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footer10.xml" ContentType="application/vnd.openxmlformats-officedocument.wordprocessingml.footer+xml"/>
  <Override PartName="/word/footer11.xml" ContentType="application/vnd.openxmlformats-officedocument.wordprocessingml.footer+xml"/>
  <Override PartName="/word/header12.xml" ContentType="application/vnd.openxmlformats-officedocument.wordprocessingml.header+xml"/>
  <Override PartName="/word/footer12.xml" ContentType="application/vnd.openxmlformats-officedocument.wordprocessingml.footer+xml"/>
  <Override PartName="/word/header13.xml" ContentType="application/vnd.openxmlformats-officedocument.wordprocessingml.header+xml"/>
  <Override PartName="/word/header14.xml" ContentType="application/vnd.openxmlformats-officedocument.wordprocessingml.header+xml"/>
  <Override PartName="/word/footer13.xml" ContentType="application/vnd.openxmlformats-officedocument.wordprocessingml.footer+xml"/>
  <Override PartName="/word/footer14.xml" ContentType="application/vnd.openxmlformats-officedocument.wordprocessingml.footer+xml"/>
  <Override PartName="/word/header15.xml" ContentType="application/vnd.openxmlformats-officedocument.wordprocessingml.header+xml"/>
  <Override PartName="/word/footer15.xml" ContentType="application/vnd.openxmlformats-officedocument.wordprocessingml.footer+xml"/>
  <Override PartName="/word/header16.xml" ContentType="application/vnd.openxmlformats-officedocument.wordprocessingml.header+xml"/>
  <Override PartName="/word/header17.xml" ContentType="application/vnd.openxmlformats-officedocument.wordprocessingml.header+xml"/>
  <Override PartName="/word/footer16.xml" ContentType="application/vnd.openxmlformats-officedocument.wordprocessingml.footer+xml"/>
  <Override PartName="/word/footer17.xml" ContentType="application/vnd.openxmlformats-officedocument.wordprocessingml.footer+xml"/>
  <Override PartName="/word/header18.xml" ContentType="application/vnd.openxmlformats-officedocument.wordprocessingml.header+xml"/>
  <Override PartName="/word/footer18.xml" ContentType="application/vnd.openxmlformats-officedocument.wordprocessingml.footer+xml"/>
  <Override PartName="/word/header19.xml" ContentType="application/vnd.openxmlformats-officedocument.wordprocessingml.header+xml"/>
  <Override PartName="/word/header20.xml" ContentType="application/vnd.openxmlformats-officedocument.wordprocessingml.header+xml"/>
  <Override PartName="/word/footer19.xml" ContentType="application/vnd.openxmlformats-officedocument.wordprocessingml.footer+xml"/>
  <Override PartName="/word/footer20.xml" ContentType="application/vnd.openxmlformats-officedocument.wordprocessingml.footer+xml"/>
  <Override PartName="/word/header21.xml" ContentType="application/vnd.openxmlformats-officedocument.wordprocessingml.header+xml"/>
  <Override PartName="/word/footer21.xml" ContentType="application/vnd.openxmlformats-officedocument.wordprocessingml.footer+xml"/>
  <Override PartName="/word/header22.xml" ContentType="application/vnd.openxmlformats-officedocument.wordprocessingml.header+xml"/>
  <Override PartName="/word/header23.xml" ContentType="application/vnd.openxmlformats-officedocument.wordprocessingml.header+xml"/>
  <Override PartName="/word/footer22.xml" ContentType="application/vnd.openxmlformats-officedocument.wordprocessingml.footer+xml"/>
  <Override PartName="/word/footer23.xml" ContentType="application/vnd.openxmlformats-officedocument.wordprocessingml.footer+xml"/>
  <Override PartName="/word/header24.xml" ContentType="application/vnd.openxmlformats-officedocument.wordprocessingml.header+xml"/>
  <Override PartName="/word/footer24.xml" ContentType="application/vnd.openxmlformats-officedocument.wordprocessingml.footer+xml"/>
  <Override PartName="/word/header25.xml" ContentType="application/vnd.openxmlformats-officedocument.wordprocessingml.header+xml"/>
  <Override PartName="/word/header26.xml" ContentType="application/vnd.openxmlformats-officedocument.wordprocessingml.header+xml"/>
  <Override PartName="/word/footer25.xml" ContentType="application/vnd.openxmlformats-officedocument.wordprocessingml.footer+xml"/>
  <Override PartName="/word/footer26.xml" ContentType="application/vnd.openxmlformats-officedocument.wordprocessingml.footer+xml"/>
  <Override PartName="/word/header27.xml" ContentType="application/vnd.openxmlformats-officedocument.wordprocessingml.header+xml"/>
  <Override PartName="/word/footer27.xml" ContentType="application/vnd.openxmlformats-officedocument.wordprocessingml.footer+xml"/>
  <Override PartName="/word/header28.xml" ContentType="application/vnd.openxmlformats-officedocument.wordprocessingml.header+xml"/>
  <Override PartName="/word/header29.xml" ContentType="application/vnd.openxmlformats-officedocument.wordprocessingml.header+xml"/>
  <Override PartName="/word/footer28.xml" ContentType="application/vnd.openxmlformats-officedocument.wordprocessingml.footer+xml"/>
  <Override PartName="/word/footer29.xml" ContentType="application/vnd.openxmlformats-officedocument.wordprocessingml.footer+xml"/>
  <Override PartName="/word/header30.xml" ContentType="application/vnd.openxmlformats-officedocument.wordprocessingml.header+xml"/>
  <Override PartName="/word/footer30.xml" ContentType="application/vnd.openxmlformats-officedocument.wordprocessingml.footer+xml"/>
  <Override PartName="/word/header31.xml" ContentType="application/vnd.openxmlformats-officedocument.wordprocessingml.header+xml"/>
  <Override PartName="/word/header32.xml" ContentType="application/vnd.openxmlformats-officedocument.wordprocessingml.header+xml"/>
  <Override PartName="/word/footer31.xml" ContentType="application/vnd.openxmlformats-officedocument.wordprocessingml.footer+xml"/>
  <Override PartName="/word/footer32.xml" ContentType="application/vnd.openxmlformats-officedocument.wordprocessingml.footer+xml"/>
  <Override PartName="/word/header33.xml" ContentType="application/vnd.openxmlformats-officedocument.wordprocessingml.header+xml"/>
  <Override PartName="/word/footer33.xml" ContentType="application/vnd.openxmlformats-officedocument.wordprocessingml.footer+xml"/>
  <Override PartName="/word/header34.xml" ContentType="application/vnd.openxmlformats-officedocument.wordprocessingml.header+xml"/>
  <Override PartName="/word/header35.xml" ContentType="application/vnd.openxmlformats-officedocument.wordprocessingml.header+xml"/>
  <Override PartName="/word/footer34.xml" ContentType="application/vnd.openxmlformats-officedocument.wordprocessingml.footer+xml"/>
  <Override PartName="/word/footer35.xml" ContentType="application/vnd.openxmlformats-officedocument.wordprocessingml.footer+xml"/>
  <Override PartName="/word/header36.xml" ContentType="application/vnd.openxmlformats-officedocument.wordprocessingml.header+xml"/>
  <Override PartName="/word/footer36.xml" ContentType="application/vnd.openxmlformats-officedocument.wordprocessingml.footer+xml"/>
  <Override PartName="/word/header37.xml" ContentType="application/vnd.openxmlformats-officedocument.wordprocessingml.header+xml"/>
  <Override PartName="/word/header38.xml" ContentType="application/vnd.openxmlformats-officedocument.wordprocessingml.header+xml"/>
  <Override PartName="/word/footer37.xml" ContentType="application/vnd.openxmlformats-officedocument.wordprocessingml.footer+xml"/>
  <Override PartName="/word/footer38.xml" ContentType="application/vnd.openxmlformats-officedocument.wordprocessingml.footer+xml"/>
  <Override PartName="/word/header39.xml" ContentType="application/vnd.openxmlformats-officedocument.wordprocessingml.header+xml"/>
  <Override PartName="/word/footer39.xml" ContentType="application/vnd.openxmlformats-officedocument.wordprocessingml.footer+xml"/>
  <Override PartName="/word/header40.xml" ContentType="application/vnd.openxmlformats-officedocument.wordprocessingml.header+xml"/>
  <Override PartName="/word/header41.xml" ContentType="application/vnd.openxmlformats-officedocument.wordprocessingml.header+xml"/>
  <Override PartName="/word/footer40.xml" ContentType="application/vnd.openxmlformats-officedocument.wordprocessingml.footer+xml"/>
  <Override PartName="/word/footer41.xml" ContentType="application/vnd.openxmlformats-officedocument.wordprocessingml.footer+xml"/>
  <Override PartName="/word/header42.xml" ContentType="application/vnd.openxmlformats-officedocument.wordprocessingml.header+xml"/>
  <Override PartName="/word/footer42.xml" ContentType="application/vnd.openxmlformats-officedocument.wordprocessingml.footer+xml"/>
  <Override PartName="/word/header43.xml" ContentType="application/vnd.openxmlformats-officedocument.wordprocessingml.header+xml"/>
  <Override PartName="/word/header44.xml" ContentType="application/vnd.openxmlformats-officedocument.wordprocessingml.header+xml"/>
  <Override PartName="/word/footer43.xml" ContentType="application/vnd.openxmlformats-officedocument.wordprocessingml.footer+xml"/>
  <Override PartName="/word/footer44.xml" ContentType="application/vnd.openxmlformats-officedocument.wordprocessingml.footer+xml"/>
  <Override PartName="/word/header45.xml" ContentType="application/vnd.openxmlformats-officedocument.wordprocessingml.header+xml"/>
  <Override PartName="/word/footer45.xml" ContentType="application/vnd.openxmlformats-officedocument.wordprocessingml.footer+xml"/>
  <Override PartName="/word/header46.xml" ContentType="application/vnd.openxmlformats-officedocument.wordprocessingml.header+xml"/>
  <Override PartName="/word/header47.xml" ContentType="application/vnd.openxmlformats-officedocument.wordprocessingml.header+xml"/>
  <Override PartName="/word/footer46.xml" ContentType="application/vnd.openxmlformats-officedocument.wordprocessingml.footer+xml"/>
  <Override PartName="/word/footer47.xml" ContentType="application/vnd.openxmlformats-officedocument.wordprocessingml.footer+xml"/>
  <Override PartName="/word/header48.xml" ContentType="application/vnd.openxmlformats-officedocument.wordprocessingml.header+xml"/>
  <Override PartName="/word/footer48.xml" ContentType="application/vnd.openxmlformats-officedocument.wordprocessingml.footer+xml"/>
  <Override PartName="/word/header49.xml" ContentType="application/vnd.openxmlformats-officedocument.wordprocessingml.header+xml"/>
  <Override PartName="/word/header50.xml" ContentType="application/vnd.openxmlformats-officedocument.wordprocessingml.header+xml"/>
  <Override PartName="/word/footer49.xml" ContentType="application/vnd.openxmlformats-officedocument.wordprocessingml.footer+xml"/>
  <Override PartName="/word/footer50.xml" ContentType="application/vnd.openxmlformats-officedocument.wordprocessingml.footer+xml"/>
  <Override PartName="/word/header51.xml" ContentType="application/vnd.openxmlformats-officedocument.wordprocessingml.header+xml"/>
  <Override PartName="/word/footer51.xml" ContentType="application/vnd.openxmlformats-officedocument.wordprocessingml.footer+xml"/>
  <Override PartName="/word/header52.xml" ContentType="application/vnd.openxmlformats-officedocument.wordprocessingml.header+xml"/>
  <Override PartName="/word/header53.xml" ContentType="application/vnd.openxmlformats-officedocument.wordprocessingml.header+xml"/>
  <Override PartName="/word/footer52.xml" ContentType="application/vnd.openxmlformats-officedocument.wordprocessingml.footer+xml"/>
  <Override PartName="/word/footer53.xml" ContentType="application/vnd.openxmlformats-officedocument.wordprocessingml.footer+xml"/>
  <Override PartName="/word/header54.xml" ContentType="application/vnd.openxmlformats-officedocument.wordprocessingml.header+xml"/>
  <Override PartName="/word/footer54.xml" ContentType="application/vnd.openxmlformats-officedocument.wordprocessingml.footer+xml"/>
  <Override PartName="/word/header55.xml" ContentType="application/vnd.openxmlformats-officedocument.wordprocessingml.header+xml"/>
  <Override PartName="/word/header56.xml" ContentType="application/vnd.openxmlformats-officedocument.wordprocessingml.header+xml"/>
  <Override PartName="/word/footer55.xml" ContentType="application/vnd.openxmlformats-officedocument.wordprocessingml.footer+xml"/>
  <Override PartName="/word/footer56.xml" ContentType="application/vnd.openxmlformats-officedocument.wordprocessingml.footer+xml"/>
  <Override PartName="/word/header57.xml" ContentType="application/vnd.openxmlformats-officedocument.wordprocessingml.header+xml"/>
  <Override PartName="/word/footer57.xml" ContentType="application/vnd.openxmlformats-officedocument.wordprocessingml.footer+xml"/>
  <Override PartName="/word/header58.xml" ContentType="application/vnd.openxmlformats-officedocument.wordprocessingml.header+xml"/>
  <Override PartName="/word/header59.xml" ContentType="application/vnd.openxmlformats-officedocument.wordprocessingml.header+xml"/>
  <Override PartName="/word/footer58.xml" ContentType="application/vnd.openxmlformats-officedocument.wordprocessingml.footer+xml"/>
  <Override PartName="/word/footer59.xml" ContentType="application/vnd.openxmlformats-officedocument.wordprocessingml.footer+xml"/>
  <Override PartName="/word/header60.xml" ContentType="application/vnd.openxmlformats-officedocument.wordprocessingml.header+xml"/>
  <Override PartName="/word/footer60.xml" ContentType="application/vnd.openxmlformats-officedocument.wordprocessingml.footer+xml"/>
  <Override PartName="/word/header61.xml" ContentType="application/vnd.openxmlformats-officedocument.wordprocessingml.header+xml"/>
  <Override PartName="/word/header62.xml" ContentType="application/vnd.openxmlformats-officedocument.wordprocessingml.header+xml"/>
  <Override PartName="/word/footer61.xml" ContentType="application/vnd.openxmlformats-officedocument.wordprocessingml.footer+xml"/>
  <Override PartName="/word/footer62.xml" ContentType="application/vnd.openxmlformats-officedocument.wordprocessingml.footer+xml"/>
  <Override PartName="/word/header63.xml" ContentType="application/vnd.openxmlformats-officedocument.wordprocessingml.header+xml"/>
  <Override PartName="/word/footer6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8DB297D" w14:textId="427986D2" w:rsidR="009372C0" w:rsidRPr="00B808A0" w:rsidRDefault="007B2BBC" w:rsidP="00B808A0">
      <w:pPr>
        <w:spacing w:after="160" w:line="259" w:lineRule="auto"/>
        <w:sectPr w:rsidR="009372C0" w:rsidRPr="00B808A0" w:rsidSect="00D90504">
          <w:headerReference w:type="even" r:id="rId11"/>
          <w:headerReference w:type="default" r:id="rId12"/>
          <w:footerReference w:type="even" r:id="rId13"/>
          <w:footerReference w:type="default" r:id="rId14"/>
          <w:headerReference w:type="first" r:id="rId15"/>
          <w:footerReference w:type="first" r:id="rId16"/>
          <w:pgSz w:w="11906" w:h="16838"/>
          <w:pgMar w:top="1247" w:right="851" w:bottom="1134" w:left="851" w:header="0" w:footer="0" w:gutter="0"/>
          <w:cols w:space="708"/>
          <w:docGrid w:linePitch="360"/>
        </w:sectPr>
      </w:pPr>
      <w:bookmarkStart w:id="0" w:name="_DMBM_101126"/>
      <w:bookmarkStart w:id="1" w:name="_CSF_TOC_1"/>
      <w:r>
        <w:rPr>
          <w:noProof/>
        </w:rPr>
        <w:drawing>
          <wp:anchor distT="0" distB="0" distL="114300" distR="114300" simplePos="0" relativeHeight="251658240" behindDoc="0" locked="0" layoutInCell="1" allowOverlap="1" wp14:anchorId="78DB3F1C" wp14:editId="254405BA">
            <wp:simplePos x="0" y="0"/>
            <wp:positionH relativeFrom="page">
              <wp:align>left</wp:align>
            </wp:positionH>
            <wp:positionV relativeFrom="paragraph">
              <wp:posOffset>-822325</wp:posOffset>
            </wp:positionV>
            <wp:extent cx="7558860" cy="10760710"/>
            <wp:effectExtent l="0" t="0" r="4445" b="2540"/>
            <wp:wrapNone/>
            <wp:docPr id="815701934" name="Imagem 1" descr="Uma imagem contendo água, placa, barco, tábua&#10;&#10;Descrição gerad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16345996" name="Imagem 1" descr="Uma imagem contendo água, placa, barco, tábua&#10;&#10;Descrição gerada automaticamente"/>
                    <pic:cNvPicPr/>
                  </pic:nvPicPr>
                  <pic:blipFill>
                    <a:blip r:embed="rId17" cstate="print">
                      <a:extLst>
                        <a:ext uri="{28A0092B-C50C-407E-A947-70E740481C1C}">
                          <a14:useLocalDpi xmlns:a14="http://schemas.microsoft.com/office/drawing/2010/main" val="0"/>
                        </a:ext>
                      </a:extLst>
                    </a:blip>
                    <a:stretch>
                      <a:fillRect/>
                    </a:stretch>
                  </pic:blipFill>
                  <pic:spPr>
                    <a:xfrm>
                      <a:off x="0" y="0"/>
                      <a:ext cx="7558860" cy="10760710"/>
                    </a:xfrm>
                    <a:prstGeom prst="rect">
                      <a:avLst/>
                    </a:prstGeom>
                  </pic:spPr>
                </pic:pic>
              </a:graphicData>
            </a:graphic>
            <wp14:sizeRelH relativeFrom="page">
              <wp14:pctWidth>0</wp14:pctWidth>
            </wp14:sizeRelH>
            <wp14:sizeRelV relativeFrom="page">
              <wp14:pctHeight>0</wp14:pctHeight>
            </wp14:sizeRelV>
          </wp:anchor>
        </w:drawing>
      </w:r>
      <w:bookmarkEnd w:id="0"/>
    </w:p>
    <w:p w14:paraId="78DB297E" w14:textId="77777777" w:rsidR="00E44A6C" w:rsidRPr="0095385C" w:rsidRDefault="007B2BBC" w:rsidP="00E44A6C">
      <w:pPr>
        <w:spacing w:after="120" w:line="360" w:lineRule="auto"/>
        <w:textAlignment w:val="baseline"/>
        <w:rPr>
          <w:rFonts w:ascii="Petrobras Sans" w:eastAsia="Times New Roman" w:hAnsi="Petrobras Sans" w:cs="Segoe UI"/>
          <w:b/>
          <w:bCs/>
          <w:color w:val="008542"/>
          <w:sz w:val="28"/>
          <w:szCs w:val="28"/>
          <w:lang w:eastAsia="pt-BR"/>
        </w:rPr>
      </w:pPr>
      <w:bookmarkStart w:id="2" w:name="_Hlk96092582"/>
      <w:bookmarkStart w:id="3" w:name="_Hlk133585556"/>
      <w:bookmarkStart w:id="4" w:name="_DMBM_101114"/>
      <w:r w:rsidRPr="0095385C">
        <w:rPr>
          <w:rFonts w:ascii="Petrobras Sans" w:eastAsia="Times New Roman" w:hAnsi="Petrobras Sans" w:cs="Segoe UI"/>
          <w:b/>
          <w:bCs/>
          <w:color w:val="008542"/>
          <w:sz w:val="28"/>
          <w:szCs w:val="28"/>
          <w:lang w:eastAsia="pt-BR"/>
        </w:rPr>
        <w:lastRenderedPageBreak/>
        <w:t xml:space="preserve">Desempenho financeiro da Petrobras no </w:t>
      </w:r>
      <w:r>
        <w:rPr>
          <w:rFonts w:ascii="Petrobras Sans" w:eastAsia="Times New Roman" w:hAnsi="Petrobras Sans" w:cs="Segoe UI"/>
          <w:b/>
          <w:bCs/>
          <w:color w:val="008542"/>
          <w:sz w:val="28"/>
          <w:szCs w:val="28"/>
          <w:lang w:eastAsia="pt-BR"/>
        </w:rPr>
        <w:t>4T23</w:t>
      </w:r>
    </w:p>
    <w:bookmarkEnd w:id="2"/>
    <w:bookmarkEnd w:id="3"/>
    <w:p w14:paraId="78DB297F" w14:textId="77777777" w:rsidR="003C69F2" w:rsidRPr="00CF17DF" w:rsidRDefault="007B2BBC" w:rsidP="00CF17DF">
      <w:pPr>
        <w:spacing w:after="120" w:line="240" w:lineRule="auto"/>
        <w:jc w:val="both"/>
        <w:rPr>
          <w:rFonts w:ascii="Petrobras Sans" w:hAnsi="Petrobras Sans"/>
          <w:b/>
          <w:bCs/>
          <w:sz w:val="20"/>
          <w:szCs w:val="20"/>
        </w:rPr>
      </w:pPr>
      <w:r w:rsidRPr="00CF17DF">
        <w:rPr>
          <w:rFonts w:ascii="Petrobras Sans" w:hAnsi="Petrobras Sans"/>
          <w:b/>
          <w:bCs/>
          <w:sz w:val="20"/>
          <w:szCs w:val="20"/>
        </w:rPr>
        <w:t>Rio de Janeiro, 07 de março de 2024</w:t>
      </w:r>
    </w:p>
    <w:p w14:paraId="78DB2980" w14:textId="77777777" w:rsidR="00CF17DF" w:rsidRPr="00CF17DF" w:rsidRDefault="007B2BBC" w:rsidP="00CF17DF">
      <w:pPr>
        <w:spacing w:after="120" w:line="240" w:lineRule="auto"/>
        <w:jc w:val="both"/>
        <w:rPr>
          <w:rFonts w:ascii="Petrobras Sans" w:hAnsi="Petrobras Sans"/>
          <w:sz w:val="20"/>
          <w:szCs w:val="20"/>
        </w:rPr>
      </w:pPr>
      <w:r w:rsidRPr="00CF17DF">
        <w:rPr>
          <w:rFonts w:ascii="Petrobras Sans" w:hAnsi="Petrobras Sans"/>
          <w:sz w:val="20"/>
          <w:szCs w:val="20"/>
        </w:rPr>
        <w:t>Prezados acionistas e investidores,</w:t>
      </w:r>
    </w:p>
    <w:p w14:paraId="78DB2981" w14:textId="77777777" w:rsidR="00CF17DF" w:rsidRPr="00CF17DF" w:rsidRDefault="007B2BBC" w:rsidP="00CF17DF">
      <w:pPr>
        <w:spacing w:after="120" w:line="240" w:lineRule="auto"/>
        <w:jc w:val="both"/>
        <w:rPr>
          <w:rFonts w:ascii="Petrobras Sans" w:hAnsi="Petrobras Sans"/>
          <w:sz w:val="20"/>
          <w:szCs w:val="20"/>
        </w:rPr>
      </w:pPr>
      <w:r w:rsidRPr="00CF17DF">
        <w:rPr>
          <w:rFonts w:ascii="Petrobras Sans" w:hAnsi="Petrobras Sans"/>
          <w:sz w:val="20"/>
          <w:szCs w:val="20"/>
        </w:rPr>
        <w:t>É com muito orgulho que me dirijo a vocês, não somente pelos excelentes resultados econômico-financeiros que hoje apresentamos, mas, principalmente, pela convicção de que estamos construindo uma Petrobras mais sólida, mais resiliente e capaz de gerar valor a longo prazo para seus sócios e para a sociedade, enfrentando os inúmeros desafios impostos por um mundo em transição.</w:t>
      </w:r>
    </w:p>
    <w:p w14:paraId="78DB2982" w14:textId="77777777" w:rsidR="00CF17DF" w:rsidRPr="00CF17DF" w:rsidRDefault="007B2BBC" w:rsidP="00CF17DF">
      <w:pPr>
        <w:spacing w:after="120" w:line="240" w:lineRule="auto"/>
        <w:jc w:val="both"/>
        <w:rPr>
          <w:rFonts w:ascii="Petrobras Sans" w:hAnsi="Petrobras Sans"/>
          <w:sz w:val="20"/>
          <w:szCs w:val="20"/>
        </w:rPr>
      </w:pPr>
      <w:r w:rsidRPr="00CF17DF">
        <w:rPr>
          <w:rFonts w:ascii="Petrobras Sans" w:hAnsi="Petrobras Sans"/>
          <w:sz w:val="20"/>
          <w:szCs w:val="20"/>
        </w:rPr>
        <w:t xml:space="preserve">Desde o início da nossa gestão, temos enfatizado a necessidade de adaptar a Companhia ao novo contexto energético em que o imperativo da descarbonização das operações e das fontes energéticas – fruto de demandas legítimas da sociedade – exige mudanças estratégicas e novas soluções que contemplem a inexorável queda na demanda por combustíveis fósseis. Cientes desse desafio, construímos um novo plano estratégico, que, além da coerência, foi pautado pelo realismo, pela responsabilidade e pela transparência. Reconhecemos que a transição energética ocorrerá de forma gradual e, portanto, continuaremos investindo na exploração e produção de óleo e gás, segmento onde geramos os maiores retornos, e na integração com o </w:t>
      </w:r>
      <w:r w:rsidRPr="00CF17DF">
        <w:rPr>
          <w:rFonts w:ascii="Petrobras Sans" w:hAnsi="Petrobras Sans"/>
          <w:i/>
          <w:iCs/>
          <w:sz w:val="20"/>
          <w:szCs w:val="20"/>
        </w:rPr>
        <w:t>downstream</w:t>
      </w:r>
      <w:r w:rsidRPr="00CF17DF">
        <w:rPr>
          <w:rFonts w:ascii="Petrobras Sans" w:hAnsi="Petrobras Sans"/>
          <w:sz w:val="20"/>
          <w:szCs w:val="20"/>
        </w:rPr>
        <w:t xml:space="preserve">. Vamos também gerar valor com a transição justa e responsável, diversificando nossas operações em negócios rentáveis de baixo carbono e sempre priorizando parcerias. E faremos tudo isso mantendo o foco na disciplina de capital e sólida governança e racionalidade em todos os processos decisórios. Racionalidade esta, insisto, que norteou as mudanças implementadas em nossa estratégia comercial – pela qual aumentamos a competitividade da Petrobras, trazendo mais flexibilidade ao processo decisório e mais estabilidade para os consumidores – e em nossa política de dividendos, aperfeiçoada para considerar maiores investimentos e a absoluta necessidade de manter nossa saúde financeira. </w:t>
      </w:r>
    </w:p>
    <w:p w14:paraId="78DB2983" w14:textId="3A417AA6" w:rsidR="00CF17DF" w:rsidRPr="00CF17DF" w:rsidRDefault="007B2BBC" w:rsidP="00CF17DF">
      <w:pPr>
        <w:spacing w:after="120" w:line="240" w:lineRule="auto"/>
        <w:jc w:val="both"/>
        <w:rPr>
          <w:rFonts w:ascii="Petrobras Sans" w:hAnsi="Petrobras Sans"/>
          <w:sz w:val="20"/>
          <w:szCs w:val="20"/>
        </w:rPr>
      </w:pPr>
      <w:r w:rsidRPr="00CF17DF">
        <w:rPr>
          <w:rFonts w:ascii="Petrobras Sans" w:hAnsi="Petrobras Sans"/>
          <w:sz w:val="20"/>
          <w:szCs w:val="20"/>
        </w:rPr>
        <w:t>E, nesse sentido, cabe destacar os dividendos propostos relativos a 2023</w:t>
      </w:r>
      <w:r w:rsidR="00445C88">
        <w:rPr>
          <w:rFonts w:ascii="Petrobras Sans" w:hAnsi="Petrobras Sans"/>
          <w:sz w:val="20"/>
          <w:szCs w:val="20"/>
        </w:rPr>
        <w:t xml:space="preserve"> </w:t>
      </w:r>
      <w:r w:rsidR="008457EA">
        <w:rPr>
          <w:rFonts w:ascii="Petrobras Sans" w:hAnsi="Petrobras Sans"/>
          <w:sz w:val="20"/>
          <w:szCs w:val="20"/>
        </w:rPr>
        <w:t>–</w:t>
      </w:r>
      <w:r w:rsidRPr="00CF17DF">
        <w:rPr>
          <w:rFonts w:ascii="Petrobras Sans" w:hAnsi="Petrobras Sans"/>
          <w:sz w:val="20"/>
          <w:szCs w:val="20"/>
        </w:rPr>
        <w:t xml:space="preserve"> </w:t>
      </w:r>
      <w:r w:rsidR="004D5B9C" w:rsidRPr="008D10C2">
        <w:rPr>
          <w:rFonts w:ascii="Petrobras Sans" w:hAnsi="Petrobras Sans"/>
          <w:sz w:val="20"/>
          <w:szCs w:val="20"/>
        </w:rPr>
        <w:t>R$ 72,4 bilhões</w:t>
      </w:r>
      <w:r w:rsidRPr="008D10C2">
        <w:rPr>
          <w:rFonts w:ascii="Petrobras Sans" w:hAnsi="Petrobras Sans"/>
          <w:sz w:val="20"/>
          <w:szCs w:val="20"/>
        </w:rPr>
        <w:t xml:space="preserve">, </w:t>
      </w:r>
      <w:r w:rsidRPr="00CF17DF">
        <w:rPr>
          <w:rFonts w:ascii="Petrobras Sans" w:hAnsi="Petrobras Sans"/>
          <w:sz w:val="20"/>
          <w:szCs w:val="20"/>
        </w:rPr>
        <w:t xml:space="preserve">um valor que se reverte sobretudo para a sociedade brasileira, dona de 37% da Petrobras, e que, aliás, beneficiou-se também por R$ 240 bilhões em tributos – e os sucessivos recordes de valor de mercado desde que assumimos a gestão. Com isso, em 2023, o retorno total das nossas ações preferenciais na bolsa de Nova York alcançou 112%, um valor muito superior ao maior dos retornos das </w:t>
      </w:r>
      <w:r w:rsidRPr="00CF17DF">
        <w:rPr>
          <w:rFonts w:ascii="Petrobras Sans" w:hAnsi="Petrobras Sans"/>
          <w:i/>
          <w:iCs/>
          <w:sz w:val="20"/>
          <w:szCs w:val="20"/>
        </w:rPr>
        <w:t>majors</w:t>
      </w:r>
      <w:r w:rsidRPr="00CF17DF">
        <w:rPr>
          <w:rFonts w:ascii="Petrobras Sans" w:hAnsi="Petrobras Sans"/>
          <w:sz w:val="20"/>
          <w:szCs w:val="20"/>
        </w:rPr>
        <w:t xml:space="preserve"> (20%), evidenciando quão acertada foi a decisão de manter os dividendos em patamares adequados, ao mesmo tempo em que aumentamos os investim</w:t>
      </w:r>
      <w:r w:rsidR="003F5EE2">
        <w:rPr>
          <w:rFonts w:ascii="Petrobras Sans" w:hAnsi="Petrobras Sans"/>
          <w:sz w:val="20"/>
          <w:szCs w:val="20"/>
        </w:rPr>
        <w:t>entos</w:t>
      </w:r>
      <w:r w:rsidRPr="00CF17DF">
        <w:rPr>
          <w:rFonts w:ascii="Petrobras Sans" w:hAnsi="Petrobras Sans"/>
          <w:sz w:val="20"/>
          <w:szCs w:val="20"/>
        </w:rPr>
        <w:t xml:space="preserve"> para entregar crescimento rentável, o que se reflete em maiores valores de mercado.</w:t>
      </w:r>
    </w:p>
    <w:p w14:paraId="78DB2984" w14:textId="4B0590E9" w:rsidR="00CF17DF" w:rsidRPr="00CF17DF" w:rsidRDefault="007B2BBC" w:rsidP="00CF17DF">
      <w:pPr>
        <w:spacing w:after="120" w:line="240" w:lineRule="auto"/>
        <w:jc w:val="both"/>
        <w:rPr>
          <w:rFonts w:ascii="Petrobras Sans" w:hAnsi="Petrobras Sans"/>
          <w:sz w:val="20"/>
          <w:szCs w:val="20"/>
        </w:rPr>
      </w:pPr>
      <w:r w:rsidRPr="00CF17DF">
        <w:rPr>
          <w:rFonts w:ascii="Petrobras Sans" w:hAnsi="Petrobras Sans"/>
          <w:sz w:val="20"/>
          <w:szCs w:val="20"/>
        </w:rPr>
        <w:t>Isso tudo somente foi possível porque priorizamos o nosso ativo mais importante: as pessoas. Para elas aprovamos a nossa Política de Diversidade, Equidade e Inclusão e o Programa de Equidade Racial. Porque são elas que se empenham, com afinco, plena dedicação e amor à camisa, para construir o nosso futuro. Foram elas as responsáveis, no marco dos 15 anos do pré-sal, pelos recordes de produção de óleo e gás: produzimos mais com menos emissões; pela entrada de quatro novas plataformas de produção; pelos recordes diários no refino, com altas taxas de utilização e o melhor resultado histórico em eficiência energética; pelo maior despacho termelétrico, com confiabilidade; pelos avanços em biorrefino, seja pela ampliação da capacidade, seja pelo marco histórico de processamento de 100% de óleo de soja em uma unidade de refino industrial; pelos recordes em eficiência de carbono, que permitiram a redução de 1,</w:t>
      </w:r>
      <w:r w:rsidR="000B35CB">
        <w:rPr>
          <w:rFonts w:ascii="Petrobras Sans" w:hAnsi="Petrobras Sans"/>
          <w:sz w:val="20"/>
          <w:szCs w:val="20"/>
        </w:rPr>
        <w:t>8</w:t>
      </w:r>
      <w:r w:rsidRPr="00CF17DF">
        <w:rPr>
          <w:rFonts w:ascii="Petrobras Sans" w:hAnsi="Petrobras Sans"/>
          <w:sz w:val="20"/>
          <w:szCs w:val="20"/>
        </w:rPr>
        <w:t xml:space="preserve"> milhão de toneladas de CO</w:t>
      </w:r>
      <w:r w:rsidR="000B35CB" w:rsidRPr="000B35CB">
        <w:rPr>
          <w:rFonts w:ascii="Petrobras Sans" w:hAnsi="Petrobras Sans"/>
          <w:sz w:val="20"/>
          <w:szCs w:val="20"/>
          <w:vertAlign w:val="subscript"/>
        </w:rPr>
        <w:t>2</w:t>
      </w:r>
      <w:r w:rsidRPr="00CF17DF">
        <w:rPr>
          <w:rFonts w:ascii="Petrobras Sans" w:hAnsi="Petrobras Sans"/>
          <w:sz w:val="20"/>
          <w:szCs w:val="20"/>
        </w:rPr>
        <w:t xml:space="preserve">e nas emissões absolutas; pelo principal prêmio da indústria global </w:t>
      </w:r>
      <w:r w:rsidRPr="00260CEE">
        <w:rPr>
          <w:rFonts w:ascii="Petrobras Sans" w:hAnsi="Petrobras Sans"/>
          <w:i/>
          <w:iCs/>
          <w:sz w:val="20"/>
          <w:szCs w:val="20"/>
        </w:rPr>
        <w:t>offshore</w:t>
      </w:r>
      <w:r w:rsidRPr="00CF17DF">
        <w:rPr>
          <w:rFonts w:ascii="Petrobras Sans" w:hAnsi="Petrobras Sans"/>
          <w:sz w:val="20"/>
          <w:szCs w:val="20"/>
        </w:rPr>
        <w:t xml:space="preserve">: o OTC </w:t>
      </w:r>
      <w:r w:rsidRPr="00CF17DF">
        <w:rPr>
          <w:rFonts w:ascii="Petrobras Sans" w:hAnsi="Petrobras Sans"/>
          <w:i/>
          <w:iCs/>
          <w:sz w:val="20"/>
          <w:szCs w:val="20"/>
        </w:rPr>
        <w:t>Distinguished Achievement Award</w:t>
      </w:r>
      <w:r w:rsidRPr="00CF17DF">
        <w:rPr>
          <w:rFonts w:ascii="Petrobras Sans" w:hAnsi="Petrobras Sans"/>
          <w:sz w:val="20"/>
          <w:szCs w:val="20"/>
        </w:rPr>
        <w:t xml:space="preserve"> 2024, em reconhecimento à contribuição do Programa de Renovação da Bacia de Campos para a indústria mundial; pelo recorde de depósito de patentes, dentre outras inúmeras conquistas que me permitiriam escrever não uma breve carta, mas sim um extenso livro.</w:t>
      </w:r>
    </w:p>
    <w:p w14:paraId="78DB2985" w14:textId="77777777" w:rsidR="00CF17DF" w:rsidRPr="00CF17DF" w:rsidRDefault="007B2BBC" w:rsidP="00CF17DF">
      <w:pPr>
        <w:spacing w:after="120" w:line="240" w:lineRule="auto"/>
        <w:jc w:val="both"/>
        <w:rPr>
          <w:rFonts w:ascii="Petrobras Sans" w:hAnsi="Petrobras Sans"/>
          <w:sz w:val="20"/>
          <w:szCs w:val="20"/>
        </w:rPr>
      </w:pPr>
      <w:r w:rsidRPr="00CF17DF">
        <w:rPr>
          <w:rFonts w:ascii="Petrobras Sans" w:hAnsi="Petrobras Sans"/>
          <w:sz w:val="20"/>
          <w:szCs w:val="20"/>
        </w:rPr>
        <w:t>É por isso que sempre digo, meus caros acionistas e investidores, que a Petrobras voltou. Voltou para prosperar, gerar valor a longo prazo e contribuir para a construção de um mundo melhor. Vamos encarar os desafios aproveitando as sinergias com os nossos negócios e alavancados nas nossas expertises, nunca negligenciando a geração de valor econômico, como não poderia deixar de ser para uma empresa que quer manter-se competitiva e perpetuar valor para as gerações futuras.</w:t>
      </w:r>
    </w:p>
    <w:p w14:paraId="78DB2986" w14:textId="77777777" w:rsidR="00CF17DF" w:rsidRPr="00CF17DF" w:rsidRDefault="007B2BBC" w:rsidP="00CF17DF">
      <w:pPr>
        <w:spacing w:after="120" w:line="240" w:lineRule="auto"/>
        <w:jc w:val="both"/>
        <w:rPr>
          <w:rFonts w:ascii="Petrobras Sans" w:hAnsi="Petrobras Sans"/>
          <w:sz w:val="20"/>
          <w:szCs w:val="20"/>
        </w:rPr>
      </w:pPr>
      <w:r w:rsidRPr="00CF17DF">
        <w:rPr>
          <w:rFonts w:ascii="Petrobras Sans" w:hAnsi="Petrobras Sans"/>
          <w:sz w:val="20"/>
          <w:szCs w:val="20"/>
        </w:rPr>
        <w:tab/>
      </w:r>
    </w:p>
    <w:p w14:paraId="78DB2987" w14:textId="7FF4CDA3" w:rsidR="00CF17DF" w:rsidRPr="00CF17DF" w:rsidRDefault="007B2BBC" w:rsidP="00CF17DF">
      <w:pPr>
        <w:spacing w:after="120" w:line="240" w:lineRule="auto"/>
        <w:jc w:val="both"/>
        <w:rPr>
          <w:rFonts w:ascii="Petrobras Sans" w:hAnsi="Petrobras Sans"/>
          <w:sz w:val="20"/>
          <w:szCs w:val="20"/>
        </w:rPr>
      </w:pPr>
      <w:r w:rsidRPr="00CF17DF">
        <w:rPr>
          <w:rFonts w:ascii="Petrobras Sans" w:hAnsi="Petrobras Sans"/>
          <w:sz w:val="20"/>
          <w:szCs w:val="20"/>
        </w:rPr>
        <w:t>Jean Paul Prates, CEO</w:t>
      </w:r>
    </w:p>
    <w:p w14:paraId="78DB2988" w14:textId="77777777" w:rsidR="00CF17DF" w:rsidRPr="00240B73" w:rsidRDefault="00CF17DF" w:rsidP="00CF17DF">
      <w:pPr>
        <w:spacing w:after="120" w:line="360" w:lineRule="auto"/>
        <w:jc w:val="both"/>
        <w:rPr>
          <w:rFonts w:ascii="Petrobras Sans" w:hAnsi="Petrobras Sans"/>
          <w:b/>
          <w:bCs/>
          <w:sz w:val="24"/>
          <w:szCs w:val="24"/>
        </w:rPr>
      </w:pPr>
    </w:p>
    <w:p w14:paraId="19045193" w14:textId="77777777" w:rsidR="00CF17DF" w:rsidRDefault="00CF17DF" w:rsidP="00F0795D">
      <w:pPr>
        <w:spacing w:after="120" w:line="360" w:lineRule="auto"/>
        <w:jc w:val="both"/>
        <w:rPr>
          <w:rFonts w:ascii="Petrobras Sans" w:hAnsi="Petrobras Sans" w:cs="Arial"/>
          <w:b/>
          <w:i/>
          <w:sz w:val="20"/>
          <w:szCs w:val="20"/>
        </w:rPr>
      </w:pPr>
    </w:p>
    <w:p w14:paraId="78DB298A" w14:textId="1BD36CDE" w:rsidR="00F0795D" w:rsidRPr="00CF17DF" w:rsidRDefault="007B2BBC" w:rsidP="00F0795D">
      <w:pPr>
        <w:spacing w:after="120" w:line="360" w:lineRule="auto"/>
        <w:jc w:val="both"/>
        <w:rPr>
          <w:rFonts w:ascii="Petrobras Sans" w:hAnsi="Petrobras Sans" w:cs="Arial"/>
          <w:b/>
          <w:bCs/>
          <w:i/>
          <w:iCs/>
          <w:sz w:val="20"/>
          <w:szCs w:val="20"/>
        </w:rPr>
      </w:pPr>
      <w:r w:rsidRPr="00CF17DF">
        <w:rPr>
          <w:rFonts w:ascii="Petrobras Sans" w:hAnsi="Petrobras Sans" w:cs="Arial"/>
          <w:b/>
          <w:bCs/>
          <w:i/>
          <w:iCs/>
          <w:sz w:val="20"/>
          <w:szCs w:val="20"/>
        </w:rPr>
        <w:t>Principais destaques de 2023:</w:t>
      </w:r>
    </w:p>
    <w:p w14:paraId="78DB298B" w14:textId="77777777" w:rsidR="00141E79" w:rsidRPr="00CF17DF" w:rsidRDefault="007B2BBC" w:rsidP="00141E79">
      <w:pPr>
        <w:numPr>
          <w:ilvl w:val="0"/>
          <w:numId w:val="8"/>
        </w:numPr>
        <w:spacing w:after="120" w:line="360" w:lineRule="auto"/>
        <w:contextualSpacing/>
        <w:jc w:val="both"/>
        <w:rPr>
          <w:rFonts w:ascii="Petrobras Sans" w:hAnsi="Petrobras Sans" w:cs="Arial"/>
          <w:i/>
          <w:iCs/>
          <w:sz w:val="20"/>
          <w:szCs w:val="20"/>
        </w:rPr>
      </w:pPr>
      <w:r w:rsidRPr="00CF17DF">
        <w:rPr>
          <w:rFonts w:ascii="Petrobras Sans" w:hAnsi="Petrobras Sans" w:cs="Arial"/>
          <w:i/>
          <w:iCs/>
          <w:sz w:val="20"/>
          <w:szCs w:val="20"/>
        </w:rPr>
        <w:t>Segundo maior EBITDA anual da história: US$ 52,4 bilhões</w:t>
      </w:r>
    </w:p>
    <w:p w14:paraId="78DB298C" w14:textId="77777777" w:rsidR="00141E79" w:rsidRPr="00CF17DF" w:rsidRDefault="007B2BBC" w:rsidP="00141E79">
      <w:pPr>
        <w:numPr>
          <w:ilvl w:val="0"/>
          <w:numId w:val="8"/>
        </w:numPr>
        <w:spacing w:after="120" w:line="360" w:lineRule="auto"/>
        <w:contextualSpacing/>
        <w:jc w:val="both"/>
        <w:rPr>
          <w:rFonts w:ascii="Petrobras Sans" w:hAnsi="Petrobras Sans" w:cs="Arial"/>
          <w:i/>
          <w:iCs/>
          <w:sz w:val="20"/>
          <w:szCs w:val="20"/>
        </w:rPr>
      </w:pPr>
      <w:r w:rsidRPr="00CF17DF">
        <w:rPr>
          <w:rFonts w:ascii="Petrobras Sans" w:hAnsi="Petrobras Sans" w:cs="Arial"/>
          <w:i/>
          <w:iCs/>
          <w:sz w:val="20"/>
          <w:szCs w:val="20"/>
        </w:rPr>
        <w:t>Geração de caixa: Fluxo de Caixa Operacional (FCO) de US$ 43,2 bilhões segundo maior da história</w:t>
      </w:r>
    </w:p>
    <w:p w14:paraId="78DB298D" w14:textId="77777777" w:rsidR="00141E79" w:rsidRPr="00B21DB3" w:rsidRDefault="007B2BBC" w:rsidP="00B21DB3">
      <w:pPr>
        <w:numPr>
          <w:ilvl w:val="0"/>
          <w:numId w:val="8"/>
        </w:numPr>
        <w:spacing w:after="120" w:line="360" w:lineRule="auto"/>
        <w:contextualSpacing/>
        <w:jc w:val="both"/>
        <w:rPr>
          <w:rFonts w:ascii="Petrobras Sans" w:hAnsi="Petrobras Sans" w:cs="Arial"/>
          <w:i/>
          <w:iCs/>
          <w:sz w:val="20"/>
          <w:szCs w:val="20"/>
        </w:rPr>
      </w:pPr>
      <w:r w:rsidRPr="00B21DB3">
        <w:rPr>
          <w:rFonts w:ascii="Petrobras Sans" w:hAnsi="Petrobras Sans" w:cs="Arial"/>
          <w:i/>
          <w:iCs/>
          <w:sz w:val="20"/>
          <w:szCs w:val="20"/>
        </w:rPr>
        <w:t>Dívida bruta sob controle em US$ 62,6 bilhões, mesmo após o crescimento de US$ 10,0 bilhões nas dívidas relacionadas a arrendamentos,</w:t>
      </w:r>
      <w:r>
        <w:rPr>
          <w:rFonts w:ascii="Petrobras Sans" w:hAnsi="Petrobras Sans" w:cs="Arial"/>
          <w:i/>
          <w:iCs/>
          <w:sz w:val="20"/>
          <w:szCs w:val="20"/>
        </w:rPr>
        <w:t xml:space="preserve"> </w:t>
      </w:r>
      <w:r w:rsidRPr="00B21DB3">
        <w:rPr>
          <w:rFonts w:ascii="Petrobras Sans" w:hAnsi="Petrobras Sans" w:cs="Arial"/>
          <w:i/>
          <w:iCs/>
          <w:sz w:val="20"/>
          <w:szCs w:val="20"/>
        </w:rPr>
        <w:t>incluindo US$ 8,7 bilhões relativos ao afretamento das quatro novas plataformas de produção que iniciaram a produção em 2023</w:t>
      </w:r>
    </w:p>
    <w:p w14:paraId="78DB298E" w14:textId="77777777" w:rsidR="00141E79" w:rsidRPr="00CF17DF" w:rsidRDefault="007B2BBC" w:rsidP="00141E79">
      <w:pPr>
        <w:numPr>
          <w:ilvl w:val="0"/>
          <w:numId w:val="8"/>
        </w:numPr>
        <w:spacing w:after="120" w:line="360" w:lineRule="auto"/>
        <w:contextualSpacing/>
        <w:jc w:val="both"/>
        <w:rPr>
          <w:rFonts w:ascii="Petrobras Sans" w:hAnsi="Petrobras Sans" w:cs="Arial"/>
          <w:i/>
          <w:iCs/>
          <w:sz w:val="20"/>
          <w:szCs w:val="20"/>
        </w:rPr>
      </w:pPr>
      <w:r w:rsidRPr="00CF17DF">
        <w:rPr>
          <w:rFonts w:ascii="Petrobras Sans" w:hAnsi="Petrobras Sans" w:cs="Arial"/>
          <w:i/>
          <w:iCs/>
          <w:sz w:val="20"/>
          <w:szCs w:val="20"/>
        </w:rPr>
        <w:t>Redução da dívida financeira em US$ 1,2 bilhão</w:t>
      </w:r>
    </w:p>
    <w:p w14:paraId="78DB298F" w14:textId="77777777" w:rsidR="00141E79" w:rsidRPr="00CF17DF" w:rsidRDefault="007B2BBC" w:rsidP="00141E79">
      <w:pPr>
        <w:numPr>
          <w:ilvl w:val="0"/>
          <w:numId w:val="8"/>
        </w:numPr>
        <w:spacing w:after="120" w:line="360" w:lineRule="auto"/>
        <w:contextualSpacing/>
        <w:jc w:val="both"/>
        <w:rPr>
          <w:rFonts w:ascii="Petrobras Sans" w:hAnsi="Petrobras Sans" w:cs="Arial"/>
          <w:i/>
          <w:iCs/>
          <w:sz w:val="20"/>
          <w:szCs w:val="20"/>
        </w:rPr>
      </w:pPr>
      <w:r w:rsidRPr="00CF17DF">
        <w:rPr>
          <w:rFonts w:ascii="Petrobras Sans" w:hAnsi="Petrobras Sans" w:cs="Arial"/>
          <w:i/>
          <w:iCs/>
          <w:sz w:val="20"/>
          <w:szCs w:val="20"/>
        </w:rPr>
        <w:t>Retorno à sociedade com pagamento de R$ 240,2 bilhões em tributos em 2023</w:t>
      </w:r>
    </w:p>
    <w:p w14:paraId="78DB2990" w14:textId="77777777" w:rsidR="00141E79" w:rsidRPr="00CF17DF" w:rsidRDefault="007B2BBC" w:rsidP="00141E79">
      <w:pPr>
        <w:numPr>
          <w:ilvl w:val="0"/>
          <w:numId w:val="8"/>
        </w:numPr>
        <w:spacing w:after="120" w:line="360" w:lineRule="auto"/>
        <w:contextualSpacing/>
        <w:jc w:val="both"/>
        <w:rPr>
          <w:rFonts w:ascii="Petrobras Sans" w:hAnsi="Petrobras Sans" w:cs="Arial"/>
          <w:i/>
          <w:iCs/>
          <w:sz w:val="20"/>
          <w:szCs w:val="20"/>
        </w:rPr>
      </w:pPr>
      <w:r w:rsidRPr="00CF17DF">
        <w:rPr>
          <w:rFonts w:ascii="Petrobras Sans" w:hAnsi="Petrobras Sans" w:cs="Arial"/>
          <w:i/>
          <w:iCs/>
          <w:sz w:val="20"/>
          <w:szCs w:val="20"/>
        </w:rPr>
        <w:t>Recordes anuais de produção: Produção total própria no pré-sal chega a 2,17 MMboed (10% acima de 2022), representando 78% do total</w:t>
      </w:r>
    </w:p>
    <w:p w14:paraId="78DB2991" w14:textId="77777777" w:rsidR="00141E79" w:rsidRPr="00CF17DF" w:rsidRDefault="007B2BBC" w:rsidP="00141E79">
      <w:pPr>
        <w:numPr>
          <w:ilvl w:val="0"/>
          <w:numId w:val="8"/>
        </w:numPr>
        <w:spacing w:after="120" w:line="360" w:lineRule="auto"/>
        <w:contextualSpacing/>
        <w:jc w:val="both"/>
        <w:rPr>
          <w:rFonts w:ascii="Petrobras Sans" w:hAnsi="Petrobras Sans" w:cs="Arial"/>
          <w:i/>
          <w:iCs/>
          <w:sz w:val="20"/>
          <w:szCs w:val="20"/>
        </w:rPr>
      </w:pPr>
      <w:r w:rsidRPr="00CF17DF">
        <w:rPr>
          <w:rFonts w:ascii="Petrobras Sans" w:hAnsi="Petrobras Sans" w:cs="Arial"/>
          <w:i/>
          <w:iCs/>
          <w:sz w:val="20"/>
          <w:szCs w:val="20"/>
        </w:rPr>
        <w:t>Início de operação de 4 novos sistemas de produção: FPSOs Anna Nery e Anita Garibaldi, no projeto de revitalização de Marlim e Voador, FPSO Almirante Barroso, quinta unidade a entrar em operação no campo de Búzios, e FPSO Sepetiba, segundo sistema definitivo de produção de Mero</w:t>
      </w:r>
    </w:p>
    <w:p w14:paraId="78DB2992" w14:textId="77777777" w:rsidR="008B30FD" w:rsidRPr="00CF17DF" w:rsidRDefault="007B2BBC" w:rsidP="008B30FD">
      <w:pPr>
        <w:numPr>
          <w:ilvl w:val="0"/>
          <w:numId w:val="8"/>
        </w:numPr>
        <w:spacing w:after="120" w:line="360" w:lineRule="auto"/>
        <w:contextualSpacing/>
        <w:jc w:val="both"/>
        <w:rPr>
          <w:rFonts w:ascii="Petrobras Sans" w:hAnsi="Petrobras Sans" w:cs="Arial"/>
          <w:i/>
          <w:iCs/>
          <w:sz w:val="20"/>
          <w:szCs w:val="20"/>
        </w:rPr>
      </w:pPr>
      <w:r w:rsidRPr="00CF17DF">
        <w:rPr>
          <w:rFonts w:ascii="Petrobras Sans" w:hAnsi="Petrobras Sans" w:cs="Arial"/>
          <w:i/>
          <w:iCs/>
          <w:sz w:val="20"/>
          <w:szCs w:val="20"/>
        </w:rPr>
        <w:t>Novo recorde no Pré-sal, o topo de produção do FPSO Almirante Barroso em menos de 5 meses</w:t>
      </w:r>
    </w:p>
    <w:p w14:paraId="78DB2993" w14:textId="77777777" w:rsidR="008B30FD" w:rsidRPr="00CF17DF" w:rsidRDefault="007B2BBC" w:rsidP="008B30FD">
      <w:pPr>
        <w:numPr>
          <w:ilvl w:val="0"/>
          <w:numId w:val="8"/>
        </w:numPr>
        <w:spacing w:after="120" w:line="360" w:lineRule="auto"/>
        <w:contextualSpacing/>
        <w:jc w:val="both"/>
        <w:rPr>
          <w:rFonts w:ascii="Petrobras Sans" w:hAnsi="Petrobras Sans" w:cs="Arial"/>
          <w:i/>
          <w:iCs/>
          <w:sz w:val="20"/>
          <w:szCs w:val="20"/>
        </w:rPr>
      </w:pPr>
      <w:r w:rsidRPr="00CF17DF">
        <w:rPr>
          <w:rFonts w:ascii="Petrobras Sans" w:hAnsi="Petrobras Sans" w:cs="Arial"/>
          <w:i/>
          <w:iCs/>
          <w:sz w:val="20"/>
          <w:szCs w:val="20"/>
        </w:rPr>
        <w:t xml:space="preserve">Prêmio OTC Distinguished Achievement Award 2024 por tecnologias para a renovação da Bacia de Campos </w:t>
      </w:r>
    </w:p>
    <w:p w14:paraId="78DB2994" w14:textId="77777777" w:rsidR="00141E79" w:rsidRPr="00CF17DF" w:rsidRDefault="007B2BBC" w:rsidP="00141E79">
      <w:pPr>
        <w:numPr>
          <w:ilvl w:val="0"/>
          <w:numId w:val="8"/>
        </w:numPr>
        <w:spacing w:after="120" w:line="360" w:lineRule="auto"/>
        <w:contextualSpacing/>
        <w:jc w:val="both"/>
        <w:rPr>
          <w:rFonts w:ascii="Petrobras Sans" w:hAnsi="Petrobras Sans" w:cs="Arial"/>
          <w:i/>
          <w:iCs/>
          <w:sz w:val="20"/>
          <w:szCs w:val="20"/>
        </w:rPr>
      </w:pPr>
      <w:r w:rsidRPr="00CF17DF">
        <w:rPr>
          <w:rFonts w:ascii="Petrobras Sans" w:hAnsi="Petrobras Sans" w:cs="Arial"/>
          <w:i/>
          <w:iCs/>
          <w:sz w:val="20"/>
          <w:szCs w:val="20"/>
        </w:rPr>
        <w:t>Destinação sustentável: P-32 e P-33 serão submetidas a processo de reciclagem alinhada às melhores práticas de ASG</w:t>
      </w:r>
    </w:p>
    <w:p w14:paraId="78DB2995" w14:textId="77777777" w:rsidR="00141E79" w:rsidRPr="00CF17DF" w:rsidRDefault="007B2BBC" w:rsidP="00141E79">
      <w:pPr>
        <w:numPr>
          <w:ilvl w:val="0"/>
          <w:numId w:val="8"/>
        </w:numPr>
        <w:spacing w:after="120" w:line="360" w:lineRule="auto"/>
        <w:contextualSpacing/>
        <w:jc w:val="both"/>
        <w:rPr>
          <w:rFonts w:ascii="Petrobras Sans" w:hAnsi="Petrobras Sans" w:cs="Arial"/>
          <w:i/>
          <w:iCs/>
          <w:sz w:val="20"/>
          <w:szCs w:val="20"/>
        </w:rPr>
      </w:pPr>
      <w:r w:rsidRPr="00CF17DF">
        <w:rPr>
          <w:rFonts w:ascii="Petrobras Sans" w:hAnsi="Petrobras Sans" w:cs="Arial"/>
          <w:i/>
          <w:iCs/>
          <w:sz w:val="20"/>
          <w:szCs w:val="20"/>
        </w:rPr>
        <w:t>Margem Equatorial: Perfuração do poço Pitu Oeste, na Bacia Potiguar, marcando a retomada da exploração por óleo e gás na região</w:t>
      </w:r>
    </w:p>
    <w:p w14:paraId="78DB2996" w14:textId="77777777" w:rsidR="00141E79" w:rsidRPr="00CF17DF" w:rsidRDefault="007B2BBC" w:rsidP="00141E79">
      <w:pPr>
        <w:numPr>
          <w:ilvl w:val="0"/>
          <w:numId w:val="8"/>
        </w:numPr>
        <w:spacing w:after="120" w:line="360" w:lineRule="auto"/>
        <w:contextualSpacing/>
        <w:jc w:val="both"/>
        <w:rPr>
          <w:rFonts w:ascii="Petrobras Sans" w:hAnsi="Petrobras Sans" w:cs="Arial"/>
          <w:i/>
          <w:iCs/>
          <w:sz w:val="20"/>
          <w:szCs w:val="20"/>
        </w:rPr>
      </w:pPr>
      <w:r w:rsidRPr="00CF17DF">
        <w:rPr>
          <w:rFonts w:ascii="Petrobras Sans" w:hAnsi="Petrobras Sans" w:cs="Arial"/>
          <w:i/>
          <w:iCs/>
          <w:sz w:val="20"/>
          <w:szCs w:val="20"/>
        </w:rPr>
        <w:t>Reservas Provadas: Manutenção da trajetória de recomposição de reservas (1,5 bi boe), com foco em ativos rentáveis</w:t>
      </w:r>
    </w:p>
    <w:p w14:paraId="78DB2997" w14:textId="77777777" w:rsidR="00141E79" w:rsidRPr="00CF17DF" w:rsidRDefault="007B2BBC" w:rsidP="00141E79">
      <w:pPr>
        <w:numPr>
          <w:ilvl w:val="0"/>
          <w:numId w:val="8"/>
        </w:numPr>
        <w:spacing w:after="120" w:line="360" w:lineRule="auto"/>
        <w:contextualSpacing/>
        <w:jc w:val="both"/>
        <w:rPr>
          <w:rFonts w:ascii="Petrobras Sans" w:hAnsi="Petrobras Sans" w:cs="Arial"/>
          <w:i/>
          <w:iCs/>
          <w:sz w:val="20"/>
          <w:szCs w:val="20"/>
        </w:rPr>
      </w:pPr>
      <w:r w:rsidRPr="00CF17DF">
        <w:rPr>
          <w:rFonts w:ascii="Petrobras Sans" w:hAnsi="Petrobras Sans" w:cs="Arial"/>
          <w:i/>
          <w:iCs/>
          <w:sz w:val="20"/>
          <w:szCs w:val="20"/>
        </w:rPr>
        <w:t>Alta utilização do parque de refino com geração de valor: FUT anual de 92%, 4p.p. maior que 2022, com forte participação de diesel, gasolina e QAV na produção total</w:t>
      </w:r>
    </w:p>
    <w:p w14:paraId="78DB2998" w14:textId="77777777" w:rsidR="00141E79" w:rsidRPr="00CF17DF" w:rsidRDefault="007B2BBC" w:rsidP="00141E79">
      <w:pPr>
        <w:numPr>
          <w:ilvl w:val="0"/>
          <w:numId w:val="8"/>
        </w:numPr>
        <w:spacing w:after="120" w:line="360" w:lineRule="auto"/>
        <w:contextualSpacing/>
        <w:jc w:val="both"/>
        <w:rPr>
          <w:rFonts w:ascii="Petrobras Sans" w:hAnsi="Petrobras Sans" w:cs="Arial"/>
          <w:i/>
          <w:iCs/>
          <w:sz w:val="20"/>
          <w:szCs w:val="20"/>
        </w:rPr>
      </w:pPr>
      <w:r w:rsidRPr="00CF17DF">
        <w:rPr>
          <w:rFonts w:ascii="Petrobras Sans" w:hAnsi="Petrobras Sans" w:cs="Arial"/>
          <w:i/>
          <w:iCs/>
          <w:sz w:val="20"/>
          <w:szCs w:val="20"/>
        </w:rPr>
        <w:t>Combustíveis com menor impacto ambiental: Ampliação das vendas de diesel R, novo teste de bunker + bio e lançamento do asfalto Cap Pro W</w:t>
      </w:r>
    </w:p>
    <w:p w14:paraId="78DB2999" w14:textId="77777777" w:rsidR="00141E79" w:rsidRPr="00CF17DF" w:rsidRDefault="007B2BBC" w:rsidP="00141E79">
      <w:pPr>
        <w:numPr>
          <w:ilvl w:val="0"/>
          <w:numId w:val="8"/>
        </w:numPr>
        <w:spacing w:after="120" w:line="360" w:lineRule="auto"/>
        <w:contextualSpacing/>
        <w:jc w:val="both"/>
        <w:rPr>
          <w:rFonts w:ascii="Petrobras Sans" w:hAnsi="Petrobras Sans" w:cs="Arial"/>
          <w:i/>
          <w:iCs/>
          <w:sz w:val="20"/>
          <w:szCs w:val="20"/>
        </w:rPr>
      </w:pPr>
      <w:r w:rsidRPr="00CF17DF">
        <w:rPr>
          <w:rFonts w:ascii="Petrobras Sans" w:hAnsi="Petrobras Sans" w:cs="Arial"/>
          <w:i/>
          <w:iCs/>
          <w:sz w:val="20"/>
          <w:szCs w:val="20"/>
        </w:rPr>
        <w:t>Recorde de processamento de óleos do Pré-Sal: Óleos do Pré-Sal representaram 65% da carga processada no Refino, 3 p.p acima do volume de 2022</w:t>
      </w:r>
    </w:p>
    <w:p w14:paraId="78DB299A" w14:textId="77777777" w:rsidR="00F0795D" w:rsidRDefault="007B2BBC" w:rsidP="00B21DB3">
      <w:pPr>
        <w:numPr>
          <w:ilvl w:val="0"/>
          <w:numId w:val="8"/>
        </w:numPr>
        <w:spacing w:after="120" w:line="360" w:lineRule="auto"/>
        <w:contextualSpacing/>
        <w:jc w:val="both"/>
        <w:rPr>
          <w:rFonts w:ascii="Petrobras Sans" w:hAnsi="Petrobras Sans" w:cs="Arial"/>
          <w:i/>
          <w:iCs/>
          <w:sz w:val="20"/>
          <w:szCs w:val="20"/>
        </w:rPr>
      </w:pPr>
      <w:r w:rsidRPr="00B21DB3">
        <w:rPr>
          <w:rFonts w:ascii="Petrobras Sans" w:hAnsi="Petrobras Sans" w:cs="Arial"/>
          <w:i/>
          <w:iCs/>
          <w:sz w:val="20"/>
          <w:szCs w:val="20"/>
        </w:rPr>
        <w:t>Recorde anual de produção e vendas de diesel S-10: Produção de 428 Mbpd e vendas de 463 Mbpd</w:t>
      </w:r>
    </w:p>
    <w:p w14:paraId="78DB299B" w14:textId="77777777" w:rsidR="00601516" w:rsidRDefault="007B2BBC" w:rsidP="00601516">
      <w:pPr>
        <w:spacing w:after="0" w:line="240" w:lineRule="auto"/>
        <w:ind w:right="-427"/>
        <w:contextualSpacing/>
        <w:jc w:val="both"/>
        <w:rPr>
          <w:rFonts w:ascii="Petrobras Sans" w:eastAsia="Times New Roman" w:hAnsi="Petrobras Sans" w:cs="Arial"/>
          <w:b/>
          <w:bCs/>
          <w:i/>
          <w:color w:val="008542"/>
          <w:sz w:val="16"/>
          <w:szCs w:val="16"/>
          <w:lang w:eastAsia="pt-BR"/>
        </w:rPr>
      </w:pPr>
      <w:r>
        <w:rPr>
          <w:rFonts w:ascii="Petrobras Sans" w:eastAsia="Times New Roman" w:hAnsi="Petrobras Sans" w:cs="Arial"/>
          <w:b/>
          <w:bCs/>
          <w:i/>
          <w:color w:val="008542"/>
          <w:sz w:val="16"/>
          <w:szCs w:val="16"/>
          <w:lang w:eastAsia="pt-BR"/>
        </w:rPr>
        <w:t>D</w:t>
      </w:r>
      <w:r w:rsidRPr="00545896">
        <w:rPr>
          <w:rFonts w:ascii="Petrobras Sans" w:eastAsia="Times New Roman" w:hAnsi="Petrobras Sans" w:cs="Arial"/>
          <w:b/>
          <w:bCs/>
          <w:i/>
          <w:color w:val="008542"/>
          <w:sz w:val="16"/>
          <w:szCs w:val="16"/>
          <w:lang w:eastAsia="pt-BR"/>
        </w:rPr>
        <w:t>isclaimer</w:t>
      </w:r>
    </w:p>
    <w:p w14:paraId="78DB299C" w14:textId="77777777" w:rsidR="00BE39ED" w:rsidRDefault="007B2BBC" w:rsidP="00F0795D">
      <w:pPr>
        <w:spacing w:after="0" w:line="240" w:lineRule="auto"/>
        <w:ind w:right="-427"/>
        <w:contextualSpacing/>
        <w:jc w:val="both"/>
        <w:rPr>
          <w:rFonts w:ascii="Petrobras Sans Light" w:eastAsia="Times New Roman" w:hAnsi="Petrobras Sans Light" w:cs="Arial"/>
          <w:i/>
          <w:iCs/>
          <w:color w:val="767171"/>
          <w:sz w:val="16"/>
          <w:szCs w:val="16"/>
          <w:lang w:eastAsia="pt-BR"/>
        </w:rPr>
      </w:pPr>
      <w:r w:rsidRPr="00545896">
        <w:rPr>
          <w:rFonts w:ascii="Petrobras Sans Light" w:eastAsia="Times New Roman" w:hAnsi="Petrobras Sans Light"/>
          <w:bCs/>
          <w:i/>
          <w:iCs/>
          <w:color w:val="767171"/>
          <w:sz w:val="16"/>
          <w:szCs w:val="16"/>
          <w:lang w:eastAsia="pt-BR"/>
        </w:rPr>
        <w:t xml:space="preserve">Este relatório pode conter previsões acerca de eventos futuros. Tais previsões refletem apenas expectativas dos administradores da Companhia sobre condições futuras da economia, além do setor de atuação, do desempenho e dos resultados financeiros da Companhia, dentre outros. Os termos “antecipa", "acredita", "espera", "prevê", "pretende", "planeja", "projeta", "objetiva", "deverá", bem como outros termos similares, visam a identificar tais previsões, as quais, evidentemente, envolvem riscos e incertezas previstos ou não pela Companhia e, consequentemente, não são garantias de resultados futuros da Companhia. Portanto, os resultados futuros das operações da Companhia podem diferir das atuais expectativas, e o leitor não deve se basear exclusivamente nas informações aqui contidas. A Companhia não se obriga a atualizar as apresentações e previsões à luz de novas informações ou de seus desdobramentos futuros. Os valores informados para </w:t>
      </w:r>
      <w:r>
        <w:rPr>
          <w:rFonts w:ascii="Petrobras Sans Light" w:eastAsia="Times New Roman" w:hAnsi="Petrobras Sans Light"/>
          <w:bCs/>
          <w:i/>
          <w:iCs/>
          <w:color w:val="767171"/>
          <w:sz w:val="16"/>
          <w:szCs w:val="16"/>
          <w:lang w:eastAsia="pt-BR"/>
        </w:rPr>
        <w:t>4T</w:t>
      </w:r>
      <w:r w:rsidRPr="00545896">
        <w:rPr>
          <w:rFonts w:ascii="Petrobras Sans Light" w:eastAsia="Times New Roman" w:hAnsi="Petrobras Sans Light"/>
          <w:bCs/>
          <w:i/>
          <w:iCs/>
          <w:color w:val="767171"/>
          <w:sz w:val="16"/>
          <w:szCs w:val="16"/>
          <w:lang w:eastAsia="pt-BR"/>
        </w:rPr>
        <w:t>2</w:t>
      </w:r>
      <w:r>
        <w:rPr>
          <w:rFonts w:ascii="Petrobras Sans Light" w:eastAsia="Times New Roman" w:hAnsi="Petrobras Sans Light"/>
          <w:bCs/>
          <w:i/>
          <w:iCs/>
          <w:color w:val="767171"/>
          <w:sz w:val="16"/>
          <w:szCs w:val="16"/>
          <w:lang w:eastAsia="pt-BR"/>
        </w:rPr>
        <w:t>3</w:t>
      </w:r>
      <w:r w:rsidRPr="00545896">
        <w:rPr>
          <w:rFonts w:ascii="Petrobras Sans Light" w:eastAsia="Times New Roman" w:hAnsi="Petrobras Sans Light"/>
          <w:bCs/>
          <w:i/>
          <w:iCs/>
          <w:color w:val="767171"/>
          <w:sz w:val="16"/>
          <w:szCs w:val="16"/>
          <w:lang w:eastAsia="pt-BR"/>
        </w:rPr>
        <w:t xml:space="preserve"> em diante são estimativas ou metas. Adicionalmente, esta apresentação contém alguns indicadores financeiros que não são reconhecidos pelo BR GAAP ou IFRS. Esses indicadores não possuem significados padronizados e podem não ser comparáveis a indicadores com descrição similar utilizados por outras companhias. Nós fornecemos estes indicadores porque os utilizamos como medidas de performance da companhia; eles não devem ser considerados de forma isolada ou como substituto para outras métricas financeiras que tenham sido divulgadas em acordo com o BR GAAP ou IFRS. Vide definições de Fluxo de Caixa Livre, EBITDA Ajustado e Endividamento Líquido no Glossário e respectivas reconciliações nas seções de Liquidez e Recursos de Capital, Reconciliação do EBITDA Ajustado e Endividamento Líquido. </w:t>
      </w:r>
      <w:r>
        <w:rPr>
          <w:rFonts w:ascii="Petrobras Sans Light" w:eastAsia="Times New Roman" w:hAnsi="Petrobras Sans Light"/>
          <w:bCs/>
          <w:i/>
          <w:iCs/>
          <w:color w:val="767171"/>
          <w:sz w:val="16"/>
          <w:szCs w:val="16"/>
          <w:lang w:eastAsia="pt-BR"/>
        </w:rPr>
        <w:t>I</w:t>
      </w:r>
      <w:r w:rsidRPr="00601516">
        <w:rPr>
          <w:rFonts w:ascii="Petrobras Sans Light" w:eastAsia="Times New Roman" w:hAnsi="Petrobras Sans Light"/>
          <w:bCs/>
          <w:i/>
          <w:iCs/>
          <w:color w:val="767171"/>
          <w:sz w:val="16"/>
          <w:szCs w:val="16"/>
          <w:lang w:eastAsia="pt-BR"/>
        </w:rPr>
        <w:t>nformações financeiras intermediárias consolidadas elaboradas de acordo com a norma internacional de contabilidade IAS 34 – Interim Financial Reporting, emitida pelo International Accounting Standards Board (IASB) e, revisadas pelos auditores independentes.</w:t>
      </w:r>
      <w:r>
        <w:rPr>
          <w:rFonts w:ascii="Petrobras Sans Light" w:eastAsia="Times New Roman" w:hAnsi="Petrobras Sans Light" w:cs="Arial"/>
          <w:i/>
          <w:iCs/>
          <w:color w:val="767171"/>
          <w:sz w:val="16"/>
          <w:szCs w:val="16"/>
          <w:lang w:eastAsia="pt-BR"/>
        </w:rPr>
        <w:br w:type="page"/>
      </w:r>
    </w:p>
    <w:p w14:paraId="78DB299D" w14:textId="77777777" w:rsidR="007A0A06" w:rsidRPr="00A01CD0" w:rsidRDefault="007B2BBC" w:rsidP="00400A1E">
      <w:pPr>
        <w:autoSpaceDE w:val="0"/>
        <w:autoSpaceDN w:val="0"/>
        <w:adjustRightInd w:val="0"/>
        <w:spacing w:after="120" w:line="240" w:lineRule="auto"/>
        <w:rPr>
          <w:rFonts w:ascii="Petrobras Sans" w:hAnsi="Petrobras Sans" w:cs="Century Gothic"/>
          <w:b/>
          <w:bCs/>
          <w:color w:val="008542"/>
          <w:sz w:val="24"/>
          <w:szCs w:val="24"/>
        </w:rPr>
      </w:pPr>
      <w:r w:rsidRPr="00A01CD0">
        <w:rPr>
          <w:rFonts w:ascii="Petrobras Sans" w:hAnsi="Petrobras Sans" w:cs="Century Gothic"/>
          <w:b/>
          <w:bCs/>
          <w:color w:val="008542"/>
          <w:sz w:val="24"/>
          <w:szCs w:val="24"/>
        </w:rPr>
        <w:t xml:space="preserve">Principais itens e indicadores </w:t>
      </w:r>
    </w:p>
    <w:p w14:paraId="78DB299E" w14:textId="77777777" w:rsidR="00CB57F9" w:rsidRPr="00A01CD0" w:rsidRDefault="007B2BBC" w:rsidP="00D57F72">
      <w:pPr>
        <w:spacing w:after="0" w:line="240" w:lineRule="auto"/>
        <w:rPr>
          <w:rFonts w:ascii="Petrobras Sans" w:hAnsi="Petrobras Sans"/>
          <w:bCs/>
          <w:sz w:val="16"/>
          <w:lang w:eastAsia="pt-BR"/>
        </w:rPr>
      </w:pPr>
      <w:bookmarkStart w:id="5" w:name="_Hlk160027080"/>
      <w:r w:rsidRPr="00A01CD0">
        <w:rPr>
          <w:rFonts w:ascii="Petrobras Sans" w:hAnsi="Petrobras Sans" w:cs="Petrobras Sans"/>
          <w:bCs/>
          <w:color w:val="000000"/>
          <w:sz w:val="20"/>
        </w:rPr>
        <w:t>Tabela 1 - Principais indicadores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625"/>
        <w:gridCol w:w="823"/>
        <w:gridCol w:w="823"/>
        <w:gridCol w:w="823"/>
        <w:gridCol w:w="822"/>
        <w:gridCol w:w="822"/>
        <w:gridCol w:w="822"/>
        <w:gridCol w:w="822"/>
        <w:gridCol w:w="822"/>
      </w:tblGrid>
      <w:tr w:rsidR="00DE2699" w14:paraId="78DB29A6" w14:textId="77777777" w:rsidTr="00AF6E40">
        <w:tc>
          <w:tcPr>
            <w:tcW w:w="1776" w:type="pct"/>
            <w:tcBorders>
              <w:top w:val="nil"/>
              <w:left w:val="nil"/>
              <w:bottom w:val="nil"/>
              <w:right w:val="nil"/>
            </w:tcBorders>
            <w:shd w:val="solid" w:color="FFFFFF" w:fill="FFFFFF"/>
            <w:tcMar>
              <w:top w:w="0" w:type="dxa"/>
              <w:left w:w="60" w:type="dxa"/>
              <w:bottom w:w="0" w:type="dxa"/>
              <w:right w:w="60" w:type="dxa"/>
            </w:tcMar>
            <w:vAlign w:val="bottom"/>
          </w:tcPr>
          <w:p w14:paraId="78DB299F" w14:textId="77777777" w:rsidR="00AF6E40" w:rsidRDefault="00AF6E40" w:rsidP="00AF6E40">
            <w:pPr>
              <w:spacing w:after="0" w:line="240" w:lineRule="auto"/>
              <w:rPr>
                <w:rFonts w:ascii="Petrobras Sans" w:eastAsia="Times New Roman" w:hAnsi="Petrobras Sans" w:cs="Petrobras Sans"/>
                <w:b/>
                <w:color w:val="008542"/>
                <w:sz w:val="20"/>
                <w:szCs w:val="20"/>
                <w:lang w:eastAsia="pt-BR"/>
              </w:rPr>
            </w:pPr>
            <w:bookmarkStart w:id="6" w:name="DOC_TBL00001_1_1"/>
            <w:bookmarkStart w:id="7" w:name="_Hlk133585513"/>
            <w:bookmarkEnd w:id="6"/>
          </w:p>
        </w:tc>
        <w:tc>
          <w:tcPr>
            <w:tcW w:w="403" w:type="pct"/>
            <w:tcBorders>
              <w:top w:val="nil"/>
              <w:left w:val="nil"/>
              <w:bottom w:val="nil"/>
              <w:right w:val="nil"/>
            </w:tcBorders>
            <w:shd w:val="solid" w:color="FFFFFF" w:fill="FFFFFF"/>
            <w:tcMar>
              <w:top w:w="0" w:type="dxa"/>
              <w:left w:w="60" w:type="dxa"/>
              <w:bottom w:w="0" w:type="dxa"/>
              <w:right w:w="60" w:type="dxa"/>
            </w:tcMar>
            <w:vAlign w:val="center"/>
          </w:tcPr>
          <w:p w14:paraId="78DB29A0" w14:textId="77777777" w:rsidR="00AF6E40" w:rsidRDefault="00AF6E40" w:rsidP="00AF6E40">
            <w:pPr>
              <w:spacing w:after="0" w:line="240" w:lineRule="auto"/>
              <w:rPr>
                <w:rFonts w:ascii="Petrobras Sans" w:eastAsia="Times New Roman" w:hAnsi="Petrobras Sans" w:cs="Petrobras Sans"/>
                <w:b/>
                <w:color w:val="008542"/>
                <w:sz w:val="18"/>
                <w:szCs w:val="20"/>
                <w:lang w:eastAsia="pt-BR"/>
              </w:rPr>
            </w:pPr>
          </w:p>
        </w:tc>
        <w:tc>
          <w:tcPr>
            <w:tcW w:w="403" w:type="pct"/>
            <w:tcBorders>
              <w:top w:val="nil"/>
              <w:left w:val="nil"/>
              <w:bottom w:val="nil"/>
              <w:right w:val="nil"/>
            </w:tcBorders>
            <w:shd w:val="solid" w:color="FFFFFF" w:fill="FFFFFF"/>
            <w:tcMar>
              <w:top w:w="0" w:type="dxa"/>
              <w:left w:w="60" w:type="dxa"/>
              <w:bottom w:w="0" w:type="dxa"/>
              <w:right w:w="60" w:type="dxa"/>
            </w:tcMar>
            <w:vAlign w:val="center"/>
          </w:tcPr>
          <w:p w14:paraId="78DB29A1" w14:textId="77777777" w:rsidR="00AF6E40" w:rsidRDefault="00AF6E40" w:rsidP="00AF6E40">
            <w:pPr>
              <w:spacing w:after="0" w:line="240" w:lineRule="auto"/>
              <w:rPr>
                <w:rFonts w:ascii="Petrobras Sans" w:eastAsia="Times New Roman" w:hAnsi="Petrobras Sans" w:cs="Petrobras Sans"/>
                <w:b/>
                <w:color w:val="008542"/>
                <w:sz w:val="18"/>
                <w:szCs w:val="20"/>
                <w:lang w:eastAsia="pt-BR"/>
              </w:rPr>
            </w:pPr>
          </w:p>
        </w:tc>
        <w:tc>
          <w:tcPr>
            <w:tcW w:w="403" w:type="pct"/>
            <w:tcBorders>
              <w:top w:val="nil"/>
              <w:left w:val="nil"/>
              <w:bottom w:val="nil"/>
              <w:right w:val="nil"/>
            </w:tcBorders>
            <w:shd w:val="solid" w:color="FFFFFF" w:fill="FFFFFF"/>
            <w:tcMar>
              <w:top w:w="0" w:type="dxa"/>
              <w:left w:w="60" w:type="dxa"/>
              <w:bottom w:w="0" w:type="dxa"/>
              <w:right w:w="60" w:type="dxa"/>
            </w:tcMar>
            <w:vAlign w:val="center"/>
          </w:tcPr>
          <w:p w14:paraId="78DB29A2" w14:textId="77777777" w:rsidR="00AF6E40" w:rsidRDefault="00AF6E40" w:rsidP="00AF6E40">
            <w:pPr>
              <w:spacing w:after="0" w:line="240" w:lineRule="auto"/>
              <w:rPr>
                <w:rFonts w:ascii="Petrobras Sans" w:eastAsia="Times New Roman" w:hAnsi="Petrobras Sans" w:cs="Petrobras Sans"/>
                <w:b/>
                <w:color w:val="008542"/>
                <w:sz w:val="18"/>
                <w:szCs w:val="20"/>
                <w:lang w:eastAsia="pt-BR"/>
              </w:rPr>
            </w:pPr>
          </w:p>
        </w:tc>
        <w:tc>
          <w:tcPr>
            <w:tcW w:w="403" w:type="pct"/>
            <w:tcBorders>
              <w:top w:val="nil"/>
              <w:left w:val="nil"/>
              <w:bottom w:val="nil"/>
              <w:right w:val="nil"/>
            </w:tcBorders>
            <w:shd w:val="solid" w:color="FFFFFF" w:fill="FFFFFF"/>
            <w:tcMar>
              <w:top w:w="0" w:type="dxa"/>
              <w:left w:w="60" w:type="dxa"/>
              <w:bottom w:w="0" w:type="dxa"/>
              <w:right w:w="60" w:type="dxa"/>
            </w:tcMar>
            <w:vAlign w:val="center"/>
          </w:tcPr>
          <w:p w14:paraId="78DB29A3" w14:textId="77777777" w:rsidR="00AF6E40" w:rsidRDefault="00AF6E40" w:rsidP="00AF6E40">
            <w:pPr>
              <w:spacing w:after="0" w:line="240" w:lineRule="auto"/>
              <w:rPr>
                <w:rFonts w:ascii="Petrobras Sans" w:eastAsia="Times New Roman" w:hAnsi="Petrobras Sans" w:cs="Petrobras Sans"/>
                <w:b/>
                <w:color w:val="008542"/>
                <w:sz w:val="18"/>
                <w:szCs w:val="20"/>
                <w:lang w:eastAsia="pt-BR"/>
              </w:rPr>
            </w:pPr>
          </w:p>
        </w:tc>
        <w:tc>
          <w:tcPr>
            <w:tcW w:w="403" w:type="pct"/>
            <w:tcBorders>
              <w:top w:val="nil"/>
              <w:left w:val="nil"/>
              <w:bottom w:val="nil"/>
              <w:right w:val="nil"/>
            </w:tcBorders>
            <w:shd w:val="solid" w:color="FFFFFF" w:fill="FFFFFF"/>
            <w:tcMar>
              <w:top w:w="0" w:type="dxa"/>
              <w:left w:w="60" w:type="dxa"/>
              <w:bottom w:w="0" w:type="dxa"/>
              <w:right w:w="60" w:type="dxa"/>
            </w:tcMar>
            <w:vAlign w:val="center"/>
          </w:tcPr>
          <w:p w14:paraId="78DB29A4" w14:textId="77777777" w:rsidR="00AF6E40" w:rsidRDefault="00AF6E40" w:rsidP="00AF6E40">
            <w:pPr>
              <w:spacing w:after="0" w:line="240" w:lineRule="auto"/>
              <w:rPr>
                <w:rFonts w:ascii="Petrobras Sans" w:eastAsia="Times New Roman" w:hAnsi="Petrobras Sans" w:cs="Petrobras Sans"/>
                <w:b/>
                <w:color w:val="008542"/>
                <w:sz w:val="18"/>
                <w:szCs w:val="20"/>
                <w:lang w:eastAsia="pt-BR"/>
              </w:rPr>
            </w:pPr>
          </w:p>
        </w:tc>
        <w:tc>
          <w:tcPr>
            <w:tcW w:w="1209" w:type="pct"/>
            <w:gridSpan w:val="3"/>
            <w:tcBorders>
              <w:top w:val="nil"/>
              <w:left w:val="nil"/>
              <w:bottom w:val="single" w:sz="4" w:space="0" w:color="FFFFFF"/>
              <w:right w:val="nil"/>
            </w:tcBorders>
            <w:shd w:val="solid" w:color="FFFFFF" w:fill="FFFFFF"/>
            <w:tcMar>
              <w:top w:w="0" w:type="dxa"/>
              <w:left w:w="60" w:type="dxa"/>
              <w:bottom w:w="0" w:type="dxa"/>
              <w:right w:w="60" w:type="dxa"/>
            </w:tcMar>
            <w:vAlign w:val="center"/>
          </w:tcPr>
          <w:p w14:paraId="78DB29A5" w14:textId="77777777" w:rsidR="00AF6E40" w:rsidRDefault="007B2BBC" w:rsidP="00AF6E40">
            <w:pPr>
              <w:spacing w:after="0" w:line="240" w:lineRule="auto"/>
              <w:jc w:val="center"/>
              <w:rPr>
                <w:rFonts w:ascii="Petrobras Sans" w:eastAsia="Times New Roman" w:hAnsi="Petrobras Sans" w:cs="Petrobras Sans"/>
                <w:b/>
                <w:color w:val="008542"/>
                <w:sz w:val="18"/>
                <w:szCs w:val="20"/>
                <w:lang w:eastAsia="pt-BR"/>
              </w:rPr>
            </w:pPr>
            <w:r>
              <w:rPr>
                <w:rFonts w:ascii="Petrobras Sans" w:eastAsia="Times New Roman" w:hAnsi="Petrobras Sans" w:cs="Petrobras Sans"/>
                <w:b/>
                <w:color w:val="008542"/>
                <w:sz w:val="18"/>
                <w:szCs w:val="20"/>
                <w:lang w:eastAsia="pt-BR"/>
              </w:rPr>
              <w:t>Variação (%)</w:t>
            </w:r>
          </w:p>
        </w:tc>
      </w:tr>
      <w:tr w:rsidR="00DE2699" w14:paraId="78DB29B0" w14:textId="77777777" w:rsidTr="00AF6E40">
        <w:tc>
          <w:tcPr>
            <w:tcW w:w="1776" w:type="pct"/>
            <w:tcBorders>
              <w:top w:val="nil"/>
              <w:left w:val="nil"/>
              <w:bottom w:val="inset" w:sz="12" w:space="0" w:color="008542"/>
              <w:right w:val="single" w:sz="4" w:space="0" w:color="FFFFFF"/>
            </w:tcBorders>
            <w:shd w:val="solid" w:color="FFFFFF" w:fill="FFFFFF"/>
            <w:tcMar>
              <w:top w:w="0" w:type="dxa"/>
              <w:left w:w="60" w:type="dxa"/>
              <w:bottom w:w="0" w:type="dxa"/>
              <w:right w:w="60" w:type="dxa"/>
            </w:tcMar>
            <w:vAlign w:val="center"/>
          </w:tcPr>
          <w:p w14:paraId="78DB29A7" w14:textId="77777777" w:rsidR="00AF6E40" w:rsidRDefault="007B2BBC" w:rsidP="00AF6E40">
            <w:pPr>
              <w:spacing w:after="0" w:line="240" w:lineRule="auto"/>
              <w:rPr>
                <w:rFonts w:ascii="Petrobras Sans" w:eastAsia="Times New Roman" w:hAnsi="Petrobras Sans" w:cs="Petrobras Sans"/>
                <w:b/>
                <w:color w:val="008542"/>
                <w:sz w:val="18"/>
                <w:szCs w:val="20"/>
                <w:lang w:eastAsia="pt-BR"/>
              </w:rPr>
            </w:pPr>
            <w:r>
              <w:rPr>
                <w:rFonts w:ascii="Petrobras Sans" w:eastAsia="Times New Roman" w:hAnsi="Petrobras Sans" w:cs="Petrobras Sans"/>
                <w:b/>
                <w:color w:val="008542"/>
                <w:sz w:val="18"/>
                <w:szCs w:val="20"/>
                <w:lang w:eastAsia="pt-BR"/>
              </w:rPr>
              <w:t xml:space="preserve"> R$ milhões</w:t>
            </w:r>
          </w:p>
        </w:tc>
        <w:tc>
          <w:tcPr>
            <w:tcW w:w="403" w:type="pct"/>
            <w:tcBorders>
              <w:top w:val="nil"/>
              <w:left w:val="single" w:sz="4" w:space="0" w:color="FFFFFF"/>
              <w:bottom w:val="inset" w:sz="12" w:space="0" w:color="008542"/>
              <w:right w:val="single" w:sz="4" w:space="0" w:color="FFFFFF"/>
            </w:tcBorders>
            <w:shd w:val="solid" w:color="FFFFFF" w:fill="FFFFFF"/>
            <w:tcMar>
              <w:top w:w="0" w:type="dxa"/>
              <w:left w:w="60" w:type="dxa"/>
              <w:bottom w:w="0" w:type="dxa"/>
              <w:right w:w="60" w:type="dxa"/>
            </w:tcMar>
            <w:vAlign w:val="center"/>
          </w:tcPr>
          <w:p w14:paraId="78DB29A8" w14:textId="77777777" w:rsidR="00AF6E40" w:rsidRDefault="007B2BBC" w:rsidP="00AF6E40">
            <w:pPr>
              <w:spacing w:after="0" w:line="240" w:lineRule="auto"/>
              <w:jc w:val="center"/>
              <w:rPr>
                <w:rFonts w:ascii="Petrobras Sans" w:eastAsia="Times New Roman" w:hAnsi="Petrobras Sans" w:cs="Petrobras Sans"/>
                <w:b/>
                <w:color w:val="008542"/>
                <w:sz w:val="18"/>
                <w:szCs w:val="20"/>
                <w:lang w:eastAsia="pt-BR"/>
              </w:rPr>
            </w:pPr>
            <w:r>
              <w:rPr>
                <w:rFonts w:ascii="Petrobras Sans" w:eastAsia="Times New Roman" w:hAnsi="Petrobras Sans" w:cs="Petrobras Sans"/>
                <w:b/>
                <w:color w:val="008542"/>
                <w:sz w:val="18"/>
                <w:szCs w:val="20"/>
                <w:lang w:eastAsia="pt-BR"/>
              </w:rPr>
              <w:t>4T23</w:t>
            </w:r>
          </w:p>
        </w:tc>
        <w:tc>
          <w:tcPr>
            <w:tcW w:w="403" w:type="pct"/>
            <w:tcBorders>
              <w:top w:val="nil"/>
              <w:left w:val="single" w:sz="4" w:space="0" w:color="FFFFFF"/>
              <w:bottom w:val="inset" w:sz="12" w:space="0" w:color="008542"/>
              <w:right w:val="single" w:sz="4" w:space="0" w:color="FFFFFF"/>
            </w:tcBorders>
            <w:shd w:val="solid" w:color="FFFFFF" w:fill="FFFFFF"/>
            <w:tcMar>
              <w:top w:w="0" w:type="dxa"/>
              <w:left w:w="60" w:type="dxa"/>
              <w:bottom w:w="0" w:type="dxa"/>
              <w:right w:w="60" w:type="dxa"/>
            </w:tcMar>
            <w:vAlign w:val="center"/>
          </w:tcPr>
          <w:p w14:paraId="78DB29A9" w14:textId="77777777" w:rsidR="00AF6E40" w:rsidRDefault="007B2BBC" w:rsidP="00AF6E40">
            <w:pPr>
              <w:spacing w:after="0" w:line="240" w:lineRule="auto"/>
              <w:jc w:val="center"/>
              <w:rPr>
                <w:rFonts w:ascii="Petrobras Sans" w:eastAsia="Times New Roman" w:hAnsi="Petrobras Sans" w:cs="Petrobras Sans"/>
                <w:b/>
                <w:color w:val="008542"/>
                <w:sz w:val="18"/>
                <w:szCs w:val="20"/>
                <w:lang w:eastAsia="pt-BR"/>
              </w:rPr>
            </w:pPr>
            <w:r>
              <w:rPr>
                <w:rFonts w:ascii="Petrobras Sans" w:eastAsia="Times New Roman" w:hAnsi="Petrobras Sans" w:cs="Petrobras Sans"/>
                <w:b/>
                <w:color w:val="008542"/>
                <w:sz w:val="18"/>
                <w:szCs w:val="20"/>
                <w:lang w:eastAsia="pt-BR"/>
              </w:rPr>
              <w:t>3T23</w:t>
            </w:r>
          </w:p>
        </w:tc>
        <w:tc>
          <w:tcPr>
            <w:tcW w:w="403" w:type="pct"/>
            <w:tcBorders>
              <w:top w:val="nil"/>
              <w:left w:val="single" w:sz="4" w:space="0" w:color="FFFFFF"/>
              <w:bottom w:val="inset" w:sz="12" w:space="0" w:color="008542"/>
              <w:right w:val="single" w:sz="4" w:space="0" w:color="FFFFFF"/>
            </w:tcBorders>
            <w:shd w:val="solid" w:color="FFFFFF" w:fill="FFFFFF"/>
            <w:tcMar>
              <w:top w:w="0" w:type="dxa"/>
              <w:left w:w="60" w:type="dxa"/>
              <w:bottom w:w="0" w:type="dxa"/>
              <w:right w:w="60" w:type="dxa"/>
            </w:tcMar>
            <w:vAlign w:val="center"/>
          </w:tcPr>
          <w:p w14:paraId="78DB29AA" w14:textId="77777777" w:rsidR="00AF6E40" w:rsidRDefault="007B2BBC" w:rsidP="00AF6E40">
            <w:pPr>
              <w:spacing w:after="0" w:line="240" w:lineRule="auto"/>
              <w:jc w:val="center"/>
              <w:rPr>
                <w:rFonts w:ascii="Petrobras Sans" w:eastAsia="Times New Roman" w:hAnsi="Petrobras Sans" w:cs="Petrobras Sans"/>
                <w:b/>
                <w:color w:val="008542"/>
                <w:sz w:val="18"/>
                <w:szCs w:val="20"/>
                <w:lang w:eastAsia="pt-BR"/>
              </w:rPr>
            </w:pPr>
            <w:r>
              <w:rPr>
                <w:rFonts w:ascii="Petrobras Sans" w:eastAsia="Times New Roman" w:hAnsi="Petrobras Sans" w:cs="Petrobras Sans"/>
                <w:b/>
                <w:color w:val="008542"/>
                <w:sz w:val="18"/>
                <w:szCs w:val="20"/>
                <w:lang w:eastAsia="pt-BR"/>
              </w:rPr>
              <w:t>4T22</w:t>
            </w:r>
          </w:p>
        </w:tc>
        <w:tc>
          <w:tcPr>
            <w:tcW w:w="403" w:type="pct"/>
            <w:tcBorders>
              <w:top w:val="nil"/>
              <w:left w:val="single" w:sz="4" w:space="0" w:color="FFFFFF"/>
              <w:bottom w:val="inset" w:sz="12" w:space="0" w:color="008542"/>
              <w:right w:val="single" w:sz="4" w:space="0" w:color="FFFFFF"/>
            </w:tcBorders>
            <w:shd w:val="solid" w:color="FFFFFF" w:fill="FFFFFF"/>
            <w:tcMar>
              <w:top w:w="0" w:type="dxa"/>
              <w:left w:w="60" w:type="dxa"/>
              <w:bottom w:w="0" w:type="dxa"/>
              <w:right w:w="60" w:type="dxa"/>
            </w:tcMar>
            <w:vAlign w:val="center"/>
          </w:tcPr>
          <w:p w14:paraId="78DB29AB" w14:textId="77777777" w:rsidR="00AF6E40" w:rsidRDefault="007B2BBC" w:rsidP="00AF6E40">
            <w:pPr>
              <w:spacing w:after="0" w:line="240" w:lineRule="auto"/>
              <w:jc w:val="center"/>
              <w:rPr>
                <w:rFonts w:ascii="Petrobras Sans" w:eastAsia="Times New Roman" w:hAnsi="Petrobras Sans" w:cs="Petrobras Sans"/>
                <w:b/>
                <w:color w:val="008542"/>
                <w:sz w:val="18"/>
                <w:szCs w:val="20"/>
                <w:lang w:eastAsia="pt-BR"/>
              </w:rPr>
            </w:pPr>
            <w:r>
              <w:rPr>
                <w:rFonts w:ascii="Petrobras Sans" w:eastAsia="Times New Roman" w:hAnsi="Petrobras Sans" w:cs="Petrobras Sans"/>
                <w:b/>
                <w:color w:val="008542"/>
                <w:sz w:val="18"/>
                <w:szCs w:val="20"/>
                <w:lang w:eastAsia="pt-BR"/>
              </w:rPr>
              <w:t>2023</w:t>
            </w:r>
          </w:p>
        </w:tc>
        <w:tc>
          <w:tcPr>
            <w:tcW w:w="403" w:type="pct"/>
            <w:tcBorders>
              <w:top w:val="nil"/>
              <w:left w:val="single" w:sz="4" w:space="0" w:color="FFFFFF"/>
              <w:bottom w:val="inset" w:sz="12" w:space="0" w:color="008542"/>
              <w:right w:val="single" w:sz="4" w:space="0" w:color="008542"/>
            </w:tcBorders>
            <w:shd w:val="solid" w:color="FFFFFF" w:fill="FFFFFF"/>
            <w:tcMar>
              <w:top w:w="0" w:type="dxa"/>
              <w:left w:w="60" w:type="dxa"/>
              <w:bottom w:w="0" w:type="dxa"/>
              <w:right w:w="60" w:type="dxa"/>
            </w:tcMar>
            <w:vAlign w:val="center"/>
          </w:tcPr>
          <w:p w14:paraId="78DB29AC" w14:textId="77777777" w:rsidR="00AF6E40" w:rsidRDefault="007B2BBC" w:rsidP="00AF6E40">
            <w:pPr>
              <w:spacing w:after="0" w:line="240" w:lineRule="auto"/>
              <w:jc w:val="center"/>
              <w:rPr>
                <w:rFonts w:ascii="Petrobras Sans" w:eastAsia="Times New Roman" w:hAnsi="Petrobras Sans" w:cs="Petrobras Sans"/>
                <w:b/>
                <w:color w:val="008542"/>
                <w:sz w:val="18"/>
                <w:szCs w:val="20"/>
                <w:lang w:eastAsia="pt-BR"/>
              </w:rPr>
            </w:pPr>
            <w:r>
              <w:rPr>
                <w:rFonts w:ascii="Petrobras Sans" w:eastAsia="Times New Roman" w:hAnsi="Petrobras Sans" w:cs="Petrobras Sans"/>
                <w:b/>
                <w:color w:val="008542"/>
                <w:sz w:val="18"/>
                <w:szCs w:val="20"/>
                <w:lang w:eastAsia="pt-BR"/>
              </w:rPr>
              <w:t>2022</w:t>
            </w:r>
          </w:p>
        </w:tc>
        <w:tc>
          <w:tcPr>
            <w:tcW w:w="403" w:type="pct"/>
            <w:tcBorders>
              <w:top w:val="single" w:sz="4" w:space="0" w:color="FFFFFF"/>
              <w:left w:val="single" w:sz="4" w:space="0" w:color="008542"/>
              <w:bottom w:val="inset" w:sz="12" w:space="0" w:color="008542"/>
              <w:right w:val="single" w:sz="4" w:space="0" w:color="FFFFFF"/>
            </w:tcBorders>
            <w:shd w:val="solid" w:color="FFFFFF" w:fill="FFFFFF"/>
            <w:tcMar>
              <w:top w:w="0" w:type="dxa"/>
              <w:left w:w="60" w:type="dxa"/>
              <w:bottom w:w="0" w:type="dxa"/>
              <w:right w:w="60" w:type="dxa"/>
            </w:tcMar>
            <w:vAlign w:val="center"/>
          </w:tcPr>
          <w:p w14:paraId="78DB29AD" w14:textId="77777777" w:rsidR="00AF6E40" w:rsidRDefault="007B2BBC" w:rsidP="00AF6E40">
            <w:pPr>
              <w:spacing w:after="0" w:line="240" w:lineRule="auto"/>
              <w:jc w:val="center"/>
              <w:rPr>
                <w:rFonts w:ascii="Petrobras Sans" w:eastAsia="Times New Roman" w:hAnsi="Petrobras Sans" w:cs="Petrobras Sans"/>
                <w:b/>
                <w:color w:val="008542"/>
                <w:sz w:val="18"/>
                <w:szCs w:val="20"/>
                <w:lang w:eastAsia="pt-BR"/>
              </w:rPr>
            </w:pPr>
            <w:r>
              <w:rPr>
                <w:rFonts w:ascii="Petrobras Sans" w:eastAsia="Times New Roman" w:hAnsi="Petrobras Sans" w:cs="Petrobras Sans"/>
                <w:b/>
                <w:color w:val="008542"/>
                <w:sz w:val="18"/>
                <w:szCs w:val="20"/>
                <w:lang w:eastAsia="pt-BR"/>
              </w:rPr>
              <w:t>4T23 X 3T23</w:t>
            </w:r>
          </w:p>
        </w:tc>
        <w:tc>
          <w:tcPr>
            <w:tcW w:w="403" w:type="pct"/>
            <w:tcBorders>
              <w:top w:val="single" w:sz="4" w:space="0" w:color="FFFFFF"/>
              <w:left w:val="single" w:sz="4" w:space="0" w:color="FFFFFF"/>
              <w:bottom w:val="inset" w:sz="12" w:space="0" w:color="008542"/>
              <w:right w:val="single" w:sz="4" w:space="0" w:color="FFFFFF"/>
            </w:tcBorders>
            <w:shd w:val="solid" w:color="FFFFFF" w:fill="FFFFFF"/>
            <w:tcMar>
              <w:top w:w="0" w:type="dxa"/>
              <w:left w:w="60" w:type="dxa"/>
              <w:bottom w:w="0" w:type="dxa"/>
              <w:right w:w="60" w:type="dxa"/>
            </w:tcMar>
            <w:vAlign w:val="center"/>
          </w:tcPr>
          <w:p w14:paraId="78DB29AE" w14:textId="77777777" w:rsidR="00AF6E40" w:rsidRDefault="007B2BBC" w:rsidP="00AF6E40">
            <w:pPr>
              <w:spacing w:after="0" w:line="240" w:lineRule="auto"/>
              <w:jc w:val="center"/>
              <w:rPr>
                <w:rFonts w:ascii="Petrobras Sans" w:eastAsia="Times New Roman" w:hAnsi="Petrobras Sans" w:cs="Petrobras Sans"/>
                <w:b/>
                <w:color w:val="008542"/>
                <w:sz w:val="18"/>
                <w:szCs w:val="20"/>
                <w:lang w:eastAsia="pt-BR"/>
              </w:rPr>
            </w:pPr>
            <w:r>
              <w:rPr>
                <w:rFonts w:ascii="Petrobras Sans" w:eastAsia="Times New Roman" w:hAnsi="Petrobras Sans" w:cs="Petrobras Sans"/>
                <w:b/>
                <w:color w:val="008542"/>
                <w:sz w:val="18"/>
                <w:szCs w:val="20"/>
                <w:lang w:eastAsia="pt-BR"/>
              </w:rPr>
              <w:t>4T23 X 4T22</w:t>
            </w:r>
          </w:p>
        </w:tc>
        <w:tc>
          <w:tcPr>
            <w:tcW w:w="403" w:type="pct"/>
            <w:tcBorders>
              <w:top w:val="single" w:sz="4" w:space="0" w:color="FFFFFF"/>
              <w:left w:val="single" w:sz="4" w:space="0" w:color="FFFFFF"/>
              <w:bottom w:val="inset" w:sz="12" w:space="0" w:color="008542"/>
              <w:right w:val="single" w:sz="4" w:space="0" w:color="FFFFFF"/>
            </w:tcBorders>
            <w:shd w:val="solid" w:color="FFFFFF" w:fill="FFFFFF"/>
            <w:tcMar>
              <w:top w:w="0" w:type="dxa"/>
              <w:left w:w="60" w:type="dxa"/>
              <w:bottom w:w="0" w:type="dxa"/>
              <w:right w:w="60" w:type="dxa"/>
            </w:tcMar>
            <w:vAlign w:val="center"/>
          </w:tcPr>
          <w:p w14:paraId="78DB29AF" w14:textId="77777777" w:rsidR="00AF6E40" w:rsidRDefault="007B2BBC" w:rsidP="00AF6E40">
            <w:pPr>
              <w:spacing w:after="0" w:line="240" w:lineRule="auto"/>
              <w:jc w:val="center"/>
              <w:rPr>
                <w:rFonts w:ascii="Petrobras Sans" w:eastAsia="Times New Roman" w:hAnsi="Petrobras Sans" w:cs="Petrobras Sans"/>
                <w:b/>
                <w:color w:val="008542"/>
                <w:sz w:val="18"/>
                <w:szCs w:val="20"/>
                <w:lang w:eastAsia="pt-BR"/>
              </w:rPr>
            </w:pPr>
            <w:r>
              <w:rPr>
                <w:rFonts w:ascii="Petrobras Sans" w:eastAsia="Times New Roman" w:hAnsi="Petrobras Sans" w:cs="Petrobras Sans"/>
                <w:b/>
                <w:color w:val="008542"/>
                <w:sz w:val="18"/>
                <w:szCs w:val="20"/>
                <w:lang w:eastAsia="pt-BR"/>
              </w:rPr>
              <w:t>2023 X 2022</w:t>
            </w:r>
          </w:p>
        </w:tc>
      </w:tr>
      <w:tr w:rsidR="00DE2699" w14:paraId="78DB29BA" w14:textId="77777777" w:rsidTr="00AF6E40">
        <w:tc>
          <w:tcPr>
            <w:tcW w:w="1776" w:type="pct"/>
            <w:tcBorders>
              <w:top w:val="inset" w:sz="12" w:space="0" w:color="008542"/>
              <w:left w:val="nil"/>
              <w:bottom w:val="nil"/>
              <w:right w:val="nil"/>
            </w:tcBorders>
            <w:shd w:val="solid" w:color="F0F5BF" w:fill="FFFFFF"/>
            <w:tcMar>
              <w:top w:w="0" w:type="dxa"/>
              <w:left w:w="60" w:type="dxa"/>
              <w:bottom w:w="0" w:type="dxa"/>
              <w:right w:w="60" w:type="dxa"/>
            </w:tcMar>
            <w:vAlign w:val="center"/>
          </w:tcPr>
          <w:p w14:paraId="78DB29B1" w14:textId="77777777" w:rsidR="00AF6E40" w:rsidRDefault="007B2BBC" w:rsidP="00AF6E40">
            <w:pPr>
              <w:spacing w:after="0" w:line="240" w:lineRule="auto"/>
              <w:rPr>
                <w:rFonts w:ascii="Petrobras Sans" w:eastAsia="Times New Roman" w:hAnsi="Petrobras Sans" w:cs="Petrobras Sans"/>
                <w:color w:val="000000"/>
                <w:sz w:val="18"/>
                <w:szCs w:val="20"/>
                <w:lang w:eastAsia="pt-BR"/>
              </w:rPr>
            </w:pPr>
            <w:r>
              <w:rPr>
                <w:rFonts w:ascii="Petrobras Sans" w:eastAsia="Times New Roman" w:hAnsi="Petrobras Sans" w:cs="Petrobras Sans"/>
                <w:color w:val="000000"/>
                <w:sz w:val="18"/>
                <w:szCs w:val="20"/>
                <w:lang w:eastAsia="pt-BR"/>
              </w:rPr>
              <w:t>Receita de vendas</w:t>
            </w:r>
          </w:p>
        </w:tc>
        <w:tc>
          <w:tcPr>
            <w:tcW w:w="403" w:type="pct"/>
            <w:tcBorders>
              <w:top w:val="inset" w:sz="12" w:space="0" w:color="008542"/>
              <w:left w:val="nil"/>
              <w:bottom w:val="nil"/>
              <w:right w:val="nil"/>
            </w:tcBorders>
            <w:shd w:val="solid" w:color="F0F5BF" w:fill="FFFFFF"/>
            <w:tcMar>
              <w:top w:w="0" w:type="dxa"/>
              <w:left w:w="60" w:type="dxa"/>
              <w:bottom w:w="0" w:type="dxa"/>
              <w:right w:w="60" w:type="dxa"/>
            </w:tcMar>
            <w:vAlign w:val="center"/>
          </w:tcPr>
          <w:p w14:paraId="78DB29B2" w14:textId="77777777" w:rsidR="00AF6E40" w:rsidRDefault="007B2BBC" w:rsidP="00AF6E40">
            <w:pPr>
              <w:spacing w:after="0" w:line="240" w:lineRule="auto"/>
              <w:jc w:val="center"/>
              <w:rPr>
                <w:rFonts w:ascii="Petrobras Sans" w:eastAsia="Times New Roman" w:hAnsi="Petrobras Sans" w:cs="Petrobras Sans"/>
                <w:color w:val="000000"/>
                <w:sz w:val="18"/>
                <w:szCs w:val="20"/>
                <w:lang w:eastAsia="pt-BR"/>
              </w:rPr>
            </w:pPr>
            <w:r>
              <w:rPr>
                <w:rFonts w:ascii="Petrobras Sans" w:eastAsia="Times New Roman" w:hAnsi="Petrobras Sans" w:cs="Petrobras Sans"/>
                <w:color w:val="000000"/>
                <w:sz w:val="18"/>
                <w:szCs w:val="20"/>
                <w:lang w:eastAsia="pt-BR"/>
              </w:rPr>
              <w:t>134.258</w:t>
            </w:r>
          </w:p>
        </w:tc>
        <w:tc>
          <w:tcPr>
            <w:tcW w:w="403" w:type="pct"/>
            <w:tcBorders>
              <w:top w:val="inset" w:sz="12" w:space="0" w:color="008542"/>
              <w:left w:val="nil"/>
              <w:bottom w:val="nil"/>
              <w:right w:val="nil"/>
            </w:tcBorders>
            <w:shd w:val="solid" w:color="F0F5BF" w:fill="FFFFFF"/>
            <w:tcMar>
              <w:top w:w="0" w:type="dxa"/>
              <w:left w:w="60" w:type="dxa"/>
              <w:bottom w:w="0" w:type="dxa"/>
              <w:right w:w="60" w:type="dxa"/>
            </w:tcMar>
            <w:vAlign w:val="center"/>
          </w:tcPr>
          <w:p w14:paraId="78DB29B3" w14:textId="77777777" w:rsidR="00AF6E40" w:rsidRDefault="007B2BBC" w:rsidP="00AF6E40">
            <w:pPr>
              <w:spacing w:after="0" w:line="240" w:lineRule="auto"/>
              <w:jc w:val="center"/>
              <w:rPr>
                <w:rFonts w:ascii="Petrobras Sans" w:eastAsia="Times New Roman" w:hAnsi="Petrobras Sans" w:cs="Petrobras Sans"/>
                <w:color w:val="000000"/>
                <w:sz w:val="18"/>
                <w:szCs w:val="20"/>
                <w:lang w:eastAsia="pt-BR"/>
              </w:rPr>
            </w:pPr>
            <w:r>
              <w:rPr>
                <w:rFonts w:ascii="Petrobras Sans" w:eastAsia="Times New Roman" w:hAnsi="Petrobras Sans" w:cs="Petrobras Sans"/>
                <w:color w:val="000000"/>
                <w:sz w:val="18"/>
                <w:szCs w:val="20"/>
                <w:lang w:eastAsia="pt-BR"/>
              </w:rPr>
              <w:t>124.828</w:t>
            </w:r>
          </w:p>
        </w:tc>
        <w:tc>
          <w:tcPr>
            <w:tcW w:w="403" w:type="pct"/>
            <w:tcBorders>
              <w:top w:val="inset" w:sz="12" w:space="0" w:color="008542"/>
              <w:left w:val="nil"/>
              <w:bottom w:val="nil"/>
              <w:right w:val="nil"/>
            </w:tcBorders>
            <w:shd w:val="solid" w:color="F0F5BF" w:fill="FFFFFF"/>
            <w:tcMar>
              <w:top w:w="0" w:type="dxa"/>
              <w:left w:w="60" w:type="dxa"/>
              <w:bottom w:w="0" w:type="dxa"/>
              <w:right w:w="60" w:type="dxa"/>
            </w:tcMar>
            <w:vAlign w:val="center"/>
          </w:tcPr>
          <w:p w14:paraId="78DB29B4" w14:textId="77777777" w:rsidR="00AF6E40" w:rsidRDefault="007B2BBC" w:rsidP="00AF6E40">
            <w:pPr>
              <w:spacing w:after="0" w:line="240" w:lineRule="auto"/>
              <w:jc w:val="center"/>
              <w:rPr>
                <w:rFonts w:ascii="Petrobras Sans" w:eastAsia="Times New Roman" w:hAnsi="Petrobras Sans" w:cs="Petrobras Sans"/>
                <w:color w:val="000000"/>
                <w:sz w:val="18"/>
                <w:szCs w:val="20"/>
                <w:lang w:eastAsia="pt-BR"/>
              </w:rPr>
            </w:pPr>
            <w:r>
              <w:rPr>
                <w:rFonts w:ascii="Petrobras Sans" w:eastAsia="Times New Roman" w:hAnsi="Petrobras Sans" w:cs="Petrobras Sans"/>
                <w:color w:val="000000"/>
                <w:sz w:val="18"/>
                <w:szCs w:val="20"/>
                <w:lang w:eastAsia="pt-BR"/>
              </w:rPr>
              <w:t>158.579</w:t>
            </w:r>
          </w:p>
        </w:tc>
        <w:tc>
          <w:tcPr>
            <w:tcW w:w="403" w:type="pct"/>
            <w:tcBorders>
              <w:top w:val="inset" w:sz="12" w:space="0" w:color="008542"/>
              <w:left w:val="nil"/>
              <w:bottom w:val="nil"/>
              <w:right w:val="nil"/>
            </w:tcBorders>
            <w:shd w:val="solid" w:color="F0F5BF" w:fill="FFFFFF"/>
            <w:tcMar>
              <w:top w:w="0" w:type="dxa"/>
              <w:left w:w="60" w:type="dxa"/>
              <w:bottom w:w="0" w:type="dxa"/>
              <w:right w:w="60" w:type="dxa"/>
            </w:tcMar>
            <w:vAlign w:val="center"/>
          </w:tcPr>
          <w:p w14:paraId="78DB29B5" w14:textId="77777777" w:rsidR="00AF6E40" w:rsidRDefault="007B2BBC" w:rsidP="00AF6E40">
            <w:pPr>
              <w:spacing w:after="0" w:line="240" w:lineRule="auto"/>
              <w:jc w:val="center"/>
              <w:rPr>
                <w:rFonts w:ascii="Petrobras Sans" w:eastAsia="Times New Roman" w:hAnsi="Petrobras Sans" w:cs="Petrobras Sans"/>
                <w:color w:val="000000"/>
                <w:sz w:val="18"/>
                <w:szCs w:val="20"/>
                <w:lang w:eastAsia="pt-BR"/>
              </w:rPr>
            </w:pPr>
            <w:r>
              <w:rPr>
                <w:rFonts w:ascii="Petrobras Sans" w:eastAsia="Times New Roman" w:hAnsi="Petrobras Sans" w:cs="Petrobras Sans"/>
                <w:color w:val="000000"/>
                <w:sz w:val="18"/>
                <w:szCs w:val="20"/>
                <w:lang w:eastAsia="pt-BR"/>
              </w:rPr>
              <w:t>511.994</w:t>
            </w:r>
          </w:p>
        </w:tc>
        <w:tc>
          <w:tcPr>
            <w:tcW w:w="403" w:type="pct"/>
            <w:tcBorders>
              <w:top w:val="inset" w:sz="12" w:space="0" w:color="008542"/>
              <w:left w:val="nil"/>
              <w:bottom w:val="nil"/>
              <w:right w:val="single" w:sz="4" w:space="0" w:color="008542"/>
            </w:tcBorders>
            <w:shd w:val="solid" w:color="F0F5BF" w:fill="FFFFFF"/>
            <w:tcMar>
              <w:top w:w="0" w:type="dxa"/>
              <w:left w:w="60" w:type="dxa"/>
              <w:bottom w:w="0" w:type="dxa"/>
              <w:right w:w="60" w:type="dxa"/>
            </w:tcMar>
            <w:vAlign w:val="center"/>
          </w:tcPr>
          <w:p w14:paraId="78DB29B6" w14:textId="77777777" w:rsidR="00AF6E40" w:rsidRDefault="007B2BBC" w:rsidP="00AF6E40">
            <w:pPr>
              <w:spacing w:after="0" w:line="240" w:lineRule="auto"/>
              <w:jc w:val="center"/>
              <w:rPr>
                <w:rFonts w:ascii="Petrobras Sans" w:eastAsia="Times New Roman" w:hAnsi="Petrobras Sans" w:cs="Petrobras Sans"/>
                <w:color w:val="000000"/>
                <w:sz w:val="18"/>
                <w:szCs w:val="20"/>
                <w:lang w:eastAsia="pt-BR"/>
              </w:rPr>
            </w:pPr>
            <w:r>
              <w:rPr>
                <w:rFonts w:ascii="Petrobras Sans" w:eastAsia="Times New Roman" w:hAnsi="Petrobras Sans" w:cs="Petrobras Sans"/>
                <w:color w:val="000000"/>
                <w:sz w:val="18"/>
                <w:szCs w:val="20"/>
                <w:lang w:eastAsia="pt-BR"/>
              </w:rPr>
              <w:t>641.256</w:t>
            </w:r>
          </w:p>
        </w:tc>
        <w:tc>
          <w:tcPr>
            <w:tcW w:w="403" w:type="pct"/>
            <w:tcBorders>
              <w:top w:val="inset" w:sz="12" w:space="0" w:color="008542"/>
              <w:left w:val="single" w:sz="4" w:space="0" w:color="008542"/>
              <w:bottom w:val="nil"/>
              <w:right w:val="nil"/>
            </w:tcBorders>
            <w:shd w:val="solid" w:color="F0F5BF" w:fill="FFFFFF"/>
            <w:tcMar>
              <w:top w:w="0" w:type="dxa"/>
              <w:left w:w="60" w:type="dxa"/>
              <w:bottom w:w="0" w:type="dxa"/>
              <w:right w:w="60" w:type="dxa"/>
            </w:tcMar>
            <w:vAlign w:val="center"/>
          </w:tcPr>
          <w:p w14:paraId="78DB29B7" w14:textId="77777777" w:rsidR="00AF6E40" w:rsidRDefault="007B2BBC" w:rsidP="00AF6E40">
            <w:pPr>
              <w:spacing w:after="0" w:line="240" w:lineRule="auto"/>
              <w:jc w:val="center"/>
              <w:rPr>
                <w:rFonts w:ascii="Petrobras Sans" w:eastAsia="Times New Roman" w:hAnsi="Petrobras Sans" w:cs="Petrobras Sans"/>
                <w:color w:val="000000"/>
                <w:sz w:val="18"/>
                <w:szCs w:val="20"/>
                <w:lang w:eastAsia="pt-BR"/>
              </w:rPr>
            </w:pPr>
            <w:r>
              <w:rPr>
                <w:rFonts w:ascii="Petrobras Sans" w:eastAsia="Times New Roman" w:hAnsi="Petrobras Sans" w:cs="Petrobras Sans"/>
                <w:color w:val="000000"/>
                <w:sz w:val="18"/>
                <w:szCs w:val="20"/>
                <w:lang w:eastAsia="pt-BR"/>
              </w:rPr>
              <w:t>7,6</w:t>
            </w:r>
          </w:p>
        </w:tc>
        <w:tc>
          <w:tcPr>
            <w:tcW w:w="403" w:type="pct"/>
            <w:tcBorders>
              <w:top w:val="inset" w:sz="12" w:space="0" w:color="008542"/>
              <w:left w:val="nil"/>
              <w:bottom w:val="nil"/>
              <w:right w:val="nil"/>
            </w:tcBorders>
            <w:shd w:val="solid" w:color="F0F5BF" w:fill="FFFFFF"/>
            <w:tcMar>
              <w:top w:w="0" w:type="dxa"/>
              <w:left w:w="60" w:type="dxa"/>
              <w:bottom w:w="0" w:type="dxa"/>
              <w:right w:w="60" w:type="dxa"/>
            </w:tcMar>
            <w:vAlign w:val="center"/>
          </w:tcPr>
          <w:p w14:paraId="78DB29B8" w14:textId="77777777" w:rsidR="00AF6E40" w:rsidRDefault="007B2BBC" w:rsidP="00AF6E40">
            <w:pPr>
              <w:spacing w:after="0" w:line="240" w:lineRule="auto"/>
              <w:jc w:val="center"/>
              <w:rPr>
                <w:rFonts w:ascii="Petrobras Sans" w:eastAsia="Times New Roman" w:hAnsi="Petrobras Sans" w:cs="Petrobras Sans"/>
                <w:color w:val="000000"/>
                <w:sz w:val="18"/>
                <w:szCs w:val="20"/>
                <w:lang w:eastAsia="pt-BR"/>
              </w:rPr>
            </w:pPr>
            <w:r>
              <w:rPr>
                <w:rFonts w:ascii="Petrobras Sans" w:eastAsia="Times New Roman" w:hAnsi="Petrobras Sans" w:cs="Petrobras Sans"/>
                <w:color w:val="000000"/>
                <w:sz w:val="18"/>
                <w:szCs w:val="20"/>
                <w:lang w:eastAsia="pt-BR"/>
              </w:rPr>
              <w:t>(15,3)</w:t>
            </w:r>
          </w:p>
        </w:tc>
        <w:tc>
          <w:tcPr>
            <w:tcW w:w="403" w:type="pct"/>
            <w:tcBorders>
              <w:top w:val="inset" w:sz="12" w:space="0" w:color="008542"/>
              <w:left w:val="nil"/>
              <w:bottom w:val="nil"/>
              <w:right w:val="nil"/>
            </w:tcBorders>
            <w:shd w:val="solid" w:color="F0F5BF" w:fill="FFFFFF"/>
            <w:tcMar>
              <w:top w:w="0" w:type="dxa"/>
              <w:left w:w="60" w:type="dxa"/>
              <w:bottom w:w="0" w:type="dxa"/>
              <w:right w:w="60" w:type="dxa"/>
            </w:tcMar>
            <w:vAlign w:val="center"/>
          </w:tcPr>
          <w:p w14:paraId="78DB29B9" w14:textId="77777777" w:rsidR="00AF6E40" w:rsidRDefault="007B2BBC" w:rsidP="00AF6E40">
            <w:pPr>
              <w:spacing w:after="0" w:line="240" w:lineRule="auto"/>
              <w:jc w:val="center"/>
              <w:rPr>
                <w:rFonts w:ascii="Petrobras Sans" w:eastAsia="Times New Roman" w:hAnsi="Petrobras Sans" w:cs="Petrobras Sans"/>
                <w:color w:val="000000"/>
                <w:sz w:val="18"/>
                <w:szCs w:val="20"/>
                <w:lang w:eastAsia="pt-BR"/>
              </w:rPr>
            </w:pPr>
            <w:r>
              <w:rPr>
                <w:rFonts w:ascii="Petrobras Sans" w:eastAsia="Times New Roman" w:hAnsi="Petrobras Sans" w:cs="Petrobras Sans"/>
                <w:color w:val="000000"/>
                <w:sz w:val="18"/>
                <w:szCs w:val="20"/>
                <w:lang w:eastAsia="pt-BR"/>
              </w:rPr>
              <w:t>(20,2)</w:t>
            </w:r>
          </w:p>
        </w:tc>
      </w:tr>
      <w:tr w:rsidR="00DE2699" w14:paraId="78DB29C4" w14:textId="77777777" w:rsidTr="00AF6E40">
        <w:tc>
          <w:tcPr>
            <w:tcW w:w="1776" w:type="pct"/>
            <w:tcBorders>
              <w:top w:val="nil"/>
              <w:left w:val="nil"/>
              <w:bottom w:val="nil"/>
              <w:right w:val="nil"/>
            </w:tcBorders>
            <w:tcMar>
              <w:top w:w="0" w:type="dxa"/>
              <w:left w:w="60" w:type="dxa"/>
              <w:bottom w:w="0" w:type="dxa"/>
              <w:right w:w="60" w:type="dxa"/>
            </w:tcMar>
            <w:vAlign w:val="center"/>
          </w:tcPr>
          <w:p w14:paraId="78DB29BB" w14:textId="77777777" w:rsidR="00AF6E40" w:rsidRDefault="007B2BBC" w:rsidP="00AF6E40">
            <w:pPr>
              <w:spacing w:after="0" w:line="240" w:lineRule="auto"/>
              <w:rPr>
                <w:rFonts w:ascii="Petrobras Sans" w:eastAsia="Times New Roman" w:hAnsi="Petrobras Sans" w:cs="Petrobras Sans"/>
                <w:color w:val="000000"/>
                <w:sz w:val="18"/>
                <w:szCs w:val="20"/>
                <w:lang w:eastAsia="pt-BR"/>
              </w:rPr>
            </w:pPr>
            <w:r>
              <w:rPr>
                <w:rFonts w:ascii="Petrobras Sans" w:eastAsia="Times New Roman" w:hAnsi="Petrobras Sans" w:cs="Petrobras Sans"/>
                <w:color w:val="000000"/>
                <w:sz w:val="18"/>
                <w:szCs w:val="20"/>
                <w:lang w:eastAsia="pt-BR"/>
              </w:rPr>
              <w:t>Lucro bruto</w:t>
            </w:r>
          </w:p>
        </w:tc>
        <w:tc>
          <w:tcPr>
            <w:tcW w:w="403" w:type="pct"/>
            <w:tcBorders>
              <w:top w:val="nil"/>
              <w:left w:val="nil"/>
              <w:bottom w:val="nil"/>
              <w:right w:val="nil"/>
            </w:tcBorders>
            <w:tcMar>
              <w:top w:w="0" w:type="dxa"/>
              <w:left w:w="60" w:type="dxa"/>
              <w:bottom w:w="0" w:type="dxa"/>
              <w:right w:w="60" w:type="dxa"/>
            </w:tcMar>
            <w:vAlign w:val="center"/>
          </w:tcPr>
          <w:p w14:paraId="78DB29BC" w14:textId="77777777" w:rsidR="00AF6E40" w:rsidRDefault="007B2BBC" w:rsidP="00AF6E40">
            <w:pPr>
              <w:spacing w:after="0" w:line="240" w:lineRule="auto"/>
              <w:jc w:val="center"/>
              <w:rPr>
                <w:rFonts w:ascii="Petrobras Sans" w:eastAsia="Times New Roman" w:hAnsi="Petrobras Sans" w:cs="Petrobras Sans"/>
                <w:color w:val="000000"/>
                <w:sz w:val="18"/>
                <w:szCs w:val="20"/>
                <w:lang w:eastAsia="pt-BR"/>
              </w:rPr>
            </w:pPr>
            <w:r>
              <w:rPr>
                <w:rFonts w:ascii="Petrobras Sans" w:eastAsia="Times New Roman" w:hAnsi="Petrobras Sans" w:cs="Petrobras Sans"/>
                <w:color w:val="000000"/>
                <w:sz w:val="18"/>
                <w:szCs w:val="20"/>
                <w:lang w:eastAsia="pt-BR"/>
              </w:rPr>
              <w:t>72.626</w:t>
            </w:r>
          </w:p>
        </w:tc>
        <w:tc>
          <w:tcPr>
            <w:tcW w:w="403" w:type="pct"/>
            <w:tcBorders>
              <w:top w:val="nil"/>
              <w:left w:val="nil"/>
              <w:bottom w:val="nil"/>
              <w:right w:val="nil"/>
            </w:tcBorders>
            <w:tcMar>
              <w:top w:w="0" w:type="dxa"/>
              <w:left w:w="60" w:type="dxa"/>
              <w:bottom w:w="0" w:type="dxa"/>
              <w:right w:w="60" w:type="dxa"/>
            </w:tcMar>
            <w:vAlign w:val="center"/>
          </w:tcPr>
          <w:p w14:paraId="78DB29BD" w14:textId="77777777" w:rsidR="00AF6E40" w:rsidRDefault="007B2BBC" w:rsidP="00AF6E40">
            <w:pPr>
              <w:spacing w:after="0" w:line="240" w:lineRule="auto"/>
              <w:jc w:val="center"/>
              <w:rPr>
                <w:rFonts w:ascii="Petrobras Sans" w:eastAsia="Times New Roman" w:hAnsi="Petrobras Sans" w:cs="Petrobras Sans"/>
                <w:color w:val="000000"/>
                <w:sz w:val="18"/>
                <w:szCs w:val="20"/>
                <w:lang w:eastAsia="pt-BR"/>
              </w:rPr>
            </w:pPr>
            <w:r>
              <w:rPr>
                <w:rFonts w:ascii="Petrobras Sans" w:eastAsia="Times New Roman" w:hAnsi="Petrobras Sans" w:cs="Petrobras Sans"/>
                <w:color w:val="000000"/>
                <w:sz w:val="18"/>
                <w:szCs w:val="20"/>
                <w:lang w:eastAsia="pt-BR"/>
              </w:rPr>
              <w:t>66.315</w:t>
            </w:r>
          </w:p>
        </w:tc>
        <w:tc>
          <w:tcPr>
            <w:tcW w:w="403" w:type="pct"/>
            <w:tcBorders>
              <w:top w:val="nil"/>
              <w:left w:val="nil"/>
              <w:bottom w:val="nil"/>
              <w:right w:val="nil"/>
            </w:tcBorders>
            <w:tcMar>
              <w:top w:w="0" w:type="dxa"/>
              <w:left w:w="60" w:type="dxa"/>
              <w:bottom w:w="0" w:type="dxa"/>
              <w:right w:w="60" w:type="dxa"/>
            </w:tcMar>
            <w:vAlign w:val="center"/>
          </w:tcPr>
          <w:p w14:paraId="78DB29BE" w14:textId="77777777" w:rsidR="00AF6E40" w:rsidRDefault="007B2BBC" w:rsidP="00AF6E40">
            <w:pPr>
              <w:spacing w:after="0" w:line="240" w:lineRule="auto"/>
              <w:jc w:val="center"/>
              <w:rPr>
                <w:rFonts w:ascii="Petrobras Sans" w:eastAsia="Times New Roman" w:hAnsi="Petrobras Sans" w:cs="Petrobras Sans"/>
                <w:color w:val="000000"/>
                <w:sz w:val="18"/>
                <w:szCs w:val="20"/>
                <w:lang w:eastAsia="pt-BR"/>
              </w:rPr>
            </w:pPr>
            <w:r>
              <w:rPr>
                <w:rFonts w:ascii="Petrobras Sans" w:eastAsia="Times New Roman" w:hAnsi="Petrobras Sans" w:cs="Petrobras Sans"/>
                <w:color w:val="000000"/>
                <w:sz w:val="18"/>
                <w:szCs w:val="20"/>
                <w:lang w:eastAsia="pt-BR"/>
              </w:rPr>
              <w:t>76.637</w:t>
            </w:r>
          </w:p>
        </w:tc>
        <w:tc>
          <w:tcPr>
            <w:tcW w:w="403" w:type="pct"/>
            <w:tcBorders>
              <w:top w:val="nil"/>
              <w:left w:val="nil"/>
              <w:bottom w:val="nil"/>
              <w:right w:val="nil"/>
            </w:tcBorders>
            <w:tcMar>
              <w:top w:w="0" w:type="dxa"/>
              <w:left w:w="60" w:type="dxa"/>
              <w:bottom w:w="0" w:type="dxa"/>
              <w:right w:w="60" w:type="dxa"/>
            </w:tcMar>
            <w:vAlign w:val="center"/>
          </w:tcPr>
          <w:p w14:paraId="78DB29BF" w14:textId="77777777" w:rsidR="00AF6E40" w:rsidRDefault="007B2BBC" w:rsidP="00AF6E40">
            <w:pPr>
              <w:spacing w:after="0" w:line="240" w:lineRule="auto"/>
              <w:jc w:val="center"/>
              <w:rPr>
                <w:rFonts w:ascii="Petrobras Sans" w:eastAsia="Times New Roman" w:hAnsi="Petrobras Sans" w:cs="Petrobras Sans"/>
                <w:color w:val="000000"/>
                <w:sz w:val="18"/>
                <w:szCs w:val="20"/>
                <w:lang w:eastAsia="pt-BR"/>
              </w:rPr>
            </w:pPr>
            <w:r>
              <w:rPr>
                <w:rFonts w:ascii="Petrobras Sans" w:eastAsia="Times New Roman" w:hAnsi="Petrobras Sans" w:cs="Petrobras Sans"/>
                <w:color w:val="000000"/>
                <w:sz w:val="18"/>
                <w:szCs w:val="20"/>
                <w:lang w:eastAsia="pt-BR"/>
              </w:rPr>
              <w:t>269.933</w:t>
            </w:r>
          </w:p>
        </w:tc>
        <w:tc>
          <w:tcPr>
            <w:tcW w:w="403" w:type="pct"/>
            <w:tcBorders>
              <w:top w:val="nil"/>
              <w:left w:val="nil"/>
              <w:bottom w:val="nil"/>
              <w:right w:val="single" w:sz="4" w:space="0" w:color="008542"/>
            </w:tcBorders>
            <w:tcMar>
              <w:top w:w="0" w:type="dxa"/>
              <w:left w:w="60" w:type="dxa"/>
              <w:bottom w:w="0" w:type="dxa"/>
              <w:right w:w="60" w:type="dxa"/>
            </w:tcMar>
            <w:vAlign w:val="center"/>
          </w:tcPr>
          <w:p w14:paraId="78DB29C0" w14:textId="77777777" w:rsidR="00AF6E40" w:rsidRDefault="007B2BBC" w:rsidP="00AF6E40">
            <w:pPr>
              <w:spacing w:after="0" w:line="240" w:lineRule="auto"/>
              <w:jc w:val="center"/>
              <w:rPr>
                <w:rFonts w:ascii="Petrobras Sans" w:eastAsia="Times New Roman" w:hAnsi="Petrobras Sans" w:cs="Petrobras Sans"/>
                <w:color w:val="000000"/>
                <w:sz w:val="18"/>
                <w:szCs w:val="20"/>
                <w:lang w:eastAsia="pt-BR"/>
              </w:rPr>
            </w:pPr>
            <w:r>
              <w:rPr>
                <w:rFonts w:ascii="Petrobras Sans" w:eastAsia="Times New Roman" w:hAnsi="Petrobras Sans" w:cs="Petrobras Sans"/>
                <w:color w:val="000000"/>
                <w:sz w:val="18"/>
                <w:szCs w:val="20"/>
                <w:lang w:eastAsia="pt-BR"/>
              </w:rPr>
              <w:t>334.100</w:t>
            </w:r>
          </w:p>
        </w:tc>
        <w:tc>
          <w:tcPr>
            <w:tcW w:w="403" w:type="pct"/>
            <w:tcBorders>
              <w:top w:val="nil"/>
              <w:left w:val="single" w:sz="4" w:space="0" w:color="008542"/>
              <w:bottom w:val="nil"/>
              <w:right w:val="nil"/>
            </w:tcBorders>
            <w:tcMar>
              <w:top w:w="0" w:type="dxa"/>
              <w:left w:w="60" w:type="dxa"/>
              <w:bottom w:w="0" w:type="dxa"/>
              <w:right w:w="60" w:type="dxa"/>
            </w:tcMar>
            <w:vAlign w:val="center"/>
          </w:tcPr>
          <w:p w14:paraId="78DB29C1" w14:textId="77777777" w:rsidR="00AF6E40" w:rsidRDefault="007B2BBC" w:rsidP="00AF6E40">
            <w:pPr>
              <w:spacing w:after="0" w:line="240" w:lineRule="auto"/>
              <w:jc w:val="center"/>
              <w:rPr>
                <w:rFonts w:ascii="Petrobras Sans" w:eastAsia="Times New Roman" w:hAnsi="Petrobras Sans" w:cs="Petrobras Sans"/>
                <w:color w:val="000000"/>
                <w:sz w:val="18"/>
                <w:szCs w:val="20"/>
                <w:lang w:eastAsia="pt-BR"/>
              </w:rPr>
            </w:pPr>
            <w:r>
              <w:rPr>
                <w:rFonts w:ascii="Petrobras Sans" w:eastAsia="Times New Roman" w:hAnsi="Petrobras Sans" w:cs="Petrobras Sans"/>
                <w:color w:val="000000"/>
                <w:sz w:val="18"/>
                <w:szCs w:val="20"/>
                <w:lang w:eastAsia="pt-BR"/>
              </w:rPr>
              <w:t>9,5</w:t>
            </w:r>
          </w:p>
        </w:tc>
        <w:tc>
          <w:tcPr>
            <w:tcW w:w="403" w:type="pct"/>
            <w:tcBorders>
              <w:top w:val="nil"/>
              <w:left w:val="nil"/>
              <w:bottom w:val="nil"/>
              <w:right w:val="nil"/>
            </w:tcBorders>
            <w:tcMar>
              <w:top w:w="0" w:type="dxa"/>
              <w:left w:w="60" w:type="dxa"/>
              <w:bottom w:w="0" w:type="dxa"/>
              <w:right w:w="60" w:type="dxa"/>
            </w:tcMar>
            <w:vAlign w:val="center"/>
          </w:tcPr>
          <w:p w14:paraId="78DB29C2" w14:textId="77777777" w:rsidR="00AF6E40" w:rsidRDefault="007B2BBC" w:rsidP="00AF6E40">
            <w:pPr>
              <w:spacing w:after="0" w:line="240" w:lineRule="auto"/>
              <w:jc w:val="center"/>
              <w:rPr>
                <w:rFonts w:ascii="Petrobras Sans" w:eastAsia="Times New Roman" w:hAnsi="Petrobras Sans" w:cs="Petrobras Sans"/>
                <w:color w:val="000000"/>
                <w:sz w:val="18"/>
                <w:szCs w:val="20"/>
                <w:lang w:eastAsia="pt-BR"/>
              </w:rPr>
            </w:pPr>
            <w:r>
              <w:rPr>
                <w:rFonts w:ascii="Petrobras Sans" w:eastAsia="Times New Roman" w:hAnsi="Petrobras Sans" w:cs="Petrobras Sans"/>
                <w:color w:val="000000"/>
                <w:sz w:val="18"/>
                <w:szCs w:val="20"/>
                <w:lang w:eastAsia="pt-BR"/>
              </w:rPr>
              <w:t>(5,2)</w:t>
            </w:r>
          </w:p>
        </w:tc>
        <w:tc>
          <w:tcPr>
            <w:tcW w:w="403" w:type="pct"/>
            <w:tcBorders>
              <w:top w:val="nil"/>
              <w:left w:val="nil"/>
              <w:bottom w:val="nil"/>
              <w:right w:val="nil"/>
            </w:tcBorders>
            <w:tcMar>
              <w:top w:w="0" w:type="dxa"/>
              <w:left w:w="60" w:type="dxa"/>
              <w:bottom w:w="0" w:type="dxa"/>
              <w:right w:w="60" w:type="dxa"/>
            </w:tcMar>
            <w:vAlign w:val="center"/>
          </w:tcPr>
          <w:p w14:paraId="78DB29C3" w14:textId="77777777" w:rsidR="00AF6E40" w:rsidRDefault="007B2BBC" w:rsidP="00AF6E40">
            <w:pPr>
              <w:spacing w:after="0" w:line="240" w:lineRule="auto"/>
              <w:jc w:val="center"/>
              <w:rPr>
                <w:rFonts w:ascii="Petrobras Sans" w:eastAsia="Times New Roman" w:hAnsi="Petrobras Sans" w:cs="Petrobras Sans"/>
                <w:color w:val="000000"/>
                <w:sz w:val="18"/>
                <w:szCs w:val="20"/>
                <w:lang w:eastAsia="pt-BR"/>
              </w:rPr>
            </w:pPr>
            <w:r>
              <w:rPr>
                <w:rFonts w:ascii="Petrobras Sans" w:eastAsia="Times New Roman" w:hAnsi="Petrobras Sans" w:cs="Petrobras Sans"/>
                <w:color w:val="000000"/>
                <w:sz w:val="18"/>
                <w:szCs w:val="20"/>
                <w:lang w:eastAsia="pt-BR"/>
              </w:rPr>
              <w:t>(19,2)</w:t>
            </w:r>
          </w:p>
        </w:tc>
      </w:tr>
      <w:tr w:rsidR="00DE2699" w14:paraId="78DB29CE" w14:textId="77777777" w:rsidTr="00AF6E40">
        <w:tc>
          <w:tcPr>
            <w:tcW w:w="1776" w:type="pct"/>
            <w:tcBorders>
              <w:top w:val="nil"/>
              <w:left w:val="nil"/>
              <w:bottom w:val="nil"/>
              <w:right w:val="nil"/>
            </w:tcBorders>
            <w:shd w:val="solid" w:color="F0F5BF" w:fill="FFFFFF"/>
            <w:tcMar>
              <w:top w:w="0" w:type="dxa"/>
              <w:left w:w="60" w:type="dxa"/>
              <w:bottom w:w="0" w:type="dxa"/>
              <w:right w:w="60" w:type="dxa"/>
            </w:tcMar>
            <w:vAlign w:val="center"/>
          </w:tcPr>
          <w:p w14:paraId="78DB29C5" w14:textId="77777777" w:rsidR="00AF6E40" w:rsidRDefault="007B2BBC" w:rsidP="00AF6E40">
            <w:pPr>
              <w:spacing w:after="0" w:line="240" w:lineRule="auto"/>
              <w:rPr>
                <w:rFonts w:ascii="Petrobras Sans" w:eastAsia="Times New Roman" w:hAnsi="Petrobras Sans" w:cs="Petrobras Sans"/>
                <w:color w:val="000000"/>
                <w:sz w:val="18"/>
                <w:szCs w:val="20"/>
                <w:lang w:eastAsia="pt-BR"/>
              </w:rPr>
            </w:pPr>
            <w:r>
              <w:rPr>
                <w:rFonts w:ascii="Petrobras Sans" w:eastAsia="Times New Roman" w:hAnsi="Petrobras Sans" w:cs="Petrobras Sans"/>
                <w:color w:val="000000"/>
                <w:sz w:val="18"/>
                <w:szCs w:val="20"/>
                <w:lang w:eastAsia="pt-BR"/>
              </w:rPr>
              <w:t>Despesas operacionais</w:t>
            </w:r>
          </w:p>
        </w:tc>
        <w:tc>
          <w:tcPr>
            <w:tcW w:w="403" w:type="pct"/>
            <w:tcBorders>
              <w:top w:val="nil"/>
              <w:left w:val="nil"/>
              <w:bottom w:val="nil"/>
              <w:right w:val="nil"/>
            </w:tcBorders>
            <w:shd w:val="solid" w:color="F0F5BF" w:fill="FFFFFF"/>
            <w:tcMar>
              <w:top w:w="0" w:type="dxa"/>
              <w:left w:w="60" w:type="dxa"/>
              <w:bottom w:w="0" w:type="dxa"/>
              <w:right w:w="60" w:type="dxa"/>
            </w:tcMar>
            <w:vAlign w:val="center"/>
          </w:tcPr>
          <w:p w14:paraId="78DB29C6" w14:textId="77777777" w:rsidR="00AF6E40" w:rsidRDefault="007B2BBC" w:rsidP="00AF6E40">
            <w:pPr>
              <w:spacing w:after="0" w:line="240" w:lineRule="auto"/>
              <w:jc w:val="center"/>
              <w:rPr>
                <w:rFonts w:ascii="Petrobras Sans" w:eastAsia="Times New Roman" w:hAnsi="Petrobras Sans" w:cs="Petrobras Sans"/>
                <w:color w:val="000000"/>
                <w:sz w:val="18"/>
                <w:szCs w:val="20"/>
                <w:lang w:eastAsia="pt-BR"/>
              </w:rPr>
            </w:pPr>
            <w:r>
              <w:rPr>
                <w:rFonts w:ascii="Petrobras Sans" w:eastAsia="Times New Roman" w:hAnsi="Petrobras Sans" w:cs="Petrobras Sans"/>
                <w:color w:val="000000"/>
                <w:sz w:val="18"/>
                <w:szCs w:val="20"/>
                <w:lang w:eastAsia="pt-BR"/>
              </w:rPr>
              <w:t>(32.655)</w:t>
            </w:r>
          </w:p>
        </w:tc>
        <w:tc>
          <w:tcPr>
            <w:tcW w:w="403" w:type="pct"/>
            <w:tcBorders>
              <w:top w:val="nil"/>
              <w:left w:val="nil"/>
              <w:bottom w:val="nil"/>
              <w:right w:val="nil"/>
            </w:tcBorders>
            <w:shd w:val="solid" w:color="F0F5BF" w:fill="FFFFFF"/>
            <w:tcMar>
              <w:top w:w="0" w:type="dxa"/>
              <w:left w:w="60" w:type="dxa"/>
              <w:bottom w:w="0" w:type="dxa"/>
              <w:right w:w="60" w:type="dxa"/>
            </w:tcMar>
            <w:vAlign w:val="center"/>
          </w:tcPr>
          <w:p w14:paraId="78DB29C7" w14:textId="77777777" w:rsidR="00AF6E40" w:rsidRDefault="007B2BBC" w:rsidP="00AF6E40">
            <w:pPr>
              <w:spacing w:after="0" w:line="240" w:lineRule="auto"/>
              <w:jc w:val="center"/>
              <w:rPr>
                <w:rFonts w:ascii="Petrobras Sans" w:eastAsia="Times New Roman" w:hAnsi="Petrobras Sans" w:cs="Petrobras Sans"/>
                <w:color w:val="000000"/>
                <w:sz w:val="18"/>
                <w:szCs w:val="20"/>
                <w:lang w:eastAsia="pt-BR"/>
              </w:rPr>
            </w:pPr>
            <w:r>
              <w:rPr>
                <w:rFonts w:ascii="Petrobras Sans" w:eastAsia="Times New Roman" w:hAnsi="Petrobras Sans" w:cs="Petrobras Sans"/>
                <w:color w:val="000000"/>
                <w:sz w:val="18"/>
                <w:szCs w:val="20"/>
                <w:lang w:eastAsia="pt-BR"/>
              </w:rPr>
              <w:t>(17.557)</w:t>
            </w:r>
          </w:p>
        </w:tc>
        <w:tc>
          <w:tcPr>
            <w:tcW w:w="403" w:type="pct"/>
            <w:tcBorders>
              <w:top w:val="nil"/>
              <w:left w:val="nil"/>
              <w:bottom w:val="nil"/>
              <w:right w:val="nil"/>
            </w:tcBorders>
            <w:shd w:val="solid" w:color="F0F5BF" w:fill="FFFFFF"/>
            <w:tcMar>
              <w:top w:w="0" w:type="dxa"/>
              <w:left w:w="60" w:type="dxa"/>
              <w:bottom w:w="0" w:type="dxa"/>
              <w:right w:w="60" w:type="dxa"/>
            </w:tcMar>
            <w:vAlign w:val="center"/>
          </w:tcPr>
          <w:p w14:paraId="78DB29C8" w14:textId="77777777" w:rsidR="00AF6E40" w:rsidRDefault="007B2BBC" w:rsidP="00AF6E40">
            <w:pPr>
              <w:spacing w:after="0" w:line="240" w:lineRule="auto"/>
              <w:jc w:val="center"/>
              <w:rPr>
                <w:rFonts w:ascii="Petrobras Sans" w:eastAsia="Times New Roman" w:hAnsi="Petrobras Sans" w:cs="Petrobras Sans"/>
                <w:color w:val="000000"/>
                <w:sz w:val="18"/>
                <w:szCs w:val="20"/>
                <w:lang w:eastAsia="pt-BR"/>
              </w:rPr>
            </w:pPr>
            <w:r>
              <w:rPr>
                <w:rFonts w:ascii="Petrobras Sans" w:eastAsia="Times New Roman" w:hAnsi="Petrobras Sans" w:cs="Petrobras Sans"/>
                <w:color w:val="000000"/>
                <w:sz w:val="18"/>
                <w:szCs w:val="20"/>
                <w:lang w:eastAsia="pt-BR"/>
              </w:rPr>
              <w:t>(18.184)</w:t>
            </w:r>
          </w:p>
        </w:tc>
        <w:tc>
          <w:tcPr>
            <w:tcW w:w="403" w:type="pct"/>
            <w:tcBorders>
              <w:top w:val="nil"/>
              <w:left w:val="nil"/>
              <w:bottom w:val="nil"/>
              <w:right w:val="nil"/>
            </w:tcBorders>
            <w:shd w:val="solid" w:color="F0F5BF" w:fill="FFFFFF"/>
            <w:tcMar>
              <w:top w:w="0" w:type="dxa"/>
              <w:left w:w="60" w:type="dxa"/>
              <w:bottom w:w="0" w:type="dxa"/>
              <w:right w:w="60" w:type="dxa"/>
            </w:tcMar>
            <w:vAlign w:val="center"/>
          </w:tcPr>
          <w:p w14:paraId="78DB29C9" w14:textId="77777777" w:rsidR="00AF6E40" w:rsidRDefault="007B2BBC" w:rsidP="00AF6E40">
            <w:pPr>
              <w:spacing w:after="0" w:line="240" w:lineRule="auto"/>
              <w:jc w:val="center"/>
              <w:rPr>
                <w:rFonts w:ascii="Petrobras Sans" w:eastAsia="Times New Roman" w:hAnsi="Petrobras Sans" w:cs="Petrobras Sans"/>
                <w:color w:val="000000"/>
                <w:sz w:val="18"/>
                <w:szCs w:val="20"/>
                <w:lang w:eastAsia="pt-BR"/>
              </w:rPr>
            </w:pPr>
            <w:r>
              <w:rPr>
                <w:rFonts w:ascii="Petrobras Sans" w:eastAsia="Times New Roman" w:hAnsi="Petrobras Sans" w:cs="Petrobras Sans"/>
                <w:color w:val="000000"/>
                <w:sz w:val="18"/>
                <w:szCs w:val="20"/>
                <w:lang w:eastAsia="pt-BR"/>
              </w:rPr>
              <w:t>(79.111)</w:t>
            </w:r>
          </w:p>
        </w:tc>
        <w:tc>
          <w:tcPr>
            <w:tcW w:w="403" w:type="pct"/>
            <w:tcBorders>
              <w:top w:val="nil"/>
              <w:left w:val="nil"/>
              <w:bottom w:val="nil"/>
              <w:right w:val="single" w:sz="4" w:space="0" w:color="008542"/>
            </w:tcBorders>
            <w:shd w:val="solid" w:color="F0F5BF" w:fill="FFFFFF"/>
            <w:tcMar>
              <w:top w:w="0" w:type="dxa"/>
              <w:left w:w="60" w:type="dxa"/>
              <w:bottom w:w="0" w:type="dxa"/>
              <w:right w:w="60" w:type="dxa"/>
            </w:tcMar>
            <w:vAlign w:val="center"/>
          </w:tcPr>
          <w:p w14:paraId="78DB29CA" w14:textId="77777777" w:rsidR="00AF6E40" w:rsidRDefault="007B2BBC" w:rsidP="00AF6E40">
            <w:pPr>
              <w:spacing w:after="0" w:line="240" w:lineRule="auto"/>
              <w:jc w:val="center"/>
              <w:rPr>
                <w:rFonts w:ascii="Petrobras Sans" w:eastAsia="Times New Roman" w:hAnsi="Petrobras Sans" w:cs="Petrobras Sans"/>
                <w:color w:val="000000"/>
                <w:sz w:val="18"/>
                <w:szCs w:val="20"/>
                <w:lang w:eastAsia="pt-BR"/>
              </w:rPr>
            </w:pPr>
            <w:r>
              <w:rPr>
                <w:rFonts w:ascii="Petrobras Sans" w:eastAsia="Times New Roman" w:hAnsi="Petrobras Sans" w:cs="Petrobras Sans"/>
                <w:color w:val="000000"/>
                <w:sz w:val="18"/>
                <w:szCs w:val="20"/>
                <w:lang w:eastAsia="pt-BR"/>
              </w:rPr>
              <w:t>(41.136)</w:t>
            </w:r>
          </w:p>
        </w:tc>
        <w:tc>
          <w:tcPr>
            <w:tcW w:w="403" w:type="pct"/>
            <w:tcBorders>
              <w:top w:val="nil"/>
              <w:left w:val="single" w:sz="4" w:space="0" w:color="008542"/>
              <w:bottom w:val="nil"/>
              <w:right w:val="nil"/>
            </w:tcBorders>
            <w:shd w:val="solid" w:color="F0F5BF" w:fill="FFFFFF"/>
            <w:tcMar>
              <w:top w:w="0" w:type="dxa"/>
              <w:left w:w="60" w:type="dxa"/>
              <w:bottom w:w="0" w:type="dxa"/>
              <w:right w:w="60" w:type="dxa"/>
            </w:tcMar>
            <w:vAlign w:val="center"/>
          </w:tcPr>
          <w:p w14:paraId="78DB29CB" w14:textId="77777777" w:rsidR="00AF6E40" w:rsidRDefault="007B2BBC" w:rsidP="00AF6E40">
            <w:pPr>
              <w:spacing w:after="0" w:line="240" w:lineRule="auto"/>
              <w:jc w:val="center"/>
              <w:rPr>
                <w:rFonts w:ascii="Petrobras Sans" w:eastAsia="Times New Roman" w:hAnsi="Petrobras Sans" w:cs="Petrobras Sans"/>
                <w:color w:val="000000"/>
                <w:sz w:val="18"/>
                <w:szCs w:val="20"/>
                <w:lang w:eastAsia="pt-BR"/>
              </w:rPr>
            </w:pPr>
            <w:r>
              <w:rPr>
                <w:rFonts w:ascii="Petrobras Sans" w:eastAsia="Times New Roman" w:hAnsi="Petrobras Sans" w:cs="Petrobras Sans"/>
                <w:color w:val="000000"/>
                <w:sz w:val="18"/>
                <w:szCs w:val="20"/>
                <w:lang w:eastAsia="pt-BR"/>
              </w:rPr>
              <w:t>86,0</w:t>
            </w:r>
          </w:p>
        </w:tc>
        <w:tc>
          <w:tcPr>
            <w:tcW w:w="403" w:type="pct"/>
            <w:tcBorders>
              <w:top w:val="nil"/>
              <w:left w:val="nil"/>
              <w:bottom w:val="nil"/>
              <w:right w:val="nil"/>
            </w:tcBorders>
            <w:shd w:val="solid" w:color="F0F5BF" w:fill="FFFFFF"/>
            <w:tcMar>
              <w:top w:w="0" w:type="dxa"/>
              <w:left w:w="60" w:type="dxa"/>
              <w:bottom w:w="0" w:type="dxa"/>
              <w:right w:w="60" w:type="dxa"/>
            </w:tcMar>
            <w:vAlign w:val="center"/>
          </w:tcPr>
          <w:p w14:paraId="78DB29CC" w14:textId="77777777" w:rsidR="00AF6E40" w:rsidRDefault="007B2BBC" w:rsidP="00AF6E40">
            <w:pPr>
              <w:spacing w:after="0" w:line="240" w:lineRule="auto"/>
              <w:jc w:val="center"/>
              <w:rPr>
                <w:rFonts w:ascii="Petrobras Sans" w:eastAsia="Times New Roman" w:hAnsi="Petrobras Sans" w:cs="Petrobras Sans"/>
                <w:color w:val="000000"/>
                <w:sz w:val="18"/>
                <w:szCs w:val="20"/>
                <w:lang w:eastAsia="pt-BR"/>
              </w:rPr>
            </w:pPr>
            <w:r>
              <w:rPr>
                <w:rFonts w:ascii="Petrobras Sans" w:eastAsia="Times New Roman" w:hAnsi="Petrobras Sans" w:cs="Petrobras Sans"/>
                <w:color w:val="000000"/>
                <w:sz w:val="18"/>
                <w:szCs w:val="20"/>
                <w:lang w:eastAsia="pt-BR"/>
              </w:rPr>
              <w:t>79,6</w:t>
            </w:r>
          </w:p>
        </w:tc>
        <w:tc>
          <w:tcPr>
            <w:tcW w:w="403" w:type="pct"/>
            <w:tcBorders>
              <w:top w:val="nil"/>
              <w:left w:val="nil"/>
              <w:bottom w:val="nil"/>
              <w:right w:val="nil"/>
            </w:tcBorders>
            <w:shd w:val="solid" w:color="F0F5BF" w:fill="FFFFFF"/>
            <w:tcMar>
              <w:top w:w="0" w:type="dxa"/>
              <w:left w:w="60" w:type="dxa"/>
              <w:bottom w:w="0" w:type="dxa"/>
              <w:right w:w="60" w:type="dxa"/>
            </w:tcMar>
            <w:vAlign w:val="center"/>
          </w:tcPr>
          <w:p w14:paraId="78DB29CD" w14:textId="77777777" w:rsidR="00AF6E40" w:rsidRDefault="007B2BBC" w:rsidP="00AF6E40">
            <w:pPr>
              <w:spacing w:after="0" w:line="240" w:lineRule="auto"/>
              <w:jc w:val="center"/>
              <w:rPr>
                <w:rFonts w:ascii="Petrobras Sans" w:eastAsia="Times New Roman" w:hAnsi="Petrobras Sans" w:cs="Petrobras Sans"/>
                <w:color w:val="000000"/>
                <w:sz w:val="18"/>
                <w:szCs w:val="20"/>
                <w:lang w:eastAsia="pt-BR"/>
              </w:rPr>
            </w:pPr>
            <w:r>
              <w:rPr>
                <w:rFonts w:ascii="Petrobras Sans" w:eastAsia="Times New Roman" w:hAnsi="Petrobras Sans" w:cs="Petrobras Sans"/>
                <w:color w:val="000000"/>
                <w:sz w:val="18"/>
                <w:szCs w:val="20"/>
                <w:lang w:eastAsia="pt-BR"/>
              </w:rPr>
              <w:t>92,3</w:t>
            </w:r>
          </w:p>
        </w:tc>
      </w:tr>
      <w:tr w:rsidR="00DE2699" w14:paraId="78DB29D8" w14:textId="77777777" w:rsidTr="00AF6E40">
        <w:tc>
          <w:tcPr>
            <w:tcW w:w="1776" w:type="pct"/>
            <w:tcBorders>
              <w:top w:val="nil"/>
              <w:left w:val="nil"/>
              <w:bottom w:val="nil"/>
              <w:right w:val="nil"/>
            </w:tcBorders>
            <w:tcMar>
              <w:top w:w="0" w:type="dxa"/>
              <w:left w:w="60" w:type="dxa"/>
              <w:bottom w:w="0" w:type="dxa"/>
              <w:right w:w="60" w:type="dxa"/>
            </w:tcMar>
            <w:vAlign w:val="center"/>
          </w:tcPr>
          <w:p w14:paraId="78DB29CF" w14:textId="77777777" w:rsidR="00AF6E40" w:rsidRDefault="007B2BBC" w:rsidP="00AF6E40">
            <w:pPr>
              <w:spacing w:after="0" w:line="240" w:lineRule="auto"/>
              <w:rPr>
                <w:rFonts w:ascii="Petrobras Sans" w:eastAsia="Times New Roman" w:hAnsi="Petrobras Sans" w:cs="Petrobras Sans"/>
                <w:color w:val="000000"/>
                <w:sz w:val="18"/>
                <w:szCs w:val="20"/>
                <w:lang w:eastAsia="pt-BR"/>
              </w:rPr>
            </w:pPr>
            <w:r>
              <w:rPr>
                <w:rFonts w:ascii="Petrobras Sans" w:eastAsia="Times New Roman" w:hAnsi="Petrobras Sans" w:cs="Petrobras Sans"/>
                <w:color w:val="000000"/>
                <w:sz w:val="18"/>
                <w:szCs w:val="20"/>
                <w:lang w:eastAsia="pt-BR"/>
              </w:rPr>
              <w:t>Lucro líquido (Prejuízo) - Acionistas Petrobras</w:t>
            </w:r>
          </w:p>
        </w:tc>
        <w:tc>
          <w:tcPr>
            <w:tcW w:w="403" w:type="pct"/>
            <w:tcBorders>
              <w:top w:val="nil"/>
              <w:left w:val="nil"/>
              <w:bottom w:val="nil"/>
              <w:right w:val="nil"/>
            </w:tcBorders>
            <w:tcMar>
              <w:top w:w="0" w:type="dxa"/>
              <w:left w:w="60" w:type="dxa"/>
              <w:bottom w:w="0" w:type="dxa"/>
              <w:right w:w="60" w:type="dxa"/>
            </w:tcMar>
            <w:vAlign w:val="center"/>
          </w:tcPr>
          <w:p w14:paraId="78DB29D0" w14:textId="77777777" w:rsidR="00AF6E40" w:rsidRDefault="007B2BBC" w:rsidP="00AF6E40">
            <w:pPr>
              <w:spacing w:after="0" w:line="240" w:lineRule="auto"/>
              <w:jc w:val="center"/>
              <w:rPr>
                <w:rFonts w:ascii="Petrobras Sans" w:eastAsia="Times New Roman" w:hAnsi="Petrobras Sans" w:cs="Petrobras Sans"/>
                <w:color w:val="000000"/>
                <w:sz w:val="18"/>
                <w:szCs w:val="20"/>
                <w:lang w:eastAsia="pt-BR"/>
              </w:rPr>
            </w:pPr>
            <w:r>
              <w:rPr>
                <w:rFonts w:ascii="Petrobras Sans" w:eastAsia="Times New Roman" w:hAnsi="Petrobras Sans" w:cs="Petrobras Sans"/>
                <w:color w:val="000000"/>
                <w:sz w:val="18"/>
                <w:szCs w:val="20"/>
                <w:lang w:eastAsia="pt-BR"/>
              </w:rPr>
              <w:t>31.043</w:t>
            </w:r>
          </w:p>
        </w:tc>
        <w:tc>
          <w:tcPr>
            <w:tcW w:w="403" w:type="pct"/>
            <w:tcBorders>
              <w:top w:val="nil"/>
              <w:left w:val="nil"/>
              <w:bottom w:val="nil"/>
              <w:right w:val="nil"/>
            </w:tcBorders>
            <w:tcMar>
              <w:top w:w="0" w:type="dxa"/>
              <w:left w:w="60" w:type="dxa"/>
              <w:bottom w:w="0" w:type="dxa"/>
              <w:right w:w="60" w:type="dxa"/>
            </w:tcMar>
            <w:vAlign w:val="center"/>
          </w:tcPr>
          <w:p w14:paraId="78DB29D1" w14:textId="77777777" w:rsidR="00AF6E40" w:rsidRDefault="007B2BBC" w:rsidP="00AF6E40">
            <w:pPr>
              <w:spacing w:after="0" w:line="240" w:lineRule="auto"/>
              <w:jc w:val="center"/>
              <w:rPr>
                <w:rFonts w:ascii="Petrobras Sans" w:eastAsia="Times New Roman" w:hAnsi="Petrobras Sans" w:cs="Petrobras Sans"/>
                <w:color w:val="000000"/>
                <w:sz w:val="18"/>
                <w:szCs w:val="20"/>
                <w:lang w:eastAsia="pt-BR"/>
              </w:rPr>
            </w:pPr>
            <w:r>
              <w:rPr>
                <w:rFonts w:ascii="Petrobras Sans" w:eastAsia="Times New Roman" w:hAnsi="Petrobras Sans" w:cs="Petrobras Sans"/>
                <w:color w:val="000000"/>
                <w:sz w:val="18"/>
                <w:szCs w:val="20"/>
                <w:lang w:eastAsia="pt-BR"/>
              </w:rPr>
              <w:t>26.625</w:t>
            </w:r>
          </w:p>
        </w:tc>
        <w:tc>
          <w:tcPr>
            <w:tcW w:w="403" w:type="pct"/>
            <w:tcBorders>
              <w:top w:val="nil"/>
              <w:left w:val="nil"/>
              <w:bottom w:val="nil"/>
              <w:right w:val="nil"/>
            </w:tcBorders>
            <w:tcMar>
              <w:top w:w="0" w:type="dxa"/>
              <w:left w:w="60" w:type="dxa"/>
              <w:bottom w:w="0" w:type="dxa"/>
              <w:right w:w="60" w:type="dxa"/>
            </w:tcMar>
            <w:vAlign w:val="center"/>
          </w:tcPr>
          <w:p w14:paraId="78DB29D2" w14:textId="77777777" w:rsidR="00AF6E40" w:rsidRDefault="007B2BBC" w:rsidP="00AF6E40">
            <w:pPr>
              <w:spacing w:after="0" w:line="240" w:lineRule="auto"/>
              <w:jc w:val="center"/>
              <w:rPr>
                <w:rFonts w:ascii="Petrobras Sans" w:eastAsia="Times New Roman" w:hAnsi="Petrobras Sans" w:cs="Petrobras Sans"/>
                <w:color w:val="000000"/>
                <w:sz w:val="18"/>
                <w:szCs w:val="20"/>
                <w:lang w:eastAsia="pt-BR"/>
              </w:rPr>
            </w:pPr>
            <w:r>
              <w:rPr>
                <w:rFonts w:ascii="Petrobras Sans" w:eastAsia="Times New Roman" w:hAnsi="Petrobras Sans" w:cs="Petrobras Sans"/>
                <w:color w:val="000000"/>
                <w:sz w:val="18"/>
                <w:szCs w:val="20"/>
                <w:lang w:eastAsia="pt-BR"/>
              </w:rPr>
              <w:t>43.341</w:t>
            </w:r>
          </w:p>
        </w:tc>
        <w:tc>
          <w:tcPr>
            <w:tcW w:w="403" w:type="pct"/>
            <w:tcBorders>
              <w:top w:val="nil"/>
              <w:left w:val="nil"/>
              <w:bottom w:val="nil"/>
              <w:right w:val="nil"/>
            </w:tcBorders>
            <w:tcMar>
              <w:top w:w="0" w:type="dxa"/>
              <w:left w:w="60" w:type="dxa"/>
              <w:bottom w:w="0" w:type="dxa"/>
              <w:right w:w="60" w:type="dxa"/>
            </w:tcMar>
            <w:vAlign w:val="center"/>
          </w:tcPr>
          <w:p w14:paraId="78DB29D3" w14:textId="77777777" w:rsidR="00AF6E40" w:rsidRDefault="007B2BBC" w:rsidP="00AF6E40">
            <w:pPr>
              <w:spacing w:after="0" w:line="240" w:lineRule="auto"/>
              <w:jc w:val="center"/>
              <w:rPr>
                <w:rFonts w:ascii="Petrobras Sans" w:eastAsia="Times New Roman" w:hAnsi="Petrobras Sans" w:cs="Petrobras Sans"/>
                <w:color w:val="000000"/>
                <w:sz w:val="18"/>
                <w:szCs w:val="20"/>
                <w:lang w:eastAsia="pt-BR"/>
              </w:rPr>
            </w:pPr>
            <w:r>
              <w:rPr>
                <w:rFonts w:ascii="Petrobras Sans" w:eastAsia="Times New Roman" w:hAnsi="Petrobras Sans" w:cs="Petrobras Sans"/>
                <w:color w:val="000000"/>
                <w:sz w:val="18"/>
                <w:szCs w:val="20"/>
                <w:lang w:eastAsia="pt-BR"/>
              </w:rPr>
              <w:t>124.606</w:t>
            </w:r>
          </w:p>
        </w:tc>
        <w:tc>
          <w:tcPr>
            <w:tcW w:w="403" w:type="pct"/>
            <w:tcBorders>
              <w:top w:val="nil"/>
              <w:left w:val="nil"/>
              <w:bottom w:val="nil"/>
              <w:right w:val="single" w:sz="4" w:space="0" w:color="008542"/>
            </w:tcBorders>
            <w:tcMar>
              <w:top w:w="0" w:type="dxa"/>
              <w:left w:w="60" w:type="dxa"/>
              <w:bottom w:w="0" w:type="dxa"/>
              <w:right w:w="60" w:type="dxa"/>
            </w:tcMar>
            <w:vAlign w:val="center"/>
          </w:tcPr>
          <w:p w14:paraId="78DB29D4" w14:textId="77777777" w:rsidR="00AF6E40" w:rsidRDefault="007B2BBC" w:rsidP="00AF6E40">
            <w:pPr>
              <w:spacing w:after="0" w:line="240" w:lineRule="auto"/>
              <w:jc w:val="center"/>
              <w:rPr>
                <w:rFonts w:ascii="Petrobras Sans" w:eastAsia="Times New Roman" w:hAnsi="Petrobras Sans" w:cs="Petrobras Sans"/>
                <w:color w:val="000000"/>
                <w:sz w:val="18"/>
                <w:szCs w:val="20"/>
                <w:lang w:eastAsia="pt-BR"/>
              </w:rPr>
            </w:pPr>
            <w:r>
              <w:rPr>
                <w:rFonts w:ascii="Petrobras Sans" w:eastAsia="Times New Roman" w:hAnsi="Petrobras Sans" w:cs="Petrobras Sans"/>
                <w:color w:val="000000"/>
                <w:sz w:val="18"/>
                <w:szCs w:val="20"/>
                <w:lang w:eastAsia="pt-BR"/>
              </w:rPr>
              <w:t>188.328</w:t>
            </w:r>
          </w:p>
        </w:tc>
        <w:tc>
          <w:tcPr>
            <w:tcW w:w="403" w:type="pct"/>
            <w:tcBorders>
              <w:top w:val="nil"/>
              <w:left w:val="single" w:sz="4" w:space="0" w:color="008542"/>
              <w:bottom w:val="nil"/>
              <w:right w:val="nil"/>
            </w:tcBorders>
            <w:tcMar>
              <w:top w:w="0" w:type="dxa"/>
              <w:left w:w="60" w:type="dxa"/>
              <w:bottom w:w="0" w:type="dxa"/>
              <w:right w:w="60" w:type="dxa"/>
            </w:tcMar>
            <w:vAlign w:val="center"/>
          </w:tcPr>
          <w:p w14:paraId="78DB29D5" w14:textId="77777777" w:rsidR="00AF6E40" w:rsidRDefault="007B2BBC" w:rsidP="00AF6E40">
            <w:pPr>
              <w:spacing w:after="0" w:line="240" w:lineRule="auto"/>
              <w:jc w:val="center"/>
              <w:rPr>
                <w:rFonts w:ascii="Petrobras Sans" w:eastAsia="Times New Roman" w:hAnsi="Petrobras Sans" w:cs="Petrobras Sans"/>
                <w:color w:val="000000"/>
                <w:sz w:val="18"/>
                <w:szCs w:val="20"/>
                <w:lang w:eastAsia="pt-BR"/>
              </w:rPr>
            </w:pPr>
            <w:r>
              <w:rPr>
                <w:rFonts w:ascii="Petrobras Sans" w:eastAsia="Times New Roman" w:hAnsi="Petrobras Sans" w:cs="Petrobras Sans"/>
                <w:color w:val="000000"/>
                <w:sz w:val="18"/>
                <w:szCs w:val="20"/>
                <w:lang w:eastAsia="pt-BR"/>
              </w:rPr>
              <w:t>16,6</w:t>
            </w:r>
          </w:p>
        </w:tc>
        <w:tc>
          <w:tcPr>
            <w:tcW w:w="403" w:type="pct"/>
            <w:tcBorders>
              <w:top w:val="nil"/>
              <w:left w:val="nil"/>
              <w:bottom w:val="nil"/>
              <w:right w:val="nil"/>
            </w:tcBorders>
            <w:tcMar>
              <w:top w:w="0" w:type="dxa"/>
              <w:left w:w="60" w:type="dxa"/>
              <w:bottom w:w="0" w:type="dxa"/>
              <w:right w:w="60" w:type="dxa"/>
            </w:tcMar>
            <w:vAlign w:val="center"/>
          </w:tcPr>
          <w:p w14:paraId="78DB29D6" w14:textId="77777777" w:rsidR="00AF6E40" w:rsidRDefault="007B2BBC" w:rsidP="00AF6E40">
            <w:pPr>
              <w:spacing w:after="0" w:line="240" w:lineRule="auto"/>
              <w:jc w:val="center"/>
              <w:rPr>
                <w:rFonts w:ascii="Petrobras Sans" w:eastAsia="Times New Roman" w:hAnsi="Petrobras Sans" w:cs="Petrobras Sans"/>
                <w:color w:val="000000"/>
                <w:sz w:val="18"/>
                <w:szCs w:val="20"/>
                <w:lang w:eastAsia="pt-BR"/>
              </w:rPr>
            </w:pPr>
            <w:r>
              <w:rPr>
                <w:rFonts w:ascii="Petrobras Sans" w:eastAsia="Times New Roman" w:hAnsi="Petrobras Sans" w:cs="Petrobras Sans"/>
                <w:color w:val="000000"/>
                <w:sz w:val="18"/>
                <w:szCs w:val="20"/>
                <w:lang w:eastAsia="pt-BR"/>
              </w:rPr>
              <w:t>(28,4)</w:t>
            </w:r>
          </w:p>
        </w:tc>
        <w:tc>
          <w:tcPr>
            <w:tcW w:w="403" w:type="pct"/>
            <w:tcBorders>
              <w:top w:val="nil"/>
              <w:left w:val="nil"/>
              <w:bottom w:val="nil"/>
              <w:right w:val="nil"/>
            </w:tcBorders>
            <w:tcMar>
              <w:top w:w="0" w:type="dxa"/>
              <w:left w:w="60" w:type="dxa"/>
              <w:bottom w:w="0" w:type="dxa"/>
              <w:right w:w="60" w:type="dxa"/>
            </w:tcMar>
            <w:vAlign w:val="center"/>
          </w:tcPr>
          <w:p w14:paraId="78DB29D7" w14:textId="77777777" w:rsidR="00AF6E40" w:rsidRDefault="007B2BBC" w:rsidP="00AF6E40">
            <w:pPr>
              <w:spacing w:after="0" w:line="240" w:lineRule="auto"/>
              <w:jc w:val="center"/>
              <w:rPr>
                <w:rFonts w:ascii="Petrobras Sans" w:eastAsia="Times New Roman" w:hAnsi="Petrobras Sans" w:cs="Petrobras Sans"/>
                <w:color w:val="000000"/>
                <w:sz w:val="18"/>
                <w:szCs w:val="20"/>
                <w:lang w:eastAsia="pt-BR"/>
              </w:rPr>
            </w:pPr>
            <w:r>
              <w:rPr>
                <w:rFonts w:ascii="Petrobras Sans" w:eastAsia="Times New Roman" w:hAnsi="Petrobras Sans" w:cs="Petrobras Sans"/>
                <w:color w:val="000000"/>
                <w:sz w:val="18"/>
                <w:szCs w:val="20"/>
                <w:lang w:eastAsia="pt-BR"/>
              </w:rPr>
              <w:t>(33,8)</w:t>
            </w:r>
          </w:p>
        </w:tc>
      </w:tr>
      <w:tr w:rsidR="00DE2699" w14:paraId="78DB29E2" w14:textId="77777777" w:rsidTr="00AF6E40">
        <w:tc>
          <w:tcPr>
            <w:tcW w:w="1776" w:type="pct"/>
            <w:tcBorders>
              <w:top w:val="nil"/>
              <w:left w:val="nil"/>
              <w:bottom w:val="nil"/>
              <w:right w:val="nil"/>
            </w:tcBorders>
            <w:shd w:val="solid" w:color="F0F5BF" w:fill="FFFFFF"/>
            <w:tcMar>
              <w:top w:w="0" w:type="dxa"/>
              <w:left w:w="60" w:type="dxa"/>
              <w:bottom w:w="0" w:type="dxa"/>
              <w:right w:w="60" w:type="dxa"/>
            </w:tcMar>
            <w:vAlign w:val="center"/>
          </w:tcPr>
          <w:p w14:paraId="78DB29D9" w14:textId="77777777" w:rsidR="00AF6E40" w:rsidRDefault="007B2BBC" w:rsidP="00AF6E40">
            <w:pPr>
              <w:spacing w:after="0" w:line="240" w:lineRule="auto"/>
              <w:rPr>
                <w:rFonts w:ascii="Petrobras Sans" w:eastAsia="Times New Roman" w:hAnsi="Petrobras Sans" w:cs="Petrobras Sans"/>
                <w:color w:val="000000"/>
                <w:sz w:val="18"/>
                <w:szCs w:val="20"/>
                <w:lang w:eastAsia="pt-BR"/>
              </w:rPr>
            </w:pPr>
            <w:r>
              <w:rPr>
                <w:rFonts w:ascii="Petrobras Sans" w:eastAsia="Times New Roman" w:hAnsi="Petrobras Sans" w:cs="Petrobras Sans"/>
                <w:color w:val="000000"/>
                <w:sz w:val="18"/>
                <w:szCs w:val="20"/>
                <w:lang w:eastAsia="pt-BR"/>
              </w:rPr>
              <w:t>Lucro líquido (Prejuízo) recorrente - Acionistas Petrobras *</w:t>
            </w:r>
          </w:p>
        </w:tc>
        <w:tc>
          <w:tcPr>
            <w:tcW w:w="403" w:type="pct"/>
            <w:tcBorders>
              <w:top w:val="nil"/>
              <w:left w:val="nil"/>
              <w:bottom w:val="nil"/>
              <w:right w:val="nil"/>
            </w:tcBorders>
            <w:shd w:val="solid" w:color="F0F5BF" w:fill="FFFFFF"/>
            <w:tcMar>
              <w:top w:w="0" w:type="dxa"/>
              <w:left w:w="60" w:type="dxa"/>
              <w:bottom w:w="0" w:type="dxa"/>
              <w:right w:w="60" w:type="dxa"/>
            </w:tcMar>
            <w:vAlign w:val="center"/>
          </w:tcPr>
          <w:p w14:paraId="78DB29DA" w14:textId="77777777" w:rsidR="00AF6E40" w:rsidRDefault="007B2BBC" w:rsidP="00AF6E40">
            <w:pPr>
              <w:spacing w:after="0" w:line="240" w:lineRule="auto"/>
              <w:jc w:val="center"/>
              <w:rPr>
                <w:rFonts w:ascii="Petrobras Sans" w:eastAsia="Times New Roman" w:hAnsi="Petrobras Sans" w:cs="Petrobras Sans"/>
                <w:color w:val="000000"/>
                <w:sz w:val="18"/>
                <w:szCs w:val="20"/>
                <w:lang w:eastAsia="pt-BR"/>
              </w:rPr>
            </w:pPr>
            <w:r>
              <w:rPr>
                <w:rFonts w:ascii="Petrobras Sans" w:eastAsia="Times New Roman" w:hAnsi="Petrobras Sans" w:cs="Petrobras Sans"/>
                <w:color w:val="000000"/>
                <w:sz w:val="18"/>
                <w:szCs w:val="20"/>
                <w:lang w:eastAsia="pt-BR"/>
              </w:rPr>
              <w:t>40.986</w:t>
            </w:r>
          </w:p>
        </w:tc>
        <w:tc>
          <w:tcPr>
            <w:tcW w:w="403" w:type="pct"/>
            <w:tcBorders>
              <w:top w:val="nil"/>
              <w:left w:val="nil"/>
              <w:bottom w:val="nil"/>
              <w:right w:val="nil"/>
            </w:tcBorders>
            <w:shd w:val="solid" w:color="F0F5BF" w:fill="FFFFFF"/>
            <w:tcMar>
              <w:top w:w="0" w:type="dxa"/>
              <w:left w:w="60" w:type="dxa"/>
              <w:bottom w:w="0" w:type="dxa"/>
              <w:right w:w="60" w:type="dxa"/>
            </w:tcMar>
            <w:vAlign w:val="center"/>
          </w:tcPr>
          <w:p w14:paraId="78DB29DB" w14:textId="77777777" w:rsidR="00AF6E40" w:rsidRDefault="007B2BBC" w:rsidP="00AF6E40">
            <w:pPr>
              <w:spacing w:after="0" w:line="240" w:lineRule="auto"/>
              <w:jc w:val="center"/>
              <w:rPr>
                <w:rFonts w:ascii="Petrobras Sans" w:eastAsia="Times New Roman" w:hAnsi="Petrobras Sans" w:cs="Petrobras Sans"/>
                <w:color w:val="000000"/>
                <w:sz w:val="18"/>
                <w:szCs w:val="20"/>
                <w:lang w:eastAsia="pt-BR"/>
              </w:rPr>
            </w:pPr>
            <w:r>
              <w:rPr>
                <w:rFonts w:ascii="Petrobras Sans" w:eastAsia="Times New Roman" w:hAnsi="Petrobras Sans" w:cs="Petrobras Sans"/>
                <w:color w:val="000000"/>
                <w:sz w:val="18"/>
                <w:szCs w:val="20"/>
                <w:lang w:eastAsia="pt-BR"/>
              </w:rPr>
              <w:t>27.226</w:t>
            </w:r>
          </w:p>
        </w:tc>
        <w:tc>
          <w:tcPr>
            <w:tcW w:w="403" w:type="pct"/>
            <w:tcBorders>
              <w:top w:val="nil"/>
              <w:left w:val="nil"/>
              <w:bottom w:val="nil"/>
              <w:right w:val="nil"/>
            </w:tcBorders>
            <w:shd w:val="solid" w:color="F0F5BF" w:fill="FFFFFF"/>
            <w:tcMar>
              <w:top w:w="0" w:type="dxa"/>
              <w:left w:w="60" w:type="dxa"/>
              <w:bottom w:w="0" w:type="dxa"/>
              <w:right w:w="60" w:type="dxa"/>
            </w:tcMar>
            <w:vAlign w:val="center"/>
          </w:tcPr>
          <w:p w14:paraId="78DB29DC" w14:textId="77777777" w:rsidR="00AF6E40" w:rsidRDefault="007B2BBC" w:rsidP="00AF6E40">
            <w:pPr>
              <w:spacing w:after="0" w:line="240" w:lineRule="auto"/>
              <w:jc w:val="center"/>
              <w:rPr>
                <w:rFonts w:ascii="Petrobras Sans" w:eastAsia="Times New Roman" w:hAnsi="Petrobras Sans" w:cs="Petrobras Sans"/>
                <w:color w:val="000000"/>
                <w:sz w:val="18"/>
                <w:szCs w:val="20"/>
                <w:lang w:eastAsia="pt-BR"/>
              </w:rPr>
            </w:pPr>
            <w:r>
              <w:rPr>
                <w:rFonts w:ascii="Petrobras Sans" w:eastAsia="Times New Roman" w:hAnsi="Petrobras Sans" w:cs="Petrobras Sans"/>
                <w:color w:val="000000"/>
                <w:sz w:val="18"/>
                <w:szCs w:val="20"/>
                <w:lang w:eastAsia="pt-BR"/>
              </w:rPr>
              <w:t>43.746</w:t>
            </w:r>
          </w:p>
        </w:tc>
        <w:tc>
          <w:tcPr>
            <w:tcW w:w="403" w:type="pct"/>
            <w:tcBorders>
              <w:top w:val="nil"/>
              <w:left w:val="nil"/>
              <w:bottom w:val="nil"/>
              <w:right w:val="nil"/>
            </w:tcBorders>
            <w:shd w:val="solid" w:color="F0F5BF" w:fill="FFFFFF"/>
            <w:tcMar>
              <w:top w:w="0" w:type="dxa"/>
              <w:left w:w="60" w:type="dxa"/>
              <w:bottom w:w="0" w:type="dxa"/>
              <w:right w:w="60" w:type="dxa"/>
            </w:tcMar>
            <w:vAlign w:val="center"/>
          </w:tcPr>
          <w:p w14:paraId="78DB29DD" w14:textId="77777777" w:rsidR="00AF6E40" w:rsidRDefault="007B2BBC" w:rsidP="00AF6E40">
            <w:pPr>
              <w:spacing w:after="0" w:line="240" w:lineRule="auto"/>
              <w:jc w:val="center"/>
              <w:rPr>
                <w:rFonts w:ascii="Petrobras Sans" w:eastAsia="Times New Roman" w:hAnsi="Petrobras Sans" w:cs="Petrobras Sans"/>
                <w:color w:val="000000"/>
                <w:sz w:val="18"/>
                <w:szCs w:val="20"/>
                <w:lang w:eastAsia="pt-BR"/>
              </w:rPr>
            </w:pPr>
            <w:r>
              <w:rPr>
                <w:rFonts w:ascii="Petrobras Sans" w:eastAsia="Times New Roman" w:hAnsi="Petrobras Sans" w:cs="Petrobras Sans"/>
                <w:color w:val="000000"/>
                <w:sz w:val="18"/>
                <w:szCs w:val="20"/>
                <w:lang w:eastAsia="pt-BR"/>
              </w:rPr>
              <w:t>136.034</w:t>
            </w:r>
          </w:p>
        </w:tc>
        <w:tc>
          <w:tcPr>
            <w:tcW w:w="403" w:type="pct"/>
            <w:tcBorders>
              <w:top w:val="nil"/>
              <w:left w:val="nil"/>
              <w:bottom w:val="nil"/>
              <w:right w:val="single" w:sz="4" w:space="0" w:color="008542"/>
            </w:tcBorders>
            <w:shd w:val="solid" w:color="F0F5BF" w:fill="FFFFFF"/>
            <w:tcMar>
              <w:top w:w="0" w:type="dxa"/>
              <w:left w:w="60" w:type="dxa"/>
              <w:bottom w:w="0" w:type="dxa"/>
              <w:right w:w="60" w:type="dxa"/>
            </w:tcMar>
            <w:vAlign w:val="center"/>
          </w:tcPr>
          <w:p w14:paraId="78DB29DE" w14:textId="77777777" w:rsidR="00AF6E40" w:rsidRDefault="007B2BBC" w:rsidP="00AF6E40">
            <w:pPr>
              <w:spacing w:after="0" w:line="240" w:lineRule="auto"/>
              <w:jc w:val="center"/>
              <w:rPr>
                <w:rFonts w:ascii="Petrobras Sans" w:eastAsia="Times New Roman" w:hAnsi="Petrobras Sans" w:cs="Petrobras Sans"/>
                <w:color w:val="000000"/>
                <w:sz w:val="18"/>
                <w:szCs w:val="20"/>
                <w:lang w:eastAsia="pt-BR"/>
              </w:rPr>
            </w:pPr>
            <w:r>
              <w:rPr>
                <w:rFonts w:ascii="Petrobras Sans" w:eastAsia="Times New Roman" w:hAnsi="Petrobras Sans" w:cs="Petrobras Sans"/>
                <w:color w:val="000000"/>
                <w:sz w:val="18"/>
                <w:szCs w:val="20"/>
                <w:lang w:eastAsia="pt-BR"/>
              </w:rPr>
              <w:t>179.452</w:t>
            </w:r>
          </w:p>
        </w:tc>
        <w:tc>
          <w:tcPr>
            <w:tcW w:w="403" w:type="pct"/>
            <w:tcBorders>
              <w:top w:val="nil"/>
              <w:left w:val="single" w:sz="4" w:space="0" w:color="008542"/>
              <w:bottom w:val="nil"/>
              <w:right w:val="nil"/>
            </w:tcBorders>
            <w:shd w:val="solid" w:color="F0F5BF" w:fill="FFFFFF"/>
            <w:tcMar>
              <w:top w:w="0" w:type="dxa"/>
              <w:left w:w="60" w:type="dxa"/>
              <w:bottom w:w="0" w:type="dxa"/>
              <w:right w:w="60" w:type="dxa"/>
            </w:tcMar>
            <w:vAlign w:val="center"/>
          </w:tcPr>
          <w:p w14:paraId="78DB29DF" w14:textId="77777777" w:rsidR="00AF6E40" w:rsidRDefault="007B2BBC" w:rsidP="00AF6E40">
            <w:pPr>
              <w:spacing w:after="0" w:line="240" w:lineRule="auto"/>
              <w:jc w:val="center"/>
              <w:rPr>
                <w:rFonts w:ascii="Petrobras Sans" w:eastAsia="Times New Roman" w:hAnsi="Petrobras Sans" w:cs="Petrobras Sans"/>
                <w:color w:val="000000"/>
                <w:sz w:val="18"/>
                <w:szCs w:val="20"/>
                <w:lang w:eastAsia="pt-BR"/>
              </w:rPr>
            </w:pPr>
            <w:r>
              <w:rPr>
                <w:rFonts w:ascii="Petrobras Sans" w:eastAsia="Times New Roman" w:hAnsi="Petrobras Sans" w:cs="Petrobras Sans"/>
                <w:color w:val="000000"/>
                <w:sz w:val="18"/>
                <w:szCs w:val="20"/>
                <w:lang w:eastAsia="pt-BR"/>
              </w:rPr>
              <w:t>50,5</w:t>
            </w:r>
          </w:p>
        </w:tc>
        <w:tc>
          <w:tcPr>
            <w:tcW w:w="403" w:type="pct"/>
            <w:tcBorders>
              <w:top w:val="nil"/>
              <w:left w:val="nil"/>
              <w:bottom w:val="nil"/>
              <w:right w:val="nil"/>
            </w:tcBorders>
            <w:shd w:val="solid" w:color="F0F5BF" w:fill="FFFFFF"/>
            <w:tcMar>
              <w:top w:w="0" w:type="dxa"/>
              <w:left w:w="60" w:type="dxa"/>
              <w:bottom w:w="0" w:type="dxa"/>
              <w:right w:w="60" w:type="dxa"/>
            </w:tcMar>
            <w:vAlign w:val="center"/>
          </w:tcPr>
          <w:p w14:paraId="78DB29E0" w14:textId="77777777" w:rsidR="00AF6E40" w:rsidRDefault="007B2BBC" w:rsidP="00AF6E40">
            <w:pPr>
              <w:spacing w:after="0" w:line="240" w:lineRule="auto"/>
              <w:jc w:val="center"/>
              <w:rPr>
                <w:rFonts w:ascii="Petrobras Sans" w:eastAsia="Times New Roman" w:hAnsi="Petrobras Sans" w:cs="Petrobras Sans"/>
                <w:color w:val="000000"/>
                <w:sz w:val="18"/>
                <w:szCs w:val="20"/>
                <w:lang w:eastAsia="pt-BR"/>
              </w:rPr>
            </w:pPr>
            <w:r>
              <w:rPr>
                <w:rFonts w:ascii="Petrobras Sans" w:eastAsia="Times New Roman" w:hAnsi="Petrobras Sans" w:cs="Petrobras Sans"/>
                <w:color w:val="000000"/>
                <w:sz w:val="18"/>
                <w:szCs w:val="20"/>
                <w:lang w:eastAsia="pt-BR"/>
              </w:rPr>
              <w:t>(6,3)</w:t>
            </w:r>
          </w:p>
        </w:tc>
        <w:tc>
          <w:tcPr>
            <w:tcW w:w="403" w:type="pct"/>
            <w:tcBorders>
              <w:top w:val="nil"/>
              <w:left w:val="nil"/>
              <w:bottom w:val="nil"/>
              <w:right w:val="nil"/>
            </w:tcBorders>
            <w:shd w:val="solid" w:color="F0F5BF" w:fill="FFFFFF"/>
            <w:tcMar>
              <w:top w:w="0" w:type="dxa"/>
              <w:left w:w="60" w:type="dxa"/>
              <w:bottom w:w="0" w:type="dxa"/>
              <w:right w:w="60" w:type="dxa"/>
            </w:tcMar>
            <w:vAlign w:val="center"/>
          </w:tcPr>
          <w:p w14:paraId="78DB29E1" w14:textId="77777777" w:rsidR="00AF6E40" w:rsidRDefault="007B2BBC" w:rsidP="00AF6E40">
            <w:pPr>
              <w:spacing w:after="0" w:line="240" w:lineRule="auto"/>
              <w:jc w:val="center"/>
              <w:rPr>
                <w:rFonts w:ascii="Petrobras Sans" w:eastAsia="Times New Roman" w:hAnsi="Petrobras Sans" w:cs="Petrobras Sans"/>
                <w:color w:val="000000"/>
                <w:sz w:val="18"/>
                <w:szCs w:val="20"/>
                <w:lang w:eastAsia="pt-BR"/>
              </w:rPr>
            </w:pPr>
            <w:r>
              <w:rPr>
                <w:rFonts w:ascii="Petrobras Sans" w:eastAsia="Times New Roman" w:hAnsi="Petrobras Sans" w:cs="Petrobras Sans"/>
                <w:color w:val="000000"/>
                <w:sz w:val="18"/>
                <w:szCs w:val="20"/>
                <w:lang w:eastAsia="pt-BR"/>
              </w:rPr>
              <w:t>(24,2)</w:t>
            </w:r>
          </w:p>
        </w:tc>
      </w:tr>
      <w:tr w:rsidR="00DE2699" w14:paraId="78DB29EC" w14:textId="77777777" w:rsidTr="00AF6E40">
        <w:tc>
          <w:tcPr>
            <w:tcW w:w="1776" w:type="pct"/>
            <w:tcBorders>
              <w:top w:val="nil"/>
              <w:left w:val="nil"/>
              <w:bottom w:val="nil"/>
              <w:right w:val="nil"/>
            </w:tcBorders>
            <w:tcMar>
              <w:top w:w="0" w:type="dxa"/>
              <w:left w:w="60" w:type="dxa"/>
              <w:bottom w:w="0" w:type="dxa"/>
              <w:right w:w="60" w:type="dxa"/>
            </w:tcMar>
            <w:vAlign w:val="center"/>
          </w:tcPr>
          <w:p w14:paraId="78DB29E3" w14:textId="77777777" w:rsidR="00AF6E40" w:rsidRDefault="007B2BBC" w:rsidP="00AF6E40">
            <w:pPr>
              <w:spacing w:after="0" w:line="240" w:lineRule="auto"/>
              <w:rPr>
                <w:rFonts w:ascii="Petrobras Sans" w:eastAsia="Times New Roman" w:hAnsi="Petrobras Sans" w:cs="Petrobras Sans"/>
                <w:color w:val="000000"/>
                <w:sz w:val="18"/>
                <w:szCs w:val="20"/>
                <w:lang w:eastAsia="pt-BR"/>
              </w:rPr>
            </w:pPr>
            <w:r>
              <w:rPr>
                <w:rFonts w:ascii="Petrobras Sans" w:eastAsia="Times New Roman" w:hAnsi="Petrobras Sans" w:cs="Petrobras Sans"/>
                <w:color w:val="000000"/>
                <w:sz w:val="18"/>
                <w:szCs w:val="20"/>
                <w:lang w:eastAsia="pt-BR"/>
              </w:rPr>
              <w:t>Fluxo de caixa operacional</w:t>
            </w:r>
          </w:p>
        </w:tc>
        <w:tc>
          <w:tcPr>
            <w:tcW w:w="403" w:type="pct"/>
            <w:tcBorders>
              <w:top w:val="nil"/>
              <w:left w:val="nil"/>
              <w:bottom w:val="nil"/>
              <w:right w:val="nil"/>
            </w:tcBorders>
            <w:tcMar>
              <w:top w:w="0" w:type="dxa"/>
              <w:left w:w="60" w:type="dxa"/>
              <w:bottom w:w="0" w:type="dxa"/>
              <w:right w:w="60" w:type="dxa"/>
            </w:tcMar>
            <w:vAlign w:val="center"/>
          </w:tcPr>
          <w:p w14:paraId="78DB29E4" w14:textId="77777777" w:rsidR="00AF6E40" w:rsidRDefault="007B2BBC" w:rsidP="00AF6E40">
            <w:pPr>
              <w:spacing w:after="0" w:line="240" w:lineRule="auto"/>
              <w:jc w:val="center"/>
              <w:rPr>
                <w:rFonts w:ascii="Petrobras Sans" w:eastAsia="Times New Roman" w:hAnsi="Petrobras Sans" w:cs="Petrobras Sans"/>
                <w:color w:val="000000"/>
                <w:sz w:val="18"/>
                <w:szCs w:val="20"/>
                <w:lang w:eastAsia="pt-BR"/>
              </w:rPr>
            </w:pPr>
            <w:r>
              <w:rPr>
                <w:rFonts w:ascii="Petrobras Sans" w:eastAsia="Times New Roman" w:hAnsi="Petrobras Sans" w:cs="Petrobras Sans"/>
                <w:color w:val="000000"/>
                <w:sz w:val="18"/>
                <w:szCs w:val="20"/>
                <w:lang w:eastAsia="pt-BR"/>
              </w:rPr>
              <w:t>57.658</w:t>
            </w:r>
          </w:p>
        </w:tc>
        <w:tc>
          <w:tcPr>
            <w:tcW w:w="403" w:type="pct"/>
            <w:tcBorders>
              <w:top w:val="nil"/>
              <w:left w:val="nil"/>
              <w:bottom w:val="nil"/>
              <w:right w:val="nil"/>
            </w:tcBorders>
            <w:tcMar>
              <w:top w:w="0" w:type="dxa"/>
              <w:left w:w="60" w:type="dxa"/>
              <w:bottom w:w="0" w:type="dxa"/>
              <w:right w:w="60" w:type="dxa"/>
            </w:tcMar>
            <w:vAlign w:val="center"/>
          </w:tcPr>
          <w:p w14:paraId="78DB29E5" w14:textId="77777777" w:rsidR="00AF6E40" w:rsidRDefault="007B2BBC" w:rsidP="00AF6E40">
            <w:pPr>
              <w:spacing w:after="0" w:line="240" w:lineRule="auto"/>
              <w:jc w:val="center"/>
              <w:rPr>
                <w:rFonts w:ascii="Petrobras Sans" w:eastAsia="Times New Roman" w:hAnsi="Petrobras Sans" w:cs="Petrobras Sans"/>
                <w:color w:val="000000"/>
                <w:sz w:val="18"/>
                <w:szCs w:val="20"/>
                <w:lang w:eastAsia="pt-BR"/>
              </w:rPr>
            </w:pPr>
            <w:r>
              <w:rPr>
                <w:rFonts w:ascii="Petrobras Sans" w:eastAsia="Times New Roman" w:hAnsi="Petrobras Sans" w:cs="Petrobras Sans"/>
                <w:color w:val="000000"/>
                <w:sz w:val="18"/>
                <w:szCs w:val="20"/>
                <w:lang w:eastAsia="pt-BR"/>
              </w:rPr>
              <w:t>56.528</w:t>
            </w:r>
          </w:p>
        </w:tc>
        <w:tc>
          <w:tcPr>
            <w:tcW w:w="403" w:type="pct"/>
            <w:tcBorders>
              <w:top w:val="nil"/>
              <w:left w:val="nil"/>
              <w:bottom w:val="nil"/>
              <w:right w:val="nil"/>
            </w:tcBorders>
            <w:tcMar>
              <w:top w:w="0" w:type="dxa"/>
              <w:left w:w="60" w:type="dxa"/>
              <w:bottom w:w="0" w:type="dxa"/>
              <w:right w:w="60" w:type="dxa"/>
            </w:tcMar>
            <w:vAlign w:val="center"/>
          </w:tcPr>
          <w:p w14:paraId="78DB29E6" w14:textId="77777777" w:rsidR="00AF6E40" w:rsidRDefault="007B2BBC" w:rsidP="00AF6E40">
            <w:pPr>
              <w:spacing w:after="0" w:line="240" w:lineRule="auto"/>
              <w:jc w:val="center"/>
              <w:rPr>
                <w:rFonts w:ascii="Petrobras Sans" w:eastAsia="Times New Roman" w:hAnsi="Petrobras Sans" w:cs="Petrobras Sans"/>
                <w:color w:val="000000"/>
                <w:sz w:val="18"/>
                <w:szCs w:val="20"/>
                <w:lang w:eastAsia="pt-BR"/>
              </w:rPr>
            </w:pPr>
            <w:r>
              <w:rPr>
                <w:rFonts w:ascii="Petrobras Sans" w:eastAsia="Times New Roman" w:hAnsi="Petrobras Sans" w:cs="Petrobras Sans"/>
                <w:color w:val="000000"/>
                <w:sz w:val="18"/>
                <w:szCs w:val="20"/>
                <w:lang w:eastAsia="pt-BR"/>
              </w:rPr>
              <w:t>67.575</w:t>
            </w:r>
          </w:p>
        </w:tc>
        <w:tc>
          <w:tcPr>
            <w:tcW w:w="403" w:type="pct"/>
            <w:tcBorders>
              <w:top w:val="nil"/>
              <w:left w:val="nil"/>
              <w:bottom w:val="nil"/>
              <w:right w:val="nil"/>
            </w:tcBorders>
            <w:tcMar>
              <w:top w:w="0" w:type="dxa"/>
              <w:left w:w="60" w:type="dxa"/>
              <w:bottom w:w="0" w:type="dxa"/>
              <w:right w:w="60" w:type="dxa"/>
            </w:tcMar>
            <w:vAlign w:val="center"/>
          </w:tcPr>
          <w:p w14:paraId="78DB29E7" w14:textId="77777777" w:rsidR="00AF6E40" w:rsidRDefault="007B2BBC" w:rsidP="00AF6E40">
            <w:pPr>
              <w:spacing w:after="0" w:line="240" w:lineRule="auto"/>
              <w:jc w:val="center"/>
              <w:rPr>
                <w:rFonts w:ascii="Petrobras Sans" w:eastAsia="Times New Roman" w:hAnsi="Petrobras Sans" w:cs="Petrobras Sans"/>
                <w:color w:val="000000"/>
                <w:sz w:val="18"/>
                <w:szCs w:val="20"/>
                <w:lang w:eastAsia="pt-BR"/>
              </w:rPr>
            </w:pPr>
            <w:r>
              <w:rPr>
                <w:rFonts w:ascii="Petrobras Sans" w:eastAsia="Times New Roman" w:hAnsi="Petrobras Sans" w:cs="Petrobras Sans"/>
                <w:color w:val="000000"/>
                <w:sz w:val="18"/>
                <w:szCs w:val="20"/>
                <w:lang w:eastAsia="pt-BR"/>
              </w:rPr>
              <w:t>215.696</w:t>
            </w:r>
          </w:p>
        </w:tc>
        <w:tc>
          <w:tcPr>
            <w:tcW w:w="403" w:type="pct"/>
            <w:tcBorders>
              <w:top w:val="nil"/>
              <w:left w:val="nil"/>
              <w:bottom w:val="nil"/>
              <w:right w:val="single" w:sz="4" w:space="0" w:color="008542"/>
            </w:tcBorders>
            <w:tcMar>
              <w:top w:w="0" w:type="dxa"/>
              <w:left w:w="60" w:type="dxa"/>
              <w:bottom w:w="0" w:type="dxa"/>
              <w:right w:w="60" w:type="dxa"/>
            </w:tcMar>
            <w:vAlign w:val="center"/>
          </w:tcPr>
          <w:p w14:paraId="78DB29E8" w14:textId="77777777" w:rsidR="00AF6E40" w:rsidRDefault="007B2BBC" w:rsidP="00AF6E40">
            <w:pPr>
              <w:spacing w:after="0" w:line="240" w:lineRule="auto"/>
              <w:jc w:val="center"/>
              <w:rPr>
                <w:rFonts w:ascii="Petrobras Sans" w:eastAsia="Times New Roman" w:hAnsi="Petrobras Sans" w:cs="Petrobras Sans"/>
                <w:color w:val="000000"/>
                <w:sz w:val="18"/>
                <w:szCs w:val="20"/>
                <w:lang w:eastAsia="pt-BR"/>
              </w:rPr>
            </w:pPr>
            <w:r>
              <w:rPr>
                <w:rFonts w:ascii="Petrobras Sans" w:eastAsia="Times New Roman" w:hAnsi="Petrobras Sans" w:cs="Petrobras Sans"/>
                <w:color w:val="000000"/>
                <w:sz w:val="18"/>
                <w:szCs w:val="20"/>
                <w:lang w:eastAsia="pt-BR"/>
              </w:rPr>
              <w:t>255.410</w:t>
            </w:r>
          </w:p>
        </w:tc>
        <w:tc>
          <w:tcPr>
            <w:tcW w:w="403" w:type="pct"/>
            <w:tcBorders>
              <w:top w:val="nil"/>
              <w:left w:val="single" w:sz="4" w:space="0" w:color="008542"/>
              <w:bottom w:val="nil"/>
              <w:right w:val="nil"/>
            </w:tcBorders>
            <w:tcMar>
              <w:top w:w="0" w:type="dxa"/>
              <w:left w:w="60" w:type="dxa"/>
              <w:bottom w:w="0" w:type="dxa"/>
              <w:right w:w="60" w:type="dxa"/>
            </w:tcMar>
            <w:vAlign w:val="center"/>
          </w:tcPr>
          <w:p w14:paraId="78DB29E9" w14:textId="77777777" w:rsidR="00AF6E40" w:rsidRDefault="007B2BBC" w:rsidP="00AF6E40">
            <w:pPr>
              <w:spacing w:after="0" w:line="240" w:lineRule="auto"/>
              <w:jc w:val="center"/>
              <w:rPr>
                <w:rFonts w:ascii="Petrobras Sans" w:eastAsia="Times New Roman" w:hAnsi="Petrobras Sans" w:cs="Petrobras Sans"/>
                <w:color w:val="000000"/>
                <w:sz w:val="18"/>
                <w:szCs w:val="20"/>
                <w:lang w:eastAsia="pt-BR"/>
              </w:rPr>
            </w:pPr>
            <w:r>
              <w:rPr>
                <w:rFonts w:ascii="Petrobras Sans" w:eastAsia="Times New Roman" w:hAnsi="Petrobras Sans" w:cs="Petrobras Sans"/>
                <w:color w:val="000000"/>
                <w:sz w:val="18"/>
                <w:szCs w:val="20"/>
                <w:lang w:eastAsia="pt-BR"/>
              </w:rPr>
              <w:t>2,0</w:t>
            </w:r>
          </w:p>
        </w:tc>
        <w:tc>
          <w:tcPr>
            <w:tcW w:w="403" w:type="pct"/>
            <w:tcBorders>
              <w:top w:val="nil"/>
              <w:left w:val="nil"/>
              <w:bottom w:val="nil"/>
              <w:right w:val="nil"/>
            </w:tcBorders>
            <w:tcMar>
              <w:top w:w="0" w:type="dxa"/>
              <w:left w:w="60" w:type="dxa"/>
              <w:bottom w:w="0" w:type="dxa"/>
              <w:right w:w="60" w:type="dxa"/>
            </w:tcMar>
            <w:vAlign w:val="center"/>
          </w:tcPr>
          <w:p w14:paraId="78DB29EA" w14:textId="77777777" w:rsidR="00AF6E40" w:rsidRDefault="007B2BBC" w:rsidP="00AF6E40">
            <w:pPr>
              <w:spacing w:after="0" w:line="240" w:lineRule="auto"/>
              <w:jc w:val="center"/>
              <w:rPr>
                <w:rFonts w:ascii="Petrobras Sans" w:eastAsia="Times New Roman" w:hAnsi="Petrobras Sans" w:cs="Petrobras Sans"/>
                <w:color w:val="000000"/>
                <w:sz w:val="18"/>
                <w:szCs w:val="20"/>
                <w:lang w:eastAsia="pt-BR"/>
              </w:rPr>
            </w:pPr>
            <w:r>
              <w:rPr>
                <w:rFonts w:ascii="Petrobras Sans" w:eastAsia="Times New Roman" w:hAnsi="Petrobras Sans" w:cs="Petrobras Sans"/>
                <w:color w:val="000000"/>
                <w:sz w:val="18"/>
                <w:szCs w:val="20"/>
                <w:lang w:eastAsia="pt-BR"/>
              </w:rPr>
              <w:t>(14,7)</w:t>
            </w:r>
          </w:p>
        </w:tc>
        <w:tc>
          <w:tcPr>
            <w:tcW w:w="403" w:type="pct"/>
            <w:tcBorders>
              <w:top w:val="nil"/>
              <w:left w:val="nil"/>
              <w:bottom w:val="nil"/>
              <w:right w:val="nil"/>
            </w:tcBorders>
            <w:tcMar>
              <w:top w:w="0" w:type="dxa"/>
              <w:left w:w="60" w:type="dxa"/>
              <w:bottom w:w="0" w:type="dxa"/>
              <w:right w:w="60" w:type="dxa"/>
            </w:tcMar>
            <w:vAlign w:val="center"/>
          </w:tcPr>
          <w:p w14:paraId="78DB29EB" w14:textId="77777777" w:rsidR="00AF6E40" w:rsidRDefault="007B2BBC" w:rsidP="00AF6E40">
            <w:pPr>
              <w:spacing w:after="0" w:line="240" w:lineRule="auto"/>
              <w:jc w:val="center"/>
              <w:rPr>
                <w:rFonts w:ascii="Petrobras Sans" w:eastAsia="Times New Roman" w:hAnsi="Petrobras Sans" w:cs="Petrobras Sans"/>
                <w:color w:val="000000"/>
                <w:sz w:val="18"/>
                <w:szCs w:val="20"/>
                <w:lang w:eastAsia="pt-BR"/>
              </w:rPr>
            </w:pPr>
            <w:r>
              <w:rPr>
                <w:rFonts w:ascii="Petrobras Sans" w:eastAsia="Times New Roman" w:hAnsi="Petrobras Sans" w:cs="Petrobras Sans"/>
                <w:color w:val="000000"/>
                <w:sz w:val="18"/>
                <w:szCs w:val="20"/>
                <w:lang w:eastAsia="pt-BR"/>
              </w:rPr>
              <w:t>(15,5)</w:t>
            </w:r>
          </w:p>
        </w:tc>
      </w:tr>
      <w:tr w:rsidR="00DE2699" w14:paraId="78DB29F6" w14:textId="77777777" w:rsidTr="00AF6E40">
        <w:tc>
          <w:tcPr>
            <w:tcW w:w="1776" w:type="pct"/>
            <w:tcBorders>
              <w:top w:val="nil"/>
              <w:left w:val="nil"/>
              <w:bottom w:val="nil"/>
              <w:right w:val="nil"/>
            </w:tcBorders>
            <w:shd w:val="solid" w:color="F0F5BF" w:fill="FFFFFF"/>
            <w:tcMar>
              <w:top w:w="0" w:type="dxa"/>
              <w:left w:w="60" w:type="dxa"/>
              <w:bottom w:w="0" w:type="dxa"/>
              <w:right w:w="60" w:type="dxa"/>
            </w:tcMar>
            <w:vAlign w:val="center"/>
          </w:tcPr>
          <w:p w14:paraId="78DB29ED" w14:textId="77777777" w:rsidR="00AF6E40" w:rsidRDefault="007B2BBC" w:rsidP="00AF6E40">
            <w:pPr>
              <w:spacing w:after="0" w:line="240" w:lineRule="auto"/>
              <w:rPr>
                <w:rFonts w:ascii="Petrobras Sans" w:eastAsia="Times New Roman" w:hAnsi="Petrobras Sans" w:cs="Petrobras Sans"/>
                <w:color w:val="000000"/>
                <w:sz w:val="18"/>
                <w:szCs w:val="20"/>
                <w:lang w:eastAsia="pt-BR"/>
              </w:rPr>
            </w:pPr>
            <w:r>
              <w:rPr>
                <w:rFonts w:ascii="Petrobras Sans" w:eastAsia="Times New Roman" w:hAnsi="Petrobras Sans" w:cs="Petrobras Sans"/>
                <w:color w:val="000000"/>
                <w:sz w:val="18"/>
                <w:szCs w:val="20"/>
                <w:lang w:eastAsia="pt-BR"/>
              </w:rPr>
              <w:t>Fluxo de caixa livre</w:t>
            </w:r>
          </w:p>
        </w:tc>
        <w:tc>
          <w:tcPr>
            <w:tcW w:w="403" w:type="pct"/>
            <w:tcBorders>
              <w:top w:val="nil"/>
              <w:left w:val="nil"/>
              <w:bottom w:val="nil"/>
              <w:right w:val="nil"/>
            </w:tcBorders>
            <w:shd w:val="solid" w:color="F0F5BF" w:fill="FFFFFF"/>
            <w:tcMar>
              <w:top w:w="0" w:type="dxa"/>
              <w:left w:w="60" w:type="dxa"/>
              <w:bottom w:w="0" w:type="dxa"/>
              <w:right w:w="60" w:type="dxa"/>
            </w:tcMar>
            <w:vAlign w:val="center"/>
          </w:tcPr>
          <w:p w14:paraId="78DB29EE" w14:textId="77777777" w:rsidR="00AF6E40" w:rsidRDefault="007B2BBC" w:rsidP="00AF6E40">
            <w:pPr>
              <w:spacing w:after="0" w:line="240" w:lineRule="auto"/>
              <w:jc w:val="center"/>
              <w:rPr>
                <w:rFonts w:ascii="Petrobras Sans" w:eastAsia="Times New Roman" w:hAnsi="Petrobras Sans" w:cs="Petrobras Sans"/>
                <w:color w:val="000000"/>
                <w:sz w:val="18"/>
                <w:szCs w:val="20"/>
                <w:lang w:eastAsia="pt-BR"/>
              </w:rPr>
            </w:pPr>
            <w:r>
              <w:rPr>
                <w:rFonts w:ascii="Petrobras Sans" w:eastAsia="Times New Roman" w:hAnsi="Petrobras Sans" w:cs="Petrobras Sans"/>
                <w:color w:val="000000"/>
                <w:sz w:val="18"/>
                <w:szCs w:val="20"/>
                <w:lang w:eastAsia="pt-BR"/>
              </w:rPr>
              <w:t>39.854</w:t>
            </w:r>
          </w:p>
        </w:tc>
        <w:tc>
          <w:tcPr>
            <w:tcW w:w="403" w:type="pct"/>
            <w:tcBorders>
              <w:top w:val="nil"/>
              <w:left w:val="nil"/>
              <w:bottom w:val="nil"/>
              <w:right w:val="nil"/>
            </w:tcBorders>
            <w:shd w:val="solid" w:color="F0F5BF" w:fill="FFFFFF"/>
            <w:tcMar>
              <w:top w:w="0" w:type="dxa"/>
              <w:left w:w="60" w:type="dxa"/>
              <w:bottom w:w="0" w:type="dxa"/>
              <w:right w:w="60" w:type="dxa"/>
            </w:tcMar>
            <w:vAlign w:val="center"/>
          </w:tcPr>
          <w:p w14:paraId="78DB29EF" w14:textId="77777777" w:rsidR="00AF6E40" w:rsidRDefault="007B2BBC" w:rsidP="00AF6E40">
            <w:pPr>
              <w:spacing w:after="0" w:line="240" w:lineRule="auto"/>
              <w:jc w:val="center"/>
              <w:rPr>
                <w:rFonts w:ascii="Petrobras Sans" w:eastAsia="Times New Roman" w:hAnsi="Petrobras Sans" w:cs="Petrobras Sans"/>
                <w:color w:val="000000"/>
                <w:sz w:val="18"/>
                <w:szCs w:val="20"/>
                <w:lang w:eastAsia="pt-BR"/>
              </w:rPr>
            </w:pPr>
            <w:r>
              <w:rPr>
                <w:rFonts w:ascii="Petrobras Sans" w:eastAsia="Times New Roman" w:hAnsi="Petrobras Sans" w:cs="Petrobras Sans"/>
                <w:color w:val="000000"/>
                <w:sz w:val="18"/>
                <w:szCs w:val="20"/>
                <w:lang w:eastAsia="pt-BR"/>
              </w:rPr>
              <w:t>40.966</w:t>
            </w:r>
          </w:p>
        </w:tc>
        <w:tc>
          <w:tcPr>
            <w:tcW w:w="403" w:type="pct"/>
            <w:tcBorders>
              <w:top w:val="nil"/>
              <w:left w:val="nil"/>
              <w:bottom w:val="nil"/>
              <w:right w:val="nil"/>
            </w:tcBorders>
            <w:shd w:val="solid" w:color="F0F5BF" w:fill="FFFFFF"/>
            <w:tcMar>
              <w:top w:w="0" w:type="dxa"/>
              <w:left w:w="60" w:type="dxa"/>
              <w:bottom w:w="0" w:type="dxa"/>
              <w:right w:w="60" w:type="dxa"/>
            </w:tcMar>
            <w:vAlign w:val="center"/>
          </w:tcPr>
          <w:p w14:paraId="78DB29F0" w14:textId="77777777" w:rsidR="00AF6E40" w:rsidRDefault="007B2BBC" w:rsidP="00AF6E40">
            <w:pPr>
              <w:spacing w:after="0" w:line="240" w:lineRule="auto"/>
              <w:jc w:val="center"/>
              <w:rPr>
                <w:rFonts w:ascii="Petrobras Sans" w:eastAsia="Times New Roman" w:hAnsi="Petrobras Sans" w:cs="Petrobras Sans"/>
                <w:color w:val="000000"/>
                <w:sz w:val="18"/>
                <w:szCs w:val="20"/>
                <w:lang w:eastAsia="pt-BR"/>
              </w:rPr>
            </w:pPr>
            <w:r>
              <w:rPr>
                <w:rFonts w:ascii="Petrobras Sans" w:eastAsia="Times New Roman" w:hAnsi="Petrobras Sans" w:cs="Petrobras Sans"/>
                <w:color w:val="000000"/>
                <w:sz w:val="18"/>
                <w:szCs w:val="20"/>
                <w:lang w:eastAsia="pt-BR"/>
              </w:rPr>
              <w:t>48.828</w:t>
            </w:r>
          </w:p>
        </w:tc>
        <w:tc>
          <w:tcPr>
            <w:tcW w:w="403" w:type="pct"/>
            <w:tcBorders>
              <w:top w:val="nil"/>
              <w:left w:val="nil"/>
              <w:bottom w:val="nil"/>
              <w:right w:val="nil"/>
            </w:tcBorders>
            <w:shd w:val="solid" w:color="F0F5BF" w:fill="FFFFFF"/>
            <w:tcMar>
              <w:top w:w="0" w:type="dxa"/>
              <w:left w:w="60" w:type="dxa"/>
              <w:bottom w:w="0" w:type="dxa"/>
              <w:right w:w="60" w:type="dxa"/>
            </w:tcMar>
            <w:vAlign w:val="center"/>
          </w:tcPr>
          <w:p w14:paraId="78DB29F1" w14:textId="77777777" w:rsidR="00AF6E40" w:rsidRDefault="007B2BBC" w:rsidP="00AF6E40">
            <w:pPr>
              <w:spacing w:after="0" w:line="240" w:lineRule="auto"/>
              <w:jc w:val="center"/>
              <w:rPr>
                <w:rFonts w:ascii="Petrobras Sans" w:eastAsia="Times New Roman" w:hAnsi="Petrobras Sans" w:cs="Petrobras Sans"/>
                <w:color w:val="000000"/>
                <w:sz w:val="18"/>
                <w:szCs w:val="20"/>
                <w:lang w:eastAsia="pt-BR"/>
              </w:rPr>
            </w:pPr>
            <w:r>
              <w:rPr>
                <w:rFonts w:ascii="Petrobras Sans" w:eastAsia="Times New Roman" w:hAnsi="Petrobras Sans" w:cs="Petrobras Sans"/>
                <w:color w:val="000000"/>
                <w:sz w:val="18"/>
                <w:szCs w:val="20"/>
                <w:lang w:eastAsia="pt-BR"/>
              </w:rPr>
              <w:t>155.261</w:t>
            </w:r>
          </w:p>
        </w:tc>
        <w:tc>
          <w:tcPr>
            <w:tcW w:w="403" w:type="pct"/>
            <w:tcBorders>
              <w:top w:val="nil"/>
              <w:left w:val="nil"/>
              <w:bottom w:val="nil"/>
              <w:right w:val="single" w:sz="4" w:space="0" w:color="008542"/>
            </w:tcBorders>
            <w:shd w:val="solid" w:color="F0F5BF" w:fill="FFFFFF"/>
            <w:tcMar>
              <w:top w:w="0" w:type="dxa"/>
              <w:left w:w="60" w:type="dxa"/>
              <w:bottom w:w="0" w:type="dxa"/>
              <w:right w:w="60" w:type="dxa"/>
            </w:tcMar>
            <w:vAlign w:val="center"/>
          </w:tcPr>
          <w:p w14:paraId="78DB29F2" w14:textId="77777777" w:rsidR="00AF6E40" w:rsidRDefault="007B2BBC" w:rsidP="00AF6E40">
            <w:pPr>
              <w:spacing w:after="0" w:line="240" w:lineRule="auto"/>
              <w:jc w:val="center"/>
              <w:rPr>
                <w:rFonts w:ascii="Petrobras Sans" w:eastAsia="Times New Roman" w:hAnsi="Petrobras Sans" w:cs="Petrobras Sans"/>
                <w:color w:val="000000"/>
                <w:sz w:val="18"/>
                <w:szCs w:val="20"/>
                <w:lang w:eastAsia="pt-BR"/>
              </w:rPr>
            </w:pPr>
            <w:r>
              <w:rPr>
                <w:rFonts w:ascii="Petrobras Sans" w:eastAsia="Times New Roman" w:hAnsi="Petrobras Sans" w:cs="Petrobras Sans"/>
                <w:color w:val="000000"/>
                <w:sz w:val="18"/>
                <w:szCs w:val="20"/>
                <w:lang w:eastAsia="pt-BR"/>
              </w:rPr>
              <w:t>205.616</w:t>
            </w:r>
          </w:p>
        </w:tc>
        <w:tc>
          <w:tcPr>
            <w:tcW w:w="403" w:type="pct"/>
            <w:tcBorders>
              <w:top w:val="nil"/>
              <w:left w:val="single" w:sz="4" w:space="0" w:color="008542"/>
              <w:bottom w:val="nil"/>
              <w:right w:val="nil"/>
            </w:tcBorders>
            <w:shd w:val="solid" w:color="F0F5BF" w:fill="FFFFFF"/>
            <w:tcMar>
              <w:top w:w="0" w:type="dxa"/>
              <w:left w:w="60" w:type="dxa"/>
              <w:bottom w:w="0" w:type="dxa"/>
              <w:right w:w="60" w:type="dxa"/>
            </w:tcMar>
            <w:vAlign w:val="center"/>
          </w:tcPr>
          <w:p w14:paraId="78DB29F3" w14:textId="77777777" w:rsidR="00AF6E40" w:rsidRDefault="007B2BBC" w:rsidP="00AF6E40">
            <w:pPr>
              <w:spacing w:after="0" w:line="240" w:lineRule="auto"/>
              <w:jc w:val="center"/>
              <w:rPr>
                <w:rFonts w:ascii="Petrobras Sans" w:eastAsia="Times New Roman" w:hAnsi="Petrobras Sans" w:cs="Petrobras Sans"/>
                <w:color w:val="000000"/>
                <w:sz w:val="18"/>
                <w:szCs w:val="20"/>
                <w:lang w:eastAsia="pt-BR"/>
              </w:rPr>
            </w:pPr>
            <w:r>
              <w:rPr>
                <w:rFonts w:ascii="Petrobras Sans" w:eastAsia="Times New Roman" w:hAnsi="Petrobras Sans" w:cs="Petrobras Sans"/>
                <w:color w:val="000000"/>
                <w:sz w:val="18"/>
                <w:szCs w:val="20"/>
                <w:lang w:eastAsia="pt-BR"/>
              </w:rPr>
              <w:t>(2,7)</w:t>
            </w:r>
          </w:p>
        </w:tc>
        <w:tc>
          <w:tcPr>
            <w:tcW w:w="403" w:type="pct"/>
            <w:tcBorders>
              <w:top w:val="nil"/>
              <w:left w:val="nil"/>
              <w:bottom w:val="nil"/>
              <w:right w:val="nil"/>
            </w:tcBorders>
            <w:shd w:val="solid" w:color="F0F5BF" w:fill="FFFFFF"/>
            <w:tcMar>
              <w:top w:w="0" w:type="dxa"/>
              <w:left w:w="60" w:type="dxa"/>
              <w:bottom w:w="0" w:type="dxa"/>
              <w:right w:w="60" w:type="dxa"/>
            </w:tcMar>
            <w:vAlign w:val="center"/>
          </w:tcPr>
          <w:p w14:paraId="78DB29F4" w14:textId="77777777" w:rsidR="00AF6E40" w:rsidRDefault="007B2BBC" w:rsidP="00AF6E40">
            <w:pPr>
              <w:spacing w:after="0" w:line="240" w:lineRule="auto"/>
              <w:jc w:val="center"/>
              <w:rPr>
                <w:rFonts w:ascii="Petrobras Sans" w:eastAsia="Times New Roman" w:hAnsi="Petrobras Sans" w:cs="Petrobras Sans"/>
                <w:color w:val="000000"/>
                <w:sz w:val="18"/>
                <w:szCs w:val="20"/>
                <w:lang w:eastAsia="pt-BR"/>
              </w:rPr>
            </w:pPr>
            <w:r>
              <w:rPr>
                <w:rFonts w:ascii="Petrobras Sans" w:eastAsia="Times New Roman" w:hAnsi="Petrobras Sans" w:cs="Petrobras Sans"/>
                <w:color w:val="000000"/>
                <w:sz w:val="18"/>
                <w:szCs w:val="20"/>
                <w:lang w:eastAsia="pt-BR"/>
              </w:rPr>
              <w:t>(18,4)</w:t>
            </w:r>
          </w:p>
        </w:tc>
        <w:tc>
          <w:tcPr>
            <w:tcW w:w="403" w:type="pct"/>
            <w:tcBorders>
              <w:top w:val="nil"/>
              <w:left w:val="nil"/>
              <w:bottom w:val="nil"/>
              <w:right w:val="nil"/>
            </w:tcBorders>
            <w:shd w:val="solid" w:color="F0F5BF" w:fill="FFFFFF"/>
            <w:tcMar>
              <w:top w:w="0" w:type="dxa"/>
              <w:left w:w="60" w:type="dxa"/>
              <w:bottom w:w="0" w:type="dxa"/>
              <w:right w:w="60" w:type="dxa"/>
            </w:tcMar>
            <w:vAlign w:val="center"/>
          </w:tcPr>
          <w:p w14:paraId="78DB29F5" w14:textId="77777777" w:rsidR="00AF6E40" w:rsidRDefault="007B2BBC" w:rsidP="00AF6E40">
            <w:pPr>
              <w:spacing w:after="0" w:line="240" w:lineRule="auto"/>
              <w:jc w:val="center"/>
              <w:rPr>
                <w:rFonts w:ascii="Petrobras Sans" w:eastAsia="Times New Roman" w:hAnsi="Petrobras Sans" w:cs="Petrobras Sans"/>
                <w:color w:val="000000"/>
                <w:sz w:val="18"/>
                <w:szCs w:val="20"/>
                <w:lang w:eastAsia="pt-BR"/>
              </w:rPr>
            </w:pPr>
            <w:r>
              <w:rPr>
                <w:rFonts w:ascii="Petrobras Sans" w:eastAsia="Times New Roman" w:hAnsi="Petrobras Sans" w:cs="Petrobras Sans"/>
                <w:color w:val="000000"/>
                <w:sz w:val="18"/>
                <w:szCs w:val="20"/>
                <w:lang w:eastAsia="pt-BR"/>
              </w:rPr>
              <w:t>(24,5)</w:t>
            </w:r>
          </w:p>
        </w:tc>
      </w:tr>
      <w:tr w:rsidR="00DE2699" w14:paraId="78DB2A00" w14:textId="77777777" w:rsidTr="00AF6E40">
        <w:tc>
          <w:tcPr>
            <w:tcW w:w="1776" w:type="pct"/>
            <w:tcBorders>
              <w:top w:val="nil"/>
              <w:left w:val="nil"/>
              <w:bottom w:val="nil"/>
              <w:right w:val="nil"/>
            </w:tcBorders>
            <w:tcMar>
              <w:top w:w="0" w:type="dxa"/>
              <w:left w:w="60" w:type="dxa"/>
              <w:bottom w:w="0" w:type="dxa"/>
              <w:right w:w="60" w:type="dxa"/>
            </w:tcMar>
            <w:vAlign w:val="center"/>
          </w:tcPr>
          <w:p w14:paraId="78DB29F7" w14:textId="77777777" w:rsidR="00AF6E40" w:rsidRDefault="007B2BBC" w:rsidP="00AF6E40">
            <w:pPr>
              <w:spacing w:after="0" w:line="240" w:lineRule="auto"/>
              <w:rPr>
                <w:rFonts w:ascii="Petrobras Sans" w:eastAsia="Times New Roman" w:hAnsi="Petrobras Sans" w:cs="Petrobras Sans"/>
                <w:color w:val="000000"/>
                <w:sz w:val="18"/>
                <w:szCs w:val="20"/>
                <w:lang w:eastAsia="pt-BR"/>
              </w:rPr>
            </w:pPr>
            <w:r>
              <w:rPr>
                <w:rFonts w:ascii="Petrobras Sans" w:eastAsia="Times New Roman" w:hAnsi="Petrobras Sans" w:cs="Petrobras Sans"/>
                <w:color w:val="000000"/>
                <w:sz w:val="18"/>
                <w:szCs w:val="20"/>
                <w:lang w:eastAsia="pt-BR"/>
              </w:rPr>
              <w:t>EBITDA ajustado</w:t>
            </w:r>
          </w:p>
        </w:tc>
        <w:tc>
          <w:tcPr>
            <w:tcW w:w="403" w:type="pct"/>
            <w:tcBorders>
              <w:top w:val="nil"/>
              <w:left w:val="nil"/>
              <w:bottom w:val="nil"/>
              <w:right w:val="nil"/>
            </w:tcBorders>
            <w:tcMar>
              <w:top w:w="0" w:type="dxa"/>
              <w:left w:w="60" w:type="dxa"/>
              <w:bottom w:w="0" w:type="dxa"/>
              <w:right w:w="60" w:type="dxa"/>
            </w:tcMar>
            <w:vAlign w:val="center"/>
          </w:tcPr>
          <w:p w14:paraId="78DB29F8" w14:textId="77777777" w:rsidR="00AF6E40" w:rsidRDefault="007B2BBC" w:rsidP="00AF6E40">
            <w:pPr>
              <w:spacing w:after="0" w:line="240" w:lineRule="auto"/>
              <w:jc w:val="center"/>
              <w:rPr>
                <w:rFonts w:ascii="Petrobras Sans" w:eastAsia="Times New Roman" w:hAnsi="Petrobras Sans" w:cs="Petrobras Sans"/>
                <w:color w:val="000000"/>
                <w:sz w:val="18"/>
                <w:szCs w:val="20"/>
                <w:lang w:eastAsia="pt-BR"/>
              </w:rPr>
            </w:pPr>
            <w:r>
              <w:rPr>
                <w:rFonts w:ascii="Petrobras Sans" w:eastAsia="Times New Roman" w:hAnsi="Petrobras Sans" w:cs="Petrobras Sans"/>
                <w:color w:val="000000"/>
                <w:sz w:val="18"/>
                <w:szCs w:val="20"/>
                <w:lang w:eastAsia="pt-BR"/>
              </w:rPr>
              <w:t>66.852</w:t>
            </w:r>
          </w:p>
        </w:tc>
        <w:tc>
          <w:tcPr>
            <w:tcW w:w="403" w:type="pct"/>
            <w:tcBorders>
              <w:top w:val="nil"/>
              <w:left w:val="nil"/>
              <w:bottom w:val="nil"/>
              <w:right w:val="nil"/>
            </w:tcBorders>
            <w:tcMar>
              <w:top w:w="0" w:type="dxa"/>
              <w:left w:w="60" w:type="dxa"/>
              <w:bottom w:w="0" w:type="dxa"/>
              <w:right w:w="60" w:type="dxa"/>
            </w:tcMar>
            <w:vAlign w:val="center"/>
          </w:tcPr>
          <w:p w14:paraId="78DB29F9" w14:textId="77777777" w:rsidR="00AF6E40" w:rsidRDefault="007B2BBC" w:rsidP="00AF6E40">
            <w:pPr>
              <w:spacing w:after="0" w:line="240" w:lineRule="auto"/>
              <w:jc w:val="center"/>
              <w:rPr>
                <w:rFonts w:ascii="Petrobras Sans" w:eastAsia="Times New Roman" w:hAnsi="Petrobras Sans" w:cs="Petrobras Sans"/>
                <w:color w:val="000000"/>
                <w:sz w:val="18"/>
                <w:szCs w:val="20"/>
                <w:lang w:eastAsia="pt-BR"/>
              </w:rPr>
            </w:pPr>
            <w:r>
              <w:rPr>
                <w:rFonts w:ascii="Petrobras Sans" w:eastAsia="Times New Roman" w:hAnsi="Petrobras Sans" w:cs="Petrobras Sans"/>
                <w:color w:val="000000"/>
                <w:sz w:val="18"/>
                <w:szCs w:val="20"/>
                <w:lang w:eastAsia="pt-BR"/>
              </w:rPr>
              <w:t>66.188</w:t>
            </w:r>
          </w:p>
        </w:tc>
        <w:tc>
          <w:tcPr>
            <w:tcW w:w="403" w:type="pct"/>
            <w:tcBorders>
              <w:top w:val="nil"/>
              <w:left w:val="nil"/>
              <w:bottom w:val="nil"/>
              <w:right w:val="nil"/>
            </w:tcBorders>
            <w:tcMar>
              <w:top w:w="0" w:type="dxa"/>
              <w:left w:w="60" w:type="dxa"/>
              <w:bottom w:w="0" w:type="dxa"/>
              <w:right w:w="60" w:type="dxa"/>
            </w:tcMar>
            <w:vAlign w:val="center"/>
          </w:tcPr>
          <w:p w14:paraId="78DB29FA" w14:textId="77777777" w:rsidR="00AF6E40" w:rsidRDefault="007B2BBC" w:rsidP="00AF6E40">
            <w:pPr>
              <w:spacing w:after="0" w:line="240" w:lineRule="auto"/>
              <w:jc w:val="center"/>
              <w:rPr>
                <w:rFonts w:ascii="Petrobras Sans" w:eastAsia="Times New Roman" w:hAnsi="Petrobras Sans" w:cs="Petrobras Sans"/>
                <w:color w:val="000000"/>
                <w:sz w:val="18"/>
                <w:szCs w:val="20"/>
                <w:lang w:eastAsia="pt-BR"/>
              </w:rPr>
            </w:pPr>
            <w:r>
              <w:rPr>
                <w:rFonts w:ascii="Petrobras Sans" w:eastAsia="Times New Roman" w:hAnsi="Petrobras Sans" w:cs="Petrobras Sans"/>
                <w:color w:val="000000"/>
                <w:sz w:val="18"/>
                <w:szCs w:val="20"/>
                <w:lang w:eastAsia="pt-BR"/>
              </w:rPr>
              <w:t>73.091</w:t>
            </w:r>
          </w:p>
        </w:tc>
        <w:tc>
          <w:tcPr>
            <w:tcW w:w="403" w:type="pct"/>
            <w:tcBorders>
              <w:top w:val="nil"/>
              <w:left w:val="nil"/>
              <w:bottom w:val="nil"/>
              <w:right w:val="nil"/>
            </w:tcBorders>
            <w:tcMar>
              <w:top w:w="0" w:type="dxa"/>
              <w:left w:w="60" w:type="dxa"/>
              <w:bottom w:w="0" w:type="dxa"/>
              <w:right w:w="60" w:type="dxa"/>
            </w:tcMar>
            <w:vAlign w:val="center"/>
          </w:tcPr>
          <w:p w14:paraId="78DB29FB" w14:textId="77777777" w:rsidR="00AF6E40" w:rsidRDefault="007B2BBC" w:rsidP="00AF6E40">
            <w:pPr>
              <w:spacing w:after="0" w:line="240" w:lineRule="auto"/>
              <w:jc w:val="center"/>
              <w:rPr>
                <w:rFonts w:ascii="Petrobras Sans" w:eastAsia="Times New Roman" w:hAnsi="Petrobras Sans" w:cs="Petrobras Sans"/>
                <w:color w:val="000000"/>
                <w:sz w:val="18"/>
                <w:szCs w:val="20"/>
                <w:lang w:eastAsia="pt-BR"/>
              </w:rPr>
            </w:pPr>
            <w:r>
              <w:rPr>
                <w:rFonts w:ascii="Petrobras Sans" w:eastAsia="Times New Roman" w:hAnsi="Petrobras Sans" w:cs="Petrobras Sans"/>
                <w:color w:val="000000"/>
                <w:sz w:val="18"/>
                <w:szCs w:val="20"/>
                <w:lang w:eastAsia="pt-BR"/>
              </w:rPr>
              <w:t>262.227</w:t>
            </w:r>
          </w:p>
        </w:tc>
        <w:tc>
          <w:tcPr>
            <w:tcW w:w="403" w:type="pct"/>
            <w:tcBorders>
              <w:top w:val="nil"/>
              <w:left w:val="nil"/>
              <w:bottom w:val="nil"/>
              <w:right w:val="single" w:sz="4" w:space="0" w:color="008542"/>
            </w:tcBorders>
            <w:tcMar>
              <w:top w:w="0" w:type="dxa"/>
              <w:left w:w="60" w:type="dxa"/>
              <w:bottom w:w="0" w:type="dxa"/>
              <w:right w:w="60" w:type="dxa"/>
            </w:tcMar>
            <w:vAlign w:val="center"/>
          </w:tcPr>
          <w:p w14:paraId="78DB29FC" w14:textId="77777777" w:rsidR="00AF6E40" w:rsidRDefault="007B2BBC" w:rsidP="00AF6E40">
            <w:pPr>
              <w:spacing w:after="0" w:line="240" w:lineRule="auto"/>
              <w:jc w:val="center"/>
              <w:rPr>
                <w:rFonts w:ascii="Petrobras Sans" w:eastAsia="Times New Roman" w:hAnsi="Petrobras Sans" w:cs="Petrobras Sans"/>
                <w:color w:val="000000"/>
                <w:sz w:val="18"/>
                <w:szCs w:val="20"/>
                <w:lang w:eastAsia="pt-BR"/>
              </w:rPr>
            </w:pPr>
            <w:r>
              <w:rPr>
                <w:rFonts w:ascii="Petrobras Sans" w:eastAsia="Times New Roman" w:hAnsi="Petrobras Sans" w:cs="Petrobras Sans"/>
                <w:color w:val="000000"/>
                <w:sz w:val="18"/>
                <w:szCs w:val="20"/>
                <w:lang w:eastAsia="pt-BR"/>
              </w:rPr>
              <w:t>340.482</w:t>
            </w:r>
          </w:p>
        </w:tc>
        <w:tc>
          <w:tcPr>
            <w:tcW w:w="403" w:type="pct"/>
            <w:tcBorders>
              <w:top w:val="nil"/>
              <w:left w:val="single" w:sz="4" w:space="0" w:color="008542"/>
              <w:bottom w:val="nil"/>
              <w:right w:val="nil"/>
            </w:tcBorders>
            <w:tcMar>
              <w:top w:w="0" w:type="dxa"/>
              <w:left w:w="60" w:type="dxa"/>
              <w:bottom w:w="0" w:type="dxa"/>
              <w:right w:w="60" w:type="dxa"/>
            </w:tcMar>
            <w:vAlign w:val="center"/>
          </w:tcPr>
          <w:p w14:paraId="78DB29FD" w14:textId="77777777" w:rsidR="00AF6E40" w:rsidRDefault="007B2BBC" w:rsidP="00AF6E40">
            <w:pPr>
              <w:spacing w:after="0" w:line="240" w:lineRule="auto"/>
              <w:jc w:val="center"/>
              <w:rPr>
                <w:rFonts w:ascii="Petrobras Sans" w:eastAsia="Times New Roman" w:hAnsi="Petrobras Sans" w:cs="Petrobras Sans"/>
                <w:color w:val="000000"/>
                <w:sz w:val="18"/>
                <w:szCs w:val="20"/>
                <w:lang w:eastAsia="pt-BR"/>
              </w:rPr>
            </w:pPr>
            <w:r>
              <w:rPr>
                <w:rFonts w:ascii="Petrobras Sans" w:eastAsia="Times New Roman" w:hAnsi="Petrobras Sans" w:cs="Petrobras Sans"/>
                <w:color w:val="000000"/>
                <w:sz w:val="18"/>
                <w:szCs w:val="20"/>
                <w:lang w:eastAsia="pt-BR"/>
              </w:rPr>
              <w:t>1,0</w:t>
            </w:r>
          </w:p>
        </w:tc>
        <w:tc>
          <w:tcPr>
            <w:tcW w:w="403" w:type="pct"/>
            <w:tcBorders>
              <w:top w:val="nil"/>
              <w:left w:val="nil"/>
              <w:bottom w:val="nil"/>
              <w:right w:val="nil"/>
            </w:tcBorders>
            <w:tcMar>
              <w:top w:w="0" w:type="dxa"/>
              <w:left w:w="60" w:type="dxa"/>
              <w:bottom w:w="0" w:type="dxa"/>
              <w:right w:w="60" w:type="dxa"/>
            </w:tcMar>
            <w:vAlign w:val="center"/>
          </w:tcPr>
          <w:p w14:paraId="78DB29FE" w14:textId="77777777" w:rsidR="00AF6E40" w:rsidRDefault="007B2BBC" w:rsidP="00AF6E40">
            <w:pPr>
              <w:spacing w:after="0" w:line="240" w:lineRule="auto"/>
              <w:jc w:val="center"/>
              <w:rPr>
                <w:rFonts w:ascii="Petrobras Sans" w:eastAsia="Times New Roman" w:hAnsi="Petrobras Sans" w:cs="Petrobras Sans"/>
                <w:color w:val="000000"/>
                <w:sz w:val="18"/>
                <w:szCs w:val="20"/>
                <w:lang w:eastAsia="pt-BR"/>
              </w:rPr>
            </w:pPr>
            <w:r>
              <w:rPr>
                <w:rFonts w:ascii="Petrobras Sans" w:eastAsia="Times New Roman" w:hAnsi="Petrobras Sans" w:cs="Petrobras Sans"/>
                <w:color w:val="000000"/>
                <w:sz w:val="18"/>
                <w:szCs w:val="20"/>
                <w:lang w:eastAsia="pt-BR"/>
              </w:rPr>
              <w:t>(8,5)</w:t>
            </w:r>
          </w:p>
        </w:tc>
        <w:tc>
          <w:tcPr>
            <w:tcW w:w="403" w:type="pct"/>
            <w:tcBorders>
              <w:top w:val="nil"/>
              <w:left w:val="nil"/>
              <w:bottom w:val="nil"/>
              <w:right w:val="nil"/>
            </w:tcBorders>
            <w:tcMar>
              <w:top w:w="0" w:type="dxa"/>
              <w:left w:w="60" w:type="dxa"/>
              <w:bottom w:w="0" w:type="dxa"/>
              <w:right w:w="60" w:type="dxa"/>
            </w:tcMar>
            <w:vAlign w:val="center"/>
          </w:tcPr>
          <w:p w14:paraId="78DB29FF" w14:textId="77777777" w:rsidR="00AF6E40" w:rsidRDefault="007B2BBC" w:rsidP="00AF6E40">
            <w:pPr>
              <w:spacing w:after="0" w:line="240" w:lineRule="auto"/>
              <w:jc w:val="center"/>
              <w:rPr>
                <w:rFonts w:ascii="Petrobras Sans" w:eastAsia="Times New Roman" w:hAnsi="Petrobras Sans" w:cs="Petrobras Sans"/>
                <w:color w:val="000000"/>
                <w:sz w:val="18"/>
                <w:szCs w:val="20"/>
                <w:lang w:eastAsia="pt-BR"/>
              </w:rPr>
            </w:pPr>
            <w:r>
              <w:rPr>
                <w:rFonts w:ascii="Petrobras Sans" w:eastAsia="Times New Roman" w:hAnsi="Petrobras Sans" w:cs="Petrobras Sans"/>
                <w:color w:val="000000"/>
                <w:sz w:val="18"/>
                <w:szCs w:val="20"/>
                <w:lang w:eastAsia="pt-BR"/>
              </w:rPr>
              <w:t>(23,0)</w:t>
            </w:r>
          </w:p>
        </w:tc>
      </w:tr>
      <w:tr w:rsidR="00DE2699" w14:paraId="78DB2A0A" w14:textId="77777777" w:rsidTr="00AF6E40">
        <w:tc>
          <w:tcPr>
            <w:tcW w:w="1776" w:type="pct"/>
            <w:tcBorders>
              <w:top w:val="nil"/>
              <w:left w:val="nil"/>
              <w:bottom w:val="nil"/>
              <w:right w:val="nil"/>
            </w:tcBorders>
            <w:shd w:val="solid" w:color="F0F5BF" w:fill="FFFFFF"/>
            <w:tcMar>
              <w:top w:w="0" w:type="dxa"/>
              <w:left w:w="60" w:type="dxa"/>
              <w:bottom w:w="0" w:type="dxa"/>
              <w:right w:w="60" w:type="dxa"/>
            </w:tcMar>
            <w:vAlign w:val="center"/>
          </w:tcPr>
          <w:p w14:paraId="78DB2A01" w14:textId="77777777" w:rsidR="00AF6E40" w:rsidRDefault="007B2BBC" w:rsidP="00AF6E40">
            <w:pPr>
              <w:spacing w:after="0" w:line="240" w:lineRule="auto"/>
              <w:rPr>
                <w:rFonts w:ascii="Petrobras Sans" w:eastAsia="Times New Roman" w:hAnsi="Petrobras Sans" w:cs="Petrobras Sans"/>
                <w:color w:val="000000"/>
                <w:sz w:val="18"/>
                <w:szCs w:val="20"/>
                <w:lang w:eastAsia="pt-BR"/>
              </w:rPr>
            </w:pPr>
            <w:r>
              <w:rPr>
                <w:rFonts w:ascii="Petrobras Sans" w:eastAsia="Times New Roman" w:hAnsi="Petrobras Sans" w:cs="Petrobras Sans"/>
                <w:color w:val="000000"/>
                <w:sz w:val="18"/>
                <w:szCs w:val="20"/>
                <w:lang w:eastAsia="pt-BR"/>
              </w:rPr>
              <w:t>EBITDA ajustado recorrente *</w:t>
            </w:r>
          </w:p>
        </w:tc>
        <w:tc>
          <w:tcPr>
            <w:tcW w:w="403" w:type="pct"/>
            <w:tcBorders>
              <w:top w:val="nil"/>
              <w:left w:val="nil"/>
              <w:bottom w:val="nil"/>
              <w:right w:val="nil"/>
            </w:tcBorders>
            <w:shd w:val="solid" w:color="F0F5BF" w:fill="FFFFFF"/>
            <w:tcMar>
              <w:top w:w="0" w:type="dxa"/>
              <w:left w:w="60" w:type="dxa"/>
              <w:bottom w:w="0" w:type="dxa"/>
              <w:right w:w="60" w:type="dxa"/>
            </w:tcMar>
            <w:vAlign w:val="center"/>
          </w:tcPr>
          <w:p w14:paraId="78DB2A02" w14:textId="77777777" w:rsidR="00AF6E40" w:rsidRDefault="007B2BBC" w:rsidP="00AF6E40">
            <w:pPr>
              <w:spacing w:after="0" w:line="240" w:lineRule="auto"/>
              <w:jc w:val="center"/>
              <w:rPr>
                <w:rFonts w:ascii="Petrobras Sans" w:eastAsia="Times New Roman" w:hAnsi="Petrobras Sans" w:cs="Petrobras Sans"/>
                <w:color w:val="000000"/>
                <w:sz w:val="18"/>
                <w:szCs w:val="20"/>
                <w:lang w:eastAsia="pt-BR"/>
              </w:rPr>
            </w:pPr>
            <w:r>
              <w:rPr>
                <w:rFonts w:ascii="Petrobras Sans" w:eastAsia="Times New Roman" w:hAnsi="Petrobras Sans" w:cs="Petrobras Sans"/>
                <w:color w:val="000000"/>
                <w:sz w:val="18"/>
                <w:szCs w:val="20"/>
                <w:lang w:eastAsia="pt-BR"/>
              </w:rPr>
              <w:t>74.265</w:t>
            </w:r>
          </w:p>
        </w:tc>
        <w:tc>
          <w:tcPr>
            <w:tcW w:w="403" w:type="pct"/>
            <w:tcBorders>
              <w:top w:val="nil"/>
              <w:left w:val="nil"/>
              <w:bottom w:val="nil"/>
              <w:right w:val="nil"/>
            </w:tcBorders>
            <w:shd w:val="solid" w:color="F0F5BF" w:fill="FFFFFF"/>
            <w:tcMar>
              <w:top w:w="0" w:type="dxa"/>
              <w:left w:w="60" w:type="dxa"/>
              <w:bottom w:w="0" w:type="dxa"/>
              <w:right w:w="60" w:type="dxa"/>
            </w:tcMar>
            <w:vAlign w:val="center"/>
          </w:tcPr>
          <w:p w14:paraId="78DB2A03" w14:textId="77777777" w:rsidR="00AF6E40" w:rsidRDefault="007B2BBC" w:rsidP="00AF6E40">
            <w:pPr>
              <w:spacing w:after="0" w:line="240" w:lineRule="auto"/>
              <w:jc w:val="center"/>
              <w:rPr>
                <w:rFonts w:ascii="Petrobras Sans" w:eastAsia="Times New Roman" w:hAnsi="Petrobras Sans" w:cs="Petrobras Sans"/>
                <w:color w:val="000000"/>
                <w:sz w:val="18"/>
                <w:szCs w:val="20"/>
                <w:lang w:eastAsia="pt-BR"/>
              </w:rPr>
            </w:pPr>
            <w:r>
              <w:rPr>
                <w:rFonts w:ascii="Petrobras Sans" w:eastAsia="Times New Roman" w:hAnsi="Petrobras Sans" w:cs="Petrobras Sans"/>
                <w:color w:val="000000"/>
                <w:sz w:val="18"/>
                <w:szCs w:val="20"/>
                <w:lang w:eastAsia="pt-BR"/>
              </w:rPr>
              <w:t>66.887</w:t>
            </w:r>
          </w:p>
        </w:tc>
        <w:tc>
          <w:tcPr>
            <w:tcW w:w="403" w:type="pct"/>
            <w:tcBorders>
              <w:top w:val="nil"/>
              <w:left w:val="nil"/>
              <w:bottom w:val="nil"/>
              <w:right w:val="nil"/>
            </w:tcBorders>
            <w:shd w:val="solid" w:color="F0F5BF" w:fill="FFFFFF"/>
            <w:tcMar>
              <w:top w:w="0" w:type="dxa"/>
              <w:left w:w="60" w:type="dxa"/>
              <w:bottom w:w="0" w:type="dxa"/>
              <w:right w:w="60" w:type="dxa"/>
            </w:tcMar>
            <w:vAlign w:val="center"/>
          </w:tcPr>
          <w:p w14:paraId="78DB2A04" w14:textId="77777777" w:rsidR="00AF6E40" w:rsidRDefault="007B2BBC" w:rsidP="00AF6E40">
            <w:pPr>
              <w:spacing w:after="0" w:line="240" w:lineRule="auto"/>
              <w:jc w:val="center"/>
              <w:rPr>
                <w:rFonts w:ascii="Petrobras Sans" w:eastAsia="Times New Roman" w:hAnsi="Petrobras Sans" w:cs="Petrobras Sans"/>
                <w:color w:val="000000"/>
                <w:sz w:val="18"/>
                <w:szCs w:val="20"/>
                <w:lang w:eastAsia="pt-BR"/>
              </w:rPr>
            </w:pPr>
            <w:r>
              <w:rPr>
                <w:rFonts w:ascii="Petrobras Sans" w:eastAsia="Times New Roman" w:hAnsi="Petrobras Sans" w:cs="Petrobras Sans"/>
                <w:color w:val="000000"/>
                <w:sz w:val="18"/>
                <w:szCs w:val="20"/>
                <w:lang w:eastAsia="pt-BR"/>
              </w:rPr>
              <w:t>76.771</w:t>
            </w:r>
          </w:p>
        </w:tc>
        <w:tc>
          <w:tcPr>
            <w:tcW w:w="403" w:type="pct"/>
            <w:tcBorders>
              <w:top w:val="nil"/>
              <w:left w:val="nil"/>
              <w:bottom w:val="nil"/>
              <w:right w:val="nil"/>
            </w:tcBorders>
            <w:shd w:val="solid" w:color="F0F5BF" w:fill="FFFFFF"/>
            <w:tcMar>
              <w:top w:w="0" w:type="dxa"/>
              <w:left w:w="60" w:type="dxa"/>
              <w:bottom w:w="0" w:type="dxa"/>
              <w:right w:w="60" w:type="dxa"/>
            </w:tcMar>
            <w:vAlign w:val="center"/>
          </w:tcPr>
          <w:p w14:paraId="78DB2A05" w14:textId="77777777" w:rsidR="00AF6E40" w:rsidRDefault="007B2BBC" w:rsidP="00AF6E40">
            <w:pPr>
              <w:spacing w:after="0" w:line="240" w:lineRule="auto"/>
              <w:jc w:val="center"/>
              <w:rPr>
                <w:rFonts w:ascii="Petrobras Sans" w:eastAsia="Times New Roman" w:hAnsi="Petrobras Sans" w:cs="Petrobras Sans"/>
                <w:color w:val="000000"/>
                <w:sz w:val="18"/>
                <w:szCs w:val="20"/>
                <w:lang w:eastAsia="pt-BR"/>
              </w:rPr>
            </w:pPr>
            <w:r>
              <w:rPr>
                <w:rFonts w:ascii="Petrobras Sans" w:eastAsia="Times New Roman" w:hAnsi="Petrobras Sans" w:cs="Petrobras Sans"/>
                <w:color w:val="000000"/>
                <w:sz w:val="18"/>
                <w:szCs w:val="20"/>
                <w:lang w:eastAsia="pt-BR"/>
              </w:rPr>
              <w:t>275.866</w:t>
            </w:r>
          </w:p>
        </w:tc>
        <w:tc>
          <w:tcPr>
            <w:tcW w:w="403" w:type="pct"/>
            <w:tcBorders>
              <w:top w:val="nil"/>
              <w:left w:val="nil"/>
              <w:bottom w:val="nil"/>
              <w:right w:val="single" w:sz="4" w:space="0" w:color="008542"/>
            </w:tcBorders>
            <w:shd w:val="solid" w:color="F0F5BF" w:fill="FFFFFF"/>
            <w:tcMar>
              <w:top w:w="0" w:type="dxa"/>
              <w:left w:w="60" w:type="dxa"/>
              <w:bottom w:w="0" w:type="dxa"/>
              <w:right w:w="60" w:type="dxa"/>
            </w:tcMar>
            <w:vAlign w:val="center"/>
          </w:tcPr>
          <w:p w14:paraId="78DB2A06" w14:textId="77777777" w:rsidR="00AF6E40" w:rsidRDefault="007B2BBC" w:rsidP="00AF6E40">
            <w:pPr>
              <w:spacing w:after="0" w:line="240" w:lineRule="auto"/>
              <w:jc w:val="center"/>
              <w:rPr>
                <w:rFonts w:ascii="Petrobras Sans" w:eastAsia="Times New Roman" w:hAnsi="Petrobras Sans" w:cs="Petrobras Sans"/>
                <w:color w:val="000000"/>
                <w:sz w:val="18"/>
                <w:szCs w:val="20"/>
                <w:lang w:eastAsia="pt-BR"/>
              </w:rPr>
            </w:pPr>
            <w:r>
              <w:rPr>
                <w:rFonts w:ascii="Petrobras Sans" w:eastAsia="Times New Roman" w:hAnsi="Petrobras Sans" w:cs="Petrobras Sans"/>
                <w:color w:val="000000"/>
                <w:sz w:val="18"/>
                <w:szCs w:val="20"/>
                <w:lang w:eastAsia="pt-BR"/>
              </w:rPr>
              <w:t>348.386</w:t>
            </w:r>
          </w:p>
        </w:tc>
        <w:tc>
          <w:tcPr>
            <w:tcW w:w="403" w:type="pct"/>
            <w:tcBorders>
              <w:top w:val="nil"/>
              <w:left w:val="single" w:sz="4" w:space="0" w:color="008542"/>
              <w:bottom w:val="nil"/>
              <w:right w:val="nil"/>
            </w:tcBorders>
            <w:shd w:val="solid" w:color="F0F5BF" w:fill="FFFFFF"/>
            <w:tcMar>
              <w:top w:w="0" w:type="dxa"/>
              <w:left w:w="60" w:type="dxa"/>
              <w:bottom w:w="0" w:type="dxa"/>
              <w:right w:w="60" w:type="dxa"/>
            </w:tcMar>
            <w:vAlign w:val="center"/>
          </w:tcPr>
          <w:p w14:paraId="78DB2A07" w14:textId="77777777" w:rsidR="00AF6E40" w:rsidRDefault="007B2BBC" w:rsidP="00AF6E40">
            <w:pPr>
              <w:spacing w:after="0" w:line="240" w:lineRule="auto"/>
              <w:jc w:val="center"/>
              <w:rPr>
                <w:rFonts w:ascii="Petrobras Sans" w:eastAsia="Times New Roman" w:hAnsi="Petrobras Sans" w:cs="Petrobras Sans"/>
                <w:color w:val="000000"/>
                <w:sz w:val="18"/>
                <w:szCs w:val="20"/>
                <w:lang w:eastAsia="pt-BR"/>
              </w:rPr>
            </w:pPr>
            <w:r>
              <w:rPr>
                <w:rFonts w:ascii="Petrobras Sans" w:eastAsia="Times New Roman" w:hAnsi="Petrobras Sans" w:cs="Petrobras Sans"/>
                <w:color w:val="000000"/>
                <w:sz w:val="18"/>
                <w:szCs w:val="20"/>
                <w:lang w:eastAsia="pt-BR"/>
              </w:rPr>
              <w:t>11,0</w:t>
            </w:r>
          </w:p>
        </w:tc>
        <w:tc>
          <w:tcPr>
            <w:tcW w:w="403" w:type="pct"/>
            <w:tcBorders>
              <w:top w:val="nil"/>
              <w:left w:val="nil"/>
              <w:bottom w:val="nil"/>
              <w:right w:val="nil"/>
            </w:tcBorders>
            <w:shd w:val="solid" w:color="F0F5BF" w:fill="FFFFFF"/>
            <w:tcMar>
              <w:top w:w="0" w:type="dxa"/>
              <w:left w:w="60" w:type="dxa"/>
              <w:bottom w:w="0" w:type="dxa"/>
              <w:right w:w="60" w:type="dxa"/>
            </w:tcMar>
            <w:vAlign w:val="center"/>
          </w:tcPr>
          <w:p w14:paraId="78DB2A08" w14:textId="77777777" w:rsidR="00AF6E40" w:rsidRDefault="007B2BBC" w:rsidP="00AF6E40">
            <w:pPr>
              <w:spacing w:after="0" w:line="240" w:lineRule="auto"/>
              <w:jc w:val="center"/>
              <w:rPr>
                <w:rFonts w:ascii="Petrobras Sans" w:eastAsia="Times New Roman" w:hAnsi="Petrobras Sans" w:cs="Petrobras Sans"/>
                <w:color w:val="000000"/>
                <w:sz w:val="18"/>
                <w:szCs w:val="20"/>
                <w:lang w:eastAsia="pt-BR"/>
              </w:rPr>
            </w:pPr>
            <w:r>
              <w:rPr>
                <w:rFonts w:ascii="Petrobras Sans" w:eastAsia="Times New Roman" w:hAnsi="Petrobras Sans" w:cs="Petrobras Sans"/>
                <w:color w:val="000000"/>
                <w:sz w:val="18"/>
                <w:szCs w:val="20"/>
                <w:lang w:eastAsia="pt-BR"/>
              </w:rPr>
              <w:t>(3,3)</w:t>
            </w:r>
          </w:p>
        </w:tc>
        <w:tc>
          <w:tcPr>
            <w:tcW w:w="403" w:type="pct"/>
            <w:tcBorders>
              <w:top w:val="nil"/>
              <w:left w:val="nil"/>
              <w:bottom w:val="nil"/>
              <w:right w:val="nil"/>
            </w:tcBorders>
            <w:shd w:val="solid" w:color="F0F5BF" w:fill="FFFFFF"/>
            <w:tcMar>
              <w:top w:w="0" w:type="dxa"/>
              <w:left w:w="60" w:type="dxa"/>
              <w:bottom w:w="0" w:type="dxa"/>
              <w:right w:w="60" w:type="dxa"/>
            </w:tcMar>
            <w:vAlign w:val="center"/>
          </w:tcPr>
          <w:p w14:paraId="78DB2A09" w14:textId="77777777" w:rsidR="00AF6E40" w:rsidRDefault="007B2BBC" w:rsidP="00AF6E40">
            <w:pPr>
              <w:spacing w:after="0" w:line="240" w:lineRule="auto"/>
              <w:jc w:val="center"/>
              <w:rPr>
                <w:rFonts w:ascii="Petrobras Sans" w:eastAsia="Times New Roman" w:hAnsi="Petrobras Sans" w:cs="Petrobras Sans"/>
                <w:color w:val="000000"/>
                <w:sz w:val="18"/>
                <w:szCs w:val="20"/>
                <w:lang w:eastAsia="pt-BR"/>
              </w:rPr>
            </w:pPr>
            <w:r>
              <w:rPr>
                <w:rFonts w:ascii="Petrobras Sans" w:eastAsia="Times New Roman" w:hAnsi="Petrobras Sans" w:cs="Petrobras Sans"/>
                <w:color w:val="000000"/>
                <w:sz w:val="18"/>
                <w:szCs w:val="20"/>
                <w:lang w:eastAsia="pt-BR"/>
              </w:rPr>
              <w:t>(20,8)</w:t>
            </w:r>
          </w:p>
        </w:tc>
      </w:tr>
      <w:tr w:rsidR="00DE2699" w14:paraId="78DB2A14" w14:textId="77777777" w:rsidTr="00AF6E40">
        <w:tc>
          <w:tcPr>
            <w:tcW w:w="1776" w:type="pct"/>
            <w:tcBorders>
              <w:top w:val="nil"/>
              <w:left w:val="nil"/>
              <w:bottom w:val="nil"/>
              <w:right w:val="nil"/>
            </w:tcBorders>
            <w:tcMar>
              <w:top w:w="0" w:type="dxa"/>
              <w:left w:w="60" w:type="dxa"/>
              <w:bottom w:w="0" w:type="dxa"/>
              <w:right w:w="60" w:type="dxa"/>
            </w:tcMar>
            <w:vAlign w:val="center"/>
          </w:tcPr>
          <w:p w14:paraId="78DB2A0B" w14:textId="77777777" w:rsidR="00AF6E40" w:rsidRDefault="007B2BBC" w:rsidP="00AF6E40">
            <w:pPr>
              <w:spacing w:after="0" w:line="240" w:lineRule="auto"/>
              <w:rPr>
                <w:rFonts w:ascii="Petrobras Sans" w:eastAsia="Times New Roman" w:hAnsi="Petrobras Sans" w:cs="Petrobras Sans"/>
                <w:color w:val="000000"/>
                <w:sz w:val="18"/>
                <w:szCs w:val="20"/>
                <w:lang w:eastAsia="pt-BR"/>
              </w:rPr>
            </w:pPr>
            <w:r>
              <w:rPr>
                <w:rFonts w:ascii="Petrobras Sans" w:eastAsia="Times New Roman" w:hAnsi="Petrobras Sans" w:cs="Petrobras Sans"/>
                <w:color w:val="000000"/>
                <w:sz w:val="18"/>
                <w:szCs w:val="20"/>
                <w:lang w:eastAsia="pt-BR"/>
              </w:rPr>
              <w:t>Dívida bruta (US$ milhões)</w:t>
            </w:r>
          </w:p>
        </w:tc>
        <w:tc>
          <w:tcPr>
            <w:tcW w:w="403" w:type="pct"/>
            <w:tcBorders>
              <w:top w:val="nil"/>
              <w:left w:val="nil"/>
              <w:bottom w:val="nil"/>
              <w:right w:val="nil"/>
            </w:tcBorders>
            <w:tcMar>
              <w:top w:w="0" w:type="dxa"/>
              <w:left w:w="60" w:type="dxa"/>
              <w:bottom w:w="0" w:type="dxa"/>
              <w:right w:w="60" w:type="dxa"/>
            </w:tcMar>
            <w:vAlign w:val="center"/>
          </w:tcPr>
          <w:p w14:paraId="78DB2A0C" w14:textId="77777777" w:rsidR="00AF6E40" w:rsidRDefault="007B2BBC" w:rsidP="00AF6E40">
            <w:pPr>
              <w:spacing w:after="0" w:line="240" w:lineRule="auto"/>
              <w:jc w:val="center"/>
              <w:rPr>
                <w:rFonts w:ascii="Petrobras Sans" w:eastAsia="Times New Roman" w:hAnsi="Petrobras Sans" w:cs="Petrobras Sans"/>
                <w:color w:val="000000"/>
                <w:sz w:val="18"/>
                <w:szCs w:val="20"/>
                <w:lang w:eastAsia="pt-BR"/>
              </w:rPr>
            </w:pPr>
            <w:r>
              <w:rPr>
                <w:rFonts w:ascii="Petrobras Sans" w:eastAsia="Times New Roman" w:hAnsi="Petrobras Sans" w:cs="Petrobras Sans"/>
                <w:color w:val="000000"/>
                <w:sz w:val="18"/>
                <w:szCs w:val="20"/>
                <w:lang w:eastAsia="pt-BR"/>
              </w:rPr>
              <w:t>62.600</w:t>
            </w:r>
          </w:p>
        </w:tc>
        <w:tc>
          <w:tcPr>
            <w:tcW w:w="403" w:type="pct"/>
            <w:tcBorders>
              <w:top w:val="nil"/>
              <w:left w:val="nil"/>
              <w:bottom w:val="nil"/>
              <w:right w:val="nil"/>
            </w:tcBorders>
            <w:tcMar>
              <w:top w:w="0" w:type="dxa"/>
              <w:left w:w="60" w:type="dxa"/>
              <w:bottom w:w="0" w:type="dxa"/>
              <w:right w:w="60" w:type="dxa"/>
            </w:tcMar>
            <w:vAlign w:val="center"/>
          </w:tcPr>
          <w:p w14:paraId="78DB2A0D" w14:textId="77777777" w:rsidR="00AF6E40" w:rsidRDefault="007B2BBC" w:rsidP="00AF6E40">
            <w:pPr>
              <w:spacing w:after="0" w:line="240" w:lineRule="auto"/>
              <w:jc w:val="center"/>
              <w:rPr>
                <w:rFonts w:ascii="Petrobras Sans" w:eastAsia="Times New Roman" w:hAnsi="Petrobras Sans" w:cs="Petrobras Sans"/>
                <w:color w:val="000000"/>
                <w:sz w:val="18"/>
                <w:szCs w:val="20"/>
                <w:lang w:eastAsia="pt-BR"/>
              </w:rPr>
            </w:pPr>
            <w:r>
              <w:rPr>
                <w:rFonts w:ascii="Petrobras Sans" w:eastAsia="Times New Roman" w:hAnsi="Petrobras Sans" w:cs="Petrobras Sans"/>
                <w:color w:val="000000"/>
                <w:sz w:val="18"/>
                <w:szCs w:val="20"/>
                <w:lang w:eastAsia="pt-BR"/>
              </w:rPr>
              <w:t>60.997</w:t>
            </w:r>
          </w:p>
        </w:tc>
        <w:tc>
          <w:tcPr>
            <w:tcW w:w="403" w:type="pct"/>
            <w:tcBorders>
              <w:top w:val="nil"/>
              <w:left w:val="nil"/>
              <w:bottom w:val="nil"/>
              <w:right w:val="nil"/>
            </w:tcBorders>
            <w:tcMar>
              <w:top w:w="0" w:type="dxa"/>
              <w:left w:w="60" w:type="dxa"/>
              <w:bottom w:w="0" w:type="dxa"/>
              <w:right w:w="60" w:type="dxa"/>
            </w:tcMar>
            <w:vAlign w:val="center"/>
          </w:tcPr>
          <w:p w14:paraId="78DB2A0E" w14:textId="77777777" w:rsidR="00AF6E40" w:rsidRDefault="007B2BBC" w:rsidP="00AF6E40">
            <w:pPr>
              <w:spacing w:after="0" w:line="240" w:lineRule="auto"/>
              <w:jc w:val="center"/>
              <w:rPr>
                <w:rFonts w:ascii="Petrobras Sans" w:eastAsia="Times New Roman" w:hAnsi="Petrobras Sans" w:cs="Petrobras Sans"/>
                <w:color w:val="000000"/>
                <w:sz w:val="18"/>
                <w:szCs w:val="20"/>
                <w:lang w:eastAsia="pt-BR"/>
              </w:rPr>
            </w:pPr>
            <w:r>
              <w:rPr>
                <w:rFonts w:ascii="Petrobras Sans" w:eastAsia="Times New Roman" w:hAnsi="Petrobras Sans" w:cs="Petrobras Sans"/>
                <w:color w:val="000000"/>
                <w:sz w:val="18"/>
                <w:szCs w:val="20"/>
                <w:lang w:eastAsia="pt-BR"/>
              </w:rPr>
              <w:t>53.799</w:t>
            </w:r>
          </w:p>
        </w:tc>
        <w:tc>
          <w:tcPr>
            <w:tcW w:w="403" w:type="pct"/>
            <w:tcBorders>
              <w:top w:val="nil"/>
              <w:left w:val="nil"/>
              <w:bottom w:val="nil"/>
              <w:right w:val="nil"/>
            </w:tcBorders>
            <w:tcMar>
              <w:top w:w="0" w:type="dxa"/>
              <w:left w:w="60" w:type="dxa"/>
              <w:bottom w:w="0" w:type="dxa"/>
              <w:right w:w="60" w:type="dxa"/>
            </w:tcMar>
            <w:vAlign w:val="center"/>
          </w:tcPr>
          <w:p w14:paraId="78DB2A0F" w14:textId="77777777" w:rsidR="00AF6E40" w:rsidRDefault="007B2BBC" w:rsidP="00AF6E40">
            <w:pPr>
              <w:spacing w:after="0" w:line="240" w:lineRule="auto"/>
              <w:jc w:val="center"/>
              <w:rPr>
                <w:rFonts w:ascii="Petrobras Sans" w:eastAsia="Times New Roman" w:hAnsi="Petrobras Sans" w:cs="Petrobras Sans"/>
                <w:color w:val="000000"/>
                <w:sz w:val="18"/>
                <w:szCs w:val="20"/>
                <w:lang w:eastAsia="pt-BR"/>
              </w:rPr>
            </w:pPr>
            <w:r>
              <w:rPr>
                <w:rFonts w:ascii="Petrobras Sans" w:eastAsia="Times New Roman" w:hAnsi="Petrobras Sans" w:cs="Petrobras Sans"/>
                <w:color w:val="000000"/>
                <w:sz w:val="18"/>
                <w:szCs w:val="20"/>
                <w:lang w:eastAsia="pt-BR"/>
              </w:rPr>
              <w:t>62.600</w:t>
            </w:r>
          </w:p>
        </w:tc>
        <w:tc>
          <w:tcPr>
            <w:tcW w:w="403" w:type="pct"/>
            <w:tcBorders>
              <w:top w:val="nil"/>
              <w:left w:val="nil"/>
              <w:bottom w:val="nil"/>
              <w:right w:val="single" w:sz="4" w:space="0" w:color="008542"/>
            </w:tcBorders>
            <w:tcMar>
              <w:top w:w="0" w:type="dxa"/>
              <w:left w:w="60" w:type="dxa"/>
              <w:bottom w:w="0" w:type="dxa"/>
              <w:right w:w="60" w:type="dxa"/>
            </w:tcMar>
            <w:vAlign w:val="center"/>
          </w:tcPr>
          <w:p w14:paraId="78DB2A10" w14:textId="77777777" w:rsidR="00AF6E40" w:rsidRDefault="007B2BBC" w:rsidP="00AF6E40">
            <w:pPr>
              <w:spacing w:after="0" w:line="240" w:lineRule="auto"/>
              <w:jc w:val="center"/>
              <w:rPr>
                <w:rFonts w:ascii="Petrobras Sans" w:eastAsia="Times New Roman" w:hAnsi="Petrobras Sans" w:cs="Petrobras Sans"/>
                <w:color w:val="000000"/>
                <w:sz w:val="18"/>
                <w:szCs w:val="20"/>
                <w:lang w:eastAsia="pt-BR"/>
              </w:rPr>
            </w:pPr>
            <w:r>
              <w:rPr>
                <w:rFonts w:ascii="Petrobras Sans" w:eastAsia="Times New Roman" w:hAnsi="Petrobras Sans" w:cs="Petrobras Sans"/>
                <w:color w:val="000000"/>
                <w:sz w:val="18"/>
                <w:szCs w:val="20"/>
                <w:lang w:eastAsia="pt-BR"/>
              </w:rPr>
              <w:t>53.799</w:t>
            </w:r>
          </w:p>
        </w:tc>
        <w:tc>
          <w:tcPr>
            <w:tcW w:w="403" w:type="pct"/>
            <w:tcBorders>
              <w:top w:val="nil"/>
              <w:left w:val="single" w:sz="4" w:space="0" w:color="008542"/>
              <w:bottom w:val="nil"/>
              <w:right w:val="nil"/>
            </w:tcBorders>
            <w:tcMar>
              <w:top w:w="0" w:type="dxa"/>
              <w:left w:w="60" w:type="dxa"/>
              <w:bottom w:w="0" w:type="dxa"/>
              <w:right w:w="60" w:type="dxa"/>
            </w:tcMar>
            <w:vAlign w:val="center"/>
          </w:tcPr>
          <w:p w14:paraId="78DB2A11" w14:textId="77777777" w:rsidR="00AF6E40" w:rsidRDefault="007B2BBC" w:rsidP="00AF6E40">
            <w:pPr>
              <w:spacing w:after="0" w:line="240" w:lineRule="auto"/>
              <w:jc w:val="center"/>
              <w:rPr>
                <w:rFonts w:ascii="Petrobras Sans" w:eastAsia="Times New Roman" w:hAnsi="Petrobras Sans" w:cs="Petrobras Sans"/>
                <w:color w:val="000000"/>
                <w:sz w:val="18"/>
                <w:szCs w:val="20"/>
                <w:lang w:eastAsia="pt-BR"/>
              </w:rPr>
            </w:pPr>
            <w:r>
              <w:rPr>
                <w:rFonts w:ascii="Petrobras Sans" w:eastAsia="Times New Roman" w:hAnsi="Petrobras Sans" w:cs="Petrobras Sans"/>
                <w:color w:val="000000"/>
                <w:sz w:val="18"/>
                <w:szCs w:val="20"/>
                <w:lang w:eastAsia="pt-BR"/>
              </w:rPr>
              <w:t>2,6</w:t>
            </w:r>
          </w:p>
        </w:tc>
        <w:tc>
          <w:tcPr>
            <w:tcW w:w="403" w:type="pct"/>
            <w:tcBorders>
              <w:top w:val="nil"/>
              <w:left w:val="nil"/>
              <w:bottom w:val="nil"/>
              <w:right w:val="nil"/>
            </w:tcBorders>
            <w:tcMar>
              <w:top w:w="0" w:type="dxa"/>
              <w:left w:w="60" w:type="dxa"/>
              <w:bottom w:w="0" w:type="dxa"/>
              <w:right w:w="60" w:type="dxa"/>
            </w:tcMar>
            <w:vAlign w:val="center"/>
          </w:tcPr>
          <w:p w14:paraId="78DB2A12" w14:textId="77777777" w:rsidR="00AF6E40" w:rsidRDefault="007B2BBC" w:rsidP="00AF6E40">
            <w:pPr>
              <w:spacing w:after="0" w:line="240" w:lineRule="auto"/>
              <w:jc w:val="center"/>
              <w:rPr>
                <w:rFonts w:ascii="Petrobras Sans" w:eastAsia="Times New Roman" w:hAnsi="Petrobras Sans" w:cs="Petrobras Sans"/>
                <w:color w:val="000000"/>
                <w:sz w:val="18"/>
                <w:szCs w:val="20"/>
                <w:lang w:eastAsia="pt-BR"/>
              </w:rPr>
            </w:pPr>
            <w:r>
              <w:rPr>
                <w:rFonts w:ascii="Petrobras Sans" w:eastAsia="Times New Roman" w:hAnsi="Petrobras Sans" w:cs="Petrobras Sans"/>
                <w:color w:val="000000"/>
                <w:sz w:val="18"/>
                <w:szCs w:val="20"/>
                <w:lang w:eastAsia="pt-BR"/>
              </w:rPr>
              <w:t>16,4</w:t>
            </w:r>
          </w:p>
        </w:tc>
        <w:tc>
          <w:tcPr>
            <w:tcW w:w="403" w:type="pct"/>
            <w:tcBorders>
              <w:top w:val="nil"/>
              <w:left w:val="nil"/>
              <w:bottom w:val="nil"/>
              <w:right w:val="nil"/>
            </w:tcBorders>
            <w:tcMar>
              <w:top w:w="0" w:type="dxa"/>
              <w:left w:w="60" w:type="dxa"/>
              <w:bottom w:w="0" w:type="dxa"/>
              <w:right w:w="60" w:type="dxa"/>
            </w:tcMar>
            <w:vAlign w:val="center"/>
          </w:tcPr>
          <w:p w14:paraId="78DB2A13" w14:textId="77777777" w:rsidR="00AF6E40" w:rsidRDefault="007B2BBC" w:rsidP="00AF6E40">
            <w:pPr>
              <w:spacing w:after="0" w:line="240" w:lineRule="auto"/>
              <w:jc w:val="center"/>
              <w:rPr>
                <w:rFonts w:ascii="Petrobras Sans" w:eastAsia="Times New Roman" w:hAnsi="Petrobras Sans" w:cs="Petrobras Sans"/>
                <w:color w:val="000000"/>
                <w:sz w:val="18"/>
                <w:szCs w:val="20"/>
                <w:lang w:eastAsia="pt-BR"/>
              </w:rPr>
            </w:pPr>
            <w:r>
              <w:rPr>
                <w:rFonts w:ascii="Petrobras Sans" w:eastAsia="Times New Roman" w:hAnsi="Petrobras Sans" w:cs="Petrobras Sans"/>
                <w:color w:val="000000"/>
                <w:sz w:val="18"/>
                <w:szCs w:val="20"/>
                <w:lang w:eastAsia="pt-BR"/>
              </w:rPr>
              <w:t>16,4</w:t>
            </w:r>
          </w:p>
        </w:tc>
      </w:tr>
      <w:tr w:rsidR="00DE2699" w14:paraId="78DB2A1E" w14:textId="77777777" w:rsidTr="00AF6E40">
        <w:tc>
          <w:tcPr>
            <w:tcW w:w="1776" w:type="pct"/>
            <w:tcBorders>
              <w:top w:val="nil"/>
              <w:left w:val="nil"/>
              <w:bottom w:val="nil"/>
              <w:right w:val="nil"/>
            </w:tcBorders>
            <w:shd w:val="solid" w:color="F0F5BF" w:fill="FFFFFF"/>
            <w:tcMar>
              <w:top w:w="0" w:type="dxa"/>
              <w:left w:w="60" w:type="dxa"/>
              <w:bottom w:w="0" w:type="dxa"/>
              <w:right w:w="60" w:type="dxa"/>
            </w:tcMar>
            <w:vAlign w:val="center"/>
          </w:tcPr>
          <w:p w14:paraId="78DB2A15" w14:textId="77777777" w:rsidR="00AF6E40" w:rsidRDefault="007B2BBC" w:rsidP="00AF6E40">
            <w:pPr>
              <w:spacing w:after="0" w:line="240" w:lineRule="auto"/>
              <w:rPr>
                <w:rFonts w:ascii="Petrobras Sans" w:eastAsia="Times New Roman" w:hAnsi="Petrobras Sans" w:cs="Petrobras Sans"/>
                <w:color w:val="000000"/>
                <w:sz w:val="18"/>
                <w:szCs w:val="20"/>
                <w:lang w:eastAsia="pt-BR"/>
              </w:rPr>
            </w:pPr>
            <w:r>
              <w:rPr>
                <w:rFonts w:ascii="Petrobras Sans" w:eastAsia="Times New Roman" w:hAnsi="Petrobras Sans" w:cs="Petrobras Sans"/>
                <w:color w:val="000000"/>
                <w:sz w:val="18"/>
                <w:szCs w:val="20"/>
                <w:lang w:eastAsia="pt-BR"/>
              </w:rPr>
              <w:t>Dívida líquida (US$ milhões)</w:t>
            </w:r>
          </w:p>
        </w:tc>
        <w:tc>
          <w:tcPr>
            <w:tcW w:w="403" w:type="pct"/>
            <w:tcBorders>
              <w:top w:val="nil"/>
              <w:left w:val="nil"/>
              <w:bottom w:val="nil"/>
              <w:right w:val="nil"/>
            </w:tcBorders>
            <w:shd w:val="solid" w:color="F0F5BF" w:fill="FFFFFF"/>
            <w:tcMar>
              <w:top w:w="0" w:type="dxa"/>
              <w:left w:w="60" w:type="dxa"/>
              <w:bottom w:w="0" w:type="dxa"/>
              <w:right w:w="60" w:type="dxa"/>
            </w:tcMar>
            <w:vAlign w:val="center"/>
          </w:tcPr>
          <w:p w14:paraId="78DB2A16" w14:textId="77777777" w:rsidR="00AF6E40" w:rsidRDefault="007B2BBC" w:rsidP="00AF6E40">
            <w:pPr>
              <w:spacing w:after="0" w:line="240" w:lineRule="auto"/>
              <w:jc w:val="center"/>
              <w:rPr>
                <w:rFonts w:ascii="Petrobras Sans" w:eastAsia="Times New Roman" w:hAnsi="Petrobras Sans" w:cs="Petrobras Sans"/>
                <w:color w:val="000000"/>
                <w:sz w:val="18"/>
                <w:szCs w:val="20"/>
                <w:lang w:eastAsia="pt-BR"/>
              </w:rPr>
            </w:pPr>
            <w:r>
              <w:rPr>
                <w:rFonts w:ascii="Petrobras Sans" w:eastAsia="Times New Roman" w:hAnsi="Petrobras Sans" w:cs="Petrobras Sans"/>
                <w:color w:val="000000"/>
                <w:sz w:val="18"/>
                <w:szCs w:val="20"/>
                <w:lang w:eastAsia="pt-BR"/>
              </w:rPr>
              <w:t>44.698</w:t>
            </w:r>
          </w:p>
        </w:tc>
        <w:tc>
          <w:tcPr>
            <w:tcW w:w="403" w:type="pct"/>
            <w:tcBorders>
              <w:top w:val="nil"/>
              <w:left w:val="nil"/>
              <w:bottom w:val="nil"/>
              <w:right w:val="nil"/>
            </w:tcBorders>
            <w:shd w:val="solid" w:color="F0F5BF" w:fill="FFFFFF"/>
            <w:tcMar>
              <w:top w:w="0" w:type="dxa"/>
              <w:left w:w="60" w:type="dxa"/>
              <w:bottom w:w="0" w:type="dxa"/>
              <w:right w:w="60" w:type="dxa"/>
            </w:tcMar>
            <w:vAlign w:val="center"/>
          </w:tcPr>
          <w:p w14:paraId="78DB2A17" w14:textId="77777777" w:rsidR="00AF6E40" w:rsidRDefault="007B2BBC" w:rsidP="00AF6E40">
            <w:pPr>
              <w:spacing w:after="0" w:line="240" w:lineRule="auto"/>
              <w:jc w:val="center"/>
              <w:rPr>
                <w:rFonts w:ascii="Petrobras Sans" w:eastAsia="Times New Roman" w:hAnsi="Petrobras Sans" w:cs="Petrobras Sans"/>
                <w:color w:val="000000"/>
                <w:sz w:val="18"/>
                <w:szCs w:val="20"/>
                <w:lang w:eastAsia="pt-BR"/>
              </w:rPr>
            </w:pPr>
            <w:r>
              <w:rPr>
                <w:rFonts w:ascii="Petrobras Sans" w:eastAsia="Times New Roman" w:hAnsi="Petrobras Sans" w:cs="Petrobras Sans"/>
                <w:color w:val="000000"/>
                <w:sz w:val="18"/>
                <w:szCs w:val="20"/>
                <w:lang w:eastAsia="pt-BR"/>
              </w:rPr>
              <w:t>43.725</w:t>
            </w:r>
          </w:p>
        </w:tc>
        <w:tc>
          <w:tcPr>
            <w:tcW w:w="403" w:type="pct"/>
            <w:tcBorders>
              <w:top w:val="nil"/>
              <w:left w:val="nil"/>
              <w:bottom w:val="nil"/>
              <w:right w:val="nil"/>
            </w:tcBorders>
            <w:shd w:val="solid" w:color="F0F5BF" w:fill="FFFFFF"/>
            <w:tcMar>
              <w:top w:w="0" w:type="dxa"/>
              <w:left w:w="60" w:type="dxa"/>
              <w:bottom w:w="0" w:type="dxa"/>
              <w:right w:w="60" w:type="dxa"/>
            </w:tcMar>
            <w:vAlign w:val="center"/>
          </w:tcPr>
          <w:p w14:paraId="78DB2A18" w14:textId="77777777" w:rsidR="00AF6E40" w:rsidRDefault="007B2BBC" w:rsidP="00AF6E40">
            <w:pPr>
              <w:spacing w:after="0" w:line="240" w:lineRule="auto"/>
              <w:jc w:val="center"/>
              <w:rPr>
                <w:rFonts w:ascii="Petrobras Sans" w:eastAsia="Times New Roman" w:hAnsi="Petrobras Sans" w:cs="Petrobras Sans"/>
                <w:color w:val="000000"/>
                <w:sz w:val="18"/>
                <w:szCs w:val="20"/>
                <w:lang w:eastAsia="pt-BR"/>
              </w:rPr>
            </w:pPr>
            <w:r>
              <w:rPr>
                <w:rFonts w:ascii="Petrobras Sans" w:eastAsia="Times New Roman" w:hAnsi="Petrobras Sans" w:cs="Petrobras Sans"/>
                <w:color w:val="000000"/>
                <w:sz w:val="18"/>
                <w:szCs w:val="20"/>
                <w:lang w:eastAsia="pt-BR"/>
              </w:rPr>
              <w:t>41.516</w:t>
            </w:r>
          </w:p>
        </w:tc>
        <w:tc>
          <w:tcPr>
            <w:tcW w:w="403" w:type="pct"/>
            <w:tcBorders>
              <w:top w:val="nil"/>
              <w:left w:val="nil"/>
              <w:bottom w:val="nil"/>
              <w:right w:val="nil"/>
            </w:tcBorders>
            <w:shd w:val="solid" w:color="F0F5BF" w:fill="FFFFFF"/>
            <w:tcMar>
              <w:top w:w="0" w:type="dxa"/>
              <w:left w:w="60" w:type="dxa"/>
              <w:bottom w:w="0" w:type="dxa"/>
              <w:right w:w="60" w:type="dxa"/>
            </w:tcMar>
            <w:vAlign w:val="center"/>
          </w:tcPr>
          <w:p w14:paraId="78DB2A19" w14:textId="77777777" w:rsidR="00AF6E40" w:rsidRDefault="007B2BBC" w:rsidP="00AF6E40">
            <w:pPr>
              <w:spacing w:after="0" w:line="240" w:lineRule="auto"/>
              <w:jc w:val="center"/>
              <w:rPr>
                <w:rFonts w:ascii="Petrobras Sans" w:eastAsia="Times New Roman" w:hAnsi="Petrobras Sans" w:cs="Petrobras Sans"/>
                <w:color w:val="000000"/>
                <w:sz w:val="18"/>
                <w:szCs w:val="20"/>
                <w:lang w:eastAsia="pt-BR"/>
              </w:rPr>
            </w:pPr>
            <w:r>
              <w:rPr>
                <w:rFonts w:ascii="Petrobras Sans" w:eastAsia="Times New Roman" w:hAnsi="Petrobras Sans" w:cs="Petrobras Sans"/>
                <w:color w:val="000000"/>
                <w:sz w:val="18"/>
                <w:szCs w:val="20"/>
                <w:lang w:eastAsia="pt-BR"/>
              </w:rPr>
              <w:t>44.698</w:t>
            </w:r>
          </w:p>
        </w:tc>
        <w:tc>
          <w:tcPr>
            <w:tcW w:w="403" w:type="pct"/>
            <w:tcBorders>
              <w:top w:val="nil"/>
              <w:left w:val="nil"/>
              <w:bottom w:val="nil"/>
              <w:right w:val="single" w:sz="4" w:space="0" w:color="008542"/>
            </w:tcBorders>
            <w:shd w:val="solid" w:color="F0F5BF" w:fill="FFFFFF"/>
            <w:tcMar>
              <w:top w:w="0" w:type="dxa"/>
              <w:left w:w="60" w:type="dxa"/>
              <w:bottom w:w="0" w:type="dxa"/>
              <w:right w:w="60" w:type="dxa"/>
            </w:tcMar>
            <w:vAlign w:val="center"/>
          </w:tcPr>
          <w:p w14:paraId="78DB2A1A" w14:textId="77777777" w:rsidR="00AF6E40" w:rsidRDefault="007B2BBC" w:rsidP="00AF6E40">
            <w:pPr>
              <w:spacing w:after="0" w:line="240" w:lineRule="auto"/>
              <w:jc w:val="center"/>
              <w:rPr>
                <w:rFonts w:ascii="Petrobras Sans" w:eastAsia="Times New Roman" w:hAnsi="Petrobras Sans" w:cs="Petrobras Sans"/>
                <w:color w:val="000000"/>
                <w:sz w:val="18"/>
                <w:szCs w:val="20"/>
                <w:lang w:eastAsia="pt-BR"/>
              </w:rPr>
            </w:pPr>
            <w:r>
              <w:rPr>
                <w:rFonts w:ascii="Petrobras Sans" w:eastAsia="Times New Roman" w:hAnsi="Petrobras Sans" w:cs="Petrobras Sans"/>
                <w:color w:val="000000"/>
                <w:sz w:val="18"/>
                <w:szCs w:val="20"/>
                <w:lang w:eastAsia="pt-BR"/>
              </w:rPr>
              <w:t>41.516</w:t>
            </w:r>
          </w:p>
        </w:tc>
        <w:tc>
          <w:tcPr>
            <w:tcW w:w="403" w:type="pct"/>
            <w:tcBorders>
              <w:top w:val="nil"/>
              <w:left w:val="single" w:sz="4" w:space="0" w:color="008542"/>
              <w:bottom w:val="nil"/>
              <w:right w:val="nil"/>
            </w:tcBorders>
            <w:shd w:val="solid" w:color="F0F5BF" w:fill="FFFFFF"/>
            <w:tcMar>
              <w:top w:w="0" w:type="dxa"/>
              <w:left w:w="60" w:type="dxa"/>
              <w:bottom w:w="0" w:type="dxa"/>
              <w:right w:w="60" w:type="dxa"/>
            </w:tcMar>
            <w:vAlign w:val="center"/>
          </w:tcPr>
          <w:p w14:paraId="78DB2A1B" w14:textId="77777777" w:rsidR="00AF6E40" w:rsidRDefault="007B2BBC" w:rsidP="00AF6E40">
            <w:pPr>
              <w:spacing w:after="0" w:line="240" w:lineRule="auto"/>
              <w:jc w:val="center"/>
              <w:rPr>
                <w:rFonts w:ascii="Petrobras Sans" w:eastAsia="Times New Roman" w:hAnsi="Petrobras Sans" w:cs="Petrobras Sans"/>
                <w:color w:val="000000"/>
                <w:sz w:val="18"/>
                <w:szCs w:val="20"/>
                <w:lang w:eastAsia="pt-BR"/>
              </w:rPr>
            </w:pPr>
            <w:r>
              <w:rPr>
                <w:rFonts w:ascii="Petrobras Sans" w:eastAsia="Times New Roman" w:hAnsi="Petrobras Sans" w:cs="Petrobras Sans"/>
                <w:color w:val="000000"/>
                <w:sz w:val="18"/>
                <w:szCs w:val="20"/>
                <w:lang w:eastAsia="pt-BR"/>
              </w:rPr>
              <w:t>2,2</w:t>
            </w:r>
          </w:p>
        </w:tc>
        <w:tc>
          <w:tcPr>
            <w:tcW w:w="403" w:type="pct"/>
            <w:tcBorders>
              <w:top w:val="nil"/>
              <w:left w:val="nil"/>
              <w:bottom w:val="nil"/>
              <w:right w:val="nil"/>
            </w:tcBorders>
            <w:shd w:val="solid" w:color="F0F5BF" w:fill="FFFFFF"/>
            <w:tcMar>
              <w:top w:w="0" w:type="dxa"/>
              <w:left w:w="60" w:type="dxa"/>
              <w:bottom w:w="0" w:type="dxa"/>
              <w:right w:w="60" w:type="dxa"/>
            </w:tcMar>
            <w:vAlign w:val="center"/>
          </w:tcPr>
          <w:p w14:paraId="78DB2A1C" w14:textId="77777777" w:rsidR="00AF6E40" w:rsidRDefault="007B2BBC" w:rsidP="00AF6E40">
            <w:pPr>
              <w:spacing w:after="0" w:line="240" w:lineRule="auto"/>
              <w:jc w:val="center"/>
              <w:rPr>
                <w:rFonts w:ascii="Petrobras Sans" w:eastAsia="Times New Roman" w:hAnsi="Petrobras Sans" w:cs="Petrobras Sans"/>
                <w:color w:val="000000"/>
                <w:sz w:val="18"/>
                <w:szCs w:val="20"/>
                <w:lang w:eastAsia="pt-BR"/>
              </w:rPr>
            </w:pPr>
            <w:r>
              <w:rPr>
                <w:rFonts w:ascii="Petrobras Sans" w:eastAsia="Times New Roman" w:hAnsi="Petrobras Sans" w:cs="Petrobras Sans"/>
                <w:color w:val="000000"/>
                <w:sz w:val="18"/>
                <w:szCs w:val="20"/>
                <w:lang w:eastAsia="pt-BR"/>
              </w:rPr>
              <w:t>7,7</w:t>
            </w:r>
          </w:p>
        </w:tc>
        <w:tc>
          <w:tcPr>
            <w:tcW w:w="403" w:type="pct"/>
            <w:tcBorders>
              <w:top w:val="nil"/>
              <w:left w:val="nil"/>
              <w:bottom w:val="nil"/>
              <w:right w:val="nil"/>
            </w:tcBorders>
            <w:shd w:val="solid" w:color="F0F5BF" w:fill="FFFFFF"/>
            <w:tcMar>
              <w:top w:w="0" w:type="dxa"/>
              <w:left w:w="60" w:type="dxa"/>
              <w:bottom w:w="0" w:type="dxa"/>
              <w:right w:w="60" w:type="dxa"/>
            </w:tcMar>
            <w:vAlign w:val="center"/>
          </w:tcPr>
          <w:p w14:paraId="78DB2A1D" w14:textId="77777777" w:rsidR="00AF6E40" w:rsidRDefault="007B2BBC" w:rsidP="00AF6E40">
            <w:pPr>
              <w:spacing w:after="0" w:line="240" w:lineRule="auto"/>
              <w:jc w:val="center"/>
              <w:rPr>
                <w:rFonts w:ascii="Petrobras Sans" w:eastAsia="Times New Roman" w:hAnsi="Petrobras Sans" w:cs="Petrobras Sans"/>
                <w:color w:val="000000"/>
                <w:sz w:val="18"/>
                <w:szCs w:val="20"/>
                <w:lang w:eastAsia="pt-BR"/>
              </w:rPr>
            </w:pPr>
            <w:r>
              <w:rPr>
                <w:rFonts w:ascii="Petrobras Sans" w:eastAsia="Times New Roman" w:hAnsi="Petrobras Sans" w:cs="Petrobras Sans"/>
                <w:color w:val="000000"/>
                <w:sz w:val="18"/>
                <w:szCs w:val="20"/>
                <w:lang w:eastAsia="pt-BR"/>
              </w:rPr>
              <w:t>7,7</w:t>
            </w:r>
          </w:p>
        </w:tc>
      </w:tr>
      <w:tr w:rsidR="00DE2699" w14:paraId="78DB2A28" w14:textId="77777777" w:rsidTr="00AF6E40">
        <w:tc>
          <w:tcPr>
            <w:tcW w:w="1776" w:type="pct"/>
            <w:tcBorders>
              <w:top w:val="nil"/>
              <w:left w:val="nil"/>
              <w:bottom w:val="single" w:sz="4" w:space="0" w:color="008542"/>
              <w:right w:val="nil"/>
            </w:tcBorders>
            <w:tcMar>
              <w:top w:w="0" w:type="dxa"/>
              <w:left w:w="60" w:type="dxa"/>
              <w:bottom w:w="0" w:type="dxa"/>
              <w:right w:w="60" w:type="dxa"/>
            </w:tcMar>
            <w:vAlign w:val="center"/>
          </w:tcPr>
          <w:p w14:paraId="78DB2A1F" w14:textId="77777777" w:rsidR="00AF6E40" w:rsidRDefault="007B2BBC" w:rsidP="00AF6E40">
            <w:pPr>
              <w:spacing w:after="0" w:line="240" w:lineRule="auto"/>
              <w:rPr>
                <w:rFonts w:ascii="Petrobras Sans" w:eastAsia="Times New Roman" w:hAnsi="Petrobras Sans" w:cs="Petrobras Sans"/>
                <w:color w:val="000000"/>
                <w:sz w:val="18"/>
                <w:szCs w:val="20"/>
                <w:lang w:eastAsia="pt-BR"/>
              </w:rPr>
            </w:pPr>
            <w:r>
              <w:rPr>
                <w:rFonts w:ascii="Petrobras Sans" w:eastAsia="Times New Roman" w:hAnsi="Petrobras Sans" w:cs="Petrobras Sans"/>
                <w:color w:val="000000"/>
                <w:sz w:val="18"/>
                <w:szCs w:val="20"/>
                <w:lang w:eastAsia="pt-BR"/>
              </w:rPr>
              <w:t>Dívida líquida/LTM EBITDA Ajustado (x) **</w:t>
            </w:r>
          </w:p>
        </w:tc>
        <w:tc>
          <w:tcPr>
            <w:tcW w:w="403" w:type="pct"/>
            <w:tcBorders>
              <w:top w:val="nil"/>
              <w:left w:val="nil"/>
              <w:bottom w:val="single" w:sz="4" w:space="0" w:color="008542"/>
              <w:right w:val="nil"/>
            </w:tcBorders>
            <w:tcMar>
              <w:top w:w="0" w:type="dxa"/>
              <w:left w:w="60" w:type="dxa"/>
              <w:bottom w:w="0" w:type="dxa"/>
              <w:right w:w="60" w:type="dxa"/>
            </w:tcMar>
            <w:vAlign w:val="center"/>
          </w:tcPr>
          <w:p w14:paraId="78DB2A20" w14:textId="77777777" w:rsidR="00AF6E40" w:rsidRDefault="007B2BBC" w:rsidP="00AF6E40">
            <w:pPr>
              <w:spacing w:after="0" w:line="240" w:lineRule="auto"/>
              <w:jc w:val="center"/>
              <w:rPr>
                <w:rFonts w:ascii="Petrobras Sans" w:eastAsia="Times New Roman" w:hAnsi="Petrobras Sans" w:cs="Petrobras Sans"/>
                <w:color w:val="000000"/>
                <w:sz w:val="18"/>
                <w:szCs w:val="20"/>
                <w:lang w:eastAsia="pt-BR"/>
              </w:rPr>
            </w:pPr>
            <w:r>
              <w:rPr>
                <w:rFonts w:ascii="Petrobras Sans" w:eastAsia="Times New Roman" w:hAnsi="Petrobras Sans" w:cs="Petrobras Sans"/>
                <w:color w:val="000000"/>
                <w:sz w:val="18"/>
                <w:szCs w:val="20"/>
                <w:lang w:eastAsia="pt-BR"/>
              </w:rPr>
              <w:t>0,85</w:t>
            </w:r>
          </w:p>
        </w:tc>
        <w:tc>
          <w:tcPr>
            <w:tcW w:w="403" w:type="pct"/>
            <w:tcBorders>
              <w:top w:val="nil"/>
              <w:left w:val="nil"/>
              <w:bottom w:val="single" w:sz="4" w:space="0" w:color="008542"/>
              <w:right w:val="nil"/>
            </w:tcBorders>
            <w:tcMar>
              <w:top w:w="0" w:type="dxa"/>
              <w:left w:w="60" w:type="dxa"/>
              <w:bottom w:w="0" w:type="dxa"/>
              <w:right w:w="60" w:type="dxa"/>
            </w:tcMar>
            <w:vAlign w:val="center"/>
          </w:tcPr>
          <w:p w14:paraId="78DB2A21" w14:textId="77777777" w:rsidR="00AF6E40" w:rsidRDefault="007B2BBC" w:rsidP="00AF6E40">
            <w:pPr>
              <w:spacing w:after="0" w:line="240" w:lineRule="auto"/>
              <w:jc w:val="center"/>
              <w:rPr>
                <w:rFonts w:ascii="Petrobras Sans" w:eastAsia="Times New Roman" w:hAnsi="Petrobras Sans" w:cs="Petrobras Sans"/>
                <w:color w:val="000000"/>
                <w:sz w:val="18"/>
                <w:szCs w:val="20"/>
                <w:lang w:eastAsia="pt-BR"/>
              </w:rPr>
            </w:pPr>
            <w:r>
              <w:rPr>
                <w:rFonts w:ascii="Petrobras Sans" w:eastAsia="Times New Roman" w:hAnsi="Petrobras Sans" w:cs="Petrobras Sans"/>
                <w:color w:val="000000"/>
                <w:sz w:val="18"/>
                <w:szCs w:val="20"/>
                <w:lang w:eastAsia="pt-BR"/>
              </w:rPr>
              <w:t>0,83</w:t>
            </w:r>
          </w:p>
        </w:tc>
        <w:tc>
          <w:tcPr>
            <w:tcW w:w="403" w:type="pct"/>
            <w:tcBorders>
              <w:top w:val="nil"/>
              <w:left w:val="nil"/>
              <w:bottom w:val="single" w:sz="4" w:space="0" w:color="008542"/>
              <w:right w:val="nil"/>
            </w:tcBorders>
            <w:tcMar>
              <w:top w:w="0" w:type="dxa"/>
              <w:left w:w="60" w:type="dxa"/>
              <w:bottom w:w="0" w:type="dxa"/>
              <w:right w:w="60" w:type="dxa"/>
            </w:tcMar>
            <w:vAlign w:val="center"/>
          </w:tcPr>
          <w:p w14:paraId="78DB2A22" w14:textId="77777777" w:rsidR="00AF6E40" w:rsidRDefault="007B2BBC" w:rsidP="00AF6E40">
            <w:pPr>
              <w:spacing w:after="0" w:line="240" w:lineRule="auto"/>
              <w:jc w:val="center"/>
              <w:rPr>
                <w:rFonts w:ascii="Petrobras Sans" w:eastAsia="Times New Roman" w:hAnsi="Petrobras Sans" w:cs="Petrobras Sans"/>
                <w:color w:val="000000"/>
                <w:sz w:val="18"/>
                <w:szCs w:val="20"/>
                <w:lang w:eastAsia="pt-BR"/>
              </w:rPr>
            </w:pPr>
            <w:r>
              <w:rPr>
                <w:rFonts w:ascii="Petrobras Sans" w:eastAsia="Times New Roman" w:hAnsi="Petrobras Sans" w:cs="Petrobras Sans"/>
                <w:color w:val="000000"/>
                <w:sz w:val="18"/>
                <w:szCs w:val="20"/>
                <w:lang w:eastAsia="pt-BR"/>
              </w:rPr>
              <w:t>0,63</w:t>
            </w:r>
          </w:p>
        </w:tc>
        <w:tc>
          <w:tcPr>
            <w:tcW w:w="403" w:type="pct"/>
            <w:tcBorders>
              <w:top w:val="nil"/>
              <w:left w:val="nil"/>
              <w:bottom w:val="single" w:sz="4" w:space="0" w:color="008542"/>
              <w:right w:val="nil"/>
            </w:tcBorders>
            <w:tcMar>
              <w:top w:w="0" w:type="dxa"/>
              <w:left w:w="60" w:type="dxa"/>
              <w:bottom w:w="0" w:type="dxa"/>
              <w:right w:w="60" w:type="dxa"/>
            </w:tcMar>
            <w:vAlign w:val="center"/>
          </w:tcPr>
          <w:p w14:paraId="78DB2A23" w14:textId="77777777" w:rsidR="00AF6E40" w:rsidRDefault="007B2BBC" w:rsidP="00AF6E40">
            <w:pPr>
              <w:spacing w:after="0" w:line="240" w:lineRule="auto"/>
              <w:jc w:val="center"/>
              <w:rPr>
                <w:rFonts w:ascii="Petrobras Sans" w:eastAsia="Times New Roman" w:hAnsi="Petrobras Sans" w:cs="Petrobras Sans"/>
                <w:color w:val="000000"/>
                <w:sz w:val="18"/>
                <w:szCs w:val="20"/>
                <w:lang w:eastAsia="pt-BR"/>
              </w:rPr>
            </w:pPr>
            <w:r>
              <w:rPr>
                <w:rFonts w:ascii="Petrobras Sans" w:eastAsia="Times New Roman" w:hAnsi="Petrobras Sans" w:cs="Petrobras Sans"/>
                <w:color w:val="000000"/>
                <w:sz w:val="18"/>
                <w:szCs w:val="20"/>
                <w:lang w:eastAsia="pt-BR"/>
              </w:rPr>
              <w:t>0,85</w:t>
            </w:r>
          </w:p>
        </w:tc>
        <w:tc>
          <w:tcPr>
            <w:tcW w:w="403" w:type="pct"/>
            <w:tcBorders>
              <w:top w:val="nil"/>
              <w:left w:val="nil"/>
              <w:bottom w:val="single" w:sz="4" w:space="0" w:color="008542"/>
              <w:right w:val="single" w:sz="4" w:space="0" w:color="008542"/>
            </w:tcBorders>
            <w:tcMar>
              <w:top w:w="0" w:type="dxa"/>
              <w:left w:w="60" w:type="dxa"/>
              <w:bottom w:w="0" w:type="dxa"/>
              <w:right w:w="60" w:type="dxa"/>
            </w:tcMar>
            <w:vAlign w:val="center"/>
          </w:tcPr>
          <w:p w14:paraId="78DB2A24" w14:textId="77777777" w:rsidR="00AF6E40" w:rsidRDefault="007B2BBC" w:rsidP="00AF6E40">
            <w:pPr>
              <w:spacing w:after="0" w:line="240" w:lineRule="auto"/>
              <w:jc w:val="center"/>
              <w:rPr>
                <w:rFonts w:ascii="Petrobras Sans" w:eastAsia="Times New Roman" w:hAnsi="Petrobras Sans" w:cs="Petrobras Sans"/>
                <w:color w:val="000000"/>
                <w:sz w:val="18"/>
                <w:szCs w:val="20"/>
                <w:lang w:eastAsia="pt-BR"/>
              </w:rPr>
            </w:pPr>
            <w:r>
              <w:rPr>
                <w:rFonts w:ascii="Petrobras Sans" w:eastAsia="Times New Roman" w:hAnsi="Petrobras Sans" w:cs="Petrobras Sans"/>
                <w:color w:val="000000"/>
                <w:sz w:val="18"/>
                <w:szCs w:val="20"/>
                <w:lang w:eastAsia="pt-BR"/>
              </w:rPr>
              <w:t>0,63</w:t>
            </w:r>
          </w:p>
        </w:tc>
        <w:tc>
          <w:tcPr>
            <w:tcW w:w="403" w:type="pct"/>
            <w:tcBorders>
              <w:top w:val="nil"/>
              <w:left w:val="single" w:sz="4" w:space="0" w:color="008542"/>
              <w:bottom w:val="single" w:sz="4" w:space="0" w:color="008542"/>
              <w:right w:val="nil"/>
            </w:tcBorders>
            <w:tcMar>
              <w:top w:w="0" w:type="dxa"/>
              <w:left w:w="60" w:type="dxa"/>
              <w:bottom w:w="0" w:type="dxa"/>
              <w:right w:w="60" w:type="dxa"/>
            </w:tcMar>
            <w:vAlign w:val="center"/>
          </w:tcPr>
          <w:p w14:paraId="78DB2A25" w14:textId="77777777" w:rsidR="00AF6E40" w:rsidRDefault="007B2BBC" w:rsidP="00AF6E40">
            <w:pPr>
              <w:spacing w:after="0" w:line="240" w:lineRule="auto"/>
              <w:jc w:val="center"/>
              <w:rPr>
                <w:rFonts w:ascii="Petrobras Sans" w:eastAsia="Times New Roman" w:hAnsi="Petrobras Sans" w:cs="Petrobras Sans"/>
                <w:color w:val="000000"/>
                <w:sz w:val="18"/>
                <w:szCs w:val="20"/>
                <w:lang w:eastAsia="pt-BR"/>
              </w:rPr>
            </w:pPr>
            <w:r>
              <w:rPr>
                <w:rFonts w:ascii="Petrobras Sans" w:eastAsia="Times New Roman" w:hAnsi="Petrobras Sans" w:cs="Petrobras Sans"/>
                <w:color w:val="000000"/>
                <w:sz w:val="18"/>
                <w:szCs w:val="20"/>
                <w:lang w:eastAsia="pt-BR"/>
              </w:rPr>
              <w:t>2,4</w:t>
            </w:r>
          </w:p>
        </w:tc>
        <w:tc>
          <w:tcPr>
            <w:tcW w:w="403" w:type="pct"/>
            <w:tcBorders>
              <w:top w:val="nil"/>
              <w:left w:val="nil"/>
              <w:bottom w:val="single" w:sz="4" w:space="0" w:color="008542"/>
              <w:right w:val="nil"/>
            </w:tcBorders>
            <w:tcMar>
              <w:top w:w="0" w:type="dxa"/>
              <w:left w:w="60" w:type="dxa"/>
              <w:bottom w:w="0" w:type="dxa"/>
              <w:right w:w="60" w:type="dxa"/>
            </w:tcMar>
            <w:vAlign w:val="center"/>
          </w:tcPr>
          <w:p w14:paraId="78DB2A26" w14:textId="77777777" w:rsidR="00AF6E40" w:rsidRDefault="007B2BBC" w:rsidP="00AF6E40">
            <w:pPr>
              <w:spacing w:after="0" w:line="240" w:lineRule="auto"/>
              <w:jc w:val="center"/>
              <w:rPr>
                <w:rFonts w:ascii="Petrobras Sans" w:eastAsia="Times New Roman" w:hAnsi="Petrobras Sans" w:cs="Petrobras Sans"/>
                <w:color w:val="000000"/>
                <w:sz w:val="18"/>
                <w:szCs w:val="20"/>
                <w:lang w:eastAsia="pt-BR"/>
              </w:rPr>
            </w:pPr>
            <w:r>
              <w:rPr>
                <w:rFonts w:ascii="Petrobras Sans" w:eastAsia="Times New Roman" w:hAnsi="Petrobras Sans" w:cs="Petrobras Sans"/>
                <w:color w:val="000000"/>
                <w:sz w:val="18"/>
                <w:szCs w:val="20"/>
                <w:lang w:eastAsia="pt-BR"/>
              </w:rPr>
              <w:t>34,9</w:t>
            </w:r>
          </w:p>
        </w:tc>
        <w:tc>
          <w:tcPr>
            <w:tcW w:w="403" w:type="pct"/>
            <w:tcBorders>
              <w:top w:val="nil"/>
              <w:left w:val="nil"/>
              <w:bottom w:val="single" w:sz="4" w:space="0" w:color="008542"/>
              <w:right w:val="nil"/>
            </w:tcBorders>
            <w:tcMar>
              <w:top w:w="0" w:type="dxa"/>
              <w:left w:w="60" w:type="dxa"/>
              <w:bottom w:w="0" w:type="dxa"/>
              <w:right w:w="60" w:type="dxa"/>
            </w:tcMar>
            <w:vAlign w:val="center"/>
          </w:tcPr>
          <w:p w14:paraId="78DB2A27" w14:textId="77777777" w:rsidR="00AF6E40" w:rsidRDefault="007B2BBC" w:rsidP="00AF6E40">
            <w:pPr>
              <w:spacing w:after="0" w:line="240" w:lineRule="auto"/>
              <w:jc w:val="center"/>
              <w:rPr>
                <w:rFonts w:ascii="Petrobras Sans" w:eastAsia="Times New Roman" w:hAnsi="Petrobras Sans" w:cs="Petrobras Sans"/>
                <w:color w:val="000000"/>
                <w:sz w:val="18"/>
                <w:szCs w:val="20"/>
                <w:lang w:eastAsia="pt-BR"/>
              </w:rPr>
            </w:pPr>
            <w:r>
              <w:rPr>
                <w:rFonts w:ascii="Petrobras Sans" w:eastAsia="Times New Roman" w:hAnsi="Petrobras Sans" w:cs="Petrobras Sans"/>
                <w:color w:val="000000"/>
                <w:sz w:val="18"/>
                <w:szCs w:val="20"/>
                <w:lang w:eastAsia="pt-BR"/>
              </w:rPr>
              <w:t>34,9</w:t>
            </w:r>
          </w:p>
        </w:tc>
      </w:tr>
      <w:tr w:rsidR="00DE2699" w14:paraId="78DB2A32" w14:textId="77777777" w:rsidTr="00AF6E40">
        <w:tc>
          <w:tcPr>
            <w:tcW w:w="1776" w:type="pct"/>
            <w:tcBorders>
              <w:top w:val="single" w:sz="4" w:space="0" w:color="008542"/>
              <w:left w:val="nil"/>
              <w:bottom w:val="nil"/>
              <w:right w:val="nil"/>
            </w:tcBorders>
            <w:shd w:val="solid" w:color="F0F5BF" w:fill="FFFFFF"/>
            <w:tcMar>
              <w:top w:w="0" w:type="dxa"/>
              <w:left w:w="60" w:type="dxa"/>
              <w:bottom w:w="0" w:type="dxa"/>
              <w:right w:w="60" w:type="dxa"/>
            </w:tcMar>
            <w:vAlign w:val="center"/>
          </w:tcPr>
          <w:p w14:paraId="78DB2A29" w14:textId="77777777" w:rsidR="00AF6E40" w:rsidRDefault="007B2BBC" w:rsidP="00AF6E40">
            <w:pPr>
              <w:spacing w:after="0" w:line="240" w:lineRule="auto"/>
              <w:rPr>
                <w:rFonts w:ascii="Petrobras Sans" w:eastAsia="Times New Roman" w:hAnsi="Petrobras Sans" w:cs="Petrobras Sans"/>
                <w:color w:val="000000"/>
                <w:sz w:val="18"/>
                <w:szCs w:val="20"/>
                <w:lang w:eastAsia="pt-BR"/>
              </w:rPr>
            </w:pPr>
            <w:r>
              <w:rPr>
                <w:rFonts w:ascii="Petrobras Sans" w:eastAsia="Times New Roman" w:hAnsi="Petrobras Sans" w:cs="Petrobras Sans"/>
                <w:color w:val="000000"/>
                <w:sz w:val="18"/>
                <w:szCs w:val="20"/>
                <w:lang w:eastAsia="pt-BR"/>
              </w:rPr>
              <w:t xml:space="preserve">Dólar médio de venda </w:t>
            </w:r>
          </w:p>
        </w:tc>
        <w:tc>
          <w:tcPr>
            <w:tcW w:w="403" w:type="pct"/>
            <w:tcBorders>
              <w:top w:val="single" w:sz="4" w:space="0" w:color="008542"/>
              <w:left w:val="nil"/>
              <w:bottom w:val="nil"/>
              <w:right w:val="nil"/>
            </w:tcBorders>
            <w:shd w:val="solid" w:color="F0F5BF" w:fill="FFFFFF"/>
            <w:tcMar>
              <w:top w:w="0" w:type="dxa"/>
              <w:left w:w="60" w:type="dxa"/>
              <w:bottom w:w="0" w:type="dxa"/>
              <w:right w:w="60" w:type="dxa"/>
            </w:tcMar>
            <w:vAlign w:val="center"/>
          </w:tcPr>
          <w:p w14:paraId="78DB2A2A" w14:textId="77777777" w:rsidR="00AF6E40" w:rsidRDefault="007B2BBC" w:rsidP="00AF6E40">
            <w:pPr>
              <w:spacing w:after="0" w:line="240" w:lineRule="auto"/>
              <w:jc w:val="center"/>
              <w:rPr>
                <w:rFonts w:ascii="Petrobras Sans" w:eastAsia="Times New Roman" w:hAnsi="Petrobras Sans" w:cs="Petrobras Sans"/>
                <w:color w:val="000000"/>
                <w:sz w:val="18"/>
                <w:szCs w:val="20"/>
                <w:lang w:eastAsia="pt-BR"/>
              </w:rPr>
            </w:pPr>
            <w:r>
              <w:rPr>
                <w:rFonts w:ascii="Petrobras Sans" w:eastAsia="Times New Roman" w:hAnsi="Petrobras Sans" w:cs="Petrobras Sans"/>
                <w:color w:val="000000"/>
                <w:sz w:val="18"/>
                <w:szCs w:val="20"/>
                <w:lang w:eastAsia="pt-BR"/>
              </w:rPr>
              <w:t>4,95</w:t>
            </w:r>
          </w:p>
        </w:tc>
        <w:tc>
          <w:tcPr>
            <w:tcW w:w="403" w:type="pct"/>
            <w:tcBorders>
              <w:top w:val="single" w:sz="4" w:space="0" w:color="008542"/>
              <w:left w:val="nil"/>
              <w:bottom w:val="nil"/>
              <w:right w:val="nil"/>
            </w:tcBorders>
            <w:shd w:val="solid" w:color="F0F5BF" w:fill="FFFFFF"/>
            <w:tcMar>
              <w:top w:w="0" w:type="dxa"/>
              <w:left w:w="60" w:type="dxa"/>
              <w:bottom w:w="0" w:type="dxa"/>
              <w:right w:w="60" w:type="dxa"/>
            </w:tcMar>
            <w:vAlign w:val="center"/>
          </w:tcPr>
          <w:p w14:paraId="78DB2A2B" w14:textId="77777777" w:rsidR="00AF6E40" w:rsidRDefault="007B2BBC" w:rsidP="00AF6E40">
            <w:pPr>
              <w:spacing w:after="0" w:line="240" w:lineRule="auto"/>
              <w:jc w:val="center"/>
              <w:rPr>
                <w:rFonts w:ascii="Petrobras Sans" w:eastAsia="Times New Roman" w:hAnsi="Petrobras Sans" w:cs="Petrobras Sans"/>
                <w:color w:val="000000"/>
                <w:sz w:val="18"/>
                <w:szCs w:val="20"/>
                <w:lang w:eastAsia="pt-BR"/>
              </w:rPr>
            </w:pPr>
            <w:r>
              <w:rPr>
                <w:rFonts w:ascii="Petrobras Sans" w:eastAsia="Times New Roman" w:hAnsi="Petrobras Sans" w:cs="Petrobras Sans"/>
                <w:color w:val="000000"/>
                <w:sz w:val="18"/>
                <w:szCs w:val="20"/>
                <w:lang w:eastAsia="pt-BR"/>
              </w:rPr>
              <w:t>4,88</w:t>
            </w:r>
          </w:p>
        </w:tc>
        <w:tc>
          <w:tcPr>
            <w:tcW w:w="403" w:type="pct"/>
            <w:tcBorders>
              <w:top w:val="single" w:sz="4" w:space="0" w:color="008542"/>
              <w:left w:val="nil"/>
              <w:bottom w:val="nil"/>
              <w:right w:val="nil"/>
            </w:tcBorders>
            <w:shd w:val="solid" w:color="F0F5BF" w:fill="FFFFFF"/>
            <w:tcMar>
              <w:top w:w="0" w:type="dxa"/>
              <w:left w:w="60" w:type="dxa"/>
              <w:bottom w:w="0" w:type="dxa"/>
              <w:right w:w="60" w:type="dxa"/>
            </w:tcMar>
            <w:vAlign w:val="center"/>
          </w:tcPr>
          <w:p w14:paraId="78DB2A2C" w14:textId="77777777" w:rsidR="00AF6E40" w:rsidRDefault="007B2BBC" w:rsidP="00AF6E40">
            <w:pPr>
              <w:spacing w:after="0" w:line="240" w:lineRule="auto"/>
              <w:jc w:val="center"/>
              <w:rPr>
                <w:rFonts w:ascii="Petrobras Sans" w:eastAsia="Times New Roman" w:hAnsi="Petrobras Sans" w:cs="Petrobras Sans"/>
                <w:color w:val="000000"/>
                <w:sz w:val="18"/>
                <w:szCs w:val="20"/>
                <w:lang w:eastAsia="pt-BR"/>
              </w:rPr>
            </w:pPr>
            <w:r>
              <w:rPr>
                <w:rFonts w:ascii="Petrobras Sans" w:eastAsia="Times New Roman" w:hAnsi="Petrobras Sans" w:cs="Petrobras Sans"/>
                <w:color w:val="000000"/>
                <w:sz w:val="18"/>
                <w:szCs w:val="20"/>
                <w:lang w:eastAsia="pt-BR"/>
              </w:rPr>
              <w:t>5,26</w:t>
            </w:r>
          </w:p>
        </w:tc>
        <w:tc>
          <w:tcPr>
            <w:tcW w:w="403" w:type="pct"/>
            <w:tcBorders>
              <w:top w:val="single" w:sz="4" w:space="0" w:color="008542"/>
              <w:left w:val="nil"/>
              <w:bottom w:val="nil"/>
              <w:right w:val="nil"/>
            </w:tcBorders>
            <w:shd w:val="solid" w:color="F0F5BF" w:fill="FFFFFF"/>
            <w:tcMar>
              <w:top w:w="0" w:type="dxa"/>
              <w:left w:w="60" w:type="dxa"/>
              <w:bottom w:w="0" w:type="dxa"/>
              <w:right w:w="60" w:type="dxa"/>
            </w:tcMar>
            <w:vAlign w:val="center"/>
          </w:tcPr>
          <w:p w14:paraId="78DB2A2D" w14:textId="77777777" w:rsidR="00AF6E40" w:rsidRDefault="007B2BBC" w:rsidP="00AF6E40">
            <w:pPr>
              <w:spacing w:after="0" w:line="240" w:lineRule="auto"/>
              <w:jc w:val="center"/>
              <w:rPr>
                <w:rFonts w:ascii="Petrobras Sans" w:eastAsia="Times New Roman" w:hAnsi="Petrobras Sans" w:cs="Petrobras Sans"/>
                <w:color w:val="000000"/>
                <w:sz w:val="18"/>
                <w:szCs w:val="20"/>
                <w:lang w:eastAsia="pt-BR"/>
              </w:rPr>
            </w:pPr>
            <w:r>
              <w:rPr>
                <w:rFonts w:ascii="Petrobras Sans" w:eastAsia="Times New Roman" w:hAnsi="Petrobras Sans" w:cs="Petrobras Sans"/>
                <w:color w:val="000000"/>
                <w:sz w:val="18"/>
                <w:szCs w:val="20"/>
                <w:lang w:eastAsia="pt-BR"/>
              </w:rPr>
              <w:t>4,99</w:t>
            </w:r>
          </w:p>
        </w:tc>
        <w:tc>
          <w:tcPr>
            <w:tcW w:w="403" w:type="pct"/>
            <w:tcBorders>
              <w:top w:val="single" w:sz="4" w:space="0" w:color="008542"/>
              <w:left w:val="nil"/>
              <w:bottom w:val="nil"/>
              <w:right w:val="single" w:sz="4" w:space="0" w:color="008542"/>
            </w:tcBorders>
            <w:shd w:val="solid" w:color="F0F5BF" w:fill="FFFFFF"/>
            <w:tcMar>
              <w:top w:w="0" w:type="dxa"/>
              <w:left w:w="60" w:type="dxa"/>
              <w:bottom w:w="0" w:type="dxa"/>
              <w:right w:w="60" w:type="dxa"/>
            </w:tcMar>
            <w:vAlign w:val="center"/>
          </w:tcPr>
          <w:p w14:paraId="78DB2A2E" w14:textId="77777777" w:rsidR="00AF6E40" w:rsidRDefault="007B2BBC" w:rsidP="00AF6E40">
            <w:pPr>
              <w:spacing w:after="0" w:line="240" w:lineRule="auto"/>
              <w:jc w:val="center"/>
              <w:rPr>
                <w:rFonts w:ascii="Petrobras Sans" w:eastAsia="Times New Roman" w:hAnsi="Petrobras Sans" w:cs="Petrobras Sans"/>
                <w:color w:val="000000"/>
                <w:sz w:val="18"/>
                <w:szCs w:val="20"/>
                <w:lang w:eastAsia="pt-BR"/>
              </w:rPr>
            </w:pPr>
            <w:r>
              <w:rPr>
                <w:rFonts w:ascii="Petrobras Sans" w:eastAsia="Times New Roman" w:hAnsi="Petrobras Sans" w:cs="Petrobras Sans"/>
                <w:color w:val="000000"/>
                <w:sz w:val="18"/>
                <w:szCs w:val="20"/>
                <w:lang w:eastAsia="pt-BR"/>
              </w:rPr>
              <w:t>5,16</w:t>
            </w:r>
          </w:p>
        </w:tc>
        <w:tc>
          <w:tcPr>
            <w:tcW w:w="403" w:type="pct"/>
            <w:tcBorders>
              <w:top w:val="single" w:sz="4" w:space="0" w:color="008542"/>
              <w:left w:val="single" w:sz="4" w:space="0" w:color="008542"/>
              <w:bottom w:val="nil"/>
              <w:right w:val="nil"/>
            </w:tcBorders>
            <w:shd w:val="solid" w:color="F0F5BF" w:fill="FFFFFF"/>
            <w:tcMar>
              <w:top w:w="0" w:type="dxa"/>
              <w:left w:w="60" w:type="dxa"/>
              <w:bottom w:w="0" w:type="dxa"/>
              <w:right w:w="60" w:type="dxa"/>
            </w:tcMar>
            <w:vAlign w:val="center"/>
          </w:tcPr>
          <w:p w14:paraId="78DB2A2F" w14:textId="77777777" w:rsidR="00AF6E40" w:rsidRDefault="007B2BBC" w:rsidP="00AF6E40">
            <w:pPr>
              <w:spacing w:after="0" w:line="240" w:lineRule="auto"/>
              <w:jc w:val="center"/>
              <w:rPr>
                <w:rFonts w:ascii="Petrobras Sans" w:eastAsia="Times New Roman" w:hAnsi="Petrobras Sans" w:cs="Petrobras Sans"/>
                <w:color w:val="000000"/>
                <w:sz w:val="18"/>
                <w:szCs w:val="20"/>
                <w:lang w:eastAsia="pt-BR"/>
              </w:rPr>
            </w:pPr>
            <w:r>
              <w:rPr>
                <w:rFonts w:ascii="Petrobras Sans" w:eastAsia="Times New Roman" w:hAnsi="Petrobras Sans" w:cs="Petrobras Sans"/>
                <w:color w:val="000000"/>
                <w:sz w:val="18"/>
                <w:szCs w:val="20"/>
                <w:lang w:eastAsia="pt-BR"/>
              </w:rPr>
              <w:t>1,4</w:t>
            </w:r>
          </w:p>
        </w:tc>
        <w:tc>
          <w:tcPr>
            <w:tcW w:w="403" w:type="pct"/>
            <w:tcBorders>
              <w:top w:val="single" w:sz="4" w:space="0" w:color="008542"/>
              <w:left w:val="nil"/>
              <w:bottom w:val="nil"/>
              <w:right w:val="nil"/>
            </w:tcBorders>
            <w:shd w:val="solid" w:color="F0F5BF" w:fill="FFFFFF"/>
            <w:tcMar>
              <w:top w:w="0" w:type="dxa"/>
              <w:left w:w="60" w:type="dxa"/>
              <w:bottom w:w="0" w:type="dxa"/>
              <w:right w:w="60" w:type="dxa"/>
            </w:tcMar>
            <w:vAlign w:val="center"/>
          </w:tcPr>
          <w:p w14:paraId="78DB2A30" w14:textId="77777777" w:rsidR="00AF6E40" w:rsidRDefault="007B2BBC" w:rsidP="00AF6E40">
            <w:pPr>
              <w:spacing w:after="0" w:line="240" w:lineRule="auto"/>
              <w:jc w:val="center"/>
              <w:rPr>
                <w:rFonts w:ascii="Petrobras Sans" w:eastAsia="Times New Roman" w:hAnsi="Petrobras Sans" w:cs="Petrobras Sans"/>
                <w:color w:val="000000"/>
                <w:sz w:val="18"/>
                <w:szCs w:val="20"/>
                <w:lang w:eastAsia="pt-BR"/>
              </w:rPr>
            </w:pPr>
            <w:r>
              <w:rPr>
                <w:rFonts w:ascii="Petrobras Sans" w:eastAsia="Times New Roman" w:hAnsi="Petrobras Sans" w:cs="Petrobras Sans"/>
                <w:color w:val="000000"/>
                <w:sz w:val="18"/>
                <w:szCs w:val="20"/>
                <w:lang w:eastAsia="pt-BR"/>
              </w:rPr>
              <w:t>(5,9)</w:t>
            </w:r>
          </w:p>
        </w:tc>
        <w:tc>
          <w:tcPr>
            <w:tcW w:w="403" w:type="pct"/>
            <w:tcBorders>
              <w:top w:val="single" w:sz="4" w:space="0" w:color="008542"/>
              <w:left w:val="nil"/>
              <w:bottom w:val="nil"/>
              <w:right w:val="nil"/>
            </w:tcBorders>
            <w:shd w:val="solid" w:color="F0F5BF" w:fill="FFFFFF"/>
            <w:tcMar>
              <w:top w:w="0" w:type="dxa"/>
              <w:left w:w="60" w:type="dxa"/>
              <w:bottom w:w="0" w:type="dxa"/>
              <w:right w:w="60" w:type="dxa"/>
            </w:tcMar>
            <w:vAlign w:val="center"/>
          </w:tcPr>
          <w:p w14:paraId="78DB2A31" w14:textId="77777777" w:rsidR="00AF6E40" w:rsidRDefault="007B2BBC" w:rsidP="00AF6E40">
            <w:pPr>
              <w:spacing w:after="0" w:line="240" w:lineRule="auto"/>
              <w:jc w:val="center"/>
              <w:rPr>
                <w:rFonts w:ascii="Petrobras Sans" w:eastAsia="Times New Roman" w:hAnsi="Petrobras Sans" w:cs="Petrobras Sans"/>
                <w:color w:val="000000"/>
                <w:sz w:val="18"/>
                <w:szCs w:val="20"/>
                <w:lang w:eastAsia="pt-BR"/>
              </w:rPr>
            </w:pPr>
            <w:r>
              <w:rPr>
                <w:rFonts w:ascii="Petrobras Sans" w:eastAsia="Times New Roman" w:hAnsi="Petrobras Sans" w:cs="Petrobras Sans"/>
                <w:color w:val="000000"/>
                <w:sz w:val="18"/>
                <w:szCs w:val="20"/>
                <w:lang w:eastAsia="pt-BR"/>
              </w:rPr>
              <w:t>(3,3)</w:t>
            </w:r>
          </w:p>
        </w:tc>
      </w:tr>
      <w:tr w:rsidR="00DE2699" w14:paraId="78DB2A3C" w14:textId="77777777" w:rsidTr="00AF6E40">
        <w:tc>
          <w:tcPr>
            <w:tcW w:w="1776" w:type="pct"/>
            <w:tcBorders>
              <w:top w:val="nil"/>
              <w:left w:val="nil"/>
              <w:bottom w:val="nil"/>
              <w:right w:val="nil"/>
            </w:tcBorders>
            <w:tcMar>
              <w:top w:w="0" w:type="dxa"/>
              <w:left w:w="60" w:type="dxa"/>
              <w:bottom w:w="0" w:type="dxa"/>
              <w:right w:w="60" w:type="dxa"/>
            </w:tcMar>
            <w:vAlign w:val="center"/>
          </w:tcPr>
          <w:p w14:paraId="78DB2A33" w14:textId="77777777" w:rsidR="00AF6E40" w:rsidRDefault="007B2BBC" w:rsidP="00AF6E40">
            <w:pPr>
              <w:spacing w:after="0" w:line="240" w:lineRule="auto"/>
              <w:rPr>
                <w:rFonts w:ascii="Petrobras Sans" w:eastAsia="Times New Roman" w:hAnsi="Petrobras Sans" w:cs="Petrobras Sans"/>
                <w:color w:val="000000"/>
                <w:sz w:val="18"/>
                <w:szCs w:val="20"/>
                <w:lang w:eastAsia="pt-BR"/>
              </w:rPr>
            </w:pPr>
            <w:r w:rsidRPr="00B67382">
              <w:rPr>
                <w:rFonts w:ascii="Petrobras Sans" w:eastAsia="Times New Roman" w:hAnsi="Petrobras Sans" w:cs="Petrobras Sans"/>
                <w:i/>
                <w:iCs/>
                <w:color w:val="000000"/>
                <w:sz w:val="18"/>
                <w:szCs w:val="20"/>
                <w:lang w:eastAsia="pt-BR"/>
              </w:rPr>
              <w:t>Brent</w:t>
            </w:r>
            <w:r>
              <w:rPr>
                <w:rFonts w:ascii="Petrobras Sans" w:eastAsia="Times New Roman" w:hAnsi="Petrobras Sans" w:cs="Petrobras Sans"/>
                <w:color w:val="000000"/>
                <w:sz w:val="18"/>
                <w:szCs w:val="20"/>
                <w:lang w:eastAsia="pt-BR"/>
              </w:rPr>
              <w:t xml:space="preserve"> (US$/bbl)</w:t>
            </w:r>
          </w:p>
        </w:tc>
        <w:tc>
          <w:tcPr>
            <w:tcW w:w="403" w:type="pct"/>
            <w:tcBorders>
              <w:top w:val="nil"/>
              <w:left w:val="nil"/>
              <w:bottom w:val="nil"/>
              <w:right w:val="nil"/>
            </w:tcBorders>
            <w:tcMar>
              <w:top w:w="0" w:type="dxa"/>
              <w:left w:w="60" w:type="dxa"/>
              <w:bottom w:w="0" w:type="dxa"/>
              <w:right w:w="60" w:type="dxa"/>
            </w:tcMar>
            <w:vAlign w:val="center"/>
          </w:tcPr>
          <w:p w14:paraId="78DB2A34" w14:textId="77777777" w:rsidR="00AF6E40" w:rsidRDefault="007B2BBC" w:rsidP="00AF6E40">
            <w:pPr>
              <w:spacing w:after="0" w:line="240" w:lineRule="auto"/>
              <w:jc w:val="center"/>
              <w:rPr>
                <w:rFonts w:ascii="Petrobras Sans" w:eastAsia="Times New Roman" w:hAnsi="Petrobras Sans" w:cs="Petrobras Sans"/>
                <w:color w:val="000000"/>
                <w:sz w:val="18"/>
                <w:szCs w:val="20"/>
                <w:lang w:eastAsia="pt-BR"/>
              </w:rPr>
            </w:pPr>
            <w:r>
              <w:rPr>
                <w:rFonts w:ascii="Petrobras Sans" w:eastAsia="Times New Roman" w:hAnsi="Petrobras Sans" w:cs="Petrobras Sans"/>
                <w:color w:val="000000"/>
                <w:sz w:val="18"/>
                <w:szCs w:val="20"/>
                <w:lang w:eastAsia="pt-BR"/>
              </w:rPr>
              <w:t>84,05</w:t>
            </w:r>
          </w:p>
        </w:tc>
        <w:tc>
          <w:tcPr>
            <w:tcW w:w="403" w:type="pct"/>
            <w:tcBorders>
              <w:top w:val="nil"/>
              <w:left w:val="nil"/>
              <w:bottom w:val="nil"/>
              <w:right w:val="nil"/>
            </w:tcBorders>
            <w:tcMar>
              <w:top w:w="0" w:type="dxa"/>
              <w:left w:w="60" w:type="dxa"/>
              <w:bottom w:w="0" w:type="dxa"/>
              <w:right w:w="60" w:type="dxa"/>
            </w:tcMar>
            <w:vAlign w:val="center"/>
          </w:tcPr>
          <w:p w14:paraId="78DB2A35" w14:textId="77777777" w:rsidR="00AF6E40" w:rsidRDefault="007B2BBC" w:rsidP="00AF6E40">
            <w:pPr>
              <w:spacing w:after="0" w:line="240" w:lineRule="auto"/>
              <w:jc w:val="center"/>
              <w:rPr>
                <w:rFonts w:ascii="Petrobras Sans" w:eastAsia="Times New Roman" w:hAnsi="Petrobras Sans" w:cs="Petrobras Sans"/>
                <w:color w:val="000000"/>
                <w:sz w:val="18"/>
                <w:szCs w:val="20"/>
                <w:lang w:eastAsia="pt-BR"/>
              </w:rPr>
            </w:pPr>
            <w:r>
              <w:rPr>
                <w:rFonts w:ascii="Petrobras Sans" w:eastAsia="Times New Roman" w:hAnsi="Petrobras Sans" w:cs="Petrobras Sans"/>
                <w:color w:val="000000"/>
                <w:sz w:val="18"/>
                <w:szCs w:val="20"/>
                <w:lang w:eastAsia="pt-BR"/>
              </w:rPr>
              <w:t>86,76</w:t>
            </w:r>
          </w:p>
        </w:tc>
        <w:tc>
          <w:tcPr>
            <w:tcW w:w="403" w:type="pct"/>
            <w:tcBorders>
              <w:top w:val="nil"/>
              <w:left w:val="nil"/>
              <w:bottom w:val="nil"/>
              <w:right w:val="nil"/>
            </w:tcBorders>
            <w:tcMar>
              <w:top w:w="0" w:type="dxa"/>
              <w:left w:w="60" w:type="dxa"/>
              <w:bottom w:w="0" w:type="dxa"/>
              <w:right w:w="60" w:type="dxa"/>
            </w:tcMar>
            <w:vAlign w:val="center"/>
          </w:tcPr>
          <w:p w14:paraId="78DB2A36" w14:textId="77777777" w:rsidR="00AF6E40" w:rsidRDefault="007B2BBC" w:rsidP="00AF6E40">
            <w:pPr>
              <w:spacing w:after="0" w:line="240" w:lineRule="auto"/>
              <w:jc w:val="center"/>
              <w:rPr>
                <w:rFonts w:ascii="Petrobras Sans" w:eastAsia="Times New Roman" w:hAnsi="Petrobras Sans" w:cs="Petrobras Sans"/>
                <w:color w:val="000000"/>
                <w:sz w:val="18"/>
                <w:szCs w:val="20"/>
                <w:lang w:eastAsia="pt-BR"/>
              </w:rPr>
            </w:pPr>
            <w:r>
              <w:rPr>
                <w:rFonts w:ascii="Petrobras Sans" w:eastAsia="Times New Roman" w:hAnsi="Petrobras Sans" w:cs="Petrobras Sans"/>
                <w:color w:val="000000"/>
                <w:sz w:val="18"/>
                <w:szCs w:val="20"/>
                <w:lang w:eastAsia="pt-BR"/>
              </w:rPr>
              <w:t>88,71</w:t>
            </w:r>
          </w:p>
        </w:tc>
        <w:tc>
          <w:tcPr>
            <w:tcW w:w="403" w:type="pct"/>
            <w:tcBorders>
              <w:top w:val="nil"/>
              <w:left w:val="nil"/>
              <w:bottom w:val="nil"/>
              <w:right w:val="nil"/>
            </w:tcBorders>
            <w:tcMar>
              <w:top w:w="0" w:type="dxa"/>
              <w:left w:w="60" w:type="dxa"/>
              <w:bottom w:w="0" w:type="dxa"/>
              <w:right w:w="60" w:type="dxa"/>
            </w:tcMar>
            <w:vAlign w:val="center"/>
          </w:tcPr>
          <w:p w14:paraId="78DB2A37" w14:textId="77777777" w:rsidR="00AF6E40" w:rsidRDefault="007B2BBC" w:rsidP="00AF6E40">
            <w:pPr>
              <w:spacing w:after="0" w:line="240" w:lineRule="auto"/>
              <w:jc w:val="center"/>
              <w:rPr>
                <w:rFonts w:ascii="Petrobras Sans" w:eastAsia="Times New Roman" w:hAnsi="Petrobras Sans" w:cs="Petrobras Sans"/>
                <w:color w:val="000000"/>
                <w:sz w:val="18"/>
                <w:szCs w:val="20"/>
                <w:lang w:eastAsia="pt-BR"/>
              </w:rPr>
            </w:pPr>
            <w:r>
              <w:rPr>
                <w:rFonts w:ascii="Petrobras Sans" w:eastAsia="Times New Roman" w:hAnsi="Petrobras Sans" w:cs="Petrobras Sans"/>
                <w:color w:val="000000"/>
                <w:sz w:val="18"/>
                <w:szCs w:val="20"/>
                <w:lang w:eastAsia="pt-BR"/>
              </w:rPr>
              <w:t>82,62</w:t>
            </w:r>
          </w:p>
        </w:tc>
        <w:tc>
          <w:tcPr>
            <w:tcW w:w="403" w:type="pct"/>
            <w:tcBorders>
              <w:top w:val="nil"/>
              <w:left w:val="nil"/>
              <w:bottom w:val="nil"/>
              <w:right w:val="single" w:sz="4" w:space="0" w:color="008542"/>
            </w:tcBorders>
            <w:tcMar>
              <w:top w:w="0" w:type="dxa"/>
              <w:left w:w="60" w:type="dxa"/>
              <w:bottom w:w="0" w:type="dxa"/>
              <w:right w:w="60" w:type="dxa"/>
            </w:tcMar>
            <w:vAlign w:val="center"/>
          </w:tcPr>
          <w:p w14:paraId="78DB2A38" w14:textId="77777777" w:rsidR="00AF6E40" w:rsidRDefault="007B2BBC" w:rsidP="00AF6E40">
            <w:pPr>
              <w:spacing w:after="0" w:line="240" w:lineRule="auto"/>
              <w:jc w:val="center"/>
              <w:rPr>
                <w:rFonts w:ascii="Petrobras Sans" w:eastAsia="Times New Roman" w:hAnsi="Petrobras Sans" w:cs="Petrobras Sans"/>
                <w:color w:val="000000"/>
                <w:sz w:val="18"/>
                <w:szCs w:val="20"/>
                <w:lang w:eastAsia="pt-BR"/>
              </w:rPr>
            </w:pPr>
            <w:r>
              <w:rPr>
                <w:rFonts w:ascii="Petrobras Sans" w:eastAsia="Times New Roman" w:hAnsi="Petrobras Sans" w:cs="Petrobras Sans"/>
                <w:color w:val="000000"/>
                <w:sz w:val="18"/>
                <w:szCs w:val="20"/>
                <w:lang w:eastAsia="pt-BR"/>
              </w:rPr>
              <w:t>101,19</w:t>
            </w:r>
          </w:p>
        </w:tc>
        <w:tc>
          <w:tcPr>
            <w:tcW w:w="403" w:type="pct"/>
            <w:tcBorders>
              <w:top w:val="nil"/>
              <w:left w:val="single" w:sz="4" w:space="0" w:color="008542"/>
              <w:bottom w:val="nil"/>
              <w:right w:val="nil"/>
            </w:tcBorders>
            <w:tcMar>
              <w:top w:w="0" w:type="dxa"/>
              <w:left w:w="60" w:type="dxa"/>
              <w:bottom w:w="0" w:type="dxa"/>
              <w:right w:w="60" w:type="dxa"/>
            </w:tcMar>
            <w:vAlign w:val="center"/>
          </w:tcPr>
          <w:p w14:paraId="78DB2A39" w14:textId="77777777" w:rsidR="00AF6E40" w:rsidRDefault="007B2BBC" w:rsidP="00AF6E40">
            <w:pPr>
              <w:spacing w:after="0" w:line="240" w:lineRule="auto"/>
              <w:jc w:val="center"/>
              <w:rPr>
                <w:rFonts w:ascii="Petrobras Sans" w:eastAsia="Times New Roman" w:hAnsi="Petrobras Sans" w:cs="Petrobras Sans"/>
                <w:color w:val="000000"/>
                <w:sz w:val="18"/>
                <w:szCs w:val="20"/>
                <w:lang w:eastAsia="pt-BR"/>
              </w:rPr>
            </w:pPr>
            <w:r>
              <w:rPr>
                <w:rFonts w:ascii="Petrobras Sans" w:eastAsia="Times New Roman" w:hAnsi="Petrobras Sans" w:cs="Petrobras Sans"/>
                <w:color w:val="000000"/>
                <w:sz w:val="18"/>
                <w:szCs w:val="20"/>
                <w:lang w:eastAsia="pt-BR"/>
              </w:rPr>
              <w:t>(3,1)</w:t>
            </w:r>
          </w:p>
        </w:tc>
        <w:tc>
          <w:tcPr>
            <w:tcW w:w="403" w:type="pct"/>
            <w:tcBorders>
              <w:top w:val="nil"/>
              <w:left w:val="nil"/>
              <w:bottom w:val="nil"/>
              <w:right w:val="nil"/>
            </w:tcBorders>
            <w:tcMar>
              <w:top w:w="0" w:type="dxa"/>
              <w:left w:w="60" w:type="dxa"/>
              <w:bottom w:w="0" w:type="dxa"/>
              <w:right w:w="60" w:type="dxa"/>
            </w:tcMar>
            <w:vAlign w:val="center"/>
          </w:tcPr>
          <w:p w14:paraId="78DB2A3A" w14:textId="77777777" w:rsidR="00AF6E40" w:rsidRDefault="007B2BBC" w:rsidP="00AF6E40">
            <w:pPr>
              <w:spacing w:after="0" w:line="240" w:lineRule="auto"/>
              <w:jc w:val="center"/>
              <w:rPr>
                <w:rFonts w:ascii="Petrobras Sans" w:eastAsia="Times New Roman" w:hAnsi="Petrobras Sans" w:cs="Petrobras Sans"/>
                <w:color w:val="000000"/>
                <w:sz w:val="18"/>
                <w:szCs w:val="20"/>
                <w:lang w:eastAsia="pt-BR"/>
              </w:rPr>
            </w:pPr>
            <w:r>
              <w:rPr>
                <w:rFonts w:ascii="Petrobras Sans" w:eastAsia="Times New Roman" w:hAnsi="Petrobras Sans" w:cs="Petrobras Sans"/>
                <w:color w:val="000000"/>
                <w:sz w:val="18"/>
                <w:szCs w:val="20"/>
                <w:lang w:eastAsia="pt-BR"/>
              </w:rPr>
              <w:t>(5,3)</w:t>
            </w:r>
          </w:p>
        </w:tc>
        <w:tc>
          <w:tcPr>
            <w:tcW w:w="403" w:type="pct"/>
            <w:tcBorders>
              <w:top w:val="nil"/>
              <w:left w:val="nil"/>
              <w:bottom w:val="nil"/>
              <w:right w:val="nil"/>
            </w:tcBorders>
            <w:tcMar>
              <w:top w:w="0" w:type="dxa"/>
              <w:left w:w="60" w:type="dxa"/>
              <w:bottom w:w="0" w:type="dxa"/>
              <w:right w:w="60" w:type="dxa"/>
            </w:tcMar>
            <w:vAlign w:val="center"/>
          </w:tcPr>
          <w:p w14:paraId="78DB2A3B" w14:textId="77777777" w:rsidR="00AF6E40" w:rsidRDefault="007B2BBC" w:rsidP="00AF6E40">
            <w:pPr>
              <w:spacing w:after="0" w:line="240" w:lineRule="auto"/>
              <w:jc w:val="center"/>
              <w:rPr>
                <w:rFonts w:ascii="Petrobras Sans" w:eastAsia="Times New Roman" w:hAnsi="Petrobras Sans" w:cs="Petrobras Sans"/>
                <w:color w:val="000000"/>
                <w:sz w:val="18"/>
                <w:szCs w:val="20"/>
                <w:lang w:eastAsia="pt-BR"/>
              </w:rPr>
            </w:pPr>
            <w:r>
              <w:rPr>
                <w:rFonts w:ascii="Petrobras Sans" w:eastAsia="Times New Roman" w:hAnsi="Petrobras Sans" w:cs="Petrobras Sans"/>
                <w:color w:val="000000"/>
                <w:sz w:val="18"/>
                <w:szCs w:val="20"/>
                <w:lang w:eastAsia="pt-BR"/>
              </w:rPr>
              <w:t>(18,4)</w:t>
            </w:r>
          </w:p>
        </w:tc>
      </w:tr>
      <w:tr w:rsidR="00DE2699" w14:paraId="78DB2A46" w14:textId="77777777" w:rsidTr="00AF6E40">
        <w:tc>
          <w:tcPr>
            <w:tcW w:w="1776" w:type="pct"/>
            <w:tcBorders>
              <w:top w:val="nil"/>
              <w:left w:val="nil"/>
              <w:bottom w:val="nil"/>
              <w:right w:val="nil"/>
            </w:tcBorders>
            <w:shd w:val="solid" w:color="F0F5BF" w:fill="FFFFFF"/>
            <w:tcMar>
              <w:top w:w="0" w:type="dxa"/>
              <w:left w:w="60" w:type="dxa"/>
              <w:bottom w:w="0" w:type="dxa"/>
              <w:right w:w="60" w:type="dxa"/>
            </w:tcMar>
            <w:vAlign w:val="center"/>
          </w:tcPr>
          <w:p w14:paraId="78DB2A3D" w14:textId="77777777" w:rsidR="00AF6E40" w:rsidRDefault="007B2BBC" w:rsidP="00AF6E40">
            <w:pPr>
              <w:spacing w:after="0" w:line="240" w:lineRule="auto"/>
              <w:rPr>
                <w:rFonts w:ascii="Petrobras Sans" w:eastAsia="Times New Roman" w:hAnsi="Petrobras Sans" w:cs="Petrobras Sans"/>
                <w:color w:val="000000"/>
                <w:sz w:val="18"/>
                <w:szCs w:val="20"/>
                <w:lang w:eastAsia="pt-BR"/>
              </w:rPr>
            </w:pPr>
            <w:r>
              <w:rPr>
                <w:rFonts w:ascii="Petrobras Sans" w:eastAsia="Times New Roman" w:hAnsi="Petrobras Sans" w:cs="Petrobras Sans"/>
                <w:color w:val="000000"/>
                <w:sz w:val="18"/>
                <w:szCs w:val="20"/>
                <w:lang w:eastAsia="pt-BR"/>
              </w:rPr>
              <w:t>Preço derivados básicos - Mercado interno (R$/bbl)</w:t>
            </w:r>
          </w:p>
        </w:tc>
        <w:tc>
          <w:tcPr>
            <w:tcW w:w="403" w:type="pct"/>
            <w:tcBorders>
              <w:top w:val="nil"/>
              <w:left w:val="nil"/>
              <w:bottom w:val="nil"/>
              <w:right w:val="nil"/>
            </w:tcBorders>
            <w:shd w:val="solid" w:color="F0F5BF" w:fill="FFFFFF"/>
            <w:tcMar>
              <w:top w:w="0" w:type="dxa"/>
              <w:left w:w="60" w:type="dxa"/>
              <w:bottom w:w="0" w:type="dxa"/>
              <w:right w:w="60" w:type="dxa"/>
            </w:tcMar>
            <w:vAlign w:val="center"/>
          </w:tcPr>
          <w:p w14:paraId="78DB2A3E" w14:textId="77777777" w:rsidR="00AF6E40" w:rsidRDefault="007B2BBC" w:rsidP="00AF6E40">
            <w:pPr>
              <w:spacing w:after="0" w:line="240" w:lineRule="auto"/>
              <w:jc w:val="center"/>
              <w:rPr>
                <w:rFonts w:ascii="Petrobras Sans" w:eastAsia="Times New Roman" w:hAnsi="Petrobras Sans" w:cs="Petrobras Sans"/>
                <w:color w:val="000000"/>
                <w:sz w:val="18"/>
                <w:szCs w:val="20"/>
                <w:lang w:eastAsia="pt-BR"/>
              </w:rPr>
            </w:pPr>
            <w:r>
              <w:rPr>
                <w:rFonts w:ascii="Petrobras Sans" w:eastAsia="Times New Roman" w:hAnsi="Petrobras Sans" w:cs="Petrobras Sans"/>
                <w:color w:val="000000"/>
                <w:sz w:val="18"/>
                <w:szCs w:val="20"/>
                <w:lang w:eastAsia="pt-BR"/>
              </w:rPr>
              <w:t>516,70</w:t>
            </w:r>
          </w:p>
        </w:tc>
        <w:tc>
          <w:tcPr>
            <w:tcW w:w="403" w:type="pct"/>
            <w:tcBorders>
              <w:top w:val="nil"/>
              <w:left w:val="nil"/>
              <w:bottom w:val="nil"/>
              <w:right w:val="nil"/>
            </w:tcBorders>
            <w:shd w:val="solid" w:color="F0F5BF" w:fill="FFFFFF"/>
            <w:tcMar>
              <w:top w:w="0" w:type="dxa"/>
              <w:left w:w="60" w:type="dxa"/>
              <w:bottom w:w="0" w:type="dxa"/>
              <w:right w:w="60" w:type="dxa"/>
            </w:tcMar>
            <w:vAlign w:val="center"/>
          </w:tcPr>
          <w:p w14:paraId="78DB2A3F" w14:textId="77777777" w:rsidR="00AF6E40" w:rsidRDefault="007B2BBC" w:rsidP="00AF6E40">
            <w:pPr>
              <w:spacing w:after="0" w:line="240" w:lineRule="auto"/>
              <w:jc w:val="center"/>
              <w:rPr>
                <w:rFonts w:ascii="Petrobras Sans" w:eastAsia="Times New Roman" w:hAnsi="Petrobras Sans" w:cs="Petrobras Sans"/>
                <w:color w:val="000000"/>
                <w:sz w:val="18"/>
                <w:szCs w:val="20"/>
                <w:lang w:eastAsia="pt-BR"/>
              </w:rPr>
            </w:pPr>
            <w:r>
              <w:rPr>
                <w:rFonts w:ascii="Petrobras Sans" w:eastAsia="Times New Roman" w:hAnsi="Petrobras Sans" w:cs="Petrobras Sans"/>
                <w:color w:val="000000"/>
                <w:sz w:val="18"/>
                <w:szCs w:val="20"/>
                <w:lang w:eastAsia="pt-BR"/>
              </w:rPr>
              <w:t>464,08</w:t>
            </w:r>
          </w:p>
        </w:tc>
        <w:tc>
          <w:tcPr>
            <w:tcW w:w="403" w:type="pct"/>
            <w:tcBorders>
              <w:top w:val="nil"/>
              <w:left w:val="nil"/>
              <w:bottom w:val="nil"/>
              <w:right w:val="nil"/>
            </w:tcBorders>
            <w:shd w:val="solid" w:color="F0F5BF" w:fill="FFFFFF"/>
            <w:tcMar>
              <w:top w:w="0" w:type="dxa"/>
              <w:left w:w="60" w:type="dxa"/>
              <w:bottom w:w="0" w:type="dxa"/>
              <w:right w:w="60" w:type="dxa"/>
            </w:tcMar>
            <w:vAlign w:val="center"/>
          </w:tcPr>
          <w:p w14:paraId="78DB2A40" w14:textId="77777777" w:rsidR="00AF6E40" w:rsidRDefault="007B2BBC" w:rsidP="00AF6E40">
            <w:pPr>
              <w:spacing w:after="0" w:line="240" w:lineRule="auto"/>
              <w:jc w:val="center"/>
              <w:rPr>
                <w:rFonts w:ascii="Petrobras Sans" w:eastAsia="Times New Roman" w:hAnsi="Petrobras Sans" w:cs="Petrobras Sans"/>
                <w:color w:val="000000"/>
                <w:sz w:val="18"/>
                <w:szCs w:val="20"/>
                <w:lang w:eastAsia="pt-BR"/>
              </w:rPr>
            </w:pPr>
            <w:r>
              <w:rPr>
                <w:rFonts w:ascii="Petrobras Sans" w:eastAsia="Times New Roman" w:hAnsi="Petrobras Sans" w:cs="Petrobras Sans"/>
                <w:color w:val="000000"/>
                <w:sz w:val="18"/>
                <w:szCs w:val="20"/>
                <w:lang w:eastAsia="pt-BR"/>
              </w:rPr>
              <w:t>621,25</w:t>
            </w:r>
          </w:p>
        </w:tc>
        <w:tc>
          <w:tcPr>
            <w:tcW w:w="403" w:type="pct"/>
            <w:tcBorders>
              <w:top w:val="nil"/>
              <w:left w:val="nil"/>
              <w:bottom w:val="nil"/>
              <w:right w:val="nil"/>
            </w:tcBorders>
            <w:shd w:val="solid" w:color="F0F5BF" w:fill="FFFFFF"/>
            <w:tcMar>
              <w:top w:w="0" w:type="dxa"/>
              <w:left w:w="60" w:type="dxa"/>
              <w:bottom w:w="0" w:type="dxa"/>
              <w:right w:w="60" w:type="dxa"/>
            </w:tcMar>
            <w:vAlign w:val="center"/>
          </w:tcPr>
          <w:p w14:paraId="78DB2A41" w14:textId="77777777" w:rsidR="00AF6E40" w:rsidRDefault="007B2BBC" w:rsidP="00AF6E40">
            <w:pPr>
              <w:spacing w:after="0" w:line="240" w:lineRule="auto"/>
              <w:jc w:val="center"/>
              <w:rPr>
                <w:rFonts w:ascii="Petrobras Sans" w:eastAsia="Times New Roman" w:hAnsi="Petrobras Sans" w:cs="Petrobras Sans"/>
                <w:color w:val="000000"/>
                <w:sz w:val="18"/>
                <w:szCs w:val="20"/>
                <w:lang w:eastAsia="pt-BR"/>
              </w:rPr>
            </w:pPr>
            <w:r>
              <w:rPr>
                <w:rFonts w:ascii="Petrobras Sans" w:eastAsia="Times New Roman" w:hAnsi="Petrobras Sans" w:cs="Petrobras Sans"/>
                <w:color w:val="000000"/>
                <w:sz w:val="18"/>
                <w:szCs w:val="20"/>
                <w:lang w:eastAsia="pt-BR"/>
              </w:rPr>
              <w:t>505,20</w:t>
            </w:r>
          </w:p>
        </w:tc>
        <w:tc>
          <w:tcPr>
            <w:tcW w:w="403" w:type="pct"/>
            <w:tcBorders>
              <w:top w:val="nil"/>
              <w:left w:val="nil"/>
              <w:bottom w:val="nil"/>
              <w:right w:val="single" w:sz="4" w:space="0" w:color="008542"/>
            </w:tcBorders>
            <w:shd w:val="solid" w:color="F0F5BF" w:fill="FFFFFF"/>
            <w:tcMar>
              <w:top w:w="0" w:type="dxa"/>
              <w:left w:w="60" w:type="dxa"/>
              <w:bottom w:w="0" w:type="dxa"/>
              <w:right w:w="60" w:type="dxa"/>
            </w:tcMar>
            <w:vAlign w:val="center"/>
          </w:tcPr>
          <w:p w14:paraId="78DB2A42" w14:textId="77777777" w:rsidR="00AF6E40" w:rsidRDefault="007B2BBC" w:rsidP="00AF6E40">
            <w:pPr>
              <w:spacing w:after="0" w:line="240" w:lineRule="auto"/>
              <w:jc w:val="center"/>
              <w:rPr>
                <w:rFonts w:ascii="Petrobras Sans" w:eastAsia="Times New Roman" w:hAnsi="Petrobras Sans" w:cs="Petrobras Sans"/>
                <w:color w:val="000000"/>
                <w:sz w:val="18"/>
                <w:szCs w:val="20"/>
                <w:lang w:eastAsia="pt-BR"/>
              </w:rPr>
            </w:pPr>
            <w:r>
              <w:rPr>
                <w:rFonts w:ascii="Petrobras Sans" w:eastAsia="Times New Roman" w:hAnsi="Petrobras Sans" w:cs="Petrobras Sans"/>
                <w:color w:val="000000"/>
                <w:sz w:val="18"/>
                <w:szCs w:val="20"/>
                <w:lang w:eastAsia="pt-BR"/>
              </w:rPr>
              <w:t>632,22</w:t>
            </w:r>
          </w:p>
        </w:tc>
        <w:tc>
          <w:tcPr>
            <w:tcW w:w="403" w:type="pct"/>
            <w:tcBorders>
              <w:top w:val="nil"/>
              <w:left w:val="single" w:sz="4" w:space="0" w:color="008542"/>
              <w:bottom w:val="nil"/>
              <w:right w:val="nil"/>
            </w:tcBorders>
            <w:shd w:val="solid" w:color="F0F5BF" w:fill="FFFFFF"/>
            <w:tcMar>
              <w:top w:w="0" w:type="dxa"/>
              <w:left w:w="60" w:type="dxa"/>
              <w:bottom w:w="0" w:type="dxa"/>
              <w:right w:w="60" w:type="dxa"/>
            </w:tcMar>
            <w:vAlign w:val="center"/>
          </w:tcPr>
          <w:p w14:paraId="78DB2A43" w14:textId="77777777" w:rsidR="00AF6E40" w:rsidRDefault="007B2BBC" w:rsidP="00AF6E40">
            <w:pPr>
              <w:spacing w:after="0" w:line="240" w:lineRule="auto"/>
              <w:jc w:val="center"/>
              <w:rPr>
                <w:rFonts w:ascii="Petrobras Sans" w:eastAsia="Times New Roman" w:hAnsi="Petrobras Sans" w:cs="Petrobras Sans"/>
                <w:color w:val="000000"/>
                <w:sz w:val="18"/>
                <w:szCs w:val="20"/>
                <w:lang w:eastAsia="pt-BR"/>
              </w:rPr>
            </w:pPr>
            <w:r>
              <w:rPr>
                <w:rFonts w:ascii="Petrobras Sans" w:eastAsia="Times New Roman" w:hAnsi="Petrobras Sans" w:cs="Petrobras Sans"/>
                <w:color w:val="000000"/>
                <w:sz w:val="18"/>
                <w:szCs w:val="20"/>
                <w:lang w:eastAsia="pt-BR"/>
              </w:rPr>
              <w:t>11,3</w:t>
            </w:r>
          </w:p>
        </w:tc>
        <w:tc>
          <w:tcPr>
            <w:tcW w:w="403" w:type="pct"/>
            <w:tcBorders>
              <w:top w:val="nil"/>
              <w:left w:val="nil"/>
              <w:bottom w:val="nil"/>
              <w:right w:val="nil"/>
            </w:tcBorders>
            <w:shd w:val="solid" w:color="F0F5BF" w:fill="FFFFFF"/>
            <w:tcMar>
              <w:top w:w="0" w:type="dxa"/>
              <w:left w:w="60" w:type="dxa"/>
              <w:bottom w:w="0" w:type="dxa"/>
              <w:right w:w="60" w:type="dxa"/>
            </w:tcMar>
            <w:vAlign w:val="center"/>
          </w:tcPr>
          <w:p w14:paraId="78DB2A44" w14:textId="77777777" w:rsidR="00AF6E40" w:rsidRDefault="007B2BBC" w:rsidP="00AF6E40">
            <w:pPr>
              <w:spacing w:after="0" w:line="240" w:lineRule="auto"/>
              <w:jc w:val="center"/>
              <w:rPr>
                <w:rFonts w:ascii="Petrobras Sans" w:eastAsia="Times New Roman" w:hAnsi="Petrobras Sans" w:cs="Petrobras Sans"/>
                <w:color w:val="000000"/>
                <w:sz w:val="18"/>
                <w:szCs w:val="20"/>
                <w:lang w:eastAsia="pt-BR"/>
              </w:rPr>
            </w:pPr>
            <w:r>
              <w:rPr>
                <w:rFonts w:ascii="Petrobras Sans" w:eastAsia="Times New Roman" w:hAnsi="Petrobras Sans" w:cs="Petrobras Sans"/>
                <w:color w:val="000000"/>
                <w:sz w:val="18"/>
                <w:szCs w:val="20"/>
                <w:lang w:eastAsia="pt-BR"/>
              </w:rPr>
              <w:t>(16,8)</w:t>
            </w:r>
          </w:p>
        </w:tc>
        <w:tc>
          <w:tcPr>
            <w:tcW w:w="403" w:type="pct"/>
            <w:tcBorders>
              <w:top w:val="nil"/>
              <w:left w:val="nil"/>
              <w:bottom w:val="nil"/>
              <w:right w:val="nil"/>
            </w:tcBorders>
            <w:shd w:val="solid" w:color="F0F5BF" w:fill="FFFFFF"/>
            <w:tcMar>
              <w:top w:w="0" w:type="dxa"/>
              <w:left w:w="60" w:type="dxa"/>
              <w:bottom w:w="0" w:type="dxa"/>
              <w:right w:w="60" w:type="dxa"/>
            </w:tcMar>
            <w:vAlign w:val="center"/>
          </w:tcPr>
          <w:p w14:paraId="78DB2A45" w14:textId="77777777" w:rsidR="00AF6E40" w:rsidRDefault="007B2BBC" w:rsidP="00AF6E40">
            <w:pPr>
              <w:spacing w:after="0" w:line="240" w:lineRule="auto"/>
              <w:jc w:val="center"/>
              <w:rPr>
                <w:rFonts w:ascii="Petrobras Sans" w:eastAsia="Times New Roman" w:hAnsi="Petrobras Sans" w:cs="Petrobras Sans"/>
                <w:color w:val="000000"/>
                <w:sz w:val="18"/>
                <w:szCs w:val="20"/>
                <w:lang w:eastAsia="pt-BR"/>
              </w:rPr>
            </w:pPr>
            <w:r>
              <w:rPr>
                <w:rFonts w:ascii="Petrobras Sans" w:eastAsia="Times New Roman" w:hAnsi="Petrobras Sans" w:cs="Petrobras Sans"/>
                <w:color w:val="000000"/>
                <w:sz w:val="18"/>
                <w:szCs w:val="20"/>
                <w:lang w:eastAsia="pt-BR"/>
              </w:rPr>
              <w:t>(20,1)</w:t>
            </w:r>
          </w:p>
        </w:tc>
      </w:tr>
      <w:tr w:rsidR="00DE2699" w14:paraId="78DB2A50" w14:textId="77777777" w:rsidTr="00AF6E40">
        <w:tc>
          <w:tcPr>
            <w:tcW w:w="1776" w:type="pct"/>
            <w:tcBorders>
              <w:top w:val="nil"/>
              <w:left w:val="nil"/>
              <w:bottom w:val="nil"/>
              <w:right w:val="nil"/>
            </w:tcBorders>
            <w:shd w:val="solid" w:color="FFFFFF" w:fill="FFFFFF"/>
            <w:tcMar>
              <w:top w:w="0" w:type="dxa"/>
              <w:left w:w="60" w:type="dxa"/>
              <w:bottom w:w="0" w:type="dxa"/>
              <w:right w:w="60" w:type="dxa"/>
            </w:tcMar>
            <w:vAlign w:val="center"/>
          </w:tcPr>
          <w:p w14:paraId="78DB2A47" w14:textId="77777777" w:rsidR="00AF6E40" w:rsidRDefault="007B2BBC" w:rsidP="00AF6E40">
            <w:pPr>
              <w:spacing w:after="0" w:line="240" w:lineRule="auto"/>
              <w:rPr>
                <w:rFonts w:ascii="Petrobras Sans" w:eastAsia="Times New Roman" w:hAnsi="Petrobras Sans" w:cs="Petrobras Sans"/>
                <w:color w:val="000000"/>
                <w:sz w:val="18"/>
                <w:szCs w:val="20"/>
                <w:lang w:eastAsia="pt-BR"/>
              </w:rPr>
            </w:pPr>
            <w:r>
              <w:rPr>
                <w:rFonts w:ascii="Petrobras Sans" w:eastAsia="Times New Roman" w:hAnsi="Petrobras Sans" w:cs="Petrobras Sans"/>
                <w:color w:val="000000"/>
                <w:sz w:val="18"/>
                <w:szCs w:val="20"/>
                <w:lang w:eastAsia="pt-BR"/>
              </w:rPr>
              <w:t>TAR (Taxa de acidentes registrados por milhão de homens-hora)</w:t>
            </w:r>
          </w:p>
        </w:tc>
        <w:tc>
          <w:tcPr>
            <w:tcW w:w="403" w:type="pct"/>
            <w:tcBorders>
              <w:top w:val="nil"/>
              <w:left w:val="nil"/>
              <w:bottom w:val="nil"/>
              <w:right w:val="nil"/>
            </w:tcBorders>
            <w:tcMar>
              <w:top w:w="0" w:type="dxa"/>
              <w:left w:w="60" w:type="dxa"/>
              <w:bottom w:w="0" w:type="dxa"/>
              <w:right w:w="60" w:type="dxa"/>
            </w:tcMar>
            <w:vAlign w:val="center"/>
          </w:tcPr>
          <w:p w14:paraId="78DB2A48" w14:textId="77777777" w:rsidR="00AF6E40" w:rsidRDefault="007B2BBC" w:rsidP="00AF6E40">
            <w:pPr>
              <w:spacing w:after="0" w:line="240" w:lineRule="auto"/>
              <w:jc w:val="center"/>
              <w:rPr>
                <w:rFonts w:ascii="Petrobras Sans" w:eastAsia="Times New Roman" w:hAnsi="Petrobras Sans" w:cs="Petrobras Sans"/>
                <w:color w:val="000000"/>
                <w:sz w:val="18"/>
                <w:szCs w:val="20"/>
                <w:lang w:eastAsia="pt-BR"/>
              </w:rPr>
            </w:pPr>
            <w:r>
              <w:rPr>
                <w:rFonts w:ascii="Petrobras Sans" w:eastAsia="Times New Roman" w:hAnsi="Petrobras Sans" w:cs="Petrobras Sans"/>
                <w:color w:val="000000"/>
                <w:sz w:val="18"/>
                <w:szCs w:val="20"/>
                <w:lang w:eastAsia="pt-BR"/>
              </w:rPr>
              <w:t>-</w:t>
            </w:r>
          </w:p>
        </w:tc>
        <w:tc>
          <w:tcPr>
            <w:tcW w:w="403" w:type="pct"/>
            <w:tcBorders>
              <w:top w:val="nil"/>
              <w:left w:val="nil"/>
              <w:bottom w:val="nil"/>
              <w:right w:val="nil"/>
            </w:tcBorders>
            <w:tcMar>
              <w:top w:w="0" w:type="dxa"/>
              <w:left w:w="60" w:type="dxa"/>
              <w:bottom w:w="0" w:type="dxa"/>
              <w:right w:w="60" w:type="dxa"/>
            </w:tcMar>
            <w:vAlign w:val="center"/>
          </w:tcPr>
          <w:p w14:paraId="78DB2A49" w14:textId="77777777" w:rsidR="00AF6E40" w:rsidRDefault="007B2BBC" w:rsidP="00AF6E40">
            <w:pPr>
              <w:spacing w:after="0" w:line="240" w:lineRule="auto"/>
              <w:jc w:val="center"/>
              <w:rPr>
                <w:rFonts w:ascii="Petrobras Sans" w:eastAsia="Times New Roman" w:hAnsi="Petrobras Sans" w:cs="Petrobras Sans"/>
                <w:color w:val="000000"/>
                <w:sz w:val="18"/>
                <w:szCs w:val="20"/>
                <w:lang w:eastAsia="pt-BR"/>
              </w:rPr>
            </w:pPr>
            <w:r>
              <w:rPr>
                <w:rFonts w:ascii="Petrobras Sans" w:eastAsia="Times New Roman" w:hAnsi="Petrobras Sans" w:cs="Petrobras Sans"/>
                <w:color w:val="000000"/>
                <w:sz w:val="18"/>
                <w:szCs w:val="20"/>
                <w:lang w:eastAsia="pt-BR"/>
              </w:rPr>
              <w:t>-</w:t>
            </w:r>
          </w:p>
        </w:tc>
        <w:tc>
          <w:tcPr>
            <w:tcW w:w="403" w:type="pct"/>
            <w:tcBorders>
              <w:top w:val="nil"/>
              <w:left w:val="nil"/>
              <w:bottom w:val="nil"/>
              <w:right w:val="nil"/>
            </w:tcBorders>
            <w:tcMar>
              <w:top w:w="0" w:type="dxa"/>
              <w:left w:w="60" w:type="dxa"/>
              <w:bottom w:w="0" w:type="dxa"/>
              <w:right w:w="60" w:type="dxa"/>
            </w:tcMar>
            <w:vAlign w:val="center"/>
          </w:tcPr>
          <w:p w14:paraId="78DB2A4A" w14:textId="77777777" w:rsidR="00AF6E40" w:rsidRDefault="007B2BBC" w:rsidP="00AF6E40">
            <w:pPr>
              <w:spacing w:after="0" w:line="240" w:lineRule="auto"/>
              <w:jc w:val="center"/>
              <w:rPr>
                <w:rFonts w:ascii="Petrobras Sans" w:eastAsia="Times New Roman" w:hAnsi="Petrobras Sans" w:cs="Petrobras Sans"/>
                <w:color w:val="000000"/>
                <w:sz w:val="18"/>
                <w:szCs w:val="20"/>
                <w:lang w:eastAsia="pt-BR"/>
              </w:rPr>
            </w:pPr>
            <w:r>
              <w:rPr>
                <w:rFonts w:ascii="Petrobras Sans" w:eastAsia="Times New Roman" w:hAnsi="Petrobras Sans" w:cs="Petrobras Sans"/>
                <w:color w:val="000000"/>
                <w:sz w:val="18"/>
                <w:szCs w:val="20"/>
                <w:lang w:eastAsia="pt-BR"/>
              </w:rPr>
              <w:t>-</w:t>
            </w:r>
          </w:p>
        </w:tc>
        <w:tc>
          <w:tcPr>
            <w:tcW w:w="403" w:type="pct"/>
            <w:tcBorders>
              <w:top w:val="nil"/>
              <w:left w:val="nil"/>
              <w:bottom w:val="nil"/>
              <w:right w:val="nil"/>
            </w:tcBorders>
            <w:tcMar>
              <w:top w:w="0" w:type="dxa"/>
              <w:left w:w="60" w:type="dxa"/>
              <w:bottom w:w="0" w:type="dxa"/>
              <w:right w:w="60" w:type="dxa"/>
            </w:tcMar>
            <w:vAlign w:val="center"/>
          </w:tcPr>
          <w:p w14:paraId="78DB2A4B" w14:textId="77777777" w:rsidR="00AF6E40" w:rsidRDefault="007B2BBC" w:rsidP="00AF6E40">
            <w:pPr>
              <w:spacing w:after="0" w:line="240" w:lineRule="auto"/>
              <w:jc w:val="center"/>
              <w:rPr>
                <w:rFonts w:ascii="Petrobras Sans" w:eastAsia="Times New Roman" w:hAnsi="Petrobras Sans" w:cs="Petrobras Sans"/>
                <w:color w:val="000000"/>
                <w:sz w:val="18"/>
                <w:szCs w:val="20"/>
                <w:lang w:eastAsia="pt-BR"/>
              </w:rPr>
            </w:pPr>
            <w:r>
              <w:rPr>
                <w:rFonts w:ascii="Petrobras Sans" w:eastAsia="Times New Roman" w:hAnsi="Petrobras Sans" w:cs="Petrobras Sans"/>
                <w:color w:val="000000"/>
                <w:sz w:val="18"/>
                <w:szCs w:val="20"/>
                <w:lang w:eastAsia="pt-BR"/>
              </w:rPr>
              <w:t>0,80</w:t>
            </w:r>
          </w:p>
        </w:tc>
        <w:tc>
          <w:tcPr>
            <w:tcW w:w="403" w:type="pct"/>
            <w:tcBorders>
              <w:top w:val="nil"/>
              <w:left w:val="nil"/>
              <w:bottom w:val="nil"/>
              <w:right w:val="single" w:sz="4" w:space="0" w:color="008542"/>
            </w:tcBorders>
            <w:tcMar>
              <w:top w:w="0" w:type="dxa"/>
              <w:left w:w="60" w:type="dxa"/>
              <w:bottom w:w="0" w:type="dxa"/>
              <w:right w:w="60" w:type="dxa"/>
            </w:tcMar>
            <w:vAlign w:val="center"/>
          </w:tcPr>
          <w:p w14:paraId="78DB2A4C" w14:textId="77777777" w:rsidR="00AF6E40" w:rsidRDefault="007B2BBC" w:rsidP="00AF6E40">
            <w:pPr>
              <w:spacing w:after="0" w:line="240" w:lineRule="auto"/>
              <w:jc w:val="center"/>
              <w:rPr>
                <w:rFonts w:ascii="Petrobras Sans" w:eastAsia="Times New Roman" w:hAnsi="Petrobras Sans" w:cs="Petrobras Sans"/>
                <w:color w:val="000000"/>
                <w:sz w:val="18"/>
                <w:szCs w:val="20"/>
                <w:lang w:eastAsia="pt-BR"/>
              </w:rPr>
            </w:pPr>
            <w:r>
              <w:rPr>
                <w:rFonts w:ascii="Petrobras Sans" w:eastAsia="Times New Roman" w:hAnsi="Petrobras Sans" w:cs="Petrobras Sans"/>
                <w:color w:val="000000"/>
                <w:sz w:val="18"/>
                <w:szCs w:val="20"/>
                <w:lang w:eastAsia="pt-BR"/>
              </w:rPr>
              <w:t>0,68</w:t>
            </w:r>
          </w:p>
        </w:tc>
        <w:tc>
          <w:tcPr>
            <w:tcW w:w="403" w:type="pct"/>
            <w:tcBorders>
              <w:top w:val="nil"/>
              <w:left w:val="single" w:sz="4" w:space="0" w:color="008542"/>
              <w:bottom w:val="nil"/>
              <w:right w:val="nil"/>
            </w:tcBorders>
            <w:tcMar>
              <w:top w:w="0" w:type="dxa"/>
              <w:left w:w="60" w:type="dxa"/>
              <w:bottom w:w="0" w:type="dxa"/>
              <w:right w:w="60" w:type="dxa"/>
            </w:tcMar>
            <w:vAlign w:val="center"/>
          </w:tcPr>
          <w:p w14:paraId="78DB2A4D" w14:textId="77777777" w:rsidR="00AF6E40" w:rsidRDefault="007B2BBC" w:rsidP="00AF6E40">
            <w:pPr>
              <w:spacing w:after="0" w:line="240" w:lineRule="auto"/>
              <w:jc w:val="center"/>
              <w:rPr>
                <w:rFonts w:ascii="Petrobras Sans" w:eastAsia="Times New Roman" w:hAnsi="Petrobras Sans" w:cs="Petrobras Sans"/>
                <w:color w:val="000000"/>
                <w:sz w:val="18"/>
                <w:szCs w:val="20"/>
                <w:lang w:eastAsia="pt-BR"/>
              </w:rPr>
            </w:pPr>
            <w:r>
              <w:rPr>
                <w:rFonts w:ascii="Petrobras Sans" w:eastAsia="Times New Roman" w:hAnsi="Petrobras Sans" w:cs="Petrobras Sans"/>
                <w:color w:val="000000"/>
                <w:sz w:val="18"/>
                <w:szCs w:val="20"/>
                <w:lang w:eastAsia="pt-BR"/>
              </w:rPr>
              <w:t>-</w:t>
            </w:r>
          </w:p>
        </w:tc>
        <w:tc>
          <w:tcPr>
            <w:tcW w:w="403" w:type="pct"/>
            <w:tcBorders>
              <w:top w:val="nil"/>
              <w:left w:val="nil"/>
              <w:bottom w:val="nil"/>
              <w:right w:val="nil"/>
            </w:tcBorders>
            <w:tcMar>
              <w:top w:w="0" w:type="dxa"/>
              <w:left w:w="60" w:type="dxa"/>
              <w:bottom w:w="0" w:type="dxa"/>
              <w:right w:w="60" w:type="dxa"/>
            </w:tcMar>
            <w:vAlign w:val="center"/>
          </w:tcPr>
          <w:p w14:paraId="78DB2A4E" w14:textId="77777777" w:rsidR="00AF6E40" w:rsidRDefault="007B2BBC" w:rsidP="00AF6E40">
            <w:pPr>
              <w:spacing w:after="0" w:line="240" w:lineRule="auto"/>
              <w:jc w:val="center"/>
              <w:rPr>
                <w:rFonts w:ascii="Petrobras Sans" w:eastAsia="Times New Roman" w:hAnsi="Petrobras Sans" w:cs="Petrobras Sans"/>
                <w:color w:val="000000"/>
                <w:sz w:val="18"/>
                <w:szCs w:val="20"/>
                <w:lang w:eastAsia="pt-BR"/>
              </w:rPr>
            </w:pPr>
            <w:r>
              <w:rPr>
                <w:rFonts w:ascii="Petrobras Sans" w:eastAsia="Times New Roman" w:hAnsi="Petrobras Sans" w:cs="Petrobras Sans"/>
                <w:color w:val="000000"/>
                <w:sz w:val="18"/>
                <w:szCs w:val="20"/>
                <w:lang w:eastAsia="pt-BR"/>
              </w:rPr>
              <w:t>-</w:t>
            </w:r>
          </w:p>
        </w:tc>
        <w:tc>
          <w:tcPr>
            <w:tcW w:w="403" w:type="pct"/>
            <w:tcBorders>
              <w:top w:val="nil"/>
              <w:left w:val="nil"/>
              <w:bottom w:val="nil"/>
              <w:right w:val="nil"/>
            </w:tcBorders>
            <w:tcMar>
              <w:top w:w="0" w:type="dxa"/>
              <w:left w:w="60" w:type="dxa"/>
              <w:bottom w:w="0" w:type="dxa"/>
              <w:right w:w="60" w:type="dxa"/>
            </w:tcMar>
            <w:vAlign w:val="center"/>
          </w:tcPr>
          <w:p w14:paraId="78DB2A4F" w14:textId="77777777" w:rsidR="00AF6E40" w:rsidRDefault="007B2BBC" w:rsidP="00AF6E40">
            <w:pPr>
              <w:spacing w:after="0" w:line="240" w:lineRule="auto"/>
              <w:jc w:val="center"/>
              <w:rPr>
                <w:rFonts w:ascii="Petrobras Sans" w:eastAsia="Times New Roman" w:hAnsi="Petrobras Sans" w:cs="Petrobras Sans"/>
                <w:color w:val="000000"/>
                <w:sz w:val="18"/>
                <w:szCs w:val="20"/>
                <w:lang w:eastAsia="pt-BR"/>
              </w:rPr>
            </w:pPr>
            <w:r>
              <w:rPr>
                <w:rFonts w:ascii="Petrobras Sans" w:eastAsia="Times New Roman" w:hAnsi="Petrobras Sans" w:cs="Petrobras Sans"/>
                <w:color w:val="000000"/>
                <w:sz w:val="18"/>
                <w:szCs w:val="20"/>
                <w:lang w:eastAsia="pt-BR"/>
              </w:rPr>
              <w:t>17,6</w:t>
            </w:r>
          </w:p>
        </w:tc>
      </w:tr>
      <w:tr w:rsidR="00DE2699" w14:paraId="78DB2A5A" w14:textId="77777777" w:rsidTr="00AF6E40">
        <w:tc>
          <w:tcPr>
            <w:tcW w:w="1776" w:type="pct"/>
            <w:tcBorders>
              <w:top w:val="nil"/>
              <w:left w:val="nil"/>
              <w:bottom w:val="single" w:sz="4" w:space="0" w:color="008542"/>
              <w:right w:val="nil"/>
            </w:tcBorders>
            <w:shd w:val="solid" w:color="F0F5BF" w:fill="FFFFFF"/>
            <w:tcMar>
              <w:top w:w="0" w:type="dxa"/>
              <w:left w:w="60" w:type="dxa"/>
              <w:bottom w:w="0" w:type="dxa"/>
              <w:right w:w="60" w:type="dxa"/>
            </w:tcMar>
            <w:vAlign w:val="bottom"/>
          </w:tcPr>
          <w:p w14:paraId="78DB2A51" w14:textId="77777777" w:rsidR="00AF6E40" w:rsidRDefault="007B2BBC" w:rsidP="00AF6E40">
            <w:pPr>
              <w:spacing w:after="0" w:line="240" w:lineRule="auto"/>
              <w:rPr>
                <w:rFonts w:ascii="Petrobras Sans" w:eastAsia="Times New Roman" w:hAnsi="Petrobras Sans" w:cs="Petrobras Sans"/>
                <w:color w:val="000000"/>
                <w:sz w:val="18"/>
                <w:szCs w:val="20"/>
                <w:lang w:eastAsia="pt-BR"/>
              </w:rPr>
            </w:pPr>
            <w:r>
              <w:rPr>
                <w:rFonts w:ascii="Petrobras Sans" w:eastAsia="Times New Roman" w:hAnsi="Petrobras Sans" w:cs="Petrobras Sans"/>
                <w:color w:val="000000"/>
                <w:sz w:val="18"/>
                <w:szCs w:val="20"/>
                <w:lang w:eastAsia="pt-BR"/>
              </w:rPr>
              <w:t>ROCE  (Retorno sobre o Capital Empregado)</w:t>
            </w:r>
          </w:p>
        </w:tc>
        <w:tc>
          <w:tcPr>
            <w:tcW w:w="403" w:type="pct"/>
            <w:tcBorders>
              <w:top w:val="nil"/>
              <w:left w:val="nil"/>
              <w:bottom w:val="single" w:sz="4" w:space="0" w:color="008542"/>
              <w:right w:val="nil"/>
            </w:tcBorders>
            <w:shd w:val="solid" w:color="F0F5BF" w:fill="FFFFFF"/>
            <w:tcMar>
              <w:top w:w="0" w:type="dxa"/>
              <w:left w:w="60" w:type="dxa"/>
              <w:bottom w:w="0" w:type="dxa"/>
              <w:right w:w="60" w:type="dxa"/>
            </w:tcMar>
            <w:vAlign w:val="center"/>
          </w:tcPr>
          <w:p w14:paraId="78DB2A52" w14:textId="77777777" w:rsidR="00AF6E40" w:rsidRDefault="007B2BBC" w:rsidP="00AF6E40">
            <w:pPr>
              <w:spacing w:after="0" w:line="240" w:lineRule="auto"/>
              <w:jc w:val="center"/>
              <w:rPr>
                <w:rFonts w:ascii="Petrobras Sans" w:eastAsia="Times New Roman" w:hAnsi="Petrobras Sans" w:cs="Petrobras Sans"/>
                <w:color w:val="000000"/>
                <w:sz w:val="18"/>
                <w:szCs w:val="20"/>
                <w:lang w:eastAsia="pt-BR"/>
              </w:rPr>
            </w:pPr>
            <w:r>
              <w:rPr>
                <w:rFonts w:ascii="Petrobras Sans" w:eastAsia="Times New Roman" w:hAnsi="Petrobras Sans" w:cs="Petrobras Sans"/>
                <w:color w:val="000000"/>
                <w:sz w:val="18"/>
                <w:szCs w:val="20"/>
                <w:lang w:eastAsia="pt-BR"/>
              </w:rPr>
              <w:t>11,2%</w:t>
            </w:r>
          </w:p>
        </w:tc>
        <w:tc>
          <w:tcPr>
            <w:tcW w:w="403" w:type="pct"/>
            <w:tcBorders>
              <w:top w:val="nil"/>
              <w:left w:val="nil"/>
              <w:bottom w:val="single" w:sz="4" w:space="0" w:color="008542"/>
              <w:right w:val="nil"/>
            </w:tcBorders>
            <w:shd w:val="solid" w:color="F0F5BF" w:fill="FFFFFF"/>
            <w:tcMar>
              <w:top w:w="0" w:type="dxa"/>
              <w:left w:w="60" w:type="dxa"/>
              <w:bottom w:w="0" w:type="dxa"/>
              <w:right w:w="60" w:type="dxa"/>
            </w:tcMar>
            <w:vAlign w:val="center"/>
          </w:tcPr>
          <w:p w14:paraId="78DB2A53" w14:textId="77777777" w:rsidR="00AF6E40" w:rsidRDefault="007B2BBC" w:rsidP="00AF6E40">
            <w:pPr>
              <w:spacing w:after="0" w:line="240" w:lineRule="auto"/>
              <w:jc w:val="center"/>
              <w:rPr>
                <w:rFonts w:ascii="Petrobras Sans" w:eastAsia="Times New Roman" w:hAnsi="Petrobras Sans" w:cs="Petrobras Sans"/>
                <w:color w:val="000000"/>
                <w:sz w:val="18"/>
                <w:szCs w:val="20"/>
                <w:lang w:eastAsia="pt-BR"/>
              </w:rPr>
            </w:pPr>
            <w:r>
              <w:rPr>
                <w:rFonts w:ascii="Petrobras Sans" w:eastAsia="Times New Roman" w:hAnsi="Petrobras Sans" w:cs="Petrobras Sans"/>
                <w:color w:val="000000"/>
                <w:sz w:val="18"/>
                <w:szCs w:val="20"/>
                <w:lang w:eastAsia="pt-BR"/>
              </w:rPr>
              <w:t>11,5%</w:t>
            </w:r>
          </w:p>
        </w:tc>
        <w:tc>
          <w:tcPr>
            <w:tcW w:w="403" w:type="pct"/>
            <w:tcBorders>
              <w:top w:val="nil"/>
              <w:left w:val="nil"/>
              <w:bottom w:val="single" w:sz="4" w:space="0" w:color="008542"/>
              <w:right w:val="nil"/>
            </w:tcBorders>
            <w:shd w:val="solid" w:color="F0F5BF" w:fill="FFFFFF"/>
            <w:tcMar>
              <w:top w:w="0" w:type="dxa"/>
              <w:left w:w="60" w:type="dxa"/>
              <w:bottom w:w="0" w:type="dxa"/>
              <w:right w:w="60" w:type="dxa"/>
            </w:tcMar>
            <w:vAlign w:val="center"/>
          </w:tcPr>
          <w:p w14:paraId="78DB2A54" w14:textId="77777777" w:rsidR="00AF6E40" w:rsidRDefault="007B2BBC" w:rsidP="00AF6E40">
            <w:pPr>
              <w:spacing w:after="0" w:line="240" w:lineRule="auto"/>
              <w:jc w:val="center"/>
              <w:rPr>
                <w:rFonts w:ascii="Petrobras Sans" w:eastAsia="Times New Roman" w:hAnsi="Petrobras Sans" w:cs="Petrobras Sans"/>
                <w:color w:val="000000"/>
                <w:sz w:val="18"/>
                <w:szCs w:val="20"/>
                <w:lang w:eastAsia="pt-BR"/>
              </w:rPr>
            </w:pPr>
            <w:r>
              <w:rPr>
                <w:rFonts w:ascii="Petrobras Sans" w:eastAsia="Times New Roman" w:hAnsi="Petrobras Sans" w:cs="Petrobras Sans"/>
                <w:color w:val="000000"/>
                <w:sz w:val="18"/>
                <w:szCs w:val="20"/>
                <w:lang w:eastAsia="pt-BR"/>
              </w:rPr>
              <w:t>15,8%</w:t>
            </w:r>
          </w:p>
        </w:tc>
        <w:tc>
          <w:tcPr>
            <w:tcW w:w="403" w:type="pct"/>
            <w:tcBorders>
              <w:top w:val="nil"/>
              <w:left w:val="nil"/>
              <w:bottom w:val="single" w:sz="4" w:space="0" w:color="008542"/>
              <w:right w:val="nil"/>
            </w:tcBorders>
            <w:shd w:val="solid" w:color="F0F5BF" w:fill="FFFFFF"/>
            <w:tcMar>
              <w:top w:w="0" w:type="dxa"/>
              <w:left w:w="60" w:type="dxa"/>
              <w:bottom w:w="0" w:type="dxa"/>
              <w:right w:w="60" w:type="dxa"/>
            </w:tcMar>
            <w:vAlign w:val="center"/>
          </w:tcPr>
          <w:p w14:paraId="78DB2A55" w14:textId="77777777" w:rsidR="00AF6E40" w:rsidRDefault="007B2BBC" w:rsidP="00AF6E40">
            <w:pPr>
              <w:spacing w:after="0" w:line="240" w:lineRule="auto"/>
              <w:jc w:val="center"/>
              <w:rPr>
                <w:rFonts w:ascii="Petrobras Sans" w:eastAsia="Times New Roman" w:hAnsi="Petrobras Sans" w:cs="Petrobras Sans"/>
                <w:color w:val="000000"/>
                <w:sz w:val="18"/>
                <w:szCs w:val="20"/>
                <w:lang w:eastAsia="pt-BR"/>
              </w:rPr>
            </w:pPr>
            <w:r>
              <w:rPr>
                <w:rFonts w:ascii="Petrobras Sans" w:eastAsia="Times New Roman" w:hAnsi="Petrobras Sans" w:cs="Petrobras Sans"/>
                <w:color w:val="000000"/>
                <w:sz w:val="18"/>
                <w:szCs w:val="20"/>
                <w:lang w:eastAsia="pt-BR"/>
              </w:rPr>
              <w:t>11,2%</w:t>
            </w:r>
          </w:p>
        </w:tc>
        <w:tc>
          <w:tcPr>
            <w:tcW w:w="403" w:type="pct"/>
            <w:tcBorders>
              <w:top w:val="nil"/>
              <w:left w:val="nil"/>
              <w:bottom w:val="single" w:sz="4" w:space="0" w:color="008542"/>
              <w:right w:val="single" w:sz="4" w:space="0" w:color="008542"/>
            </w:tcBorders>
            <w:shd w:val="solid" w:color="F0F5BF" w:fill="FFFFFF"/>
            <w:tcMar>
              <w:top w:w="0" w:type="dxa"/>
              <w:left w:w="60" w:type="dxa"/>
              <w:bottom w:w="0" w:type="dxa"/>
              <w:right w:w="60" w:type="dxa"/>
            </w:tcMar>
            <w:vAlign w:val="center"/>
          </w:tcPr>
          <w:p w14:paraId="78DB2A56" w14:textId="77777777" w:rsidR="00AF6E40" w:rsidRDefault="007B2BBC" w:rsidP="00AF6E40">
            <w:pPr>
              <w:spacing w:after="0" w:line="240" w:lineRule="auto"/>
              <w:jc w:val="center"/>
              <w:rPr>
                <w:rFonts w:ascii="Petrobras Sans" w:eastAsia="Times New Roman" w:hAnsi="Petrobras Sans" w:cs="Petrobras Sans"/>
                <w:color w:val="000000"/>
                <w:sz w:val="18"/>
                <w:szCs w:val="20"/>
                <w:lang w:eastAsia="pt-BR"/>
              </w:rPr>
            </w:pPr>
            <w:r>
              <w:rPr>
                <w:rFonts w:ascii="Petrobras Sans" w:eastAsia="Times New Roman" w:hAnsi="Petrobras Sans" w:cs="Petrobras Sans"/>
                <w:color w:val="000000"/>
                <w:sz w:val="18"/>
                <w:szCs w:val="20"/>
                <w:lang w:eastAsia="pt-BR"/>
              </w:rPr>
              <w:t>15,8%</w:t>
            </w:r>
          </w:p>
        </w:tc>
        <w:tc>
          <w:tcPr>
            <w:tcW w:w="403" w:type="pct"/>
            <w:tcBorders>
              <w:top w:val="nil"/>
              <w:left w:val="single" w:sz="4" w:space="0" w:color="008542"/>
              <w:bottom w:val="single" w:sz="4" w:space="0" w:color="008542"/>
              <w:right w:val="nil"/>
            </w:tcBorders>
            <w:shd w:val="solid" w:color="F0F5BF" w:fill="FFFFFF"/>
            <w:tcMar>
              <w:top w:w="0" w:type="dxa"/>
              <w:left w:w="60" w:type="dxa"/>
              <w:bottom w:w="0" w:type="dxa"/>
              <w:right w:w="60" w:type="dxa"/>
            </w:tcMar>
            <w:vAlign w:val="center"/>
          </w:tcPr>
          <w:p w14:paraId="78DB2A57" w14:textId="77777777" w:rsidR="00AF6E40" w:rsidRDefault="007B2BBC" w:rsidP="00AF6E40">
            <w:pPr>
              <w:spacing w:after="0" w:line="240" w:lineRule="auto"/>
              <w:jc w:val="center"/>
              <w:rPr>
                <w:rFonts w:ascii="Petrobras Sans" w:eastAsia="Times New Roman" w:hAnsi="Petrobras Sans" w:cs="Petrobras Sans"/>
                <w:color w:val="000000"/>
                <w:sz w:val="18"/>
                <w:szCs w:val="20"/>
                <w:lang w:eastAsia="pt-BR"/>
              </w:rPr>
            </w:pPr>
            <w:r>
              <w:rPr>
                <w:rFonts w:ascii="Petrobras Sans" w:eastAsia="Times New Roman" w:hAnsi="Petrobras Sans" w:cs="Petrobras Sans"/>
                <w:color w:val="000000"/>
                <w:sz w:val="18"/>
                <w:szCs w:val="20"/>
                <w:lang w:eastAsia="pt-BR"/>
              </w:rPr>
              <w:t>-0,3 p.p.</w:t>
            </w:r>
          </w:p>
        </w:tc>
        <w:tc>
          <w:tcPr>
            <w:tcW w:w="403" w:type="pct"/>
            <w:tcBorders>
              <w:top w:val="nil"/>
              <w:left w:val="nil"/>
              <w:bottom w:val="single" w:sz="4" w:space="0" w:color="008542"/>
              <w:right w:val="nil"/>
            </w:tcBorders>
            <w:shd w:val="solid" w:color="F0F5BF" w:fill="FFFFFF"/>
            <w:tcMar>
              <w:top w:w="0" w:type="dxa"/>
              <w:left w:w="60" w:type="dxa"/>
              <w:bottom w:w="0" w:type="dxa"/>
              <w:right w:w="60" w:type="dxa"/>
            </w:tcMar>
            <w:vAlign w:val="center"/>
          </w:tcPr>
          <w:p w14:paraId="78DB2A58" w14:textId="77777777" w:rsidR="00AF6E40" w:rsidRDefault="007B2BBC" w:rsidP="00AF6E40">
            <w:pPr>
              <w:spacing w:after="0" w:line="240" w:lineRule="auto"/>
              <w:jc w:val="center"/>
              <w:rPr>
                <w:rFonts w:ascii="Petrobras Sans" w:eastAsia="Times New Roman" w:hAnsi="Petrobras Sans" w:cs="Petrobras Sans"/>
                <w:color w:val="000000"/>
                <w:sz w:val="18"/>
                <w:szCs w:val="20"/>
                <w:lang w:eastAsia="pt-BR"/>
              </w:rPr>
            </w:pPr>
            <w:r>
              <w:rPr>
                <w:rFonts w:ascii="Petrobras Sans" w:eastAsia="Times New Roman" w:hAnsi="Petrobras Sans" w:cs="Petrobras Sans"/>
                <w:color w:val="000000"/>
                <w:sz w:val="18"/>
                <w:szCs w:val="20"/>
                <w:lang w:eastAsia="pt-BR"/>
              </w:rPr>
              <w:t>-4,6 p.p.</w:t>
            </w:r>
          </w:p>
        </w:tc>
        <w:tc>
          <w:tcPr>
            <w:tcW w:w="403" w:type="pct"/>
            <w:tcBorders>
              <w:top w:val="nil"/>
              <w:left w:val="nil"/>
              <w:bottom w:val="single" w:sz="4" w:space="0" w:color="008542"/>
              <w:right w:val="nil"/>
            </w:tcBorders>
            <w:shd w:val="solid" w:color="F0F5BF" w:fill="FFFFFF"/>
            <w:tcMar>
              <w:top w:w="0" w:type="dxa"/>
              <w:left w:w="60" w:type="dxa"/>
              <w:bottom w:w="0" w:type="dxa"/>
              <w:right w:w="60" w:type="dxa"/>
            </w:tcMar>
            <w:vAlign w:val="center"/>
          </w:tcPr>
          <w:p w14:paraId="78DB2A59" w14:textId="77777777" w:rsidR="00AF6E40" w:rsidRDefault="007B2BBC" w:rsidP="00AF6E40">
            <w:pPr>
              <w:spacing w:after="0" w:line="240" w:lineRule="auto"/>
              <w:jc w:val="center"/>
              <w:rPr>
                <w:rFonts w:ascii="Petrobras Sans" w:eastAsia="Times New Roman" w:hAnsi="Petrobras Sans" w:cs="Petrobras Sans"/>
                <w:color w:val="000000"/>
                <w:sz w:val="18"/>
                <w:szCs w:val="20"/>
                <w:lang w:eastAsia="pt-BR"/>
              </w:rPr>
            </w:pPr>
            <w:r>
              <w:rPr>
                <w:rFonts w:ascii="Petrobras Sans" w:eastAsia="Times New Roman" w:hAnsi="Petrobras Sans" w:cs="Petrobras Sans"/>
                <w:color w:val="000000"/>
                <w:sz w:val="18"/>
                <w:szCs w:val="20"/>
                <w:lang w:eastAsia="pt-BR"/>
              </w:rPr>
              <w:t>-4,6 p.p.</w:t>
            </w:r>
          </w:p>
        </w:tc>
      </w:tr>
    </w:tbl>
    <w:p w14:paraId="78DB2A5B" w14:textId="77777777" w:rsidR="000B763B" w:rsidRPr="00400A1E" w:rsidRDefault="000B763B" w:rsidP="000B763B">
      <w:pPr>
        <w:spacing w:after="0" w:line="240" w:lineRule="auto"/>
        <w:rPr>
          <w:rFonts w:ascii="Petrobras Sans" w:hAnsi="Petrobras Sans"/>
          <w:sz w:val="14"/>
          <w:szCs w:val="14"/>
        </w:rPr>
      </w:pPr>
    </w:p>
    <w:bookmarkEnd w:id="5"/>
    <w:bookmarkEnd w:id="7"/>
    <w:p w14:paraId="78DB2A5C" w14:textId="77777777" w:rsidR="00342431" w:rsidRPr="00400A1E" w:rsidRDefault="007B2BBC" w:rsidP="00457925">
      <w:pPr>
        <w:spacing w:after="120" w:line="240" w:lineRule="auto"/>
        <w:rPr>
          <w:rFonts w:ascii="Petrobras Sans" w:eastAsia="Times New Roman" w:hAnsi="Petrobras Sans" w:cs="ArialMT"/>
          <w:b/>
          <w:color w:val="FFFFFF"/>
          <w:sz w:val="18"/>
          <w:szCs w:val="20"/>
          <w:lang w:eastAsia="pt-BR" w:bidi="pt-BR"/>
        </w:rPr>
        <w:sectPr w:rsidR="00342431" w:rsidRPr="00400A1E" w:rsidSect="00D90504">
          <w:headerReference w:type="even" r:id="rId18"/>
          <w:headerReference w:type="default" r:id="rId19"/>
          <w:footerReference w:type="even" r:id="rId20"/>
          <w:footerReference w:type="default" r:id="rId21"/>
          <w:headerReference w:type="first" r:id="rId22"/>
          <w:footerReference w:type="first" r:id="rId23"/>
          <w:pgSz w:w="11906" w:h="16838" w:code="9"/>
          <w:pgMar w:top="1247" w:right="851" w:bottom="1134" w:left="851" w:header="0" w:footer="0" w:gutter="0"/>
          <w:cols w:space="708"/>
          <w:docGrid w:linePitch="360"/>
        </w:sectPr>
      </w:pPr>
      <w:r>
        <w:rPr>
          <w:rFonts w:ascii="Petrobras Sans" w:eastAsia="Times New Roman" w:hAnsi="Petrobras Sans" w:cs="ArialMT"/>
          <w:color w:val="FFFFFF"/>
          <w:sz w:val="18"/>
          <w:szCs w:val="20"/>
          <w:vertAlign w:val="superscript"/>
          <w:lang w:eastAsia="pt-BR"/>
        </w:rPr>
        <w:footnoteReference w:customMarkFollows="1" w:id="2"/>
        <w:t>*</w:t>
      </w:r>
      <w:bookmarkEnd w:id="4"/>
    </w:p>
    <w:p w14:paraId="78DB2A5D" w14:textId="77777777" w:rsidR="00BD016C" w:rsidRPr="0013128F" w:rsidRDefault="007B2BBC" w:rsidP="00DA4119">
      <w:pPr>
        <w:pStyle w:val="PargrafodaLista"/>
        <w:spacing w:after="120"/>
        <w:ind w:left="284" w:hanging="284"/>
        <w:jc w:val="both"/>
        <w:rPr>
          <w:rFonts w:ascii="Petrobras Sans" w:hAnsi="Petrobras Sans" w:cs="Arial"/>
          <w:b/>
          <w:color w:val="008542"/>
          <w:sz w:val="24"/>
          <w:szCs w:val="24"/>
          <w:lang w:val="pt-PT"/>
        </w:rPr>
      </w:pPr>
      <w:bookmarkStart w:id="8" w:name="_DMBM_101130"/>
      <w:r w:rsidRPr="0013128F">
        <w:rPr>
          <w:rFonts w:ascii="Petrobras Sans" w:hAnsi="Petrobras Sans" w:cs="Arial"/>
          <w:b/>
          <w:color w:val="008542"/>
          <w:sz w:val="24"/>
          <w:szCs w:val="24"/>
          <w:lang w:val="pt-PT"/>
        </w:rPr>
        <w:t xml:space="preserve">Resultado consolidado </w:t>
      </w:r>
    </w:p>
    <w:p w14:paraId="78DB2A5E" w14:textId="77777777" w:rsidR="00F15CD6" w:rsidRPr="0013128F" w:rsidRDefault="007B2BBC" w:rsidP="00DA4119">
      <w:pPr>
        <w:spacing w:after="120" w:line="240" w:lineRule="auto"/>
        <w:jc w:val="both"/>
        <w:rPr>
          <w:rFonts w:ascii="Petrobras Sans" w:hAnsi="Petrobras Sans" w:cs="Arial"/>
          <w:b/>
          <w:color w:val="008542"/>
          <w:lang w:val="pt-PT"/>
        </w:rPr>
      </w:pPr>
      <w:r w:rsidRPr="0013128F">
        <w:rPr>
          <w:rFonts w:ascii="Petrobras Sans" w:hAnsi="Petrobras Sans" w:cs="Arial"/>
          <w:b/>
          <w:color w:val="008542"/>
          <w:lang w:val="pt-PT"/>
        </w:rPr>
        <w:t>Receita líquida</w:t>
      </w:r>
    </w:p>
    <w:p w14:paraId="78DB2A5F" w14:textId="77777777" w:rsidR="00212E72" w:rsidRPr="0013128F" w:rsidRDefault="007B2BBC" w:rsidP="00C019BC">
      <w:pPr>
        <w:spacing w:after="0" w:line="240" w:lineRule="auto"/>
        <w:jc w:val="both"/>
        <w:rPr>
          <w:rFonts w:ascii="Petrobras Sans" w:hAnsi="Petrobras Sans" w:cs="Arial"/>
          <w:bCs/>
          <w:sz w:val="20"/>
          <w:szCs w:val="20"/>
          <w:lang w:val="pt-PT"/>
        </w:rPr>
      </w:pPr>
      <w:r w:rsidRPr="0013128F">
        <w:rPr>
          <w:rFonts w:ascii="Petrobras Sans" w:eastAsia="Petrobras Sans" w:hAnsi="Petrobras Sans" w:cs="Arial"/>
          <w:bCs/>
          <w:color w:val="000000"/>
          <w:sz w:val="20"/>
          <w:szCs w:val="20"/>
          <w:lang w:bidi="pt-BR"/>
        </w:rPr>
        <w:t>Tabela 2 - Receita líquida por produtos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637"/>
        <w:gridCol w:w="820"/>
        <w:gridCol w:w="820"/>
        <w:gridCol w:w="820"/>
        <w:gridCol w:w="820"/>
        <w:gridCol w:w="820"/>
        <w:gridCol w:w="820"/>
        <w:gridCol w:w="820"/>
        <w:gridCol w:w="822"/>
      </w:tblGrid>
      <w:tr w:rsidR="00DE2699" w14:paraId="78DB2A67" w14:textId="77777777" w:rsidTr="00DF788B">
        <w:tc>
          <w:tcPr>
            <w:tcW w:w="1783" w:type="pct"/>
            <w:tcBorders>
              <w:top w:val="nil"/>
              <w:left w:val="nil"/>
              <w:bottom w:val="single" w:sz="4" w:space="0" w:color="FFFFFF"/>
              <w:right w:val="nil"/>
            </w:tcBorders>
            <w:shd w:val="solid" w:color="FFFFFF" w:fill="FFFFFF"/>
            <w:tcMar>
              <w:top w:w="0" w:type="dxa"/>
              <w:left w:w="60" w:type="dxa"/>
              <w:bottom w:w="0" w:type="dxa"/>
              <w:right w:w="60" w:type="dxa"/>
            </w:tcMar>
            <w:vAlign w:val="center"/>
          </w:tcPr>
          <w:p w14:paraId="78DB2A60" w14:textId="77777777" w:rsidR="00DF788B" w:rsidRDefault="00DF788B" w:rsidP="00DF788B">
            <w:pPr>
              <w:pStyle w:val="DMETW100468BIPRMFNOVORECEITALIQUIDAPORT"/>
              <w:rPr>
                <w:rFonts w:ascii="Petrobras Sans" w:hAnsi="Petrobras Sans" w:cs="Petrobras Sans"/>
                <w:b/>
                <w:color w:val="008542"/>
              </w:rPr>
            </w:pPr>
            <w:bookmarkStart w:id="9" w:name="DOC_TBL00003_1_1"/>
            <w:bookmarkStart w:id="10" w:name="_Hlk159921256"/>
            <w:bookmarkStart w:id="11" w:name="_Hlk126847735"/>
            <w:bookmarkEnd w:id="9"/>
          </w:p>
        </w:tc>
        <w:tc>
          <w:tcPr>
            <w:tcW w:w="402" w:type="pct"/>
            <w:tcBorders>
              <w:top w:val="nil"/>
              <w:left w:val="nil"/>
              <w:bottom w:val="single" w:sz="4" w:space="0" w:color="FFFFFF"/>
              <w:right w:val="nil"/>
            </w:tcBorders>
            <w:shd w:val="solid" w:color="FFFFFF" w:fill="FFFFFF"/>
            <w:tcMar>
              <w:top w:w="0" w:type="dxa"/>
              <w:left w:w="60" w:type="dxa"/>
              <w:bottom w:w="0" w:type="dxa"/>
              <w:right w:w="60" w:type="dxa"/>
            </w:tcMar>
            <w:vAlign w:val="bottom"/>
          </w:tcPr>
          <w:p w14:paraId="78DB2A61" w14:textId="77777777" w:rsidR="00DF788B" w:rsidRDefault="00DF788B" w:rsidP="00DF788B">
            <w:pPr>
              <w:pStyle w:val="DMETW100468BIPRMFNOVORECEITALIQUIDAPORT"/>
              <w:rPr>
                <w:rFonts w:ascii="Petrobras Sans" w:hAnsi="Petrobras Sans" w:cs="Petrobras Sans"/>
                <w:color w:val="008542"/>
                <w:sz w:val="18"/>
              </w:rPr>
            </w:pPr>
          </w:p>
        </w:tc>
        <w:tc>
          <w:tcPr>
            <w:tcW w:w="402" w:type="pct"/>
            <w:tcBorders>
              <w:top w:val="nil"/>
              <w:left w:val="nil"/>
              <w:bottom w:val="single" w:sz="4" w:space="0" w:color="FFFFFF"/>
              <w:right w:val="nil"/>
            </w:tcBorders>
            <w:shd w:val="solid" w:color="FFFFFF" w:fill="FFFFFF"/>
            <w:tcMar>
              <w:top w:w="0" w:type="dxa"/>
              <w:left w:w="60" w:type="dxa"/>
              <w:bottom w:w="0" w:type="dxa"/>
              <w:right w:w="60" w:type="dxa"/>
            </w:tcMar>
            <w:vAlign w:val="bottom"/>
          </w:tcPr>
          <w:p w14:paraId="78DB2A62" w14:textId="77777777" w:rsidR="00DF788B" w:rsidRDefault="00DF788B" w:rsidP="00DF788B">
            <w:pPr>
              <w:pStyle w:val="DMETW100468BIPRMFNOVORECEITALIQUIDAPORT"/>
              <w:rPr>
                <w:rFonts w:ascii="Petrobras Sans" w:hAnsi="Petrobras Sans" w:cs="Petrobras Sans"/>
                <w:color w:val="008542"/>
                <w:sz w:val="18"/>
              </w:rPr>
            </w:pPr>
          </w:p>
        </w:tc>
        <w:tc>
          <w:tcPr>
            <w:tcW w:w="402" w:type="pct"/>
            <w:tcBorders>
              <w:top w:val="nil"/>
              <w:left w:val="nil"/>
              <w:bottom w:val="single" w:sz="4" w:space="0" w:color="FFFFFF"/>
              <w:right w:val="nil"/>
            </w:tcBorders>
            <w:shd w:val="solid" w:color="FFFFFF" w:fill="FFFFFF"/>
            <w:tcMar>
              <w:top w:w="0" w:type="dxa"/>
              <w:left w:w="60" w:type="dxa"/>
              <w:bottom w:w="0" w:type="dxa"/>
              <w:right w:w="60" w:type="dxa"/>
            </w:tcMar>
            <w:vAlign w:val="bottom"/>
          </w:tcPr>
          <w:p w14:paraId="78DB2A63" w14:textId="77777777" w:rsidR="00DF788B" w:rsidRDefault="00DF788B" w:rsidP="00DF788B">
            <w:pPr>
              <w:pStyle w:val="DMETW100468BIPRMFNOVORECEITALIQUIDAPORT"/>
              <w:rPr>
                <w:rFonts w:ascii="Petrobras Sans" w:hAnsi="Petrobras Sans" w:cs="Petrobras Sans"/>
                <w:color w:val="008542"/>
                <w:sz w:val="18"/>
              </w:rPr>
            </w:pPr>
          </w:p>
        </w:tc>
        <w:tc>
          <w:tcPr>
            <w:tcW w:w="402" w:type="pct"/>
            <w:tcBorders>
              <w:top w:val="nil"/>
              <w:left w:val="nil"/>
              <w:bottom w:val="single" w:sz="4" w:space="0" w:color="FFFFFF"/>
              <w:right w:val="nil"/>
            </w:tcBorders>
            <w:shd w:val="solid" w:color="FFFFFF" w:fill="FFFFFF"/>
            <w:tcMar>
              <w:top w:w="0" w:type="dxa"/>
              <w:left w:w="60" w:type="dxa"/>
              <w:bottom w:w="0" w:type="dxa"/>
              <w:right w:w="60" w:type="dxa"/>
            </w:tcMar>
            <w:vAlign w:val="bottom"/>
          </w:tcPr>
          <w:p w14:paraId="78DB2A64" w14:textId="77777777" w:rsidR="00DF788B" w:rsidRDefault="00DF788B" w:rsidP="00DF788B">
            <w:pPr>
              <w:pStyle w:val="DMETW100468BIPRMFNOVORECEITALIQUIDAPORT"/>
              <w:rPr>
                <w:rFonts w:ascii="Petrobras Sans" w:hAnsi="Petrobras Sans" w:cs="Petrobras Sans"/>
                <w:color w:val="008542"/>
                <w:sz w:val="18"/>
              </w:rPr>
            </w:pPr>
          </w:p>
        </w:tc>
        <w:tc>
          <w:tcPr>
            <w:tcW w:w="402" w:type="pct"/>
            <w:tcBorders>
              <w:top w:val="nil"/>
              <w:left w:val="nil"/>
              <w:bottom w:val="single" w:sz="4" w:space="0" w:color="FFFFFF"/>
              <w:right w:val="single" w:sz="4" w:space="0" w:color="FFFFFF"/>
            </w:tcBorders>
            <w:shd w:val="solid" w:color="FFFFFF" w:fill="FFFFFF"/>
            <w:tcMar>
              <w:top w:w="0" w:type="dxa"/>
              <w:left w:w="60" w:type="dxa"/>
              <w:bottom w:w="0" w:type="dxa"/>
              <w:right w:w="60" w:type="dxa"/>
            </w:tcMar>
            <w:vAlign w:val="bottom"/>
          </w:tcPr>
          <w:p w14:paraId="78DB2A65" w14:textId="77777777" w:rsidR="00DF788B" w:rsidRDefault="00DF788B" w:rsidP="00DF788B">
            <w:pPr>
              <w:pStyle w:val="DMETW100468BIPRMFNOVORECEITALIQUIDAPORT"/>
              <w:rPr>
                <w:rFonts w:ascii="Petrobras Sans" w:hAnsi="Petrobras Sans" w:cs="Petrobras Sans"/>
                <w:color w:val="008542"/>
                <w:sz w:val="18"/>
              </w:rPr>
            </w:pPr>
          </w:p>
        </w:tc>
        <w:tc>
          <w:tcPr>
            <w:tcW w:w="1206" w:type="pct"/>
            <w:gridSpan w:val="3"/>
            <w:tcBorders>
              <w:top w:val="single" w:sz="4" w:space="0" w:color="FFFFFF"/>
              <w:left w:val="single" w:sz="4" w:space="0" w:color="FFFFFF"/>
              <w:bottom w:val="single" w:sz="4" w:space="0" w:color="FFFFFF"/>
              <w:right w:val="single" w:sz="4" w:space="0" w:color="FFFFFF"/>
            </w:tcBorders>
            <w:shd w:val="solid" w:color="FFFFFF" w:fill="FFFFFF"/>
            <w:tcMar>
              <w:top w:w="0" w:type="dxa"/>
              <w:left w:w="60" w:type="dxa"/>
              <w:bottom w:w="0" w:type="dxa"/>
              <w:right w:w="60" w:type="dxa"/>
            </w:tcMar>
            <w:vAlign w:val="center"/>
          </w:tcPr>
          <w:p w14:paraId="78DB2A66" w14:textId="77777777" w:rsidR="00DF788B" w:rsidRDefault="007B2BBC" w:rsidP="00DF788B">
            <w:pPr>
              <w:pStyle w:val="DMETW100468BIPRMFNOVORECEITALIQUIDAPORT"/>
              <w:jc w:val="center"/>
              <w:rPr>
                <w:rFonts w:ascii="Petrobras Sans" w:hAnsi="Petrobras Sans" w:cs="Petrobras Sans"/>
                <w:b/>
                <w:color w:val="008542"/>
                <w:sz w:val="18"/>
              </w:rPr>
            </w:pPr>
            <w:r>
              <w:rPr>
                <w:rFonts w:ascii="Petrobras Sans" w:hAnsi="Petrobras Sans" w:cs="Petrobras Sans"/>
                <w:b/>
                <w:color w:val="008542"/>
                <w:sz w:val="18"/>
              </w:rPr>
              <w:t>Variação (%)</w:t>
            </w:r>
          </w:p>
        </w:tc>
      </w:tr>
      <w:tr w:rsidR="00DE2699" w14:paraId="78DB2A71" w14:textId="77777777" w:rsidTr="00DF788B">
        <w:tc>
          <w:tcPr>
            <w:tcW w:w="1783" w:type="pct"/>
            <w:tcBorders>
              <w:top w:val="single" w:sz="4" w:space="0" w:color="FFFFFF"/>
              <w:left w:val="single" w:sz="4" w:space="0" w:color="FFFFFF"/>
              <w:bottom w:val="inset" w:sz="12" w:space="0" w:color="008542"/>
              <w:right w:val="single" w:sz="4" w:space="0" w:color="FFFFFF"/>
            </w:tcBorders>
            <w:shd w:val="solid" w:color="FFFFFF" w:fill="FFFFFF"/>
            <w:tcMar>
              <w:top w:w="0" w:type="dxa"/>
              <w:left w:w="60" w:type="dxa"/>
              <w:bottom w:w="0" w:type="dxa"/>
              <w:right w:w="60" w:type="dxa"/>
            </w:tcMar>
            <w:vAlign w:val="center"/>
          </w:tcPr>
          <w:p w14:paraId="78DB2A68" w14:textId="77777777" w:rsidR="00DF788B" w:rsidRDefault="007B2BBC" w:rsidP="00DF788B">
            <w:pPr>
              <w:pStyle w:val="DMETW100468BIPRMFNOVORECEITALIQUIDAPORT"/>
              <w:rPr>
                <w:rFonts w:ascii="Petrobras Sans" w:hAnsi="Petrobras Sans" w:cs="Petrobras Sans"/>
                <w:b/>
                <w:color w:val="008542"/>
                <w:sz w:val="18"/>
              </w:rPr>
            </w:pPr>
            <w:r>
              <w:rPr>
                <w:rFonts w:ascii="Petrobras Sans" w:hAnsi="Petrobras Sans" w:cs="Petrobras Sans"/>
                <w:b/>
                <w:color w:val="008542"/>
                <w:sz w:val="18"/>
              </w:rPr>
              <w:t>R$ milhões</w:t>
            </w:r>
          </w:p>
        </w:tc>
        <w:tc>
          <w:tcPr>
            <w:tcW w:w="402" w:type="pct"/>
            <w:tcBorders>
              <w:top w:val="single" w:sz="4" w:space="0" w:color="FFFFFF"/>
              <w:left w:val="single" w:sz="4" w:space="0" w:color="FFFFFF"/>
              <w:bottom w:val="inset" w:sz="12" w:space="0" w:color="008542"/>
              <w:right w:val="single" w:sz="4" w:space="0" w:color="FFFFFF"/>
            </w:tcBorders>
            <w:shd w:val="solid" w:color="FFFFFF" w:fill="FFFFFF"/>
            <w:tcMar>
              <w:top w:w="0" w:type="dxa"/>
              <w:left w:w="60" w:type="dxa"/>
              <w:bottom w:w="0" w:type="dxa"/>
              <w:right w:w="60" w:type="dxa"/>
            </w:tcMar>
            <w:vAlign w:val="center"/>
          </w:tcPr>
          <w:p w14:paraId="78DB2A69" w14:textId="77777777" w:rsidR="00DF788B" w:rsidRDefault="007B2BBC" w:rsidP="00DF788B">
            <w:pPr>
              <w:pStyle w:val="DMETW100468BIPRMFNOVORECEITALIQUIDAPORT"/>
              <w:jc w:val="center"/>
              <w:rPr>
                <w:rFonts w:ascii="Petrobras Sans" w:hAnsi="Petrobras Sans" w:cs="Petrobras Sans"/>
                <w:b/>
                <w:color w:val="008542"/>
                <w:sz w:val="18"/>
              </w:rPr>
            </w:pPr>
            <w:r>
              <w:rPr>
                <w:rFonts w:ascii="Petrobras Sans" w:hAnsi="Petrobras Sans" w:cs="Petrobras Sans"/>
                <w:b/>
                <w:color w:val="008542"/>
                <w:sz w:val="18"/>
              </w:rPr>
              <w:t>4T23</w:t>
            </w:r>
          </w:p>
        </w:tc>
        <w:tc>
          <w:tcPr>
            <w:tcW w:w="402" w:type="pct"/>
            <w:tcBorders>
              <w:top w:val="single" w:sz="4" w:space="0" w:color="FFFFFF"/>
              <w:left w:val="single" w:sz="4" w:space="0" w:color="FFFFFF"/>
              <w:bottom w:val="inset" w:sz="12" w:space="0" w:color="008542"/>
              <w:right w:val="single" w:sz="4" w:space="0" w:color="FFFFFF"/>
            </w:tcBorders>
            <w:shd w:val="solid" w:color="FFFFFF" w:fill="FFFFFF"/>
            <w:tcMar>
              <w:top w:w="0" w:type="dxa"/>
              <w:left w:w="60" w:type="dxa"/>
              <w:bottom w:w="0" w:type="dxa"/>
              <w:right w:w="60" w:type="dxa"/>
            </w:tcMar>
            <w:vAlign w:val="center"/>
          </w:tcPr>
          <w:p w14:paraId="78DB2A6A" w14:textId="77777777" w:rsidR="00DF788B" w:rsidRDefault="007B2BBC" w:rsidP="00DF788B">
            <w:pPr>
              <w:pStyle w:val="DMETW100468BIPRMFNOVORECEITALIQUIDAPORT"/>
              <w:jc w:val="center"/>
              <w:rPr>
                <w:rFonts w:ascii="Petrobras Sans" w:hAnsi="Petrobras Sans" w:cs="Petrobras Sans"/>
                <w:b/>
                <w:color w:val="008542"/>
                <w:sz w:val="18"/>
              </w:rPr>
            </w:pPr>
            <w:r>
              <w:rPr>
                <w:rFonts w:ascii="Petrobras Sans" w:hAnsi="Petrobras Sans" w:cs="Petrobras Sans"/>
                <w:b/>
                <w:color w:val="008542"/>
                <w:sz w:val="18"/>
              </w:rPr>
              <w:t>3T23</w:t>
            </w:r>
          </w:p>
        </w:tc>
        <w:tc>
          <w:tcPr>
            <w:tcW w:w="402" w:type="pct"/>
            <w:tcBorders>
              <w:top w:val="single" w:sz="4" w:space="0" w:color="FFFFFF"/>
              <w:left w:val="single" w:sz="4" w:space="0" w:color="FFFFFF"/>
              <w:bottom w:val="inset" w:sz="12" w:space="0" w:color="008542"/>
              <w:right w:val="single" w:sz="4" w:space="0" w:color="FFFFFF"/>
            </w:tcBorders>
            <w:shd w:val="solid" w:color="FFFFFF" w:fill="FFFFFF"/>
            <w:tcMar>
              <w:top w:w="0" w:type="dxa"/>
              <w:left w:w="60" w:type="dxa"/>
              <w:bottom w:w="0" w:type="dxa"/>
              <w:right w:w="60" w:type="dxa"/>
            </w:tcMar>
            <w:vAlign w:val="center"/>
          </w:tcPr>
          <w:p w14:paraId="78DB2A6B" w14:textId="77777777" w:rsidR="00DF788B" w:rsidRDefault="007B2BBC" w:rsidP="00DF788B">
            <w:pPr>
              <w:pStyle w:val="DMETW100468BIPRMFNOVORECEITALIQUIDAPORT"/>
              <w:jc w:val="center"/>
              <w:rPr>
                <w:rFonts w:ascii="Petrobras Sans" w:hAnsi="Petrobras Sans" w:cs="Petrobras Sans"/>
                <w:b/>
                <w:color w:val="008542"/>
                <w:sz w:val="18"/>
              </w:rPr>
            </w:pPr>
            <w:r>
              <w:rPr>
                <w:rFonts w:ascii="Petrobras Sans" w:hAnsi="Petrobras Sans" w:cs="Petrobras Sans"/>
                <w:b/>
                <w:color w:val="008542"/>
                <w:sz w:val="18"/>
              </w:rPr>
              <w:t>4T22</w:t>
            </w:r>
          </w:p>
        </w:tc>
        <w:tc>
          <w:tcPr>
            <w:tcW w:w="402" w:type="pct"/>
            <w:tcBorders>
              <w:top w:val="single" w:sz="4" w:space="0" w:color="FFFFFF"/>
              <w:left w:val="single" w:sz="4" w:space="0" w:color="FFFFFF"/>
              <w:bottom w:val="inset" w:sz="12" w:space="0" w:color="008542"/>
              <w:right w:val="single" w:sz="4" w:space="0" w:color="FFFFFF"/>
            </w:tcBorders>
            <w:shd w:val="solid" w:color="FFFFFF" w:fill="FFFFFF"/>
            <w:tcMar>
              <w:top w:w="0" w:type="dxa"/>
              <w:left w:w="60" w:type="dxa"/>
              <w:bottom w:w="0" w:type="dxa"/>
              <w:right w:w="60" w:type="dxa"/>
            </w:tcMar>
            <w:vAlign w:val="center"/>
          </w:tcPr>
          <w:p w14:paraId="78DB2A6C" w14:textId="77777777" w:rsidR="00DF788B" w:rsidRDefault="007B2BBC" w:rsidP="00DF788B">
            <w:pPr>
              <w:pStyle w:val="DMETW100468BIPRMFNOVORECEITALIQUIDAPORT"/>
              <w:jc w:val="center"/>
              <w:rPr>
                <w:rFonts w:ascii="Petrobras Sans" w:hAnsi="Petrobras Sans" w:cs="Petrobras Sans"/>
                <w:b/>
                <w:color w:val="008542"/>
                <w:sz w:val="18"/>
              </w:rPr>
            </w:pPr>
            <w:r>
              <w:rPr>
                <w:rFonts w:ascii="Petrobras Sans" w:hAnsi="Petrobras Sans" w:cs="Petrobras Sans"/>
                <w:b/>
                <w:color w:val="008542"/>
                <w:sz w:val="18"/>
              </w:rPr>
              <w:t>2023</w:t>
            </w:r>
          </w:p>
        </w:tc>
        <w:tc>
          <w:tcPr>
            <w:tcW w:w="402" w:type="pct"/>
            <w:tcBorders>
              <w:top w:val="single" w:sz="4" w:space="0" w:color="FFFFFF"/>
              <w:left w:val="single" w:sz="4" w:space="0" w:color="FFFFFF"/>
              <w:bottom w:val="inset" w:sz="12" w:space="0" w:color="008542"/>
              <w:right w:val="single" w:sz="4" w:space="0" w:color="008542"/>
            </w:tcBorders>
            <w:shd w:val="solid" w:color="FFFFFF" w:fill="FFFFFF"/>
            <w:tcMar>
              <w:top w:w="0" w:type="dxa"/>
              <w:left w:w="60" w:type="dxa"/>
              <w:bottom w:w="0" w:type="dxa"/>
              <w:right w:w="60" w:type="dxa"/>
            </w:tcMar>
            <w:vAlign w:val="center"/>
          </w:tcPr>
          <w:p w14:paraId="78DB2A6D" w14:textId="77777777" w:rsidR="00DF788B" w:rsidRDefault="007B2BBC" w:rsidP="00DF788B">
            <w:pPr>
              <w:pStyle w:val="DMETW100468BIPRMFNOVORECEITALIQUIDAPORT"/>
              <w:jc w:val="center"/>
              <w:rPr>
                <w:rFonts w:ascii="Petrobras Sans" w:hAnsi="Petrobras Sans" w:cs="Petrobras Sans"/>
                <w:b/>
                <w:color w:val="008542"/>
                <w:sz w:val="18"/>
              </w:rPr>
            </w:pPr>
            <w:r>
              <w:rPr>
                <w:rFonts w:ascii="Petrobras Sans" w:hAnsi="Petrobras Sans" w:cs="Petrobras Sans"/>
                <w:b/>
                <w:color w:val="008542"/>
                <w:sz w:val="18"/>
              </w:rPr>
              <w:t>2022</w:t>
            </w:r>
          </w:p>
        </w:tc>
        <w:tc>
          <w:tcPr>
            <w:tcW w:w="402" w:type="pct"/>
            <w:tcBorders>
              <w:top w:val="single" w:sz="4" w:space="0" w:color="FFFFFF"/>
              <w:left w:val="single" w:sz="4" w:space="0" w:color="008542"/>
              <w:bottom w:val="inset" w:sz="12" w:space="0" w:color="008542"/>
              <w:right w:val="single" w:sz="4" w:space="0" w:color="FFFFFF"/>
            </w:tcBorders>
            <w:shd w:val="solid" w:color="FFFFFF" w:fill="FFFFFF"/>
            <w:tcMar>
              <w:top w:w="0" w:type="dxa"/>
              <w:left w:w="60" w:type="dxa"/>
              <w:bottom w:w="0" w:type="dxa"/>
              <w:right w:w="60" w:type="dxa"/>
            </w:tcMar>
            <w:vAlign w:val="center"/>
          </w:tcPr>
          <w:p w14:paraId="78DB2A6E" w14:textId="77777777" w:rsidR="00DF788B" w:rsidRDefault="007B2BBC" w:rsidP="00DF788B">
            <w:pPr>
              <w:pStyle w:val="DMETW100468BIPRMFNOVORECEITALIQUIDAPORT"/>
              <w:jc w:val="center"/>
              <w:rPr>
                <w:rFonts w:ascii="Petrobras Sans" w:hAnsi="Petrobras Sans" w:cs="Petrobras Sans"/>
                <w:b/>
                <w:color w:val="008542"/>
                <w:sz w:val="18"/>
              </w:rPr>
            </w:pPr>
            <w:r>
              <w:rPr>
                <w:rFonts w:ascii="Petrobras Sans" w:hAnsi="Petrobras Sans" w:cs="Petrobras Sans"/>
                <w:b/>
                <w:color w:val="008542"/>
                <w:sz w:val="18"/>
              </w:rPr>
              <w:t>4T23 X 3T23</w:t>
            </w:r>
          </w:p>
        </w:tc>
        <w:tc>
          <w:tcPr>
            <w:tcW w:w="402" w:type="pct"/>
            <w:tcBorders>
              <w:top w:val="single" w:sz="4" w:space="0" w:color="FFFFFF"/>
              <w:left w:val="single" w:sz="4" w:space="0" w:color="FFFFFF"/>
              <w:bottom w:val="inset" w:sz="12" w:space="0" w:color="008542"/>
              <w:right w:val="single" w:sz="4" w:space="0" w:color="FFFFFF"/>
            </w:tcBorders>
            <w:shd w:val="solid" w:color="FFFFFF" w:fill="FFFFFF"/>
            <w:tcMar>
              <w:top w:w="0" w:type="dxa"/>
              <w:left w:w="60" w:type="dxa"/>
              <w:bottom w:w="0" w:type="dxa"/>
              <w:right w:w="60" w:type="dxa"/>
            </w:tcMar>
            <w:vAlign w:val="center"/>
          </w:tcPr>
          <w:p w14:paraId="78DB2A6F" w14:textId="77777777" w:rsidR="00DF788B" w:rsidRDefault="007B2BBC" w:rsidP="00DF788B">
            <w:pPr>
              <w:pStyle w:val="DMETW100468BIPRMFNOVORECEITALIQUIDAPORT"/>
              <w:jc w:val="center"/>
              <w:rPr>
                <w:rFonts w:ascii="Petrobras Sans" w:hAnsi="Petrobras Sans" w:cs="Petrobras Sans"/>
                <w:b/>
                <w:color w:val="008542"/>
                <w:sz w:val="18"/>
              </w:rPr>
            </w:pPr>
            <w:r>
              <w:rPr>
                <w:rFonts w:ascii="Petrobras Sans" w:hAnsi="Petrobras Sans" w:cs="Petrobras Sans"/>
                <w:b/>
                <w:color w:val="008542"/>
                <w:sz w:val="18"/>
              </w:rPr>
              <w:t>4T23 X 4T22</w:t>
            </w:r>
          </w:p>
        </w:tc>
        <w:tc>
          <w:tcPr>
            <w:tcW w:w="402" w:type="pct"/>
            <w:tcBorders>
              <w:top w:val="single" w:sz="4" w:space="0" w:color="FFFFFF"/>
              <w:left w:val="single" w:sz="4" w:space="0" w:color="FFFFFF"/>
              <w:bottom w:val="inset" w:sz="12" w:space="0" w:color="008542"/>
              <w:right w:val="single" w:sz="4" w:space="0" w:color="FFFFFF"/>
            </w:tcBorders>
            <w:shd w:val="solid" w:color="FFFFFF" w:fill="FFFFFF"/>
            <w:tcMar>
              <w:top w:w="0" w:type="dxa"/>
              <w:left w:w="60" w:type="dxa"/>
              <w:bottom w:w="0" w:type="dxa"/>
              <w:right w:w="60" w:type="dxa"/>
            </w:tcMar>
            <w:vAlign w:val="center"/>
          </w:tcPr>
          <w:p w14:paraId="78DB2A70" w14:textId="77777777" w:rsidR="00DF788B" w:rsidRDefault="007B2BBC" w:rsidP="00DF788B">
            <w:pPr>
              <w:pStyle w:val="DMETW100468BIPRMFNOVORECEITALIQUIDAPORT"/>
              <w:jc w:val="center"/>
              <w:rPr>
                <w:rFonts w:ascii="Petrobras Sans" w:hAnsi="Petrobras Sans" w:cs="Petrobras Sans"/>
                <w:b/>
                <w:color w:val="008542"/>
                <w:sz w:val="18"/>
              </w:rPr>
            </w:pPr>
            <w:r>
              <w:rPr>
                <w:rFonts w:ascii="Petrobras Sans" w:hAnsi="Petrobras Sans" w:cs="Petrobras Sans"/>
                <w:b/>
                <w:color w:val="008542"/>
                <w:sz w:val="18"/>
              </w:rPr>
              <w:t>2023 X 2022</w:t>
            </w:r>
          </w:p>
        </w:tc>
      </w:tr>
      <w:tr w:rsidR="00DE2699" w14:paraId="78DB2A7B" w14:textId="77777777" w:rsidTr="00DF788B">
        <w:tc>
          <w:tcPr>
            <w:tcW w:w="1783" w:type="pct"/>
            <w:tcBorders>
              <w:top w:val="inset" w:sz="12" w:space="0" w:color="008542"/>
              <w:left w:val="nil"/>
              <w:bottom w:val="nil"/>
              <w:right w:val="nil"/>
            </w:tcBorders>
            <w:shd w:val="solid" w:color="F0F5BF" w:fill="FFFFFF"/>
            <w:tcMar>
              <w:top w:w="0" w:type="dxa"/>
              <w:left w:w="60" w:type="dxa"/>
              <w:bottom w:w="0" w:type="dxa"/>
              <w:right w:w="60" w:type="dxa"/>
            </w:tcMar>
            <w:vAlign w:val="center"/>
          </w:tcPr>
          <w:p w14:paraId="78DB2A72" w14:textId="77777777" w:rsidR="00DF788B" w:rsidRDefault="007B2BBC" w:rsidP="00DF788B">
            <w:pPr>
              <w:pStyle w:val="DMETW100468BIPRMFNOVORECEITALIQUIDAPORT"/>
              <w:rPr>
                <w:rFonts w:ascii="Petrobras Sans" w:hAnsi="Petrobras Sans" w:cs="Petrobras Sans"/>
                <w:color w:val="000000"/>
                <w:sz w:val="18"/>
              </w:rPr>
            </w:pPr>
            <w:r>
              <w:rPr>
                <w:rFonts w:ascii="Petrobras Sans" w:hAnsi="Petrobras Sans" w:cs="Petrobras Sans"/>
                <w:color w:val="000000"/>
                <w:sz w:val="18"/>
              </w:rPr>
              <w:t>Diesel</w:t>
            </w:r>
          </w:p>
        </w:tc>
        <w:tc>
          <w:tcPr>
            <w:tcW w:w="402" w:type="pct"/>
            <w:tcBorders>
              <w:top w:val="inset" w:sz="12" w:space="0" w:color="008542"/>
              <w:left w:val="nil"/>
              <w:bottom w:val="nil"/>
              <w:right w:val="nil"/>
            </w:tcBorders>
            <w:shd w:val="solid" w:color="F0F5BF" w:fill="FFFFFF"/>
            <w:tcMar>
              <w:top w:w="0" w:type="dxa"/>
              <w:left w:w="60" w:type="dxa"/>
              <w:bottom w:w="0" w:type="dxa"/>
              <w:right w:w="60" w:type="dxa"/>
            </w:tcMar>
            <w:vAlign w:val="center"/>
          </w:tcPr>
          <w:p w14:paraId="78DB2A73" w14:textId="77777777" w:rsidR="00DF788B" w:rsidRDefault="007B2BBC" w:rsidP="00DF788B">
            <w:pPr>
              <w:pStyle w:val="DMETW100468BIPRMFNOVORECEITALIQUIDAPORT"/>
              <w:jc w:val="center"/>
              <w:rPr>
                <w:rFonts w:ascii="Petrobras Sans" w:hAnsi="Petrobras Sans" w:cs="Petrobras Sans"/>
                <w:color w:val="000000"/>
                <w:sz w:val="18"/>
              </w:rPr>
            </w:pPr>
            <w:r>
              <w:rPr>
                <w:rFonts w:ascii="Petrobras Sans" w:hAnsi="Petrobras Sans" w:cs="Petrobras Sans"/>
                <w:color w:val="000000"/>
                <w:sz w:val="18"/>
              </w:rPr>
              <w:t>43.042</w:t>
            </w:r>
          </w:p>
        </w:tc>
        <w:tc>
          <w:tcPr>
            <w:tcW w:w="402" w:type="pct"/>
            <w:tcBorders>
              <w:top w:val="inset" w:sz="12" w:space="0" w:color="008542"/>
              <w:left w:val="nil"/>
              <w:bottom w:val="nil"/>
              <w:right w:val="nil"/>
            </w:tcBorders>
            <w:shd w:val="solid" w:color="F0F5BF" w:fill="FFFFFF"/>
            <w:tcMar>
              <w:top w:w="0" w:type="dxa"/>
              <w:left w:w="60" w:type="dxa"/>
              <w:bottom w:w="0" w:type="dxa"/>
              <w:right w:w="60" w:type="dxa"/>
            </w:tcMar>
            <w:vAlign w:val="center"/>
          </w:tcPr>
          <w:p w14:paraId="78DB2A74" w14:textId="77777777" w:rsidR="00DF788B" w:rsidRDefault="007B2BBC" w:rsidP="00DF788B">
            <w:pPr>
              <w:pStyle w:val="DMETW100468BIPRMFNOVORECEITALIQUIDAPORT"/>
              <w:jc w:val="center"/>
              <w:rPr>
                <w:rFonts w:ascii="Petrobras Sans" w:hAnsi="Petrobras Sans" w:cs="Petrobras Sans"/>
                <w:color w:val="000000"/>
                <w:sz w:val="18"/>
              </w:rPr>
            </w:pPr>
            <w:r>
              <w:rPr>
                <w:rFonts w:ascii="Petrobras Sans" w:hAnsi="Petrobras Sans" w:cs="Petrobras Sans"/>
                <w:color w:val="000000"/>
                <w:sz w:val="18"/>
              </w:rPr>
              <w:t>39.988</w:t>
            </w:r>
          </w:p>
        </w:tc>
        <w:tc>
          <w:tcPr>
            <w:tcW w:w="402" w:type="pct"/>
            <w:tcBorders>
              <w:top w:val="inset" w:sz="12" w:space="0" w:color="008542"/>
              <w:left w:val="nil"/>
              <w:bottom w:val="nil"/>
              <w:right w:val="nil"/>
            </w:tcBorders>
            <w:shd w:val="solid" w:color="F0F5BF" w:fill="FFFFFF"/>
            <w:tcMar>
              <w:top w:w="0" w:type="dxa"/>
              <w:left w:w="60" w:type="dxa"/>
              <w:bottom w:w="0" w:type="dxa"/>
              <w:right w:w="60" w:type="dxa"/>
            </w:tcMar>
            <w:vAlign w:val="center"/>
          </w:tcPr>
          <w:p w14:paraId="78DB2A75" w14:textId="77777777" w:rsidR="00DF788B" w:rsidRDefault="007B2BBC" w:rsidP="00DF788B">
            <w:pPr>
              <w:pStyle w:val="DMETW100468BIPRMFNOVORECEITALIQUIDAPORT"/>
              <w:jc w:val="center"/>
              <w:rPr>
                <w:rFonts w:ascii="Petrobras Sans" w:hAnsi="Petrobras Sans" w:cs="Petrobras Sans"/>
                <w:color w:val="000000"/>
                <w:sz w:val="18"/>
              </w:rPr>
            </w:pPr>
            <w:r>
              <w:rPr>
                <w:rFonts w:ascii="Petrobras Sans" w:hAnsi="Petrobras Sans" w:cs="Petrobras Sans"/>
                <w:color w:val="000000"/>
                <w:sz w:val="18"/>
              </w:rPr>
              <w:t>54.139</w:t>
            </w:r>
          </w:p>
        </w:tc>
        <w:tc>
          <w:tcPr>
            <w:tcW w:w="402" w:type="pct"/>
            <w:tcBorders>
              <w:top w:val="inset" w:sz="12" w:space="0" w:color="008542"/>
              <w:left w:val="nil"/>
              <w:bottom w:val="nil"/>
              <w:right w:val="nil"/>
            </w:tcBorders>
            <w:shd w:val="solid" w:color="F0F5BF" w:fill="FFFFFF"/>
            <w:tcMar>
              <w:top w:w="0" w:type="dxa"/>
              <w:left w:w="60" w:type="dxa"/>
              <w:bottom w:w="0" w:type="dxa"/>
              <w:right w:w="60" w:type="dxa"/>
            </w:tcMar>
            <w:vAlign w:val="center"/>
          </w:tcPr>
          <w:p w14:paraId="78DB2A76" w14:textId="77777777" w:rsidR="00DF788B" w:rsidRDefault="007B2BBC" w:rsidP="00DF788B">
            <w:pPr>
              <w:pStyle w:val="DMETW100468BIPRMFNOVORECEITALIQUIDAPORT"/>
              <w:jc w:val="center"/>
              <w:rPr>
                <w:rFonts w:ascii="Petrobras Sans" w:hAnsi="Petrobras Sans" w:cs="Petrobras Sans"/>
                <w:color w:val="000000"/>
                <w:sz w:val="18"/>
              </w:rPr>
            </w:pPr>
            <w:r>
              <w:rPr>
                <w:rFonts w:ascii="Petrobras Sans" w:hAnsi="Petrobras Sans" w:cs="Petrobras Sans"/>
                <w:color w:val="000000"/>
                <w:sz w:val="18"/>
              </w:rPr>
              <w:t>161.279</w:t>
            </w:r>
          </w:p>
        </w:tc>
        <w:tc>
          <w:tcPr>
            <w:tcW w:w="402" w:type="pct"/>
            <w:tcBorders>
              <w:top w:val="inset" w:sz="12" w:space="0" w:color="008542"/>
              <w:left w:val="nil"/>
              <w:bottom w:val="nil"/>
              <w:right w:val="single" w:sz="4" w:space="0" w:color="008542"/>
            </w:tcBorders>
            <w:shd w:val="solid" w:color="F0F5BF" w:fill="FFFFFF"/>
            <w:tcMar>
              <w:top w:w="0" w:type="dxa"/>
              <w:left w:w="60" w:type="dxa"/>
              <w:bottom w:w="0" w:type="dxa"/>
              <w:right w:w="60" w:type="dxa"/>
            </w:tcMar>
            <w:vAlign w:val="center"/>
          </w:tcPr>
          <w:p w14:paraId="78DB2A77" w14:textId="77777777" w:rsidR="00DF788B" w:rsidRDefault="007B2BBC" w:rsidP="00DF788B">
            <w:pPr>
              <w:pStyle w:val="DMETW100468BIPRMFNOVORECEITALIQUIDAPORT"/>
              <w:jc w:val="center"/>
              <w:rPr>
                <w:rFonts w:ascii="Petrobras Sans" w:hAnsi="Petrobras Sans" w:cs="Petrobras Sans"/>
                <w:color w:val="000000"/>
                <w:sz w:val="18"/>
              </w:rPr>
            </w:pPr>
            <w:r>
              <w:rPr>
                <w:rFonts w:ascii="Petrobras Sans" w:hAnsi="Petrobras Sans" w:cs="Petrobras Sans"/>
                <w:color w:val="000000"/>
                <w:sz w:val="18"/>
              </w:rPr>
              <w:t>206.960</w:t>
            </w:r>
          </w:p>
        </w:tc>
        <w:tc>
          <w:tcPr>
            <w:tcW w:w="402" w:type="pct"/>
            <w:tcBorders>
              <w:top w:val="inset" w:sz="12" w:space="0" w:color="008542"/>
              <w:left w:val="single" w:sz="4" w:space="0" w:color="008542"/>
              <w:bottom w:val="nil"/>
              <w:right w:val="nil"/>
            </w:tcBorders>
            <w:shd w:val="solid" w:color="F0F5BF" w:fill="FFFFFF"/>
            <w:tcMar>
              <w:top w:w="0" w:type="dxa"/>
              <w:left w:w="60" w:type="dxa"/>
              <w:bottom w:w="0" w:type="dxa"/>
              <w:right w:w="60" w:type="dxa"/>
            </w:tcMar>
            <w:vAlign w:val="bottom"/>
          </w:tcPr>
          <w:p w14:paraId="78DB2A78" w14:textId="77777777" w:rsidR="00DF788B" w:rsidRDefault="007B2BBC" w:rsidP="00DF788B">
            <w:pPr>
              <w:pStyle w:val="DMETW100468BIPRMFNOVORECEITALIQUIDAPORT"/>
              <w:jc w:val="center"/>
              <w:rPr>
                <w:rFonts w:ascii="Petrobras Sans" w:hAnsi="Petrobras Sans" w:cs="Petrobras Sans"/>
                <w:color w:val="000000"/>
                <w:sz w:val="18"/>
              </w:rPr>
            </w:pPr>
            <w:r>
              <w:rPr>
                <w:rFonts w:ascii="Petrobras Sans" w:hAnsi="Petrobras Sans" w:cs="Petrobras Sans"/>
                <w:color w:val="000000"/>
                <w:sz w:val="18"/>
              </w:rPr>
              <w:t>7,6</w:t>
            </w:r>
          </w:p>
        </w:tc>
        <w:tc>
          <w:tcPr>
            <w:tcW w:w="402" w:type="pct"/>
            <w:tcBorders>
              <w:top w:val="inset" w:sz="12" w:space="0" w:color="008542"/>
              <w:left w:val="nil"/>
              <w:bottom w:val="nil"/>
              <w:right w:val="nil"/>
            </w:tcBorders>
            <w:shd w:val="solid" w:color="F0F5BF" w:fill="FFFFFF"/>
            <w:tcMar>
              <w:top w:w="0" w:type="dxa"/>
              <w:left w:w="60" w:type="dxa"/>
              <w:bottom w:w="0" w:type="dxa"/>
              <w:right w:w="60" w:type="dxa"/>
            </w:tcMar>
            <w:vAlign w:val="bottom"/>
          </w:tcPr>
          <w:p w14:paraId="78DB2A79" w14:textId="77777777" w:rsidR="00DF788B" w:rsidRDefault="007B2BBC" w:rsidP="00DF788B">
            <w:pPr>
              <w:pStyle w:val="DMETW100468BIPRMFNOVORECEITALIQUIDAPORT"/>
              <w:jc w:val="center"/>
              <w:rPr>
                <w:rFonts w:ascii="Petrobras Sans" w:hAnsi="Petrobras Sans" w:cs="Petrobras Sans"/>
                <w:color w:val="000000"/>
                <w:sz w:val="18"/>
              </w:rPr>
            </w:pPr>
            <w:r>
              <w:rPr>
                <w:rFonts w:ascii="Petrobras Sans" w:hAnsi="Petrobras Sans" w:cs="Petrobras Sans"/>
                <w:color w:val="000000"/>
                <w:sz w:val="18"/>
              </w:rPr>
              <w:t>(20,5)</w:t>
            </w:r>
          </w:p>
        </w:tc>
        <w:tc>
          <w:tcPr>
            <w:tcW w:w="402" w:type="pct"/>
            <w:tcBorders>
              <w:top w:val="inset" w:sz="12" w:space="0" w:color="008542"/>
              <w:left w:val="nil"/>
              <w:bottom w:val="nil"/>
              <w:right w:val="nil"/>
            </w:tcBorders>
            <w:shd w:val="solid" w:color="F0F5BF" w:fill="FFFFFF"/>
            <w:tcMar>
              <w:top w:w="0" w:type="dxa"/>
              <w:left w:w="60" w:type="dxa"/>
              <w:bottom w:w="0" w:type="dxa"/>
              <w:right w:w="60" w:type="dxa"/>
            </w:tcMar>
            <w:vAlign w:val="bottom"/>
          </w:tcPr>
          <w:p w14:paraId="78DB2A7A" w14:textId="77777777" w:rsidR="00DF788B" w:rsidRDefault="007B2BBC" w:rsidP="00DF788B">
            <w:pPr>
              <w:pStyle w:val="DMETW100468BIPRMFNOVORECEITALIQUIDAPORT"/>
              <w:jc w:val="center"/>
              <w:rPr>
                <w:rFonts w:ascii="Petrobras Sans" w:hAnsi="Petrobras Sans" w:cs="Petrobras Sans"/>
                <w:color w:val="000000"/>
                <w:sz w:val="18"/>
              </w:rPr>
            </w:pPr>
            <w:r>
              <w:rPr>
                <w:rFonts w:ascii="Petrobras Sans" w:hAnsi="Petrobras Sans" w:cs="Petrobras Sans"/>
                <w:color w:val="000000"/>
                <w:sz w:val="18"/>
              </w:rPr>
              <w:t>(22,1)</w:t>
            </w:r>
          </w:p>
        </w:tc>
      </w:tr>
      <w:tr w:rsidR="00DE2699" w14:paraId="78DB2A85" w14:textId="77777777" w:rsidTr="00DF788B">
        <w:tc>
          <w:tcPr>
            <w:tcW w:w="1783" w:type="pct"/>
            <w:tcBorders>
              <w:top w:val="nil"/>
              <w:left w:val="nil"/>
              <w:bottom w:val="nil"/>
              <w:right w:val="nil"/>
            </w:tcBorders>
            <w:tcMar>
              <w:top w:w="0" w:type="dxa"/>
              <w:left w:w="60" w:type="dxa"/>
              <w:bottom w:w="0" w:type="dxa"/>
              <w:right w:w="60" w:type="dxa"/>
            </w:tcMar>
            <w:vAlign w:val="center"/>
          </w:tcPr>
          <w:p w14:paraId="78DB2A7C" w14:textId="77777777" w:rsidR="00DF788B" w:rsidRDefault="007B2BBC" w:rsidP="00DF788B">
            <w:pPr>
              <w:pStyle w:val="DMETW100468BIPRMFNOVORECEITALIQUIDAPORT"/>
              <w:rPr>
                <w:rFonts w:ascii="Petrobras Sans" w:hAnsi="Petrobras Sans" w:cs="Petrobras Sans"/>
                <w:color w:val="000000"/>
                <w:sz w:val="18"/>
              </w:rPr>
            </w:pPr>
            <w:r>
              <w:rPr>
                <w:rFonts w:ascii="Petrobras Sans" w:hAnsi="Petrobras Sans" w:cs="Petrobras Sans"/>
                <w:color w:val="000000"/>
                <w:sz w:val="18"/>
              </w:rPr>
              <w:t>Gasolina</w:t>
            </w:r>
          </w:p>
        </w:tc>
        <w:tc>
          <w:tcPr>
            <w:tcW w:w="402" w:type="pct"/>
            <w:tcBorders>
              <w:top w:val="nil"/>
              <w:left w:val="nil"/>
              <w:bottom w:val="nil"/>
              <w:right w:val="nil"/>
            </w:tcBorders>
            <w:tcMar>
              <w:top w:w="0" w:type="dxa"/>
              <w:left w:w="60" w:type="dxa"/>
              <w:bottom w:w="0" w:type="dxa"/>
              <w:right w:w="60" w:type="dxa"/>
            </w:tcMar>
            <w:vAlign w:val="center"/>
          </w:tcPr>
          <w:p w14:paraId="78DB2A7D" w14:textId="77777777" w:rsidR="00DF788B" w:rsidRDefault="007B2BBC" w:rsidP="00DF788B">
            <w:pPr>
              <w:pStyle w:val="DMETW100468BIPRMFNOVORECEITALIQUIDAPORT"/>
              <w:jc w:val="center"/>
              <w:rPr>
                <w:rFonts w:ascii="Petrobras Sans" w:hAnsi="Petrobras Sans" w:cs="Petrobras Sans"/>
                <w:color w:val="000000"/>
                <w:sz w:val="18"/>
              </w:rPr>
            </w:pPr>
            <w:r>
              <w:rPr>
                <w:rFonts w:ascii="Petrobras Sans" w:hAnsi="Petrobras Sans" w:cs="Petrobras Sans"/>
                <w:color w:val="000000"/>
                <w:sz w:val="18"/>
              </w:rPr>
              <w:t>16.970</w:t>
            </w:r>
          </w:p>
        </w:tc>
        <w:tc>
          <w:tcPr>
            <w:tcW w:w="402" w:type="pct"/>
            <w:tcBorders>
              <w:top w:val="nil"/>
              <w:left w:val="nil"/>
              <w:bottom w:val="nil"/>
              <w:right w:val="nil"/>
            </w:tcBorders>
            <w:tcMar>
              <w:top w:w="0" w:type="dxa"/>
              <w:left w:w="60" w:type="dxa"/>
              <w:bottom w:w="0" w:type="dxa"/>
              <w:right w:w="60" w:type="dxa"/>
            </w:tcMar>
            <w:vAlign w:val="center"/>
          </w:tcPr>
          <w:p w14:paraId="78DB2A7E" w14:textId="77777777" w:rsidR="00DF788B" w:rsidRDefault="007B2BBC" w:rsidP="00DF788B">
            <w:pPr>
              <w:pStyle w:val="DMETW100468BIPRMFNOVORECEITALIQUIDAPORT"/>
              <w:jc w:val="center"/>
              <w:rPr>
                <w:rFonts w:ascii="Petrobras Sans" w:hAnsi="Petrobras Sans" w:cs="Petrobras Sans"/>
                <w:color w:val="000000"/>
                <w:sz w:val="18"/>
              </w:rPr>
            </w:pPr>
            <w:r>
              <w:rPr>
                <w:rFonts w:ascii="Petrobras Sans" w:hAnsi="Petrobras Sans" w:cs="Petrobras Sans"/>
                <w:color w:val="000000"/>
                <w:sz w:val="18"/>
              </w:rPr>
              <w:t>16.660</w:t>
            </w:r>
          </w:p>
        </w:tc>
        <w:tc>
          <w:tcPr>
            <w:tcW w:w="402" w:type="pct"/>
            <w:tcBorders>
              <w:top w:val="nil"/>
              <w:left w:val="nil"/>
              <w:bottom w:val="nil"/>
              <w:right w:val="nil"/>
            </w:tcBorders>
            <w:tcMar>
              <w:top w:w="0" w:type="dxa"/>
              <w:left w:w="60" w:type="dxa"/>
              <w:bottom w:w="0" w:type="dxa"/>
              <w:right w:w="60" w:type="dxa"/>
            </w:tcMar>
            <w:vAlign w:val="center"/>
          </w:tcPr>
          <w:p w14:paraId="78DB2A7F" w14:textId="77777777" w:rsidR="00DF788B" w:rsidRDefault="007B2BBC" w:rsidP="00DF788B">
            <w:pPr>
              <w:pStyle w:val="DMETW100468BIPRMFNOVORECEITALIQUIDAPORT"/>
              <w:jc w:val="center"/>
              <w:rPr>
                <w:rFonts w:ascii="Petrobras Sans" w:hAnsi="Petrobras Sans" w:cs="Petrobras Sans"/>
                <w:color w:val="000000"/>
                <w:sz w:val="18"/>
              </w:rPr>
            </w:pPr>
            <w:r>
              <w:rPr>
                <w:rFonts w:ascii="Petrobras Sans" w:hAnsi="Petrobras Sans" w:cs="Petrobras Sans"/>
                <w:color w:val="000000"/>
                <w:sz w:val="18"/>
              </w:rPr>
              <w:t>21.188</w:t>
            </w:r>
          </w:p>
        </w:tc>
        <w:tc>
          <w:tcPr>
            <w:tcW w:w="402" w:type="pct"/>
            <w:tcBorders>
              <w:top w:val="nil"/>
              <w:left w:val="nil"/>
              <w:bottom w:val="nil"/>
              <w:right w:val="nil"/>
            </w:tcBorders>
            <w:tcMar>
              <w:top w:w="0" w:type="dxa"/>
              <w:left w:w="60" w:type="dxa"/>
              <w:bottom w:w="0" w:type="dxa"/>
              <w:right w:w="60" w:type="dxa"/>
            </w:tcMar>
            <w:vAlign w:val="center"/>
          </w:tcPr>
          <w:p w14:paraId="78DB2A80" w14:textId="77777777" w:rsidR="00DF788B" w:rsidRDefault="007B2BBC" w:rsidP="00DF788B">
            <w:pPr>
              <w:pStyle w:val="DMETW100468BIPRMFNOVORECEITALIQUIDAPORT"/>
              <w:jc w:val="center"/>
              <w:rPr>
                <w:rFonts w:ascii="Petrobras Sans" w:hAnsi="Petrobras Sans" w:cs="Petrobras Sans"/>
                <w:color w:val="000000"/>
                <w:sz w:val="18"/>
              </w:rPr>
            </w:pPr>
            <w:r>
              <w:rPr>
                <w:rFonts w:ascii="Petrobras Sans" w:hAnsi="Petrobras Sans" w:cs="Petrobras Sans"/>
                <w:color w:val="000000"/>
                <w:sz w:val="18"/>
              </w:rPr>
              <w:t>71.519</w:t>
            </w:r>
          </w:p>
        </w:tc>
        <w:tc>
          <w:tcPr>
            <w:tcW w:w="402" w:type="pct"/>
            <w:tcBorders>
              <w:top w:val="nil"/>
              <w:left w:val="nil"/>
              <w:bottom w:val="nil"/>
              <w:right w:val="single" w:sz="4" w:space="0" w:color="008542"/>
            </w:tcBorders>
            <w:tcMar>
              <w:top w:w="0" w:type="dxa"/>
              <w:left w:w="60" w:type="dxa"/>
              <w:bottom w:w="0" w:type="dxa"/>
              <w:right w:w="60" w:type="dxa"/>
            </w:tcMar>
            <w:vAlign w:val="center"/>
          </w:tcPr>
          <w:p w14:paraId="78DB2A81" w14:textId="77777777" w:rsidR="00DF788B" w:rsidRDefault="007B2BBC" w:rsidP="00DF788B">
            <w:pPr>
              <w:pStyle w:val="DMETW100468BIPRMFNOVORECEITALIQUIDAPORT"/>
              <w:jc w:val="center"/>
              <w:rPr>
                <w:rFonts w:ascii="Petrobras Sans" w:hAnsi="Petrobras Sans" w:cs="Petrobras Sans"/>
                <w:color w:val="000000"/>
                <w:sz w:val="18"/>
              </w:rPr>
            </w:pPr>
            <w:r>
              <w:rPr>
                <w:rFonts w:ascii="Petrobras Sans" w:hAnsi="Petrobras Sans" w:cs="Petrobras Sans"/>
                <w:color w:val="000000"/>
                <w:sz w:val="18"/>
              </w:rPr>
              <w:t>83.354</w:t>
            </w:r>
          </w:p>
        </w:tc>
        <w:tc>
          <w:tcPr>
            <w:tcW w:w="402" w:type="pct"/>
            <w:tcBorders>
              <w:top w:val="nil"/>
              <w:left w:val="single" w:sz="4" w:space="0" w:color="008542"/>
              <w:bottom w:val="nil"/>
              <w:right w:val="nil"/>
            </w:tcBorders>
            <w:shd w:val="solid" w:color="FFFFFF" w:fill="FFFFFF"/>
            <w:tcMar>
              <w:top w:w="0" w:type="dxa"/>
              <w:left w:w="60" w:type="dxa"/>
              <w:bottom w:w="0" w:type="dxa"/>
              <w:right w:w="60" w:type="dxa"/>
            </w:tcMar>
            <w:vAlign w:val="bottom"/>
          </w:tcPr>
          <w:p w14:paraId="78DB2A82" w14:textId="77777777" w:rsidR="00DF788B" w:rsidRDefault="007B2BBC" w:rsidP="00DF788B">
            <w:pPr>
              <w:pStyle w:val="DMETW100468BIPRMFNOVORECEITALIQUIDAPORT"/>
              <w:jc w:val="center"/>
              <w:rPr>
                <w:rFonts w:ascii="Petrobras Sans" w:hAnsi="Petrobras Sans" w:cs="Petrobras Sans"/>
                <w:color w:val="000000"/>
                <w:sz w:val="18"/>
              </w:rPr>
            </w:pPr>
            <w:r>
              <w:rPr>
                <w:rFonts w:ascii="Petrobras Sans" w:hAnsi="Petrobras Sans" w:cs="Petrobras Sans"/>
                <w:color w:val="000000"/>
                <w:sz w:val="18"/>
              </w:rPr>
              <w:t>1,9</w:t>
            </w:r>
          </w:p>
        </w:tc>
        <w:tc>
          <w:tcPr>
            <w:tcW w:w="402" w:type="pct"/>
            <w:tcBorders>
              <w:top w:val="nil"/>
              <w:left w:val="nil"/>
              <w:bottom w:val="nil"/>
              <w:right w:val="nil"/>
            </w:tcBorders>
            <w:shd w:val="solid" w:color="FFFFFF" w:fill="FFFFFF"/>
            <w:tcMar>
              <w:top w:w="0" w:type="dxa"/>
              <w:left w:w="60" w:type="dxa"/>
              <w:bottom w:w="0" w:type="dxa"/>
              <w:right w:w="60" w:type="dxa"/>
            </w:tcMar>
            <w:vAlign w:val="bottom"/>
          </w:tcPr>
          <w:p w14:paraId="78DB2A83" w14:textId="77777777" w:rsidR="00DF788B" w:rsidRDefault="007B2BBC" w:rsidP="00DF788B">
            <w:pPr>
              <w:pStyle w:val="DMETW100468BIPRMFNOVORECEITALIQUIDAPORT"/>
              <w:jc w:val="center"/>
              <w:rPr>
                <w:rFonts w:ascii="Petrobras Sans" w:hAnsi="Petrobras Sans" w:cs="Petrobras Sans"/>
                <w:color w:val="000000"/>
                <w:sz w:val="18"/>
              </w:rPr>
            </w:pPr>
            <w:r>
              <w:rPr>
                <w:rFonts w:ascii="Petrobras Sans" w:hAnsi="Petrobras Sans" w:cs="Petrobras Sans"/>
                <w:color w:val="000000"/>
                <w:sz w:val="18"/>
              </w:rPr>
              <w:t>(19,9)</w:t>
            </w:r>
          </w:p>
        </w:tc>
        <w:tc>
          <w:tcPr>
            <w:tcW w:w="402" w:type="pct"/>
            <w:tcBorders>
              <w:top w:val="nil"/>
              <w:left w:val="nil"/>
              <w:bottom w:val="nil"/>
              <w:right w:val="nil"/>
            </w:tcBorders>
            <w:shd w:val="solid" w:color="FFFFFF" w:fill="FFFFFF"/>
            <w:tcMar>
              <w:top w:w="0" w:type="dxa"/>
              <w:left w:w="60" w:type="dxa"/>
              <w:bottom w:w="0" w:type="dxa"/>
              <w:right w:w="60" w:type="dxa"/>
            </w:tcMar>
            <w:vAlign w:val="bottom"/>
          </w:tcPr>
          <w:p w14:paraId="78DB2A84" w14:textId="77777777" w:rsidR="00DF788B" w:rsidRDefault="007B2BBC" w:rsidP="00DF788B">
            <w:pPr>
              <w:pStyle w:val="DMETW100468BIPRMFNOVORECEITALIQUIDAPORT"/>
              <w:jc w:val="center"/>
              <w:rPr>
                <w:rFonts w:ascii="Petrobras Sans" w:hAnsi="Petrobras Sans" w:cs="Petrobras Sans"/>
                <w:color w:val="000000"/>
                <w:sz w:val="18"/>
              </w:rPr>
            </w:pPr>
            <w:r>
              <w:rPr>
                <w:rFonts w:ascii="Petrobras Sans" w:hAnsi="Petrobras Sans" w:cs="Petrobras Sans"/>
                <w:color w:val="000000"/>
                <w:sz w:val="18"/>
              </w:rPr>
              <w:t>(14,2)</w:t>
            </w:r>
          </w:p>
        </w:tc>
      </w:tr>
      <w:tr w:rsidR="00DE2699" w14:paraId="78DB2A8F" w14:textId="77777777" w:rsidTr="00DF788B">
        <w:tc>
          <w:tcPr>
            <w:tcW w:w="1783" w:type="pct"/>
            <w:tcBorders>
              <w:top w:val="nil"/>
              <w:left w:val="nil"/>
              <w:bottom w:val="nil"/>
              <w:right w:val="nil"/>
            </w:tcBorders>
            <w:shd w:val="solid" w:color="F0F5BF" w:fill="FFFFFF"/>
            <w:tcMar>
              <w:top w:w="0" w:type="dxa"/>
              <w:left w:w="60" w:type="dxa"/>
              <w:bottom w:w="0" w:type="dxa"/>
              <w:right w:w="60" w:type="dxa"/>
            </w:tcMar>
            <w:vAlign w:val="center"/>
          </w:tcPr>
          <w:p w14:paraId="78DB2A86" w14:textId="77777777" w:rsidR="00DF788B" w:rsidRDefault="007B2BBC" w:rsidP="00DF788B">
            <w:pPr>
              <w:pStyle w:val="DMETW100468BIPRMFNOVORECEITALIQUIDAPORT"/>
              <w:rPr>
                <w:rFonts w:ascii="Petrobras Sans" w:hAnsi="Petrobras Sans" w:cs="Petrobras Sans"/>
                <w:color w:val="000000"/>
                <w:sz w:val="18"/>
              </w:rPr>
            </w:pPr>
            <w:r>
              <w:rPr>
                <w:rFonts w:ascii="Petrobras Sans" w:hAnsi="Petrobras Sans" w:cs="Petrobras Sans"/>
                <w:color w:val="000000"/>
                <w:sz w:val="18"/>
              </w:rPr>
              <w:t>Gás liquefeito de petróleo (GLP)</w:t>
            </w:r>
          </w:p>
        </w:tc>
        <w:tc>
          <w:tcPr>
            <w:tcW w:w="402" w:type="pct"/>
            <w:tcBorders>
              <w:top w:val="nil"/>
              <w:left w:val="nil"/>
              <w:bottom w:val="nil"/>
              <w:right w:val="nil"/>
            </w:tcBorders>
            <w:shd w:val="solid" w:color="F0F5BF" w:fill="FFFFFF"/>
            <w:tcMar>
              <w:top w:w="0" w:type="dxa"/>
              <w:left w:w="60" w:type="dxa"/>
              <w:bottom w:w="0" w:type="dxa"/>
              <w:right w:w="60" w:type="dxa"/>
            </w:tcMar>
            <w:vAlign w:val="center"/>
          </w:tcPr>
          <w:p w14:paraId="78DB2A87" w14:textId="77777777" w:rsidR="00DF788B" w:rsidRDefault="007B2BBC" w:rsidP="00DF788B">
            <w:pPr>
              <w:pStyle w:val="DMETW100468BIPRMFNOVORECEITALIQUIDAPORT"/>
              <w:jc w:val="center"/>
              <w:rPr>
                <w:rFonts w:ascii="Petrobras Sans" w:hAnsi="Petrobras Sans" w:cs="Petrobras Sans"/>
                <w:color w:val="000000"/>
                <w:sz w:val="18"/>
              </w:rPr>
            </w:pPr>
            <w:r>
              <w:rPr>
                <w:rFonts w:ascii="Petrobras Sans" w:hAnsi="Petrobras Sans" w:cs="Petrobras Sans"/>
                <w:color w:val="000000"/>
                <w:sz w:val="18"/>
              </w:rPr>
              <w:t>3.882</w:t>
            </w:r>
          </w:p>
        </w:tc>
        <w:tc>
          <w:tcPr>
            <w:tcW w:w="402" w:type="pct"/>
            <w:tcBorders>
              <w:top w:val="nil"/>
              <w:left w:val="nil"/>
              <w:bottom w:val="nil"/>
              <w:right w:val="nil"/>
            </w:tcBorders>
            <w:shd w:val="solid" w:color="F0F5BF" w:fill="FFFFFF"/>
            <w:tcMar>
              <w:top w:w="0" w:type="dxa"/>
              <w:left w:w="60" w:type="dxa"/>
              <w:bottom w:w="0" w:type="dxa"/>
              <w:right w:w="60" w:type="dxa"/>
            </w:tcMar>
            <w:vAlign w:val="center"/>
          </w:tcPr>
          <w:p w14:paraId="78DB2A88" w14:textId="77777777" w:rsidR="00DF788B" w:rsidRDefault="007B2BBC" w:rsidP="00DF788B">
            <w:pPr>
              <w:pStyle w:val="DMETW100468BIPRMFNOVORECEITALIQUIDAPORT"/>
              <w:jc w:val="center"/>
              <w:rPr>
                <w:rFonts w:ascii="Petrobras Sans" w:hAnsi="Petrobras Sans" w:cs="Petrobras Sans"/>
                <w:color w:val="000000"/>
                <w:sz w:val="18"/>
              </w:rPr>
            </w:pPr>
            <w:r>
              <w:rPr>
                <w:rFonts w:ascii="Petrobras Sans" w:hAnsi="Petrobras Sans" w:cs="Petrobras Sans"/>
                <w:color w:val="000000"/>
                <w:sz w:val="18"/>
              </w:rPr>
              <w:t>4.107</w:t>
            </w:r>
          </w:p>
        </w:tc>
        <w:tc>
          <w:tcPr>
            <w:tcW w:w="402" w:type="pct"/>
            <w:tcBorders>
              <w:top w:val="nil"/>
              <w:left w:val="nil"/>
              <w:bottom w:val="nil"/>
              <w:right w:val="nil"/>
            </w:tcBorders>
            <w:shd w:val="solid" w:color="F0F5BF" w:fill="FFFFFF"/>
            <w:tcMar>
              <w:top w:w="0" w:type="dxa"/>
              <w:left w:w="60" w:type="dxa"/>
              <w:bottom w:w="0" w:type="dxa"/>
              <w:right w:w="60" w:type="dxa"/>
            </w:tcMar>
            <w:vAlign w:val="center"/>
          </w:tcPr>
          <w:p w14:paraId="78DB2A89" w14:textId="77777777" w:rsidR="00DF788B" w:rsidRDefault="007B2BBC" w:rsidP="00DF788B">
            <w:pPr>
              <w:pStyle w:val="DMETW100468BIPRMFNOVORECEITALIQUIDAPORT"/>
              <w:jc w:val="center"/>
              <w:rPr>
                <w:rFonts w:ascii="Petrobras Sans" w:hAnsi="Petrobras Sans" w:cs="Petrobras Sans"/>
                <w:color w:val="000000"/>
                <w:sz w:val="18"/>
              </w:rPr>
            </w:pPr>
            <w:r>
              <w:rPr>
                <w:rFonts w:ascii="Petrobras Sans" w:hAnsi="Petrobras Sans" w:cs="Petrobras Sans"/>
                <w:color w:val="000000"/>
                <w:sz w:val="18"/>
              </w:rPr>
              <w:t>6.008</w:t>
            </w:r>
          </w:p>
        </w:tc>
        <w:tc>
          <w:tcPr>
            <w:tcW w:w="402" w:type="pct"/>
            <w:tcBorders>
              <w:top w:val="nil"/>
              <w:left w:val="nil"/>
              <w:bottom w:val="nil"/>
              <w:right w:val="nil"/>
            </w:tcBorders>
            <w:shd w:val="solid" w:color="F0F5BF" w:fill="FFFFFF"/>
            <w:tcMar>
              <w:top w:w="0" w:type="dxa"/>
              <w:left w:w="60" w:type="dxa"/>
              <w:bottom w:w="0" w:type="dxa"/>
              <w:right w:w="60" w:type="dxa"/>
            </w:tcMar>
            <w:vAlign w:val="center"/>
          </w:tcPr>
          <w:p w14:paraId="78DB2A8A" w14:textId="77777777" w:rsidR="00DF788B" w:rsidRDefault="007B2BBC" w:rsidP="00DF788B">
            <w:pPr>
              <w:pStyle w:val="DMETW100468BIPRMFNOVORECEITALIQUIDAPORT"/>
              <w:jc w:val="center"/>
              <w:rPr>
                <w:rFonts w:ascii="Petrobras Sans" w:hAnsi="Petrobras Sans" w:cs="Petrobras Sans"/>
                <w:color w:val="000000"/>
                <w:sz w:val="18"/>
              </w:rPr>
            </w:pPr>
            <w:r>
              <w:rPr>
                <w:rFonts w:ascii="Petrobras Sans" w:hAnsi="Petrobras Sans" w:cs="Petrobras Sans"/>
                <w:color w:val="000000"/>
                <w:sz w:val="18"/>
              </w:rPr>
              <w:t>17.530</w:t>
            </w:r>
          </w:p>
        </w:tc>
        <w:tc>
          <w:tcPr>
            <w:tcW w:w="402" w:type="pct"/>
            <w:tcBorders>
              <w:top w:val="nil"/>
              <w:left w:val="nil"/>
              <w:bottom w:val="nil"/>
              <w:right w:val="single" w:sz="4" w:space="0" w:color="008542"/>
            </w:tcBorders>
            <w:shd w:val="solid" w:color="F0F5BF" w:fill="FFFFFF"/>
            <w:tcMar>
              <w:top w:w="0" w:type="dxa"/>
              <w:left w:w="60" w:type="dxa"/>
              <w:bottom w:w="0" w:type="dxa"/>
              <w:right w:w="60" w:type="dxa"/>
            </w:tcMar>
            <w:vAlign w:val="center"/>
          </w:tcPr>
          <w:p w14:paraId="78DB2A8B" w14:textId="77777777" w:rsidR="00DF788B" w:rsidRDefault="007B2BBC" w:rsidP="00DF788B">
            <w:pPr>
              <w:pStyle w:val="DMETW100468BIPRMFNOVORECEITALIQUIDAPORT"/>
              <w:jc w:val="center"/>
              <w:rPr>
                <w:rFonts w:ascii="Petrobras Sans" w:hAnsi="Petrobras Sans" w:cs="Petrobras Sans"/>
                <w:color w:val="000000"/>
                <w:sz w:val="18"/>
              </w:rPr>
            </w:pPr>
            <w:r>
              <w:rPr>
                <w:rFonts w:ascii="Petrobras Sans" w:hAnsi="Petrobras Sans" w:cs="Petrobras Sans"/>
                <w:color w:val="000000"/>
                <w:sz w:val="18"/>
              </w:rPr>
              <w:t>26.362</w:t>
            </w:r>
          </w:p>
        </w:tc>
        <w:tc>
          <w:tcPr>
            <w:tcW w:w="402" w:type="pct"/>
            <w:tcBorders>
              <w:top w:val="nil"/>
              <w:left w:val="single" w:sz="4" w:space="0" w:color="008542"/>
              <w:bottom w:val="nil"/>
              <w:right w:val="nil"/>
            </w:tcBorders>
            <w:shd w:val="solid" w:color="F0F5BF" w:fill="FFFFFF"/>
            <w:tcMar>
              <w:top w:w="0" w:type="dxa"/>
              <w:left w:w="60" w:type="dxa"/>
              <w:bottom w:w="0" w:type="dxa"/>
              <w:right w:w="60" w:type="dxa"/>
            </w:tcMar>
            <w:vAlign w:val="bottom"/>
          </w:tcPr>
          <w:p w14:paraId="78DB2A8C" w14:textId="77777777" w:rsidR="00DF788B" w:rsidRDefault="007B2BBC" w:rsidP="00DF788B">
            <w:pPr>
              <w:pStyle w:val="DMETW100468BIPRMFNOVORECEITALIQUIDAPORT"/>
              <w:jc w:val="center"/>
              <w:rPr>
                <w:rFonts w:ascii="Petrobras Sans" w:hAnsi="Petrobras Sans" w:cs="Petrobras Sans"/>
                <w:color w:val="000000"/>
                <w:sz w:val="18"/>
              </w:rPr>
            </w:pPr>
            <w:r>
              <w:rPr>
                <w:rFonts w:ascii="Petrobras Sans" w:hAnsi="Petrobras Sans" w:cs="Petrobras Sans"/>
                <w:color w:val="000000"/>
                <w:sz w:val="18"/>
              </w:rPr>
              <w:t>(5,5)</w:t>
            </w:r>
          </w:p>
        </w:tc>
        <w:tc>
          <w:tcPr>
            <w:tcW w:w="402" w:type="pct"/>
            <w:tcBorders>
              <w:top w:val="nil"/>
              <w:left w:val="nil"/>
              <w:bottom w:val="nil"/>
              <w:right w:val="nil"/>
            </w:tcBorders>
            <w:shd w:val="solid" w:color="F0F5BF" w:fill="FFFFFF"/>
            <w:tcMar>
              <w:top w:w="0" w:type="dxa"/>
              <w:left w:w="60" w:type="dxa"/>
              <w:bottom w:w="0" w:type="dxa"/>
              <w:right w:w="60" w:type="dxa"/>
            </w:tcMar>
            <w:vAlign w:val="bottom"/>
          </w:tcPr>
          <w:p w14:paraId="78DB2A8D" w14:textId="77777777" w:rsidR="00DF788B" w:rsidRDefault="007B2BBC" w:rsidP="00DF788B">
            <w:pPr>
              <w:pStyle w:val="DMETW100468BIPRMFNOVORECEITALIQUIDAPORT"/>
              <w:jc w:val="center"/>
              <w:rPr>
                <w:rFonts w:ascii="Petrobras Sans" w:hAnsi="Petrobras Sans" w:cs="Petrobras Sans"/>
                <w:color w:val="000000"/>
                <w:sz w:val="18"/>
              </w:rPr>
            </w:pPr>
            <w:r>
              <w:rPr>
                <w:rFonts w:ascii="Petrobras Sans" w:hAnsi="Petrobras Sans" w:cs="Petrobras Sans"/>
                <w:color w:val="000000"/>
                <w:sz w:val="18"/>
              </w:rPr>
              <w:t>(35,4)</w:t>
            </w:r>
          </w:p>
        </w:tc>
        <w:tc>
          <w:tcPr>
            <w:tcW w:w="402" w:type="pct"/>
            <w:tcBorders>
              <w:top w:val="nil"/>
              <w:left w:val="nil"/>
              <w:bottom w:val="nil"/>
              <w:right w:val="nil"/>
            </w:tcBorders>
            <w:shd w:val="solid" w:color="F0F5BF" w:fill="FFFFFF"/>
            <w:tcMar>
              <w:top w:w="0" w:type="dxa"/>
              <w:left w:w="60" w:type="dxa"/>
              <w:bottom w:w="0" w:type="dxa"/>
              <w:right w:w="60" w:type="dxa"/>
            </w:tcMar>
            <w:vAlign w:val="bottom"/>
          </w:tcPr>
          <w:p w14:paraId="78DB2A8E" w14:textId="77777777" w:rsidR="00DF788B" w:rsidRDefault="007B2BBC" w:rsidP="00DF788B">
            <w:pPr>
              <w:pStyle w:val="DMETW100468BIPRMFNOVORECEITALIQUIDAPORT"/>
              <w:jc w:val="center"/>
              <w:rPr>
                <w:rFonts w:ascii="Petrobras Sans" w:hAnsi="Petrobras Sans" w:cs="Petrobras Sans"/>
                <w:color w:val="000000"/>
                <w:sz w:val="18"/>
              </w:rPr>
            </w:pPr>
            <w:r>
              <w:rPr>
                <w:rFonts w:ascii="Petrobras Sans" w:hAnsi="Petrobras Sans" w:cs="Petrobras Sans"/>
                <w:color w:val="000000"/>
                <w:sz w:val="18"/>
              </w:rPr>
              <w:t>(33,5)</w:t>
            </w:r>
          </w:p>
        </w:tc>
      </w:tr>
      <w:tr w:rsidR="00DE2699" w14:paraId="78DB2A99" w14:textId="77777777" w:rsidTr="00DF788B">
        <w:tc>
          <w:tcPr>
            <w:tcW w:w="1783" w:type="pct"/>
            <w:tcBorders>
              <w:top w:val="nil"/>
              <w:left w:val="nil"/>
              <w:bottom w:val="nil"/>
              <w:right w:val="nil"/>
            </w:tcBorders>
            <w:tcMar>
              <w:top w:w="0" w:type="dxa"/>
              <w:left w:w="60" w:type="dxa"/>
              <w:bottom w:w="0" w:type="dxa"/>
              <w:right w:w="60" w:type="dxa"/>
            </w:tcMar>
            <w:vAlign w:val="center"/>
          </w:tcPr>
          <w:p w14:paraId="78DB2A90" w14:textId="77777777" w:rsidR="00DF788B" w:rsidRDefault="007B2BBC" w:rsidP="00DF788B">
            <w:pPr>
              <w:pStyle w:val="DMETW100468BIPRMFNOVORECEITALIQUIDAPORT"/>
              <w:rPr>
                <w:rFonts w:ascii="Petrobras Sans" w:hAnsi="Petrobras Sans" w:cs="Petrobras Sans"/>
                <w:color w:val="000000"/>
                <w:sz w:val="18"/>
              </w:rPr>
            </w:pPr>
            <w:r>
              <w:rPr>
                <w:rFonts w:ascii="Petrobras Sans" w:hAnsi="Petrobras Sans" w:cs="Petrobras Sans"/>
                <w:color w:val="000000"/>
                <w:sz w:val="18"/>
              </w:rPr>
              <w:t>Querosene de aviação (QAV)</w:t>
            </w:r>
          </w:p>
        </w:tc>
        <w:tc>
          <w:tcPr>
            <w:tcW w:w="402" w:type="pct"/>
            <w:tcBorders>
              <w:top w:val="nil"/>
              <w:left w:val="nil"/>
              <w:bottom w:val="nil"/>
              <w:right w:val="nil"/>
            </w:tcBorders>
            <w:tcMar>
              <w:top w:w="0" w:type="dxa"/>
              <w:left w:w="60" w:type="dxa"/>
              <w:bottom w:w="0" w:type="dxa"/>
              <w:right w:w="60" w:type="dxa"/>
            </w:tcMar>
            <w:vAlign w:val="center"/>
          </w:tcPr>
          <w:p w14:paraId="78DB2A91" w14:textId="77777777" w:rsidR="00DF788B" w:rsidRDefault="007B2BBC" w:rsidP="00DF788B">
            <w:pPr>
              <w:pStyle w:val="DMETW100468BIPRMFNOVORECEITALIQUIDAPORT"/>
              <w:jc w:val="center"/>
              <w:rPr>
                <w:rFonts w:ascii="Petrobras Sans" w:hAnsi="Petrobras Sans" w:cs="Petrobras Sans"/>
                <w:color w:val="000000"/>
                <w:sz w:val="18"/>
              </w:rPr>
            </w:pPr>
            <w:r>
              <w:rPr>
                <w:rFonts w:ascii="Petrobras Sans" w:hAnsi="Petrobras Sans" w:cs="Petrobras Sans"/>
                <w:color w:val="000000"/>
                <w:sz w:val="18"/>
              </w:rPr>
              <w:t>6.626</w:t>
            </w:r>
          </w:p>
        </w:tc>
        <w:tc>
          <w:tcPr>
            <w:tcW w:w="402" w:type="pct"/>
            <w:tcBorders>
              <w:top w:val="nil"/>
              <w:left w:val="nil"/>
              <w:bottom w:val="nil"/>
              <w:right w:val="nil"/>
            </w:tcBorders>
            <w:tcMar>
              <w:top w:w="0" w:type="dxa"/>
              <w:left w:w="60" w:type="dxa"/>
              <w:bottom w:w="0" w:type="dxa"/>
              <w:right w:w="60" w:type="dxa"/>
            </w:tcMar>
            <w:vAlign w:val="center"/>
          </w:tcPr>
          <w:p w14:paraId="78DB2A92" w14:textId="77777777" w:rsidR="00DF788B" w:rsidRDefault="007B2BBC" w:rsidP="00DF788B">
            <w:pPr>
              <w:pStyle w:val="DMETW100468BIPRMFNOVORECEITALIQUIDAPORT"/>
              <w:jc w:val="center"/>
              <w:rPr>
                <w:rFonts w:ascii="Petrobras Sans" w:hAnsi="Petrobras Sans" w:cs="Petrobras Sans"/>
                <w:color w:val="000000"/>
                <w:sz w:val="18"/>
              </w:rPr>
            </w:pPr>
            <w:r>
              <w:rPr>
                <w:rFonts w:ascii="Petrobras Sans" w:hAnsi="Petrobras Sans" w:cs="Petrobras Sans"/>
                <w:color w:val="000000"/>
                <w:sz w:val="18"/>
              </w:rPr>
              <w:t>5.706</w:t>
            </w:r>
          </w:p>
        </w:tc>
        <w:tc>
          <w:tcPr>
            <w:tcW w:w="402" w:type="pct"/>
            <w:tcBorders>
              <w:top w:val="nil"/>
              <w:left w:val="nil"/>
              <w:bottom w:val="nil"/>
              <w:right w:val="nil"/>
            </w:tcBorders>
            <w:tcMar>
              <w:top w:w="0" w:type="dxa"/>
              <w:left w:w="60" w:type="dxa"/>
              <w:bottom w:w="0" w:type="dxa"/>
              <w:right w:w="60" w:type="dxa"/>
            </w:tcMar>
            <w:vAlign w:val="center"/>
          </w:tcPr>
          <w:p w14:paraId="78DB2A93" w14:textId="77777777" w:rsidR="00DF788B" w:rsidRDefault="007B2BBC" w:rsidP="00DF788B">
            <w:pPr>
              <w:pStyle w:val="DMETW100468BIPRMFNOVORECEITALIQUIDAPORT"/>
              <w:jc w:val="center"/>
              <w:rPr>
                <w:rFonts w:ascii="Petrobras Sans" w:hAnsi="Petrobras Sans" w:cs="Petrobras Sans"/>
                <w:color w:val="000000"/>
                <w:sz w:val="18"/>
              </w:rPr>
            </w:pPr>
            <w:r>
              <w:rPr>
                <w:rFonts w:ascii="Petrobras Sans" w:hAnsi="Petrobras Sans" w:cs="Petrobras Sans"/>
                <w:color w:val="000000"/>
                <w:sz w:val="18"/>
              </w:rPr>
              <w:t>7.874</w:t>
            </w:r>
          </w:p>
        </w:tc>
        <w:tc>
          <w:tcPr>
            <w:tcW w:w="402" w:type="pct"/>
            <w:tcBorders>
              <w:top w:val="nil"/>
              <w:left w:val="nil"/>
              <w:bottom w:val="nil"/>
              <w:right w:val="nil"/>
            </w:tcBorders>
            <w:tcMar>
              <w:top w:w="0" w:type="dxa"/>
              <w:left w:w="60" w:type="dxa"/>
              <w:bottom w:w="0" w:type="dxa"/>
              <w:right w:w="60" w:type="dxa"/>
            </w:tcMar>
            <w:vAlign w:val="center"/>
          </w:tcPr>
          <w:p w14:paraId="78DB2A94" w14:textId="77777777" w:rsidR="00DF788B" w:rsidRDefault="007B2BBC" w:rsidP="00DF788B">
            <w:pPr>
              <w:pStyle w:val="DMETW100468BIPRMFNOVORECEITALIQUIDAPORT"/>
              <w:jc w:val="center"/>
              <w:rPr>
                <w:rFonts w:ascii="Petrobras Sans" w:hAnsi="Petrobras Sans" w:cs="Petrobras Sans"/>
                <w:color w:val="000000"/>
                <w:sz w:val="18"/>
              </w:rPr>
            </w:pPr>
            <w:r>
              <w:rPr>
                <w:rFonts w:ascii="Petrobras Sans" w:hAnsi="Petrobras Sans" w:cs="Petrobras Sans"/>
                <w:color w:val="000000"/>
                <w:sz w:val="18"/>
              </w:rPr>
              <w:t>25.095</w:t>
            </w:r>
          </w:p>
        </w:tc>
        <w:tc>
          <w:tcPr>
            <w:tcW w:w="402" w:type="pct"/>
            <w:tcBorders>
              <w:top w:val="nil"/>
              <w:left w:val="nil"/>
              <w:bottom w:val="nil"/>
              <w:right w:val="single" w:sz="4" w:space="0" w:color="008542"/>
            </w:tcBorders>
            <w:tcMar>
              <w:top w:w="0" w:type="dxa"/>
              <w:left w:w="60" w:type="dxa"/>
              <w:bottom w:w="0" w:type="dxa"/>
              <w:right w:w="60" w:type="dxa"/>
            </w:tcMar>
            <w:vAlign w:val="center"/>
          </w:tcPr>
          <w:p w14:paraId="78DB2A95" w14:textId="77777777" w:rsidR="00DF788B" w:rsidRDefault="007B2BBC" w:rsidP="00DF788B">
            <w:pPr>
              <w:pStyle w:val="DMETW100468BIPRMFNOVORECEITALIQUIDAPORT"/>
              <w:jc w:val="center"/>
              <w:rPr>
                <w:rFonts w:ascii="Petrobras Sans" w:hAnsi="Petrobras Sans" w:cs="Petrobras Sans"/>
                <w:color w:val="000000"/>
                <w:sz w:val="18"/>
              </w:rPr>
            </w:pPr>
            <w:r>
              <w:rPr>
                <w:rFonts w:ascii="Petrobras Sans" w:hAnsi="Petrobras Sans" w:cs="Petrobras Sans"/>
                <w:color w:val="000000"/>
                <w:sz w:val="18"/>
              </w:rPr>
              <w:t>28.007</w:t>
            </w:r>
          </w:p>
        </w:tc>
        <w:tc>
          <w:tcPr>
            <w:tcW w:w="402" w:type="pct"/>
            <w:tcBorders>
              <w:top w:val="nil"/>
              <w:left w:val="single" w:sz="4" w:space="0" w:color="008542"/>
              <w:bottom w:val="nil"/>
              <w:right w:val="nil"/>
            </w:tcBorders>
            <w:shd w:val="solid" w:color="FFFFFF" w:fill="FFFFFF"/>
            <w:tcMar>
              <w:top w:w="0" w:type="dxa"/>
              <w:left w:w="60" w:type="dxa"/>
              <w:bottom w:w="0" w:type="dxa"/>
              <w:right w:w="60" w:type="dxa"/>
            </w:tcMar>
            <w:vAlign w:val="bottom"/>
          </w:tcPr>
          <w:p w14:paraId="78DB2A96" w14:textId="77777777" w:rsidR="00DF788B" w:rsidRDefault="007B2BBC" w:rsidP="00DF788B">
            <w:pPr>
              <w:pStyle w:val="DMETW100468BIPRMFNOVORECEITALIQUIDAPORT"/>
              <w:jc w:val="center"/>
              <w:rPr>
                <w:rFonts w:ascii="Petrobras Sans" w:hAnsi="Petrobras Sans" w:cs="Petrobras Sans"/>
                <w:color w:val="000000"/>
                <w:sz w:val="18"/>
              </w:rPr>
            </w:pPr>
            <w:r>
              <w:rPr>
                <w:rFonts w:ascii="Petrobras Sans" w:hAnsi="Petrobras Sans" w:cs="Petrobras Sans"/>
                <w:color w:val="000000"/>
                <w:sz w:val="18"/>
              </w:rPr>
              <w:t>16,1</w:t>
            </w:r>
          </w:p>
        </w:tc>
        <w:tc>
          <w:tcPr>
            <w:tcW w:w="402" w:type="pct"/>
            <w:tcBorders>
              <w:top w:val="nil"/>
              <w:left w:val="nil"/>
              <w:bottom w:val="nil"/>
              <w:right w:val="nil"/>
            </w:tcBorders>
            <w:shd w:val="solid" w:color="FFFFFF" w:fill="FFFFFF"/>
            <w:tcMar>
              <w:top w:w="0" w:type="dxa"/>
              <w:left w:w="60" w:type="dxa"/>
              <w:bottom w:w="0" w:type="dxa"/>
              <w:right w:w="60" w:type="dxa"/>
            </w:tcMar>
            <w:vAlign w:val="bottom"/>
          </w:tcPr>
          <w:p w14:paraId="78DB2A97" w14:textId="77777777" w:rsidR="00DF788B" w:rsidRDefault="007B2BBC" w:rsidP="00DF788B">
            <w:pPr>
              <w:pStyle w:val="DMETW100468BIPRMFNOVORECEITALIQUIDAPORT"/>
              <w:jc w:val="center"/>
              <w:rPr>
                <w:rFonts w:ascii="Petrobras Sans" w:hAnsi="Petrobras Sans" w:cs="Petrobras Sans"/>
                <w:color w:val="000000"/>
                <w:sz w:val="18"/>
              </w:rPr>
            </w:pPr>
            <w:r>
              <w:rPr>
                <w:rFonts w:ascii="Petrobras Sans" w:hAnsi="Petrobras Sans" w:cs="Petrobras Sans"/>
                <w:color w:val="000000"/>
                <w:sz w:val="18"/>
              </w:rPr>
              <w:t>(15,8)</w:t>
            </w:r>
          </w:p>
        </w:tc>
        <w:tc>
          <w:tcPr>
            <w:tcW w:w="402" w:type="pct"/>
            <w:tcBorders>
              <w:top w:val="nil"/>
              <w:left w:val="nil"/>
              <w:bottom w:val="nil"/>
              <w:right w:val="nil"/>
            </w:tcBorders>
            <w:shd w:val="solid" w:color="FFFFFF" w:fill="FFFFFF"/>
            <w:tcMar>
              <w:top w:w="0" w:type="dxa"/>
              <w:left w:w="60" w:type="dxa"/>
              <w:bottom w:w="0" w:type="dxa"/>
              <w:right w:w="60" w:type="dxa"/>
            </w:tcMar>
            <w:vAlign w:val="bottom"/>
          </w:tcPr>
          <w:p w14:paraId="78DB2A98" w14:textId="77777777" w:rsidR="00DF788B" w:rsidRDefault="007B2BBC" w:rsidP="00DF788B">
            <w:pPr>
              <w:pStyle w:val="DMETW100468BIPRMFNOVORECEITALIQUIDAPORT"/>
              <w:jc w:val="center"/>
              <w:rPr>
                <w:rFonts w:ascii="Petrobras Sans" w:hAnsi="Petrobras Sans" w:cs="Petrobras Sans"/>
                <w:color w:val="000000"/>
                <w:sz w:val="18"/>
              </w:rPr>
            </w:pPr>
            <w:r>
              <w:rPr>
                <w:rFonts w:ascii="Petrobras Sans" w:hAnsi="Petrobras Sans" w:cs="Petrobras Sans"/>
                <w:color w:val="000000"/>
                <w:sz w:val="18"/>
              </w:rPr>
              <w:t>(10,4)</w:t>
            </w:r>
          </w:p>
        </w:tc>
      </w:tr>
      <w:tr w:rsidR="00DE2699" w14:paraId="78DB2AA3" w14:textId="77777777" w:rsidTr="00DF788B">
        <w:tc>
          <w:tcPr>
            <w:tcW w:w="1783" w:type="pct"/>
            <w:tcBorders>
              <w:top w:val="nil"/>
              <w:left w:val="nil"/>
              <w:bottom w:val="nil"/>
              <w:right w:val="nil"/>
            </w:tcBorders>
            <w:shd w:val="solid" w:color="F0F5BF" w:fill="FFFFFF"/>
            <w:tcMar>
              <w:top w:w="0" w:type="dxa"/>
              <w:left w:w="60" w:type="dxa"/>
              <w:bottom w:w="0" w:type="dxa"/>
              <w:right w:w="60" w:type="dxa"/>
            </w:tcMar>
            <w:vAlign w:val="center"/>
          </w:tcPr>
          <w:p w14:paraId="78DB2A9A" w14:textId="77777777" w:rsidR="00DF788B" w:rsidRDefault="007B2BBC" w:rsidP="00DF788B">
            <w:pPr>
              <w:pStyle w:val="DMETW100468BIPRMFNOVORECEITALIQUIDAPORT"/>
              <w:rPr>
                <w:rFonts w:ascii="Petrobras Sans" w:hAnsi="Petrobras Sans" w:cs="Petrobras Sans"/>
                <w:color w:val="000000"/>
                <w:sz w:val="18"/>
              </w:rPr>
            </w:pPr>
            <w:r>
              <w:rPr>
                <w:rFonts w:ascii="Petrobras Sans" w:hAnsi="Petrobras Sans" w:cs="Petrobras Sans"/>
                <w:color w:val="000000"/>
                <w:sz w:val="18"/>
              </w:rPr>
              <w:t>Nafta</w:t>
            </w:r>
          </w:p>
        </w:tc>
        <w:tc>
          <w:tcPr>
            <w:tcW w:w="402" w:type="pct"/>
            <w:tcBorders>
              <w:top w:val="nil"/>
              <w:left w:val="nil"/>
              <w:bottom w:val="nil"/>
              <w:right w:val="nil"/>
            </w:tcBorders>
            <w:shd w:val="solid" w:color="F0F5BF" w:fill="FFFFFF"/>
            <w:tcMar>
              <w:top w:w="0" w:type="dxa"/>
              <w:left w:w="60" w:type="dxa"/>
              <w:bottom w:w="0" w:type="dxa"/>
              <w:right w:w="60" w:type="dxa"/>
            </w:tcMar>
            <w:vAlign w:val="center"/>
          </w:tcPr>
          <w:p w14:paraId="78DB2A9B" w14:textId="77777777" w:rsidR="00DF788B" w:rsidRDefault="007B2BBC" w:rsidP="00DF788B">
            <w:pPr>
              <w:pStyle w:val="DMETW100468BIPRMFNOVORECEITALIQUIDAPORT"/>
              <w:jc w:val="center"/>
              <w:rPr>
                <w:rFonts w:ascii="Petrobras Sans" w:hAnsi="Petrobras Sans" w:cs="Petrobras Sans"/>
                <w:color w:val="000000"/>
                <w:sz w:val="18"/>
              </w:rPr>
            </w:pPr>
            <w:r>
              <w:rPr>
                <w:rFonts w:ascii="Petrobras Sans" w:hAnsi="Petrobras Sans" w:cs="Petrobras Sans"/>
                <w:color w:val="000000"/>
                <w:sz w:val="18"/>
              </w:rPr>
              <w:t>2.376</w:t>
            </w:r>
          </w:p>
        </w:tc>
        <w:tc>
          <w:tcPr>
            <w:tcW w:w="402" w:type="pct"/>
            <w:tcBorders>
              <w:top w:val="nil"/>
              <w:left w:val="nil"/>
              <w:bottom w:val="nil"/>
              <w:right w:val="nil"/>
            </w:tcBorders>
            <w:shd w:val="solid" w:color="F0F5BF" w:fill="FFFFFF"/>
            <w:tcMar>
              <w:top w:w="0" w:type="dxa"/>
              <w:left w:w="60" w:type="dxa"/>
              <w:bottom w:w="0" w:type="dxa"/>
              <w:right w:w="60" w:type="dxa"/>
            </w:tcMar>
            <w:vAlign w:val="center"/>
          </w:tcPr>
          <w:p w14:paraId="78DB2A9C" w14:textId="77777777" w:rsidR="00DF788B" w:rsidRDefault="007B2BBC" w:rsidP="00DF788B">
            <w:pPr>
              <w:pStyle w:val="DMETW100468BIPRMFNOVORECEITALIQUIDAPORT"/>
              <w:jc w:val="center"/>
              <w:rPr>
                <w:rFonts w:ascii="Petrobras Sans" w:hAnsi="Petrobras Sans" w:cs="Petrobras Sans"/>
                <w:color w:val="000000"/>
                <w:sz w:val="18"/>
              </w:rPr>
            </w:pPr>
            <w:r>
              <w:rPr>
                <w:rFonts w:ascii="Petrobras Sans" w:hAnsi="Petrobras Sans" w:cs="Petrobras Sans"/>
                <w:color w:val="000000"/>
                <w:sz w:val="18"/>
              </w:rPr>
              <w:t>2.194</w:t>
            </w:r>
          </w:p>
        </w:tc>
        <w:tc>
          <w:tcPr>
            <w:tcW w:w="402" w:type="pct"/>
            <w:tcBorders>
              <w:top w:val="nil"/>
              <w:left w:val="nil"/>
              <w:bottom w:val="nil"/>
              <w:right w:val="nil"/>
            </w:tcBorders>
            <w:shd w:val="solid" w:color="F0F5BF" w:fill="FFFFFF"/>
            <w:tcMar>
              <w:top w:w="0" w:type="dxa"/>
              <w:left w:w="60" w:type="dxa"/>
              <w:bottom w:w="0" w:type="dxa"/>
              <w:right w:w="60" w:type="dxa"/>
            </w:tcMar>
            <w:vAlign w:val="center"/>
          </w:tcPr>
          <w:p w14:paraId="78DB2A9D" w14:textId="77777777" w:rsidR="00DF788B" w:rsidRDefault="007B2BBC" w:rsidP="00DF788B">
            <w:pPr>
              <w:pStyle w:val="DMETW100468BIPRMFNOVORECEITALIQUIDAPORT"/>
              <w:jc w:val="center"/>
              <w:rPr>
                <w:rFonts w:ascii="Petrobras Sans" w:hAnsi="Petrobras Sans" w:cs="Petrobras Sans"/>
                <w:color w:val="000000"/>
                <w:sz w:val="18"/>
              </w:rPr>
            </w:pPr>
            <w:r>
              <w:rPr>
                <w:rFonts w:ascii="Petrobras Sans" w:hAnsi="Petrobras Sans" w:cs="Petrobras Sans"/>
                <w:color w:val="000000"/>
                <w:sz w:val="18"/>
              </w:rPr>
              <w:t>2.270</w:t>
            </w:r>
          </w:p>
        </w:tc>
        <w:tc>
          <w:tcPr>
            <w:tcW w:w="402" w:type="pct"/>
            <w:tcBorders>
              <w:top w:val="nil"/>
              <w:left w:val="nil"/>
              <w:bottom w:val="nil"/>
              <w:right w:val="nil"/>
            </w:tcBorders>
            <w:shd w:val="solid" w:color="F0F5BF" w:fill="FFFFFF"/>
            <w:tcMar>
              <w:top w:w="0" w:type="dxa"/>
              <w:left w:w="60" w:type="dxa"/>
              <w:bottom w:w="0" w:type="dxa"/>
              <w:right w:w="60" w:type="dxa"/>
            </w:tcMar>
            <w:vAlign w:val="center"/>
          </w:tcPr>
          <w:p w14:paraId="78DB2A9E" w14:textId="77777777" w:rsidR="00DF788B" w:rsidRDefault="007B2BBC" w:rsidP="00DF788B">
            <w:pPr>
              <w:pStyle w:val="DMETW100468BIPRMFNOVORECEITALIQUIDAPORT"/>
              <w:jc w:val="center"/>
              <w:rPr>
                <w:rFonts w:ascii="Petrobras Sans" w:hAnsi="Petrobras Sans" w:cs="Petrobras Sans"/>
                <w:color w:val="000000"/>
                <w:sz w:val="18"/>
              </w:rPr>
            </w:pPr>
            <w:r>
              <w:rPr>
                <w:rFonts w:ascii="Petrobras Sans" w:hAnsi="Petrobras Sans" w:cs="Petrobras Sans"/>
                <w:color w:val="000000"/>
                <w:sz w:val="18"/>
              </w:rPr>
              <w:t>9.187</w:t>
            </w:r>
          </w:p>
        </w:tc>
        <w:tc>
          <w:tcPr>
            <w:tcW w:w="402" w:type="pct"/>
            <w:tcBorders>
              <w:top w:val="nil"/>
              <w:left w:val="nil"/>
              <w:bottom w:val="nil"/>
              <w:right w:val="single" w:sz="4" w:space="0" w:color="008542"/>
            </w:tcBorders>
            <w:shd w:val="solid" w:color="F0F5BF" w:fill="FFFFFF"/>
            <w:tcMar>
              <w:top w:w="0" w:type="dxa"/>
              <w:left w:w="60" w:type="dxa"/>
              <w:bottom w:w="0" w:type="dxa"/>
              <w:right w:w="60" w:type="dxa"/>
            </w:tcMar>
            <w:vAlign w:val="center"/>
          </w:tcPr>
          <w:p w14:paraId="78DB2A9F" w14:textId="77777777" w:rsidR="00DF788B" w:rsidRDefault="007B2BBC" w:rsidP="00DF788B">
            <w:pPr>
              <w:pStyle w:val="DMETW100468BIPRMFNOVORECEITALIQUIDAPORT"/>
              <w:jc w:val="center"/>
              <w:rPr>
                <w:rFonts w:ascii="Petrobras Sans" w:hAnsi="Petrobras Sans" w:cs="Petrobras Sans"/>
                <w:color w:val="000000"/>
                <w:sz w:val="18"/>
              </w:rPr>
            </w:pPr>
            <w:r>
              <w:rPr>
                <w:rFonts w:ascii="Petrobras Sans" w:hAnsi="Petrobras Sans" w:cs="Petrobras Sans"/>
                <w:color w:val="000000"/>
                <w:sz w:val="18"/>
              </w:rPr>
              <w:t>12.312</w:t>
            </w:r>
          </w:p>
        </w:tc>
        <w:tc>
          <w:tcPr>
            <w:tcW w:w="402" w:type="pct"/>
            <w:tcBorders>
              <w:top w:val="nil"/>
              <w:left w:val="single" w:sz="4" w:space="0" w:color="008542"/>
              <w:bottom w:val="nil"/>
              <w:right w:val="nil"/>
            </w:tcBorders>
            <w:shd w:val="solid" w:color="F0F5BF" w:fill="FFFFFF"/>
            <w:tcMar>
              <w:top w:w="0" w:type="dxa"/>
              <w:left w:w="60" w:type="dxa"/>
              <w:bottom w:w="0" w:type="dxa"/>
              <w:right w:w="60" w:type="dxa"/>
            </w:tcMar>
            <w:vAlign w:val="bottom"/>
          </w:tcPr>
          <w:p w14:paraId="78DB2AA0" w14:textId="77777777" w:rsidR="00DF788B" w:rsidRDefault="007B2BBC" w:rsidP="00DF788B">
            <w:pPr>
              <w:pStyle w:val="DMETW100468BIPRMFNOVORECEITALIQUIDAPORT"/>
              <w:jc w:val="center"/>
              <w:rPr>
                <w:rFonts w:ascii="Petrobras Sans" w:hAnsi="Petrobras Sans" w:cs="Petrobras Sans"/>
                <w:color w:val="000000"/>
                <w:sz w:val="18"/>
              </w:rPr>
            </w:pPr>
            <w:r>
              <w:rPr>
                <w:rFonts w:ascii="Petrobras Sans" w:hAnsi="Petrobras Sans" w:cs="Petrobras Sans"/>
                <w:color w:val="000000"/>
                <w:sz w:val="18"/>
              </w:rPr>
              <w:t>8,3</w:t>
            </w:r>
          </w:p>
        </w:tc>
        <w:tc>
          <w:tcPr>
            <w:tcW w:w="402" w:type="pct"/>
            <w:tcBorders>
              <w:top w:val="nil"/>
              <w:left w:val="nil"/>
              <w:bottom w:val="nil"/>
              <w:right w:val="nil"/>
            </w:tcBorders>
            <w:shd w:val="solid" w:color="F0F5BF" w:fill="FFFFFF"/>
            <w:tcMar>
              <w:top w:w="0" w:type="dxa"/>
              <w:left w:w="60" w:type="dxa"/>
              <w:bottom w:w="0" w:type="dxa"/>
              <w:right w:w="60" w:type="dxa"/>
            </w:tcMar>
            <w:vAlign w:val="bottom"/>
          </w:tcPr>
          <w:p w14:paraId="78DB2AA1" w14:textId="77777777" w:rsidR="00DF788B" w:rsidRDefault="007B2BBC" w:rsidP="00DF788B">
            <w:pPr>
              <w:pStyle w:val="DMETW100468BIPRMFNOVORECEITALIQUIDAPORT"/>
              <w:jc w:val="center"/>
              <w:rPr>
                <w:rFonts w:ascii="Petrobras Sans" w:hAnsi="Petrobras Sans" w:cs="Petrobras Sans"/>
                <w:color w:val="000000"/>
                <w:sz w:val="18"/>
              </w:rPr>
            </w:pPr>
            <w:r>
              <w:rPr>
                <w:rFonts w:ascii="Petrobras Sans" w:hAnsi="Petrobras Sans" w:cs="Petrobras Sans"/>
                <w:color w:val="000000"/>
                <w:sz w:val="18"/>
              </w:rPr>
              <w:t>4,7</w:t>
            </w:r>
          </w:p>
        </w:tc>
        <w:tc>
          <w:tcPr>
            <w:tcW w:w="402" w:type="pct"/>
            <w:tcBorders>
              <w:top w:val="nil"/>
              <w:left w:val="nil"/>
              <w:bottom w:val="nil"/>
              <w:right w:val="nil"/>
            </w:tcBorders>
            <w:shd w:val="solid" w:color="F0F5BF" w:fill="FFFFFF"/>
            <w:tcMar>
              <w:top w:w="0" w:type="dxa"/>
              <w:left w:w="60" w:type="dxa"/>
              <w:bottom w:w="0" w:type="dxa"/>
              <w:right w:w="60" w:type="dxa"/>
            </w:tcMar>
            <w:vAlign w:val="bottom"/>
          </w:tcPr>
          <w:p w14:paraId="78DB2AA2" w14:textId="77777777" w:rsidR="00DF788B" w:rsidRDefault="007B2BBC" w:rsidP="00DF788B">
            <w:pPr>
              <w:pStyle w:val="DMETW100468BIPRMFNOVORECEITALIQUIDAPORT"/>
              <w:jc w:val="center"/>
              <w:rPr>
                <w:rFonts w:ascii="Petrobras Sans" w:hAnsi="Petrobras Sans" w:cs="Petrobras Sans"/>
                <w:color w:val="000000"/>
                <w:sz w:val="18"/>
              </w:rPr>
            </w:pPr>
            <w:r>
              <w:rPr>
                <w:rFonts w:ascii="Petrobras Sans" w:hAnsi="Petrobras Sans" w:cs="Petrobras Sans"/>
                <w:color w:val="000000"/>
                <w:sz w:val="18"/>
              </w:rPr>
              <w:t>(25,4)</w:t>
            </w:r>
          </w:p>
        </w:tc>
      </w:tr>
      <w:tr w:rsidR="00DE2699" w14:paraId="78DB2AAD" w14:textId="77777777" w:rsidTr="00DF788B">
        <w:tc>
          <w:tcPr>
            <w:tcW w:w="1783" w:type="pct"/>
            <w:tcBorders>
              <w:top w:val="nil"/>
              <w:left w:val="nil"/>
              <w:bottom w:val="nil"/>
              <w:right w:val="nil"/>
            </w:tcBorders>
            <w:tcMar>
              <w:top w:w="0" w:type="dxa"/>
              <w:left w:w="60" w:type="dxa"/>
              <w:bottom w:w="0" w:type="dxa"/>
              <w:right w:w="60" w:type="dxa"/>
            </w:tcMar>
            <w:vAlign w:val="center"/>
          </w:tcPr>
          <w:p w14:paraId="78DB2AA4" w14:textId="77777777" w:rsidR="00DF788B" w:rsidRDefault="007B2BBC" w:rsidP="00DF788B">
            <w:pPr>
              <w:pStyle w:val="DMETW100468BIPRMFNOVORECEITALIQUIDAPORT"/>
              <w:rPr>
                <w:rFonts w:ascii="Petrobras Sans" w:hAnsi="Petrobras Sans" w:cs="Petrobras Sans"/>
                <w:color w:val="000000"/>
                <w:sz w:val="18"/>
              </w:rPr>
            </w:pPr>
            <w:r>
              <w:rPr>
                <w:rFonts w:ascii="Petrobras Sans" w:hAnsi="Petrobras Sans" w:cs="Petrobras Sans"/>
                <w:color w:val="000000"/>
                <w:sz w:val="18"/>
              </w:rPr>
              <w:t xml:space="preserve">Óleo combustível (incluindo </w:t>
            </w:r>
            <w:r w:rsidRPr="00424C4C">
              <w:rPr>
                <w:rFonts w:ascii="Petrobras Sans" w:hAnsi="Petrobras Sans" w:cs="Petrobras Sans"/>
                <w:i/>
                <w:iCs/>
                <w:color w:val="000000"/>
                <w:sz w:val="18"/>
              </w:rPr>
              <w:t>bunker</w:t>
            </w:r>
            <w:r>
              <w:rPr>
                <w:rFonts w:ascii="Petrobras Sans" w:hAnsi="Petrobras Sans" w:cs="Petrobras Sans"/>
                <w:color w:val="000000"/>
                <w:sz w:val="18"/>
              </w:rPr>
              <w:t>)</w:t>
            </w:r>
          </w:p>
        </w:tc>
        <w:tc>
          <w:tcPr>
            <w:tcW w:w="402" w:type="pct"/>
            <w:tcBorders>
              <w:top w:val="nil"/>
              <w:left w:val="nil"/>
              <w:bottom w:val="nil"/>
              <w:right w:val="nil"/>
            </w:tcBorders>
            <w:tcMar>
              <w:top w:w="0" w:type="dxa"/>
              <w:left w:w="60" w:type="dxa"/>
              <w:bottom w:w="0" w:type="dxa"/>
              <w:right w:w="60" w:type="dxa"/>
            </w:tcMar>
            <w:vAlign w:val="center"/>
          </w:tcPr>
          <w:p w14:paraId="78DB2AA5" w14:textId="77777777" w:rsidR="00DF788B" w:rsidRDefault="007B2BBC" w:rsidP="00DF788B">
            <w:pPr>
              <w:pStyle w:val="DMETW100468BIPRMFNOVORECEITALIQUIDAPORT"/>
              <w:jc w:val="center"/>
              <w:rPr>
                <w:rFonts w:ascii="Petrobras Sans" w:hAnsi="Petrobras Sans" w:cs="Petrobras Sans"/>
                <w:color w:val="000000"/>
                <w:sz w:val="18"/>
              </w:rPr>
            </w:pPr>
            <w:r>
              <w:rPr>
                <w:rFonts w:ascii="Petrobras Sans" w:hAnsi="Petrobras Sans" w:cs="Petrobras Sans"/>
                <w:color w:val="000000"/>
                <w:sz w:val="18"/>
              </w:rPr>
              <w:t>1.607</w:t>
            </w:r>
          </w:p>
        </w:tc>
        <w:tc>
          <w:tcPr>
            <w:tcW w:w="402" w:type="pct"/>
            <w:tcBorders>
              <w:top w:val="nil"/>
              <w:left w:val="nil"/>
              <w:bottom w:val="nil"/>
              <w:right w:val="nil"/>
            </w:tcBorders>
            <w:tcMar>
              <w:top w:w="0" w:type="dxa"/>
              <w:left w:w="60" w:type="dxa"/>
              <w:bottom w:w="0" w:type="dxa"/>
              <w:right w:w="60" w:type="dxa"/>
            </w:tcMar>
            <w:vAlign w:val="center"/>
          </w:tcPr>
          <w:p w14:paraId="78DB2AA6" w14:textId="77777777" w:rsidR="00DF788B" w:rsidRDefault="007B2BBC" w:rsidP="00DF788B">
            <w:pPr>
              <w:pStyle w:val="DMETW100468BIPRMFNOVORECEITALIQUIDAPORT"/>
              <w:jc w:val="center"/>
              <w:rPr>
                <w:rFonts w:ascii="Petrobras Sans" w:hAnsi="Petrobras Sans" w:cs="Petrobras Sans"/>
                <w:color w:val="000000"/>
                <w:sz w:val="18"/>
              </w:rPr>
            </w:pPr>
            <w:r>
              <w:rPr>
                <w:rFonts w:ascii="Petrobras Sans" w:hAnsi="Petrobras Sans" w:cs="Petrobras Sans"/>
                <w:color w:val="000000"/>
                <w:sz w:val="18"/>
              </w:rPr>
              <w:t>1.401</w:t>
            </w:r>
          </w:p>
        </w:tc>
        <w:tc>
          <w:tcPr>
            <w:tcW w:w="402" w:type="pct"/>
            <w:tcBorders>
              <w:top w:val="nil"/>
              <w:left w:val="nil"/>
              <w:bottom w:val="nil"/>
              <w:right w:val="nil"/>
            </w:tcBorders>
            <w:tcMar>
              <w:top w:w="0" w:type="dxa"/>
              <w:left w:w="60" w:type="dxa"/>
              <w:bottom w:w="0" w:type="dxa"/>
              <w:right w:w="60" w:type="dxa"/>
            </w:tcMar>
            <w:vAlign w:val="center"/>
          </w:tcPr>
          <w:p w14:paraId="78DB2AA7" w14:textId="77777777" w:rsidR="00DF788B" w:rsidRDefault="007B2BBC" w:rsidP="00DF788B">
            <w:pPr>
              <w:pStyle w:val="DMETW100468BIPRMFNOVORECEITALIQUIDAPORT"/>
              <w:jc w:val="center"/>
              <w:rPr>
                <w:rFonts w:ascii="Petrobras Sans" w:hAnsi="Petrobras Sans" w:cs="Petrobras Sans"/>
                <w:color w:val="000000"/>
                <w:sz w:val="18"/>
              </w:rPr>
            </w:pPr>
            <w:r>
              <w:rPr>
                <w:rFonts w:ascii="Petrobras Sans" w:hAnsi="Petrobras Sans" w:cs="Petrobras Sans"/>
                <w:color w:val="000000"/>
                <w:sz w:val="18"/>
              </w:rPr>
              <w:t>1.639</w:t>
            </w:r>
          </w:p>
        </w:tc>
        <w:tc>
          <w:tcPr>
            <w:tcW w:w="402" w:type="pct"/>
            <w:tcBorders>
              <w:top w:val="nil"/>
              <w:left w:val="nil"/>
              <w:bottom w:val="nil"/>
              <w:right w:val="nil"/>
            </w:tcBorders>
            <w:tcMar>
              <w:top w:w="0" w:type="dxa"/>
              <w:left w:w="60" w:type="dxa"/>
              <w:bottom w:w="0" w:type="dxa"/>
              <w:right w:w="60" w:type="dxa"/>
            </w:tcMar>
            <w:vAlign w:val="center"/>
          </w:tcPr>
          <w:p w14:paraId="78DB2AA8" w14:textId="77777777" w:rsidR="00DF788B" w:rsidRDefault="007B2BBC" w:rsidP="00DF788B">
            <w:pPr>
              <w:pStyle w:val="DMETW100468BIPRMFNOVORECEITALIQUIDAPORT"/>
              <w:jc w:val="center"/>
              <w:rPr>
                <w:rFonts w:ascii="Petrobras Sans" w:hAnsi="Petrobras Sans" w:cs="Petrobras Sans"/>
                <w:color w:val="000000"/>
                <w:sz w:val="18"/>
              </w:rPr>
            </w:pPr>
            <w:r>
              <w:rPr>
                <w:rFonts w:ascii="Petrobras Sans" w:hAnsi="Petrobras Sans" w:cs="Petrobras Sans"/>
                <w:color w:val="000000"/>
                <w:sz w:val="18"/>
              </w:rPr>
              <w:t>5.788</w:t>
            </w:r>
          </w:p>
        </w:tc>
        <w:tc>
          <w:tcPr>
            <w:tcW w:w="402" w:type="pct"/>
            <w:tcBorders>
              <w:top w:val="nil"/>
              <w:left w:val="nil"/>
              <w:bottom w:val="nil"/>
              <w:right w:val="single" w:sz="4" w:space="0" w:color="008542"/>
            </w:tcBorders>
            <w:tcMar>
              <w:top w:w="0" w:type="dxa"/>
              <w:left w:w="60" w:type="dxa"/>
              <w:bottom w:w="0" w:type="dxa"/>
              <w:right w:w="60" w:type="dxa"/>
            </w:tcMar>
            <w:vAlign w:val="center"/>
          </w:tcPr>
          <w:p w14:paraId="78DB2AA9" w14:textId="77777777" w:rsidR="00DF788B" w:rsidRDefault="007B2BBC" w:rsidP="00DF788B">
            <w:pPr>
              <w:pStyle w:val="DMETW100468BIPRMFNOVORECEITALIQUIDAPORT"/>
              <w:jc w:val="center"/>
              <w:rPr>
                <w:rFonts w:ascii="Petrobras Sans" w:hAnsi="Petrobras Sans" w:cs="Petrobras Sans"/>
                <w:color w:val="000000"/>
                <w:sz w:val="18"/>
              </w:rPr>
            </w:pPr>
            <w:r>
              <w:rPr>
                <w:rFonts w:ascii="Petrobras Sans" w:hAnsi="Petrobras Sans" w:cs="Petrobras Sans"/>
                <w:color w:val="000000"/>
                <w:sz w:val="18"/>
              </w:rPr>
              <w:t>7.287</w:t>
            </w:r>
          </w:p>
        </w:tc>
        <w:tc>
          <w:tcPr>
            <w:tcW w:w="402" w:type="pct"/>
            <w:tcBorders>
              <w:top w:val="nil"/>
              <w:left w:val="single" w:sz="4" w:space="0" w:color="008542"/>
              <w:bottom w:val="nil"/>
              <w:right w:val="nil"/>
            </w:tcBorders>
            <w:shd w:val="solid" w:color="FFFFFF" w:fill="FFFFFF"/>
            <w:tcMar>
              <w:top w:w="0" w:type="dxa"/>
              <w:left w:w="60" w:type="dxa"/>
              <w:bottom w:w="0" w:type="dxa"/>
              <w:right w:w="60" w:type="dxa"/>
            </w:tcMar>
            <w:vAlign w:val="bottom"/>
          </w:tcPr>
          <w:p w14:paraId="78DB2AAA" w14:textId="77777777" w:rsidR="00DF788B" w:rsidRDefault="007B2BBC" w:rsidP="00DF788B">
            <w:pPr>
              <w:pStyle w:val="DMETW100468BIPRMFNOVORECEITALIQUIDAPORT"/>
              <w:jc w:val="center"/>
              <w:rPr>
                <w:rFonts w:ascii="Petrobras Sans" w:hAnsi="Petrobras Sans" w:cs="Petrobras Sans"/>
                <w:color w:val="000000"/>
                <w:sz w:val="18"/>
              </w:rPr>
            </w:pPr>
            <w:r>
              <w:rPr>
                <w:rFonts w:ascii="Petrobras Sans" w:hAnsi="Petrobras Sans" w:cs="Petrobras Sans"/>
                <w:color w:val="000000"/>
                <w:sz w:val="18"/>
              </w:rPr>
              <w:t>14,7</w:t>
            </w:r>
          </w:p>
        </w:tc>
        <w:tc>
          <w:tcPr>
            <w:tcW w:w="402" w:type="pct"/>
            <w:tcBorders>
              <w:top w:val="nil"/>
              <w:left w:val="nil"/>
              <w:bottom w:val="nil"/>
              <w:right w:val="nil"/>
            </w:tcBorders>
            <w:shd w:val="solid" w:color="FFFFFF" w:fill="FFFFFF"/>
            <w:tcMar>
              <w:top w:w="0" w:type="dxa"/>
              <w:left w:w="60" w:type="dxa"/>
              <w:bottom w:w="0" w:type="dxa"/>
              <w:right w:w="60" w:type="dxa"/>
            </w:tcMar>
            <w:vAlign w:val="bottom"/>
          </w:tcPr>
          <w:p w14:paraId="78DB2AAB" w14:textId="77777777" w:rsidR="00DF788B" w:rsidRDefault="007B2BBC" w:rsidP="00DF788B">
            <w:pPr>
              <w:pStyle w:val="DMETW100468BIPRMFNOVORECEITALIQUIDAPORT"/>
              <w:jc w:val="center"/>
              <w:rPr>
                <w:rFonts w:ascii="Petrobras Sans" w:hAnsi="Petrobras Sans" w:cs="Petrobras Sans"/>
                <w:color w:val="000000"/>
                <w:sz w:val="18"/>
              </w:rPr>
            </w:pPr>
            <w:r>
              <w:rPr>
                <w:rFonts w:ascii="Petrobras Sans" w:hAnsi="Petrobras Sans" w:cs="Petrobras Sans"/>
                <w:color w:val="000000"/>
                <w:sz w:val="18"/>
              </w:rPr>
              <w:t>(2,0)</w:t>
            </w:r>
          </w:p>
        </w:tc>
        <w:tc>
          <w:tcPr>
            <w:tcW w:w="402" w:type="pct"/>
            <w:tcBorders>
              <w:top w:val="nil"/>
              <w:left w:val="nil"/>
              <w:bottom w:val="nil"/>
              <w:right w:val="nil"/>
            </w:tcBorders>
            <w:shd w:val="solid" w:color="FFFFFF" w:fill="FFFFFF"/>
            <w:tcMar>
              <w:top w:w="0" w:type="dxa"/>
              <w:left w:w="60" w:type="dxa"/>
              <w:bottom w:w="0" w:type="dxa"/>
              <w:right w:w="60" w:type="dxa"/>
            </w:tcMar>
            <w:vAlign w:val="bottom"/>
          </w:tcPr>
          <w:p w14:paraId="78DB2AAC" w14:textId="77777777" w:rsidR="00DF788B" w:rsidRDefault="007B2BBC" w:rsidP="00DF788B">
            <w:pPr>
              <w:pStyle w:val="DMETW100468BIPRMFNOVORECEITALIQUIDAPORT"/>
              <w:jc w:val="center"/>
              <w:rPr>
                <w:rFonts w:ascii="Petrobras Sans" w:hAnsi="Petrobras Sans" w:cs="Petrobras Sans"/>
                <w:color w:val="000000"/>
                <w:sz w:val="18"/>
              </w:rPr>
            </w:pPr>
            <w:r>
              <w:rPr>
                <w:rFonts w:ascii="Petrobras Sans" w:hAnsi="Petrobras Sans" w:cs="Petrobras Sans"/>
                <w:color w:val="000000"/>
                <w:sz w:val="18"/>
              </w:rPr>
              <w:t>(20,6)</w:t>
            </w:r>
          </w:p>
        </w:tc>
      </w:tr>
      <w:tr w:rsidR="00DE2699" w14:paraId="78DB2AB7" w14:textId="77777777" w:rsidTr="00DF788B">
        <w:tc>
          <w:tcPr>
            <w:tcW w:w="1783" w:type="pct"/>
            <w:tcBorders>
              <w:top w:val="nil"/>
              <w:left w:val="nil"/>
              <w:bottom w:val="single" w:sz="4" w:space="0" w:color="008542"/>
              <w:right w:val="nil"/>
            </w:tcBorders>
            <w:shd w:val="solid" w:color="F0F5BF" w:fill="FFFFFF"/>
            <w:tcMar>
              <w:top w:w="0" w:type="dxa"/>
              <w:left w:w="60" w:type="dxa"/>
              <w:bottom w:w="0" w:type="dxa"/>
              <w:right w:w="60" w:type="dxa"/>
            </w:tcMar>
            <w:vAlign w:val="center"/>
          </w:tcPr>
          <w:p w14:paraId="78DB2AAE" w14:textId="77777777" w:rsidR="00DF788B" w:rsidRDefault="007B2BBC" w:rsidP="00DF788B">
            <w:pPr>
              <w:pStyle w:val="DMETW100468BIPRMFNOVORECEITALIQUIDAPORT"/>
              <w:rPr>
                <w:rFonts w:ascii="Petrobras Sans" w:hAnsi="Petrobras Sans" w:cs="Petrobras Sans"/>
                <w:color w:val="000000"/>
                <w:sz w:val="18"/>
              </w:rPr>
            </w:pPr>
            <w:r>
              <w:rPr>
                <w:rFonts w:ascii="Petrobras Sans" w:hAnsi="Petrobras Sans" w:cs="Petrobras Sans"/>
                <w:color w:val="000000"/>
                <w:sz w:val="18"/>
              </w:rPr>
              <w:t>Outros derivados de petróleo</w:t>
            </w:r>
            <w:r>
              <w:rPr>
                <w:rFonts w:ascii="Petrobras Sans" w:hAnsi="Petrobras Sans" w:cs="Petrobras Sans"/>
                <w:color w:val="000000"/>
                <w:sz w:val="18"/>
                <w:vertAlign w:val="superscript"/>
              </w:rPr>
              <w:t> </w:t>
            </w:r>
          </w:p>
        </w:tc>
        <w:tc>
          <w:tcPr>
            <w:tcW w:w="402" w:type="pct"/>
            <w:tcBorders>
              <w:top w:val="nil"/>
              <w:left w:val="nil"/>
              <w:bottom w:val="single" w:sz="4" w:space="0" w:color="008542"/>
              <w:right w:val="nil"/>
            </w:tcBorders>
            <w:shd w:val="solid" w:color="F0F5BF" w:fill="FFFFFF"/>
            <w:tcMar>
              <w:top w:w="0" w:type="dxa"/>
              <w:left w:w="60" w:type="dxa"/>
              <w:bottom w:w="0" w:type="dxa"/>
              <w:right w:w="60" w:type="dxa"/>
            </w:tcMar>
            <w:vAlign w:val="center"/>
          </w:tcPr>
          <w:p w14:paraId="78DB2AAF" w14:textId="77777777" w:rsidR="00DF788B" w:rsidRDefault="007B2BBC" w:rsidP="00DF788B">
            <w:pPr>
              <w:pStyle w:val="DMETW100468BIPRMFNOVORECEITALIQUIDAPORT"/>
              <w:jc w:val="center"/>
              <w:rPr>
                <w:rFonts w:ascii="Petrobras Sans" w:hAnsi="Petrobras Sans" w:cs="Petrobras Sans"/>
                <w:color w:val="000000"/>
                <w:sz w:val="18"/>
              </w:rPr>
            </w:pPr>
            <w:r>
              <w:rPr>
                <w:rFonts w:ascii="Petrobras Sans" w:hAnsi="Petrobras Sans" w:cs="Petrobras Sans"/>
                <w:color w:val="000000"/>
                <w:sz w:val="18"/>
              </w:rPr>
              <w:t>5.271</w:t>
            </w:r>
          </w:p>
        </w:tc>
        <w:tc>
          <w:tcPr>
            <w:tcW w:w="402" w:type="pct"/>
            <w:tcBorders>
              <w:top w:val="nil"/>
              <w:left w:val="nil"/>
              <w:bottom w:val="single" w:sz="4" w:space="0" w:color="008542"/>
              <w:right w:val="nil"/>
            </w:tcBorders>
            <w:shd w:val="solid" w:color="F0F5BF" w:fill="FFFFFF"/>
            <w:tcMar>
              <w:top w:w="0" w:type="dxa"/>
              <w:left w:w="60" w:type="dxa"/>
              <w:bottom w:w="0" w:type="dxa"/>
              <w:right w:w="60" w:type="dxa"/>
            </w:tcMar>
            <w:vAlign w:val="center"/>
          </w:tcPr>
          <w:p w14:paraId="78DB2AB0" w14:textId="77777777" w:rsidR="00DF788B" w:rsidRDefault="007B2BBC" w:rsidP="00DF788B">
            <w:pPr>
              <w:pStyle w:val="DMETW100468BIPRMFNOVORECEITALIQUIDAPORT"/>
              <w:jc w:val="center"/>
              <w:rPr>
                <w:rFonts w:ascii="Petrobras Sans" w:hAnsi="Petrobras Sans" w:cs="Petrobras Sans"/>
                <w:color w:val="000000"/>
                <w:sz w:val="18"/>
              </w:rPr>
            </w:pPr>
            <w:r>
              <w:rPr>
                <w:rFonts w:ascii="Petrobras Sans" w:hAnsi="Petrobras Sans" w:cs="Petrobras Sans"/>
                <w:color w:val="000000"/>
                <w:sz w:val="18"/>
              </w:rPr>
              <w:t>5.621</w:t>
            </w:r>
          </w:p>
        </w:tc>
        <w:tc>
          <w:tcPr>
            <w:tcW w:w="402" w:type="pct"/>
            <w:tcBorders>
              <w:top w:val="nil"/>
              <w:left w:val="nil"/>
              <w:bottom w:val="single" w:sz="4" w:space="0" w:color="008542"/>
              <w:right w:val="nil"/>
            </w:tcBorders>
            <w:shd w:val="solid" w:color="F0F5BF" w:fill="FFFFFF"/>
            <w:tcMar>
              <w:top w:w="0" w:type="dxa"/>
              <w:left w:w="60" w:type="dxa"/>
              <w:bottom w:w="0" w:type="dxa"/>
              <w:right w:w="60" w:type="dxa"/>
            </w:tcMar>
            <w:vAlign w:val="center"/>
          </w:tcPr>
          <w:p w14:paraId="78DB2AB1" w14:textId="77777777" w:rsidR="00DF788B" w:rsidRDefault="007B2BBC" w:rsidP="00DF788B">
            <w:pPr>
              <w:pStyle w:val="DMETW100468BIPRMFNOVORECEITALIQUIDAPORT"/>
              <w:jc w:val="center"/>
              <w:rPr>
                <w:rFonts w:ascii="Petrobras Sans" w:hAnsi="Petrobras Sans" w:cs="Petrobras Sans"/>
                <w:color w:val="000000"/>
                <w:sz w:val="18"/>
              </w:rPr>
            </w:pPr>
            <w:r>
              <w:rPr>
                <w:rFonts w:ascii="Petrobras Sans" w:hAnsi="Petrobras Sans" w:cs="Petrobras Sans"/>
                <w:color w:val="000000"/>
                <w:sz w:val="18"/>
              </w:rPr>
              <w:t>6.114</w:t>
            </w:r>
          </w:p>
        </w:tc>
        <w:tc>
          <w:tcPr>
            <w:tcW w:w="402" w:type="pct"/>
            <w:tcBorders>
              <w:top w:val="nil"/>
              <w:left w:val="nil"/>
              <w:bottom w:val="single" w:sz="4" w:space="0" w:color="008542"/>
              <w:right w:val="nil"/>
            </w:tcBorders>
            <w:shd w:val="solid" w:color="F0F5BF" w:fill="FFFFFF"/>
            <w:tcMar>
              <w:top w:w="0" w:type="dxa"/>
              <w:left w:w="60" w:type="dxa"/>
              <w:bottom w:w="0" w:type="dxa"/>
              <w:right w:w="60" w:type="dxa"/>
            </w:tcMar>
            <w:vAlign w:val="center"/>
          </w:tcPr>
          <w:p w14:paraId="78DB2AB2" w14:textId="77777777" w:rsidR="00DF788B" w:rsidRDefault="007B2BBC" w:rsidP="00DF788B">
            <w:pPr>
              <w:pStyle w:val="DMETW100468BIPRMFNOVORECEITALIQUIDAPORT"/>
              <w:jc w:val="center"/>
              <w:rPr>
                <w:rFonts w:ascii="Petrobras Sans" w:hAnsi="Petrobras Sans" w:cs="Petrobras Sans"/>
                <w:color w:val="000000"/>
                <w:sz w:val="18"/>
              </w:rPr>
            </w:pPr>
            <w:r>
              <w:rPr>
                <w:rFonts w:ascii="Petrobras Sans" w:hAnsi="Petrobras Sans" w:cs="Petrobras Sans"/>
                <w:color w:val="000000"/>
                <w:sz w:val="18"/>
              </w:rPr>
              <w:t>22.109</w:t>
            </w:r>
          </w:p>
        </w:tc>
        <w:tc>
          <w:tcPr>
            <w:tcW w:w="402" w:type="pct"/>
            <w:tcBorders>
              <w:top w:val="nil"/>
              <w:left w:val="nil"/>
              <w:bottom w:val="single" w:sz="4" w:space="0" w:color="008542"/>
              <w:right w:val="single" w:sz="4" w:space="0" w:color="008542"/>
            </w:tcBorders>
            <w:shd w:val="solid" w:color="F0F5BF" w:fill="FFFFFF"/>
            <w:tcMar>
              <w:top w:w="0" w:type="dxa"/>
              <w:left w:w="60" w:type="dxa"/>
              <w:bottom w:w="0" w:type="dxa"/>
              <w:right w:w="60" w:type="dxa"/>
            </w:tcMar>
            <w:vAlign w:val="center"/>
          </w:tcPr>
          <w:p w14:paraId="78DB2AB3" w14:textId="77777777" w:rsidR="00DF788B" w:rsidRDefault="007B2BBC" w:rsidP="00DF788B">
            <w:pPr>
              <w:pStyle w:val="DMETW100468BIPRMFNOVORECEITALIQUIDAPORT"/>
              <w:jc w:val="center"/>
              <w:rPr>
                <w:rFonts w:ascii="Petrobras Sans" w:hAnsi="Petrobras Sans" w:cs="Petrobras Sans"/>
                <w:color w:val="000000"/>
                <w:sz w:val="18"/>
              </w:rPr>
            </w:pPr>
            <w:r>
              <w:rPr>
                <w:rFonts w:ascii="Petrobras Sans" w:hAnsi="Petrobras Sans" w:cs="Petrobras Sans"/>
                <w:color w:val="000000"/>
                <w:sz w:val="18"/>
              </w:rPr>
              <w:t>28.493</w:t>
            </w:r>
          </w:p>
        </w:tc>
        <w:tc>
          <w:tcPr>
            <w:tcW w:w="402" w:type="pct"/>
            <w:tcBorders>
              <w:top w:val="nil"/>
              <w:left w:val="single" w:sz="4" w:space="0" w:color="008542"/>
              <w:bottom w:val="single" w:sz="4" w:space="0" w:color="008542"/>
              <w:right w:val="nil"/>
            </w:tcBorders>
            <w:shd w:val="solid" w:color="F0F5BF" w:fill="FFFFFF"/>
            <w:tcMar>
              <w:top w:w="0" w:type="dxa"/>
              <w:left w:w="60" w:type="dxa"/>
              <w:bottom w:w="0" w:type="dxa"/>
              <w:right w:w="60" w:type="dxa"/>
            </w:tcMar>
            <w:vAlign w:val="bottom"/>
          </w:tcPr>
          <w:p w14:paraId="78DB2AB4" w14:textId="77777777" w:rsidR="00DF788B" w:rsidRDefault="007B2BBC" w:rsidP="00DF788B">
            <w:pPr>
              <w:pStyle w:val="DMETW100468BIPRMFNOVORECEITALIQUIDAPORT"/>
              <w:jc w:val="center"/>
              <w:rPr>
                <w:rFonts w:ascii="Petrobras Sans" w:hAnsi="Petrobras Sans" w:cs="Petrobras Sans"/>
                <w:color w:val="000000"/>
                <w:sz w:val="18"/>
              </w:rPr>
            </w:pPr>
            <w:r>
              <w:rPr>
                <w:rFonts w:ascii="Petrobras Sans" w:hAnsi="Petrobras Sans" w:cs="Petrobras Sans"/>
                <w:color w:val="000000"/>
                <w:sz w:val="18"/>
              </w:rPr>
              <w:t>(6,2)</w:t>
            </w:r>
          </w:p>
        </w:tc>
        <w:tc>
          <w:tcPr>
            <w:tcW w:w="402" w:type="pct"/>
            <w:tcBorders>
              <w:top w:val="nil"/>
              <w:left w:val="nil"/>
              <w:bottom w:val="single" w:sz="4" w:space="0" w:color="008542"/>
              <w:right w:val="nil"/>
            </w:tcBorders>
            <w:shd w:val="solid" w:color="F0F5BF" w:fill="FFFFFF"/>
            <w:tcMar>
              <w:top w:w="0" w:type="dxa"/>
              <w:left w:w="60" w:type="dxa"/>
              <w:bottom w:w="0" w:type="dxa"/>
              <w:right w:w="60" w:type="dxa"/>
            </w:tcMar>
            <w:vAlign w:val="bottom"/>
          </w:tcPr>
          <w:p w14:paraId="78DB2AB5" w14:textId="77777777" w:rsidR="00DF788B" w:rsidRDefault="007B2BBC" w:rsidP="00DF788B">
            <w:pPr>
              <w:pStyle w:val="DMETW100468BIPRMFNOVORECEITALIQUIDAPORT"/>
              <w:jc w:val="center"/>
              <w:rPr>
                <w:rFonts w:ascii="Petrobras Sans" w:hAnsi="Petrobras Sans" w:cs="Petrobras Sans"/>
                <w:color w:val="000000"/>
                <w:sz w:val="18"/>
              </w:rPr>
            </w:pPr>
            <w:r>
              <w:rPr>
                <w:rFonts w:ascii="Petrobras Sans" w:hAnsi="Petrobras Sans" w:cs="Petrobras Sans"/>
                <w:color w:val="000000"/>
                <w:sz w:val="18"/>
              </w:rPr>
              <w:t>(13,8)</w:t>
            </w:r>
          </w:p>
        </w:tc>
        <w:tc>
          <w:tcPr>
            <w:tcW w:w="402" w:type="pct"/>
            <w:tcBorders>
              <w:top w:val="nil"/>
              <w:left w:val="nil"/>
              <w:bottom w:val="single" w:sz="4" w:space="0" w:color="008542"/>
              <w:right w:val="nil"/>
            </w:tcBorders>
            <w:shd w:val="solid" w:color="F0F5BF" w:fill="FFFFFF"/>
            <w:tcMar>
              <w:top w:w="0" w:type="dxa"/>
              <w:left w:w="60" w:type="dxa"/>
              <w:bottom w:w="0" w:type="dxa"/>
              <w:right w:w="60" w:type="dxa"/>
            </w:tcMar>
            <w:vAlign w:val="bottom"/>
          </w:tcPr>
          <w:p w14:paraId="78DB2AB6" w14:textId="77777777" w:rsidR="00DF788B" w:rsidRDefault="007B2BBC" w:rsidP="00DF788B">
            <w:pPr>
              <w:pStyle w:val="DMETW100468BIPRMFNOVORECEITALIQUIDAPORT"/>
              <w:jc w:val="center"/>
              <w:rPr>
                <w:rFonts w:ascii="Petrobras Sans" w:hAnsi="Petrobras Sans" w:cs="Petrobras Sans"/>
                <w:color w:val="000000"/>
                <w:sz w:val="18"/>
              </w:rPr>
            </w:pPr>
            <w:r>
              <w:rPr>
                <w:rFonts w:ascii="Petrobras Sans" w:hAnsi="Petrobras Sans" w:cs="Petrobras Sans"/>
                <w:color w:val="000000"/>
                <w:sz w:val="18"/>
              </w:rPr>
              <w:t>(22,4)</w:t>
            </w:r>
          </w:p>
        </w:tc>
      </w:tr>
      <w:tr w:rsidR="00DE2699" w14:paraId="78DB2AC1" w14:textId="77777777" w:rsidTr="00DF788B">
        <w:tc>
          <w:tcPr>
            <w:tcW w:w="1783" w:type="pct"/>
            <w:tcBorders>
              <w:top w:val="single" w:sz="4" w:space="0" w:color="008542"/>
              <w:left w:val="nil"/>
              <w:bottom w:val="single" w:sz="4" w:space="0" w:color="008542"/>
              <w:right w:val="nil"/>
            </w:tcBorders>
            <w:tcMar>
              <w:top w:w="0" w:type="dxa"/>
              <w:left w:w="60" w:type="dxa"/>
              <w:bottom w:w="0" w:type="dxa"/>
              <w:right w:w="60" w:type="dxa"/>
            </w:tcMar>
            <w:vAlign w:val="center"/>
          </w:tcPr>
          <w:p w14:paraId="78DB2AB8" w14:textId="77777777" w:rsidR="00DF788B" w:rsidRDefault="007B2BBC" w:rsidP="00DF788B">
            <w:pPr>
              <w:pStyle w:val="DMETW100468BIPRMFNOVORECEITALIQUIDAPORT"/>
              <w:rPr>
                <w:rFonts w:ascii="Petrobras Sans" w:hAnsi="Petrobras Sans" w:cs="Petrobras Sans"/>
                <w:b/>
                <w:color w:val="000000"/>
                <w:sz w:val="18"/>
              </w:rPr>
            </w:pPr>
            <w:r>
              <w:rPr>
                <w:rFonts w:ascii="Petrobras Sans" w:hAnsi="Petrobras Sans" w:cs="Petrobras Sans"/>
                <w:b/>
                <w:color w:val="000000"/>
                <w:sz w:val="18"/>
              </w:rPr>
              <w:t>Subtotal de derivados de petróleo</w:t>
            </w:r>
          </w:p>
        </w:tc>
        <w:tc>
          <w:tcPr>
            <w:tcW w:w="402" w:type="pct"/>
            <w:tcBorders>
              <w:top w:val="single" w:sz="4" w:space="0" w:color="008542"/>
              <w:left w:val="nil"/>
              <w:bottom w:val="single" w:sz="4" w:space="0" w:color="008542"/>
              <w:right w:val="nil"/>
            </w:tcBorders>
            <w:tcMar>
              <w:top w:w="0" w:type="dxa"/>
              <w:left w:w="60" w:type="dxa"/>
              <w:bottom w:w="0" w:type="dxa"/>
              <w:right w:w="60" w:type="dxa"/>
            </w:tcMar>
            <w:vAlign w:val="center"/>
          </w:tcPr>
          <w:p w14:paraId="78DB2AB9" w14:textId="77777777" w:rsidR="00DF788B" w:rsidRDefault="007B2BBC" w:rsidP="00DF788B">
            <w:pPr>
              <w:pStyle w:val="DMETW100468BIPRMFNOVORECEITALIQUIDAPORT"/>
              <w:jc w:val="center"/>
              <w:rPr>
                <w:rFonts w:ascii="Petrobras Sans" w:hAnsi="Petrobras Sans" w:cs="Petrobras Sans"/>
                <w:b/>
                <w:color w:val="000000"/>
                <w:sz w:val="18"/>
              </w:rPr>
            </w:pPr>
            <w:r>
              <w:rPr>
                <w:rFonts w:ascii="Petrobras Sans" w:hAnsi="Petrobras Sans" w:cs="Petrobras Sans"/>
                <w:b/>
                <w:color w:val="000000"/>
                <w:sz w:val="18"/>
              </w:rPr>
              <w:t>79.774</w:t>
            </w:r>
          </w:p>
        </w:tc>
        <w:tc>
          <w:tcPr>
            <w:tcW w:w="402" w:type="pct"/>
            <w:tcBorders>
              <w:top w:val="single" w:sz="4" w:space="0" w:color="008542"/>
              <w:left w:val="nil"/>
              <w:bottom w:val="single" w:sz="4" w:space="0" w:color="008542"/>
              <w:right w:val="nil"/>
            </w:tcBorders>
            <w:tcMar>
              <w:top w:w="0" w:type="dxa"/>
              <w:left w:w="60" w:type="dxa"/>
              <w:bottom w:w="0" w:type="dxa"/>
              <w:right w:w="60" w:type="dxa"/>
            </w:tcMar>
            <w:vAlign w:val="center"/>
          </w:tcPr>
          <w:p w14:paraId="78DB2ABA" w14:textId="77777777" w:rsidR="00DF788B" w:rsidRDefault="007B2BBC" w:rsidP="00DF788B">
            <w:pPr>
              <w:pStyle w:val="DMETW100468BIPRMFNOVORECEITALIQUIDAPORT"/>
              <w:jc w:val="center"/>
              <w:rPr>
                <w:rFonts w:ascii="Petrobras Sans" w:hAnsi="Petrobras Sans" w:cs="Petrobras Sans"/>
                <w:b/>
                <w:color w:val="000000"/>
                <w:sz w:val="18"/>
              </w:rPr>
            </w:pPr>
            <w:r>
              <w:rPr>
                <w:rFonts w:ascii="Petrobras Sans" w:hAnsi="Petrobras Sans" w:cs="Petrobras Sans"/>
                <w:b/>
                <w:color w:val="000000"/>
                <w:sz w:val="18"/>
              </w:rPr>
              <w:t>75.677</w:t>
            </w:r>
          </w:p>
        </w:tc>
        <w:tc>
          <w:tcPr>
            <w:tcW w:w="402" w:type="pct"/>
            <w:tcBorders>
              <w:top w:val="single" w:sz="4" w:space="0" w:color="008542"/>
              <w:left w:val="nil"/>
              <w:bottom w:val="single" w:sz="4" w:space="0" w:color="008542"/>
              <w:right w:val="nil"/>
            </w:tcBorders>
            <w:tcMar>
              <w:top w:w="0" w:type="dxa"/>
              <w:left w:w="60" w:type="dxa"/>
              <w:bottom w:w="0" w:type="dxa"/>
              <w:right w:w="60" w:type="dxa"/>
            </w:tcMar>
            <w:vAlign w:val="center"/>
          </w:tcPr>
          <w:p w14:paraId="78DB2ABB" w14:textId="77777777" w:rsidR="00DF788B" w:rsidRDefault="007B2BBC" w:rsidP="00DF788B">
            <w:pPr>
              <w:pStyle w:val="DMETW100468BIPRMFNOVORECEITALIQUIDAPORT"/>
              <w:jc w:val="center"/>
              <w:rPr>
                <w:rFonts w:ascii="Petrobras Sans" w:hAnsi="Petrobras Sans" w:cs="Petrobras Sans"/>
                <w:b/>
                <w:color w:val="000000"/>
                <w:sz w:val="18"/>
              </w:rPr>
            </w:pPr>
            <w:r>
              <w:rPr>
                <w:rFonts w:ascii="Petrobras Sans" w:hAnsi="Petrobras Sans" w:cs="Petrobras Sans"/>
                <w:b/>
                <w:color w:val="000000"/>
                <w:sz w:val="18"/>
              </w:rPr>
              <w:t>99.232</w:t>
            </w:r>
          </w:p>
        </w:tc>
        <w:tc>
          <w:tcPr>
            <w:tcW w:w="402" w:type="pct"/>
            <w:tcBorders>
              <w:top w:val="single" w:sz="4" w:space="0" w:color="008542"/>
              <w:left w:val="nil"/>
              <w:bottom w:val="single" w:sz="4" w:space="0" w:color="008542"/>
              <w:right w:val="nil"/>
            </w:tcBorders>
            <w:tcMar>
              <w:top w:w="0" w:type="dxa"/>
              <w:left w:w="60" w:type="dxa"/>
              <w:bottom w:w="0" w:type="dxa"/>
              <w:right w:w="60" w:type="dxa"/>
            </w:tcMar>
            <w:vAlign w:val="center"/>
          </w:tcPr>
          <w:p w14:paraId="78DB2ABC" w14:textId="77777777" w:rsidR="00DF788B" w:rsidRDefault="007B2BBC" w:rsidP="00DF788B">
            <w:pPr>
              <w:pStyle w:val="DMETW100468BIPRMFNOVORECEITALIQUIDAPORT"/>
              <w:jc w:val="center"/>
              <w:rPr>
                <w:rFonts w:ascii="Petrobras Sans" w:hAnsi="Petrobras Sans" w:cs="Petrobras Sans"/>
                <w:b/>
                <w:color w:val="000000"/>
                <w:sz w:val="18"/>
              </w:rPr>
            </w:pPr>
            <w:r>
              <w:rPr>
                <w:rFonts w:ascii="Petrobras Sans" w:hAnsi="Petrobras Sans" w:cs="Petrobras Sans"/>
                <w:b/>
                <w:color w:val="000000"/>
                <w:sz w:val="18"/>
              </w:rPr>
              <w:t>312.507</w:t>
            </w:r>
          </w:p>
        </w:tc>
        <w:tc>
          <w:tcPr>
            <w:tcW w:w="402" w:type="pct"/>
            <w:tcBorders>
              <w:top w:val="single" w:sz="4" w:space="0" w:color="008542"/>
              <w:left w:val="nil"/>
              <w:bottom w:val="single" w:sz="4" w:space="0" w:color="008542"/>
              <w:right w:val="single" w:sz="4" w:space="0" w:color="008542"/>
            </w:tcBorders>
            <w:tcMar>
              <w:top w:w="0" w:type="dxa"/>
              <w:left w:w="60" w:type="dxa"/>
              <w:bottom w:w="0" w:type="dxa"/>
              <w:right w:w="60" w:type="dxa"/>
            </w:tcMar>
            <w:vAlign w:val="center"/>
          </w:tcPr>
          <w:p w14:paraId="78DB2ABD" w14:textId="77777777" w:rsidR="00DF788B" w:rsidRDefault="007B2BBC" w:rsidP="00DF788B">
            <w:pPr>
              <w:pStyle w:val="DMETW100468BIPRMFNOVORECEITALIQUIDAPORT"/>
              <w:jc w:val="center"/>
              <w:rPr>
                <w:rFonts w:ascii="Petrobras Sans" w:hAnsi="Petrobras Sans" w:cs="Petrobras Sans"/>
                <w:b/>
                <w:color w:val="000000"/>
                <w:sz w:val="18"/>
              </w:rPr>
            </w:pPr>
            <w:r>
              <w:rPr>
                <w:rFonts w:ascii="Petrobras Sans" w:hAnsi="Petrobras Sans" w:cs="Petrobras Sans"/>
                <w:b/>
                <w:color w:val="000000"/>
                <w:sz w:val="18"/>
              </w:rPr>
              <w:t>392.775</w:t>
            </w:r>
          </w:p>
        </w:tc>
        <w:tc>
          <w:tcPr>
            <w:tcW w:w="402" w:type="pct"/>
            <w:tcBorders>
              <w:top w:val="single" w:sz="4" w:space="0" w:color="008542"/>
              <w:left w:val="single" w:sz="4" w:space="0" w:color="008542"/>
              <w:bottom w:val="single" w:sz="4" w:space="0" w:color="008542"/>
              <w:right w:val="nil"/>
            </w:tcBorders>
            <w:shd w:val="solid" w:color="FFFFFF" w:fill="FFFFFF"/>
            <w:tcMar>
              <w:top w:w="0" w:type="dxa"/>
              <w:left w:w="60" w:type="dxa"/>
              <w:bottom w:w="0" w:type="dxa"/>
              <w:right w:w="60" w:type="dxa"/>
            </w:tcMar>
            <w:vAlign w:val="bottom"/>
          </w:tcPr>
          <w:p w14:paraId="78DB2ABE" w14:textId="77777777" w:rsidR="00DF788B" w:rsidRDefault="007B2BBC" w:rsidP="00DF788B">
            <w:pPr>
              <w:pStyle w:val="DMETW100468BIPRMFNOVORECEITALIQUIDAPORT"/>
              <w:jc w:val="center"/>
              <w:rPr>
                <w:rFonts w:ascii="Petrobras Sans" w:hAnsi="Petrobras Sans" w:cs="Petrobras Sans"/>
                <w:b/>
                <w:color w:val="000000"/>
                <w:sz w:val="18"/>
              </w:rPr>
            </w:pPr>
            <w:r>
              <w:rPr>
                <w:rFonts w:ascii="Petrobras Sans" w:hAnsi="Petrobras Sans" w:cs="Petrobras Sans"/>
                <w:b/>
                <w:color w:val="000000"/>
                <w:sz w:val="18"/>
              </w:rPr>
              <w:t>5,4</w:t>
            </w:r>
          </w:p>
        </w:tc>
        <w:tc>
          <w:tcPr>
            <w:tcW w:w="402" w:type="pct"/>
            <w:tcBorders>
              <w:top w:val="single" w:sz="4" w:space="0" w:color="008542"/>
              <w:left w:val="nil"/>
              <w:bottom w:val="single" w:sz="4" w:space="0" w:color="008542"/>
              <w:right w:val="nil"/>
            </w:tcBorders>
            <w:shd w:val="solid" w:color="FFFFFF" w:fill="FFFFFF"/>
            <w:tcMar>
              <w:top w:w="0" w:type="dxa"/>
              <w:left w:w="60" w:type="dxa"/>
              <w:bottom w:w="0" w:type="dxa"/>
              <w:right w:w="60" w:type="dxa"/>
            </w:tcMar>
            <w:vAlign w:val="bottom"/>
          </w:tcPr>
          <w:p w14:paraId="78DB2ABF" w14:textId="77777777" w:rsidR="00DF788B" w:rsidRDefault="007B2BBC" w:rsidP="00DF788B">
            <w:pPr>
              <w:pStyle w:val="DMETW100468BIPRMFNOVORECEITALIQUIDAPORT"/>
              <w:jc w:val="center"/>
              <w:rPr>
                <w:rFonts w:ascii="Petrobras Sans" w:hAnsi="Petrobras Sans" w:cs="Petrobras Sans"/>
                <w:b/>
                <w:color w:val="000000"/>
                <w:sz w:val="18"/>
              </w:rPr>
            </w:pPr>
            <w:r>
              <w:rPr>
                <w:rFonts w:ascii="Petrobras Sans" w:hAnsi="Petrobras Sans" w:cs="Petrobras Sans"/>
                <w:b/>
                <w:color w:val="000000"/>
                <w:sz w:val="18"/>
              </w:rPr>
              <w:t>(19,6)</w:t>
            </w:r>
          </w:p>
        </w:tc>
        <w:tc>
          <w:tcPr>
            <w:tcW w:w="402" w:type="pct"/>
            <w:tcBorders>
              <w:top w:val="single" w:sz="4" w:space="0" w:color="008542"/>
              <w:left w:val="nil"/>
              <w:bottom w:val="single" w:sz="4" w:space="0" w:color="008542"/>
              <w:right w:val="nil"/>
            </w:tcBorders>
            <w:shd w:val="solid" w:color="FFFFFF" w:fill="FFFFFF"/>
            <w:tcMar>
              <w:top w:w="0" w:type="dxa"/>
              <w:left w:w="60" w:type="dxa"/>
              <w:bottom w:w="0" w:type="dxa"/>
              <w:right w:w="60" w:type="dxa"/>
            </w:tcMar>
            <w:vAlign w:val="bottom"/>
          </w:tcPr>
          <w:p w14:paraId="78DB2AC0" w14:textId="77777777" w:rsidR="00DF788B" w:rsidRDefault="007B2BBC" w:rsidP="00DF788B">
            <w:pPr>
              <w:pStyle w:val="DMETW100468BIPRMFNOVORECEITALIQUIDAPORT"/>
              <w:jc w:val="center"/>
              <w:rPr>
                <w:rFonts w:ascii="Petrobras Sans" w:hAnsi="Petrobras Sans" w:cs="Petrobras Sans"/>
                <w:b/>
                <w:color w:val="000000"/>
                <w:sz w:val="18"/>
              </w:rPr>
            </w:pPr>
            <w:r>
              <w:rPr>
                <w:rFonts w:ascii="Petrobras Sans" w:hAnsi="Petrobras Sans" w:cs="Petrobras Sans"/>
                <w:b/>
                <w:color w:val="000000"/>
                <w:sz w:val="18"/>
              </w:rPr>
              <w:t>(20,4)</w:t>
            </w:r>
          </w:p>
        </w:tc>
      </w:tr>
      <w:tr w:rsidR="00DE2699" w14:paraId="78DB2ACB" w14:textId="77777777" w:rsidTr="00DF788B">
        <w:tc>
          <w:tcPr>
            <w:tcW w:w="1783" w:type="pct"/>
            <w:tcBorders>
              <w:top w:val="single" w:sz="4" w:space="0" w:color="008542"/>
              <w:left w:val="nil"/>
              <w:bottom w:val="nil"/>
              <w:right w:val="nil"/>
            </w:tcBorders>
            <w:shd w:val="solid" w:color="F0F5BF" w:fill="FFFFFF"/>
            <w:tcMar>
              <w:top w:w="0" w:type="dxa"/>
              <w:left w:w="60" w:type="dxa"/>
              <w:bottom w:w="0" w:type="dxa"/>
              <w:right w:w="60" w:type="dxa"/>
            </w:tcMar>
            <w:vAlign w:val="center"/>
          </w:tcPr>
          <w:p w14:paraId="78DB2AC2" w14:textId="77777777" w:rsidR="00DF788B" w:rsidRDefault="007B2BBC" w:rsidP="00DF788B">
            <w:pPr>
              <w:pStyle w:val="DMETW100468BIPRMFNOVORECEITALIQUIDAPORT"/>
              <w:rPr>
                <w:rFonts w:ascii="Petrobras Sans" w:hAnsi="Petrobras Sans" w:cs="Petrobras Sans"/>
                <w:color w:val="000000"/>
                <w:sz w:val="18"/>
              </w:rPr>
            </w:pPr>
            <w:r>
              <w:rPr>
                <w:rFonts w:ascii="Petrobras Sans" w:hAnsi="Petrobras Sans" w:cs="Petrobras Sans"/>
                <w:color w:val="000000"/>
                <w:sz w:val="18"/>
              </w:rPr>
              <w:t>Gás Natural</w:t>
            </w:r>
          </w:p>
        </w:tc>
        <w:tc>
          <w:tcPr>
            <w:tcW w:w="402" w:type="pct"/>
            <w:tcBorders>
              <w:top w:val="single" w:sz="4" w:space="0" w:color="008542"/>
              <w:left w:val="nil"/>
              <w:bottom w:val="nil"/>
              <w:right w:val="nil"/>
            </w:tcBorders>
            <w:shd w:val="solid" w:color="F0F5BF" w:fill="FFFFFF"/>
            <w:tcMar>
              <w:top w:w="0" w:type="dxa"/>
              <w:left w:w="60" w:type="dxa"/>
              <w:bottom w:w="0" w:type="dxa"/>
              <w:right w:w="60" w:type="dxa"/>
            </w:tcMar>
            <w:vAlign w:val="center"/>
          </w:tcPr>
          <w:p w14:paraId="78DB2AC3" w14:textId="77777777" w:rsidR="00DF788B" w:rsidRDefault="007B2BBC" w:rsidP="00DF788B">
            <w:pPr>
              <w:pStyle w:val="DMETW100468BIPRMFNOVORECEITALIQUIDAPORT"/>
              <w:jc w:val="center"/>
              <w:rPr>
                <w:rFonts w:ascii="Petrobras Sans" w:hAnsi="Petrobras Sans" w:cs="Petrobras Sans"/>
                <w:color w:val="000000"/>
                <w:sz w:val="18"/>
              </w:rPr>
            </w:pPr>
            <w:r>
              <w:rPr>
                <w:rFonts w:ascii="Petrobras Sans" w:hAnsi="Petrobras Sans" w:cs="Petrobras Sans"/>
                <w:color w:val="000000"/>
                <w:sz w:val="18"/>
              </w:rPr>
              <w:t>6.561</w:t>
            </w:r>
          </w:p>
        </w:tc>
        <w:tc>
          <w:tcPr>
            <w:tcW w:w="402" w:type="pct"/>
            <w:tcBorders>
              <w:top w:val="single" w:sz="4" w:space="0" w:color="008542"/>
              <w:left w:val="nil"/>
              <w:bottom w:val="nil"/>
              <w:right w:val="nil"/>
            </w:tcBorders>
            <w:shd w:val="solid" w:color="F0F5BF" w:fill="FFFFFF"/>
            <w:tcMar>
              <w:top w:w="0" w:type="dxa"/>
              <w:left w:w="60" w:type="dxa"/>
              <w:bottom w:w="0" w:type="dxa"/>
              <w:right w:w="60" w:type="dxa"/>
            </w:tcMar>
            <w:vAlign w:val="center"/>
          </w:tcPr>
          <w:p w14:paraId="78DB2AC4" w14:textId="77777777" w:rsidR="00DF788B" w:rsidRDefault="007B2BBC" w:rsidP="00DF788B">
            <w:pPr>
              <w:pStyle w:val="DMETW100468BIPRMFNOVORECEITALIQUIDAPORT"/>
              <w:jc w:val="center"/>
              <w:rPr>
                <w:rFonts w:ascii="Petrobras Sans" w:hAnsi="Petrobras Sans" w:cs="Petrobras Sans"/>
                <w:color w:val="000000"/>
                <w:sz w:val="18"/>
              </w:rPr>
            </w:pPr>
            <w:r>
              <w:rPr>
                <w:rFonts w:ascii="Petrobras Sans" w:hAnsi="Petrobras Sans" w:cs="Petrobras Sans"/>
                <w:color w:val="000000"/>
                <w:sz w:val="18"/>
              </w:rPr>
              <w:t>6.592</w:t>
            </w:r>
          </w:p>
        </w:tc>
        <w:tc>
          <w:tcPr>
            <w:tcW w:w="402" w:type="pct"/>
            <w:tcBorders>
              <w:top w:val="single" w:sz="4" w:space="0" w:color="008542"/>
              <w:left w:val="nil"/>
              <w:bottom w:val="nil"/>
              <w:right w:val="nil"/>
            </w:tcBorders>
            <w:shd w:val="solid" w:color="F0F5BF" w:fill="FFFFFF"/>
            <w:tcMar>
              <w:top w:w="0" w:type="dxa"/>
              <w:left w:w="60" w:type="dxa"/>
              <w:bottom w:w="0" w:type="dxa"/>
              <w:right w:w="60" w:type="dxa"/>
            </w:tcMar>
            <w:vAlign w:val="center"/>
          </w:tcPr>
          <w:p w14:paraId="78DB2AC5" w14:textId="77777777" w:rsidR="00DF788B" w:rsidRDefault="007B2BBC" w:rsidP="00DF788B">
            <w:pPr>
              <w:pStyle w:val="DMETW100468BIPRMFNOVORECEITALIQUIDAPORT"/>
              <w:jc w:val="center"/>
              <w:rPr>
                <w:rFonts w:ascii="Petrobras Sans" w:hAnsi="Petrobras Sans" w:cs="Petrobras Sans"/>
                <w:color w:val="000000"/>
                <w:sz w:val="18"/>
              </w:rPr>
            </w:pPr>
            <w:r>
              <w:rPr>
                <w:rFonts w:ascii="Petrobras Sans" w:hAnsi="Petrobras Sans" w:cs="Petrobras Sans"/>
                <w:color w:val="000000"/>
                <w:sz w:val="18"/>
              </w:rPr>
              <w:t>10.418</w:t>
            </w:r>
          </w:p>
        </w:tc>
        <w:tc>
          <w:tcPr>
            <w:tcW w:w="402" w:type="pct"/>
            <w:tcBorders>
              <w:top w:val="single" w:sz="4" w:space="0" w:color="008542"/>
              <w:left w:val="nil"/>
              <w:bottom w:val="nil"/>
              <w:right w:val="nil"/>
            </w:tcBorders>
            <w:shd w:val="solid" w:color="F0F5BF" w:fill="FFFFFF"/>
            <w:tcMar>
              <w:top w:w="0" w:type="dxa"/>
              <w:left w:w="60" w:type="dxa"/>
              <w:bottom w:w="0" w:type="dxa"/>
              <w:right w:w="60" w:type="dxa"/>
            </w:tcMar>
            <w:vAlign w:val="center"/>
          </w:tcPr>
          <w:p w14:paraId="78DB2AC6" w14:textId="77777777" w:rsidR="00DF788B" w:rsidRDefault="007B2BBC" w:rsidP="00DF788B">
            <w:pPr>
              <w:pStyle w:val="DMETW100468BIPRMFNOVORECEITALIQUIDAPORT"/>
              <w:jc w:val="center"/>
              <w:rPr>
                <w:rFonts w:ascii="Petrobras Sans" w:hAnsi="Petrobras Sans" w:cs="Petrobras Sans"/>
                <w:color w:val="000000"/>
                <w:sz w:val="18"/>
              </w:rPr>
            </w:pPr>
            <w:r>
              <w:rPr>
                <w:rFonts w:ascii="Petrobras Sans" w:hAnsi="Petrobras Sans" w:cs="Petrobras Sans"/>
                <w:color w:val="000000"/>
                <w:sz w:val="18"/>
              </w:rPr>
              <w:t>28.163</w:t>
            </w:r>
          </w:p>
        </w:tc>
        <w:tc>
          <w:tcPr>
            <w:tcW w:w="402" w:type="pct"/>
            <w:tcBorders>
              <w:top w:val="single" w:sz="4" w:space="0" w:color="008542"/>
              <w:left w:val="nil"/>
              <w:bottom w:val="nil"/>
              <w:right w:val="single" w:sz="4" w:space="0" w:color="008542"/>
            </w:tcBorders>
            <w:shd w:val="solid" w:color="F0F5BF" w:fill="FFFFFF"/>
            <w:tcMar>
              <w:top w:w="0" w:type="dxa"/>
              <w:left w:w="60" w:type="dxa"/>
              <w:bottom w:w="0" w:type="dxa"/>
              <w:right w:w="60" w:type="dxa"/>
            </w:tcMar>
            <w:vAlign w:val="center"/>
          </w:tcPr>
          <w:p w14:paraId="78DB2AC7" w14:textId="77777777" w:rsidR="00DF788B" w:rsidRDefault="007B2BBC" w:rsidP="00DF788B">
            <w:pPr>
              <w:pStyle w:val="DMETW100468BIPRMFNOVORECEITALIQUIDAPORT"/>
              <w:jc w:val="center"/>
              <w:rPr>
                <w:rFonts w:ascii="Petrobras Sans" w:hAnsi="Petrobras Sans" w:cs="Petrobras Sans"/>
                <w:color w:val="000000"/>
                <w:sz w:val="18"/>
              </w:rPr>
            </w:pPr>
            <w:r>
              <w:rPr>
                <w:rFonts w:ascii="Petrobras Sans" w:hAnsi="Petrobras Sans" w:cs="Petrobras Sans"/>
                <w:color w:val="000000"/>
                <w:sz w:val="18"/>
              </w:rPr>
              <w:t>39.617</w:t>
            </w:r>
          </w:p>
        </w:tc>
        <w:tc>
          <w:tcPr>
            <w:tcW w:w="402" w:type="pct"/>
            <w:tcBorders>
              <w:top w:val="single" w:sz="4" w:space="0" w:color="008542"/>
              <w:left w:val="single" w:sz="4" w:space="0" w:color="008542"/>
              <w:bottom w:val="nil"/>
              <w:right w:val="nil"/>
            </w:tcBorders>
            <w:shd w:val="solid" w:color="F0F5BF" w:fill="FFFFFF"/>
            <w:tcMar>
              <w:top w:w="0" w:type="dxa"/>
              <w:left w:w="60" w:type="dxa"/>
              <w:bottom w:w="0" w:type="dxa"/>
              <w:right w:w="60" w:type="dxa"/>
            </w:tcMar>
            <w:vAlign w:val="bottom"/>
          </w:tcPr>
          <w:p w14:paraId="78DB2AC8" w14:textId="77777777" w:rsidR="00DF788B" w:rsidRDefault="007B2BBC" w:rsidP="00DF788B">
            <w:pPr>
              <w:pStyle w:val="DMETW100468BIPRMFNOVORECEITALIQUIDAPORT"/>
              <w:jc w:val="center"/>
              <w:rPr>
                <w:rFonts w:ascii="Petrobras Sans" w:hAnsi="Petrobras Sans" w:cs="Petrobras Sans"/>
                <w:color w:val="000000"/>
                <w:sz w:val="18"/>
              </w:rPr>
            </w:pPr>
            <w:r>
              <w:rPr>
                <w:rFonts w:ascii="Petrobras Sans" w:hAnsi="Petrobras Sans" w:cs="Petrobras Sans"/>
                <w:color w:val="000000"/>
                <w:sz w:val="18"/>
              </w:rPr>
              <w:t>(0,5)</w:t>
            </w:r>
          </w:p>
        </w:tc>
        <w:tc>
          <w:tcPr>
            <w:tcW w:w="402" w:type="pct"/>
            <w:tcBorders>
              <w:top w:val="single" w:sz="4" w:space="0" w:color="008542"/>
              <w:left w:val="nil"/>
              <w:bottom w:val="nil"/>
              <w:right w:val="nil"/>
            </w:tcBorders>
            <w:shd w:val="solid" w:color="F0F5BF" w:fill="FFFFFF"/>
            <w:tcMar>
              <w:top w:w="0" w:type="dxa"/>
              <w:left w:w="60" w:type="dxa"/>
              <w:bottom w:w="0" w:type="dxa"/>
              <w:right w:w="60" w:type="dxa"/>
            </w:tcMar>
            <w:vAlign w:val="bottom"/>
          </w:tcPr>
          <w:p w14:paraId="78DB2AC9" w14:textId="77777777" w:rsidR="00DF788B" w:rsidRDefault="007B2BBC" w:rsidP="00DF788B">
            <w:pPr>
              <w:pStyle w:val="DMETW100468BIPRMFNOVORECEITALIQUIDAPORT"/>
              <w:jc w:val="center"/>
              <w:rPr>
                <w:rFonts w:ascii="Petrobras Sans" w:hAnsi="Petrobras Sans" w:cs="Petrobras Sans"/>
                <w:color w:val="000000"/>
                <w:sz w:val="18"/>
              </w:rPr>
            </w:pPr>
            <w:r>
              <w:rPr>
                <w:rFonts w:ascii="Petrobras Sans" w:hAnsi="Petrobras Sans" w:cs="Petrobras Sans"/>
                <w:color w:val="000000"/>
                <w:sz w:val="18"/>
              </w:rPr>
              <w:t>(37,0)</w:t>
            </w:r>
          </w:p>
        </w:tc>
        <w:tc>
          <w:tcPr>
            <w:tcW w:w="402" w:type="pct"/>
            <w:tcBorders>
              <w:top w:val="single" w:sz="4" w:space="0" w:color="008542"/>
              <w:left w:val="nil"/>
              <w:bottom w:val="nil"/>
              <w:right w:val="nil"/>
            </w:tcBorders>
            <w:shd w:val="solid" w:color="F0F5BF" w:fill="FFFFFF"/>
            <w:tcMar>
              <w:top w:w="0" w:type="dxa"/>
              <w:left w:w="60" w:type="dxa"/>
              <w:bottom w:w="0" w:type="dxa"/>
              <w:right w:w="60" w:type="dxa"/>
            </w:tcMar>
            <w:vAlign w:val="bottom"/>
          </w:tcPr>
          <w:p w14:paraId="78DB2ACA" w14:textId="77777777" w:rsidR="00DF788B" w:rsidRDefault="007B2BBC" w:rsidP="00DF788B">
            <w:pPr>
              <w:pStyle w:val="DMETW100468BIPRMFNOVORECEITALIQUIDAPORT"/>
              <w:jc w:val="center"/>
              <w:rPr>
                <w:rFonts w:ascii="Petrobras Sans" w:hAnsi="Petrobras Sans" w:cs="Petrobras Sans"/>
                <w:color w:val="000000"/>
                <w:sz w:val="18"/>
              </w:rPr>
            </w:pPr>
            <w:r>
              <w:rPr>
                <w:rFonts w:ascii="Petrobras Sans" w:hAnsi="Petrobras Sans" w:cs="Petrobras Sans"/>
                <w:color w:val="000000"/>
                <w:sz w:val="18"/>
              </w:rPr>
              <w:t>(28,9)</w:t>
            </w:r>
          </w:p>
        </w:tc>
      </w:tr>
      <w:tr w:rsidR="00DE2699" w14:paraId="78DB2AD5" w14:textId="77777777" w:rsidTr="00DF788B">
        <w:tc>
          <w:tcPr>
            <w:tcW w:w="1783" w:type="pct"/>
            <w:tcBorders>
              <w:top w:val="nil"/>
              <w:left w:val="nil"/>
              <w:bottom w:val="nil"/>
              <w:right w:val="nil"/>
            </w:tcBorders>
            <w:shd w:val="solid" w:color="FFFFFF" w:fill="FFFFFF"/>
            <w:tcMar>
              <w:top w:w="0" w:type="dxa"/>
              <w:left w:w="60" w:type="dxa"/>
              <w:bottom w:w="0" w:type="dxa"/>
              <w:right w:w="60" w:type="dxa"/>
            </w:tcMar>
            <w:vAlign w:val="center"/>
          </w:tcPr>
          <w:p w14:paraId="78DB2ACC" w14:textId="77777777" w:rsidR="00DF788B" w:rsidRDefault="007B2BBC" w:rsidP="00DF788B">
            <w:pPr>
              <w:pStyle w:val="DMETW100468BIPRMFNOVORECEITALIQUIDAPORT"/>
              <w:rPr>
                <w:rFonts w:ascii="Petrobras Sans" w:hAnsi="Petrobras Sans" w:cs="Petrobras Sans"/>
                <w:color w:val="000000"/>
                <w:sz w:val="18"/>
              </w:rPr>
            </w:pPr>
            <w:r>
              <w:rPr>
                <w:rFonts w:ascii="Petrobras Sans" w:hAnsi="Petrobras Sans" w:cs="Petrobras Sans"/>
                <w:color w:val="000000"/>
                <w:sz w:val="18"/>
              </w:rPr>
              <w:t>Petróleo</w:t>
            </w:r>
          </w:p>
        </w:tc>
        <w:tc>
          <w:tcPr>
            <w:tcW w:w="402" w:type="pct"/>
            <w:tcBorders>
              <w:top w:val="nil"/>
              <w:left w:val="nil"/>
              <w:bottom w:val="nil"/>
              <w:right w:val="nil"/>
            </w:tcBorders>
            <w:shd w:val="solid" w:color="FFFFFF" w:fill="FFFFFF"/>
            <w:tcMar>
              <w:top w:w="0" w:type="dxa"/>
              <w:left w:w="60" w:type="dxa"/>
              <w:bottom w:w="0" w:type="dxa"/>
              <w:right w:w="60" w:type="dxa"/>
            </w:tcMar>
            <w:vAlign w:val="center"/>
          </w:tcPr>
          <w:p w14:paraId="78DB2ACD" w14:textId="77777777" w:rsidR="00DF788B" w:rsidRDefault="007B2BBC" w:rsidP="00DF788B">
            <w:pPr>
              <w:pStyle w:val="DMETW100468BIPRMFNOVORECEITALIQUIDAPORT"/>
              <w:jc w:val="center"/>
              <w:rPr>
                <w:rFonts w:ascii="Petrobras Sans" w:hAnsi="Petrobras Sans" w:cs="Petrobras Sans"/>
                <w:color w:val="000000"/>
                <w:sz w:val="18"/>
              </w:rPr>
            </w:pPr>
            <w:r>
              <w:rPr>
                <w:rFonts w:ascii="Petrobras Sans" w:hAnsi="Petrobras Sans" w:cs="Petrobras Sans"/>
                <w:color w:val="000000"/>
                <w:sz w:val="18"/>
              </w:rPr>
              <w:t>7.311</w:t>
            </w:r>
          </w:p>
        </w:tc>
        <w:tc>
          <w:tcPr>
            <w:tcW w:w="402" w:type="pct"/>
            <w:tcBorders>
              <w:top w:val="nil"/>
              <w:left w:val="nil"/>
              <w:bottom w:val="nil"/>
              <w:right w:val="nil"/>
            </w:tcBorders>
            <w:shd w:val="solid" w:color="FFFFFF" w:fill="FFFFFF"/>
            <w:tcMar>
              <w:top w:w="0" w:type="dxa"/>
              <w:left w:w="60" w:type="dxa"/>
              <w:bottom w:w="0" w:type="dxa"/>
              <w:right w:w="60" w:type="dxa"/>
            </w:tcMar>
            <w:vAlign w:val="center"/>
          </w:tcPr>
          <w:p w14:paraId="78DB2ACE" w14:textId="77777777" w:rsidR="00DF788B" w:rsidRDefault="007B2BBC" w:rsidP="00DF788B">
            <w:pPr>
              <w:pStyle w:val="DMETW100468BIPRMFNOVORECEITALIQUIDAPORT"/>
              <w:jc w:val="center"/>
              <w:rPr>
                <w:rFonts w:ascii="Petrobras Sans" w:hAnsi="Petrobras Sans" w:cs="Petrobras Sans"/>
                <w:color w:val="000000"/>
                <w:sz w:val="18"/>
              </w:rPr>
            </w:pPr>
            <w:r>
              <w:rPr>
                <w:rFonts w:ascii="Petrobras Sans" w:hAnsi="Petrobras Sans" w:cs="Petrobras Sans"/>
                <w:color w:val="000000"/>
                <w:sz w:val="18"/>
              </w:rPr>
              <w:t>6.253</w:t>
            </w:r>
          </w:p>
        </w:tc>
        <w:tc>
          <w:tcPr>
            <w:tcW w:w="402" w:type="pct"/>
            <w:tcBorders>
              <w:top w:val="nil"/>
              <w:left w:val="nil"/>
              <w:bottom w:val="nil"/>
              <w:right w:val="nil"/>
            </w:tcBorders>
            <w:shd w:val="solid" w:color="FFFFFF" w:fill="FFFFFF"/>
            <w:tcMar>
              <w:top w:w="0" w:type="dxa"/>
              <w:left w:w="60" w:type="dxa"/>
              <w:bottom w:w="0" w:type="dxa"/>
              <w:right w:w="60" w:type="dxa"/>
            </w:tcMar>
            <w:vAlign w:val="center"/>
          </w:tcPr>
          <w:p w14:paraId="78DB2ACF" w14:textId="77777777" w:rsidR="00DF788B" w:rsidRDefault="007B2BBC" w:rsidP="00DF788B">
            <w:pPr>
              <w:pStyle w:val="DMETW100468BIPRMFNOVORECEITALIQUIDAPORT"/>
              <w:jc w:val="center"/>
              <w:rPr>
                <w:rFonts w:ascii="Petrobras Sans" w:hAnsi="Petrobras Sans" w:cs="Petrobras Sans"/>
                <w:color w:val="000000"/>
                <w:sz w:val="18"/>
              </w:rPr>
            </w:pPr>
            <w:r>
              <w:rPr>
                <w:rFonts w:ascii="Petrobras Sans" w:hAnsi="Petrobras Sans" w:cs="Petrobras Sans"/>
                <w:color w:val="000000"/>
                <w:sz w:val="18"/>
              </w:rPr>
              <w:t>6.836</w:t>
            </w:r>
          </w:p>
        </w:tc>
        <w:tc>
          <w:tcPr>
            <w:tcW w:w="402" w:type="pct"/>
            <w:tcBorders>
              <w:top w:val="nil"/>
              <w:left w:val="nil"/>
              <w:bottom w:val="nil"/>
              <w:right w:val="nil"/>
            </w:tcBorders>
            <w:shd w:val="solid" w:color="FFFFFF" w:fill="FFFFFF"/>
            <w:tcMar>
              <w:top w:w="0" w:type="dxa"/>
              <w:left w:w="60" w:type="dxa"/>
              <w:bottom w:w="0" w:type="dxa"/>
              <w:right w:w="60" w:type="dxa"/>
            </w:tcMar>
            <w:vAlign w:val="center"/>
          </w:tcPr>
          <w:p w14:paraId="78DB2AD0" w14:textId="77777777" w:rsidR="00DF788B" w:rsidRDefault="007B2BBC" w:rsidP="00DF788B">
            <w:pPr>
              <w:pStyle w:val="DMETW100468BIPRMFNOVORECEITALIQUIDAPORT"/>
              <w:jc w:val="center"/>
              <w:rPr>
                <w:rFonts w:ascii="Petrobras Sans" w:hAnsi="Petrobras Sans" w:cs="Petrobras Sans"/>
                <w:color w:val="000000"/>
                <w:sz w:val="18"/>
              </w:rPr>
            </w:pPr>
            <w:r>
              <w:rPr>
                <w:rFonts w:ascii="Petrobras Sans" w:hAnsi="Petrobras Sans" w:cs="Petrobras Sans"/>
                <w:color w:val="000000"/>
                <w:sz w:val="18"/>
              </w:rPr>
              <w:t>27.336</w:t>
            </w:r>
          </w:p>
        </w:tc>
        <w:tc>
          <w:tcPr>
            <w:tcW w:w="402" w:type="pct"/>
            <w:tcBorders>
              <w:top w:val="nil"/>
              <w:left w:val="nil"/>
              <w:bottom w:val="nil"/>
              <w:right w:val="single" w:sz="4" w:space="0" w:color="008542"/>
            </w:tcBorders>
            <w:shd w:val="solid" w:color="FFFFFF" w:fill="FFFFFF"/>
            <w:tcMar>
              <w:top w:w="0" w:type="dxa"/>
              <w:left w:w="60" w:type="dxa"/>
              <w:bottom w:w="0" w:type="dxa"/>
              <w:right w:w="60" w:type="dxa"/>
            </w:tcMar>
            <w:vAlign w:val="center"/>
          </w:tcPr>
          <w:p w14:paraId="78DB2AD1" w14:textId="77777777" w:rsidR="00DF788B" w:rsidRDefault="007B2BBC" w:rsidP="00DF788B">
            <w:pPr>
              <w:pStyle w:val="DMETW100468BIPRMFNOVORECEITALIQUIDAPORT"/>
              <w:jc w:val="center"/>
              <w:rPr>
                <w:rFonts w:ascii="Petrobras Sans" w:hAnsi="Petrobras Sans" w:cs="Petrobras Sans"/>
                <w:color w:val="000000"/>
                <w:sz w:val="18"/>
              </w:rPr>
            </w:pPr>
            <w:r>
              <w:rPr>
                <w:rFonts w:ascii="Petrobras Sans" w:hAnsi="Petrobras Sans" w:cs="Petrobras Sans"/>
                <w:color w:val="000000"/>
                <w:sz w:val="18"/>
              </w:rPr>
              <w:t>39.613</w:t>
            </w:r>
          </w:p>
        </w:tc>
        <w:tc>
          <w:tcPr>
            <w:tcW w:w="402" w:type="pct"/>
            <w:tcBorders>
              <w:top w:val="nil"/>
              <w:left w:val="single" w:sz="4" w:space="0" w:color="008542"/>
              <w:bottom w:val="nil"/>
              <w:right w:val="nil"/>
            </w:tcBorders>
            <w:shd w:val="solid" w:color="FFFFFF" w:fill="FFFFFF"/>
            <w:tcMar>
              <w:top w:w="0" w:type="dxa"/>
              <w:left w:w="60" w:type="dxa"/>
              <w:bottom w:w="0" w:type="dxa"/>
              <w:right w:w="60" w:type="dxa"/>
            </w:tcMar>
            <w:vAlign w:val="bottom"/>
          </w:tcPr>
          <w:p w14:paraId="78DB2AD2" w14:textId="77777777" w:rsidR="00DF788B" w:rsidRDefault="007B2BBC" w:rsidP="00DF788B">
            <w:pPr>
              <w:pStyle w:val="DMETW100468BIPRMFNOVORECEITALIQUIDAPORT"/>
              <w:jc w:val="center"/>
              <w:rPr>
                <w:rFonts w:ascii="Petrobras Sans" w:hAnsi="Petrobras Sans" w:cs="Petrobras Sans"/>
                <w:color w:val="000000"/>
                <w:sz w:val="18"/>
              </w:rPr>
            </w:pPr>
            <w:r>
              <w:rPr>
                <w:rFonts w:ascii="Petrobras Sans" w:hAnsi="Petrobras Sans" w:cs="Petrobras Sans"/>
                <w:color w:val="000000"/>
                <w:sz w:val="18"/>
              </w:rPr>
              <w:t>16,9</w:t>
            </w:r>
          </w:p>
        </w:tc>
        <w:tc>
          <w:tcPr>
            <w:tcW w:w="402" w:type="pct"/>
            <w:tcBorders>
              <w:top w:val="nil"/>
              <w:left w:val="nil"/>
              <w:bottom w:val="nil"/>
              <w:right w:val="nil"/>
            </w:tcBorders>
            <w:shd w:val="solid" w:color="FFFFFF" w:fill="FFFFFF"/>
            <w:tcMar>
              <w:top w:w="0" w:type="dxa"/>
              <w:left w:w="60" w:type="dxa"/>
              <w:bottom w:w="0" w:type="dxa"/>
              <w:right w:w="60" w:type="dxa"/>
            </w:tcMar>
            <w:vAlign w:val="bottom"/>
          </w:tcPr>
          <w:p w14:paraId="78DB2AD3" w14:textId="77777777" w:rsidR="00DF788B" w:rsidRDefault="007B2BBC" w:rsidP="00DF788B">
            <w:pPr>
              <w:pStyle w:val="DMETW100468BIPRMFNOVORECEITALIQUIDAPORT"/>
              <w:jc w:val="center"/>
              <w:rPr>
                <w:rFonts w:ascii="Petrobras Sans" w:hAnsi="Petrobras Sans" w:cs="Petrobras Sans"/>
                <w:color w:val="000000"/>
                <w:sz w:val="18"/>
              </w:rPr>
            </w:pPr>
            <w:r>
              <w:rPr>
                <w:rFonts w:ascii="Petrobras Sans" w:hAnsi="Petrobras Sans" w:cs="Petrobras Sans"/>
                <w:color w:val="000000"/>
                <w:sz w:val="18"/>
              </w:rPr>
              <w:t>6,9</w:t>
            </w:r>
          </w:p>
        </w:tc>
        <w:tc>
          <w:tcPr>
            <w:tcW w:w="402" w:type="pct"/>
            <w:tcBorders>
              <w:top w:val="nil"/>
              <w:left w:val="nil"/>
              <w:bottom w:val="nil"/>
              <w:right w:val="nil"/>
            </w:tcBorders>
            <w:shd w:val="solid" w:color="FFFFFF" w:fill="FFFFFF"/>
            <w:tcMar>
              <w:top w:w="0" w:type="dxa"/>
              <w:left w:w="60" w:type="dxa"/>
              <w:bottom w:w="0" w:type="dxa"/>
              <w:right w:w="60" w:type="dxa"/>
            </w:tcMar>
            <w:vAlign w:val="bottom"/>
          </w:tcPr>
          <w:p w14:paraId="78DB2AD4" w14:textId="77777777" w:rsidR="00DF788B" w:rsidRDefault="007B2BBC" w:rsidP="00DF788B">
            <w:pPr>
              <w:pStyle w:val="DMETW100468BIPRMFNOVORECEITALIQUIDAPORT"/>
              <w:jc w:val="center"/>
              <w:rPr>
                <w:rFonts w:ascii="Petrobras Sans" w:hAnsi="Petrobras Sans" w:cs="Petrobras Sans"/>
                <w:color w:val="000000"/>
                <w:sz w:val="18"/>
              </w:rPr>
            </w:pPr>
            <w:r>
              <w:rPr>
                <w:rFonts w:ascii="Petrobras Sans" w:hAnsi="Petrobras Sans" w:cs="Petrobras Sans"/>
                <w:color w:val="000000"/>
                <w:sz w:val="18"/>
              </w:rPr>
              <w:t>(31,0)</w:t>
            </w:r>
          </w:p>
        </w:tc>
      </w:tr>
      <w:tr w:rsidR="00DE2699" w14:paraId="78DB2ADF" w14:textId="77777777" w:rsidTr="00DF788B">
        <w:tc>
          <w:tcPr>
            <w:tcW w:w="1783" w:type="pct"/>
            <w:tcBorders>
              <w:top w:val="nil"/>
              <w:left w:val="nil"/>
              <w:bottom w:val="nil"/>
              <w:right w:val="nil"/>
            </w:tcBorders>
            <w:shd w:val="solid" w:color="F0F5BF" w:fill="FFFFFF"/>
            <w:tcMar>
              <w:top w:w="0" w:type="dxa"/>
              <w:left w:w="60" w:type="dxa"/>
              <w:bottom w:w="0" w:type="dxa"/>
              <w:right w:w="60" w:type="dxa"/>
            </w:tcMar>
            <w:vAlign w:val="center"/>
          </w:tcPr>
          <w:p w14:paraId="78DB2AD6" w14:textId="77777777" w:rsidR="00DF788B" w:rsidRDefault="007B2BBC" w:rsidP="00DF788B">
            <w:pPr>
              <w:pStyle w:val="DMETW100468BIPRMFNOVORECEITALIQUIDAPORT"/>
              <w:rPr>
                <w:rFonts w:ascii="Petrobras Sans" w:hAnsi="Petrobras Sans" w:cs="Petrobras Sans"/>
                <w:color w:val="000000"/>
                <w:sz w:val="18"/>
              </w:rPr>
            </w:pPr>
            <w:r>
              <w:rPr>
                <w:rFonts w:ascii="Petrobras Sans" w:hAnsi="Petrobras Sans" w:cs="Petrobras Sans"/>
                <w:color w:val="000000"/>
                <w:sz w:val="18"/>
              </w:rPr>
              <w:t>Renováveis e nitrogenados</w:t>
            </w:r>
          </w:p>
        </w:tc>
        <w:tc>
          <w:tcPr>
            <w:tcW w:w="402" w:type="pct"/>
            <w:tcBorders>
              <w:top w:val="nil"/>
              <w:left w:val="nil"/>
              <w:bottom w:val="nil"/>
              <w:right w:val="nil"/>
            </w:tcBorders>
            <w:shd w:val="solid" w:color="F0F5BF" w:fill="FFFFFF"/>
            <w:tcMar>
              <w:top w:w="0" w:type="dxa"/>
              <w:left w:w="60" w:type="dxa"/>
              <w:bottom w:w="0" w:type="dxa"/>
              <w:right w:w="60" w:type="dxa"/>
            </w:tcMar>
            <w:vAlign w:val="center"/>
          </w:tcPr>
          <w:p w14:paraId="78DB2AD7" w14:textId="77777777" w:rsidR="00DF788B" w:rsidRDefault="007B2BBC" w:rsidP="00DF788B">
            <w:pPr>
              <w:pStyle w:val="DMETW100468BIPRMFNOVORECEITALIQUIDAPORT"/>
              <w:jc w:val="center"/>
              <w:rPr>
                <w:rFonts w:ascii="Petrobras Sans" w:hAnsi="Petrobras Sans" w:cs="Petrobras Sans"/>
                <w:color w:val="000000"/>
                <w:sz w:val="18"/>
              </w:rPr>
            </w:pPr>
            <w:r>
              <w:rPr>
                <w:rFonts w:ascii="Petrobras Sans" w:hAnsi="Petrobras Sans" w:cs="Petrobras Sans"/>
                <w:color w:val="000000"/>
                <w:sz w:val="18"/>
              </w:rPr>
              <w:t>159</w:t>
            </w:r>
          </w:p>
        </w:tc>
        <w:tc>
          <w:tcPr>
            <w:tcW w:w="402" w:type="pct"/>
            <w:tcBorders>
              <w:top w:val="nil"/>
              <w:left w:val="nil"/>
              <w:bottom w:val="nil"/>
              <w:right w:val="nil"/>
            </w:tcBorders>
            <w:shd w:val="solid" w:color="F0F5BF" w:fill="FFFFFF"/>
            <w:tcMar>
              <w:top w:w="0" w:type="dxa"/>
              <w:left w:w="60" w:type="dxa"/>
              <w:bottom w:w="0" w:type="dxa"/>
              <w:right w:w="60" w:type="dxa"/>
            </w:tcMar>
            <w:vAlign w:val="center"/>
          </w:tcPr>
          <w:p w14:paraId="78DB2AD8" w14:textId="77777777" w:rsidR="00DF788B" w:rsidRDefault="007B2BBC" w:rsidP="00DF788B">
            <w:pPr>
              <w:pStyle w:val="DMETW100468BIPRMFNOVORECEITALIQUIDAPORT"/>
              <w:jc w:val="center"/>
              <w:rPr>
                <w:rFonts w:ascii="Petrobras Sans" w:hAnsi="Petrobras Sans" w:cs="Petrobras Sans"/>
                <w:color w:val="000000"/>
                <w:sz w:val="18"/>
              </w:rPr>
            </w:pPr>
            <w:r>
              <w:rPr>
                <w:rFonts w:ascii="Petrobras Sans" w:hAnsi="Petrobras Sans" w:cs="Petrobras Sans"/>
                <w:color w:val="000000"/>
                <w:sz w:val="18"/>
              </w:rPr>
              <w:t>77</w:t>
            </w:r>
          </w:p>
        </w:tc>
        <w:tc>
          <w:tcPr>
            <w:tcW w:w="402" w:type="pct"/>
            <w:tcBorders>
              <w:top w:val="nil"/>
              <w:left w:val="nil"/>
              <w:bottom w:val="nil"/>
              <w:right w:val="nil"/>
            </w:tcBorders>
            <w:shd w:val="solid" w:color="F0F5BF" w:fill="FFFFFF"/>
            <w:tcMar>
              <w:top w:w="0" w:type="dxa"/>
              <w:left w:w="60" w:type="dxa"/>
              <w:bottom w:w="0" w:type="dxa"/>
              <w:right w:w="60" w:type="dxa"/>
            </w:tcMar>
            <w:vAlign w:val="center"/>
          </w:tcPr>
          <w:p w14:paraId="78DB2AD9" w14:textId="77777777" w:rsidR="00DF788B" w:rsidRDefault="007B2BBC" w:rsidP="00DF788B">
            <w:pPr>
              <w:pStyle w:val="DMETW100468BIPRMFNOVORECEITALIQUIDAPORT"/>
              <w:jc w:val="center"/>
              <w:rPr>
                <w:rFonts w:ascii="Petrobras Sans" w:hAnsi="Petrobras Sans" w:cs="Petrobras Sans"/>
                <w:color w:val="000000"/>
                <w:sz w:val="18"/>
              </w:rPr>
            </w:pPr>
            <w:r>
              <w:rPr>
                <w:rFonts w:ascii="Petrobras Sans" w:hAnsi="Petrobras Sans" w:cs="Petrobras Sans"/>
                <w:color w:val="000000"/>
                <w:sz w:val="18"/>
              </w:rPr>
              <w:t>281</w:t>
            </w:r>
          </w:p>
        </w:tc>
        <w:tc>
          <w:tcPr>
            <w:tcW w:w="402" w:type="pct"/>
            <w:tcBorders>
              <w:top w:val="nil"/>
              <w:left w:val="nil"/>
              <w:bottom w:val="nil"/>
              <w:right w:val="nil"/>
            </w:tcBorders>
            <w:shd w:val="solid" w:color="F0F5BF" w:fill="FFFFFF"/>
            <w:tcMar>
              <w:top w:w="0" w:type="dxa"/>
              <w:left w:w="60" w:type="dxa"/>
              <w:bottom w:w="0" w:type="dxa"/>
              <w:right w:w="60" w:type="dxa"/>
            </w:tcMar>
            <w:vAlign w:val="center"/>
          </w:tcPr>
          <w:p w14:paraId="78DB2ADA" w14:textId="77777777" w:rsidR="00DF788B" w:rsidRDefault="007B2BBC" w:rsidP="00DF788B">
            <w:pPr>
              <w:pStyle w:val="DMETW100468BIPRMFNOVORECEITALIQUIDAPORT"/>
              <w:jc w:val="center"/>
              <w:rPr>
                <w:rFonts w:ascii="Petrobras Sans" w:hAnsi="Petrobras Sans" w:cs="Petrobras Sans"/>
                <w:color w:val="000000"/>
                <w:sz w:val="18"/>
              </w:rPr>
            </w:pPr>
            <w:r>
              <w:rPr>
                <w:rFonts w:ascii="Petrobras Sans" w:hAnsi="Petrobras Sans" w:cs="Petrobras Sans"/>
                <w:color w:val="000000"/>
                <w:sz w:val="18"/>
              </w:rPr>
              <w:t>467</w:t>
            </w:r>
          </w:p>
        </w:tc>
        <w:tc>
          <w:tcPr>
            <w:tcW w:w="402" w:type="pct"/>
            <w:tcBorders>
              <w:top w:val="nil"/>
              <w:left w:val="nil"/>
              <w:bottom w:val="nil"/>
              <w:right w:val="single" w:sz="4" w:space="0" w:color="008542"/>
            </w:tcBorders>
            <w:shd w:val="solid" w:color="F0F5BF" w:fill="FFFFFF"/>
            <w:tcMar>
              <w:top w:w="0" w:type="dxa"/>
              <w:left w:w="60" w:type="dxa"/>
              <w:bottom w:w="0" w:type="dxa"/>
              <w:right w:w="60" w:type="dxa"/>
            </w:tcMar>
            <w:vAlign w:val="center"/>
          </w:tcPr>
          <w:p w14:paraId="78DB2ADB" w14:textId="77777777" w:rsidR="00DF788B" w:rsidRDefault="007B2BBC" w:rsidP="00DF788B">
            <w:pPr>
              <w:pStyle w:val="DMETW100468BIPRMFNOVORECEITALIQUIDAPORT"/>
              <w:jc w:val="center"/>
              <w:rPr>
                <w:rFonts w:ascii="Petrobras Sans" w:hAnsi="Petrobras Sans" w:cs="Petrobras Sans"/>
                <w:color w:val="000000"/>
                <w:sz w:val="18"/>
              </w:rPr>
            </w:pPr>
            <w:r>
              <w:rPr>
                <w:rFonts w:ascii="Petrobras Sans" w:hAnsi="Petrobras Sans" w:cs="Petrobras Sans"/>
                <w:color w:val="000000"/>
                <w:sz w:val="18"/>
              </w:rPr>
              <w:t>1.454</w:t>
            </w:r>
          </w:p>
        </w:tc>
        <w:tc>
          <w:tcPr>
            <w:tcW w:w="402" w:type="pct"/>
            <w:tcBorders>
              <w:top w:val="nil"/>
              <w:left w:val="single" w:sz="4" w:space="0" w:color="008542"/>
              <w:bottom w:val="nil"/>
              <w:right w:val="nil"/>
            </w:tcBorders>
            <w:shd w:val="solid" w:color="F0F5BF" w:fill="FFFFFF"/>
            <w:tcMar>
              <w:top w:w="0" w:type="dxa"/>
              <w:left w:w="60" w:type="dxa"/>
              <w:bottom w:w="0" w:type="dxa"/>
              <w:right w:w="60" w:type="dxa"/>
            </w:tcMar>
            <w:vAlign w:val="bottom"/>
          </w:tcPr>
          <w:p w14:paraId="78DB2ADC" w14:textId="77777777" w:rsidR="00DF788B" w:rsidRDefault="007B2BBC" w:rsidP="00DF788B">
            <w:pPr>
              <w:pStyle w:val="DMETW100468BIPRMFNOVORECEITALIQUIDAPORT"/>
              <w:jc w:val="center"/>
              <w:rPr>
                <w:rFonts w:ascii="Petrobras Sans" w:hAnsi="Petrobras Sans" w:cs="Petrobras Sans"/>
                <w:color w:val="000000"/>
                <w:sz w:val="18"/>
              </w:rPr>
            </w:pPr>
            <w:r>
              <w:rPr>
                <w:rFonts w:ascii="Petrobras Sans" w:hAnsi="Petrobras Sans" w:cs="Petrobras Sans"/>
                <w:color w:val="000000"/>
                <w:sz w:val="18"/>
              </w:rPr>
              <w:t>106,5</w:t>
            </w:r>
          </w:p>
        </w:tc>
        <w:tc>
          <w:tcPr>
            <w:tcW w:w="402" w:type="pct"/>
            <w:tcBorders>
              <w:top w:val="nil"/>
              <w:left w:val="nil"/>
              <w:bottom w:val="nil"/>
              <w:right w:val="nil"/>
            </w:tcBorders>
            <w:shd w:val="solid" w:color="F0F5BF" w:fill="FFFFFF"/>
            <w:tcMar>
              <w:top w:w="0" w:type="dxa"/>
              <w:left w:w="60" w:type="dxa"/>
              <w:bottom w:w="0" w:type="dxa"/>
              <w:right w:w="60" w:type="dxa"/>
            </w:tcMar>
            <w:vAlign w:val="bottom"/>
          </w:tcPr>
          <w:p w14:paraId="78DB2ADD" w14:textId="77777777" w:rsidR="00DF788B" w:rsidRDefault="007B2BBC" w:rsidP="00DF788B">
            <w:pPr>
              <w:pStyle w:val="DMETW100468BIPRMFNOVORECEITALIQUIDAPORT"/>
              <w:jc w:val="center"/>
              <w:rPr>
                <w:rFonts w:ascii="Petrobras Sans" w:hAnsi="Petrobras Sans" w:cs="Petrobras Sans"/>
                <w:color w:val="000000"/>
                <w:sz w:val="18"/>
              </w:rPr>
            </w:pPr>
            <w:r>
              <w:rPr>
                <w:rFonts w:ascii="Petrobras Sans" w:hAnsi="Petrobras Sans" w:cs="Petrobras Sans"/>
                <w:color w:val="000000"/>
                <w:sz w:val="18"/>
              </w:rPr>
              <w:t>(43,4)</w:t>
            </w:r>
          </w:p>
        </w:tc>
        <w:tc>
          <w:tcPr>
            <w:tcW w:w="402" w:type="pct"/>
            <w:tcBorders>
              <w:top w:val="nil"/>
              <w:left w:val="nil"/>
              <w:bottom w:val="nil"/>
              <w:right w:val="nil"/>
            </w:tcBorders>
            <w:shd w:val="solid" w:color="F0F5BF" w:fill="FFFFFF"/>
            <w:tcMar>
              <w:top w:w="0" w:type="dxa"/>
              <w:left w:w="60" w:type="dxa"/>
              <w:bottom w:w="0" w:type="dxa"/>
              <w:right w:w="60" w:type="dxa"/>
            </w:tcMar>
            <w:vAlign w:val="bottom"/>
          </w:tcPr>
          <w:p w14:paraId="78DB2ADE" w14:textId="77777777" w:rsidR="00DF788B" w:rsidRDefault="007B2BBC" w:rsidP="00DF788B">
            <w:pPr>
              <w:pStyle w:val="DMETW100468BIPRMFNOVORECEITALIQUIDAPORT"/>
              <w:jc w:val="center"/>
              <w:rPr>
                <w:rFonts w:ascii="Petrobras Sans" w:hAnsi="Petrobras Sans" w:cs="Petrobras Sans"/>
                <w:color w:val="000000"/>
                <w:sz w:val="18"/>
              </w:rPr>
            </w:pPr>
            <w:r>
              <w:rPr>
                <w:rFonts w:ascii="Petrobras Sans" w:hAnsi="Petrobras Sans" w:cs="Petrobras Sans"/>
                <w:color w:val="000000"/>
                <w:sz w:val="18"/>
              </w:rPr>
              <w:t>(67,9)</w:t>
            </w:r>
          </w:p>
        </w:tc>
      </w:tr>
      <w:tr w:rsidR="00DE2699" w14:paraId="78DB2AE9" w14:textId="77777777" w:rsidTr="00DF788B">
        <w:tc>
          <w:tcPr>
            <w:tcW w:w="1783" w:type="pct"/>
            <w:tcBorders>
              <w:top w:val="nil"/>
              <w:left w:val="nil"/>
              <w:bottom w:val="nil"/>
              <w:right w:val="nil"/>
            </w:tcBorders>
            <w:shd w:val="solid" w:color="FFFFFF" w:fill="FFFFFF"/>
            <w:tcMar>
              <w:top w:w="0" w:type="dxa"/>
              <w:left w:w="60" w:type="dxa"/>
              <w:bottom w:w="0" w:type="dxa"/>
              <w:right w:w="60" w:type="dxa"/>
            </w:tcMar>
            <w:vAlign w:val="center"/>
          </w:tcPr>
          <w:p w14:paraId="78DB2AE0" w14:textId="77777777" w:rsidR="00DF788B" w:rsidRDefault="007B2BBC" w:rsidP="00DF788B">
            <w:pPr>
              <w:pStyle w:val="DMETW100468BIPRMFNOVORECEITALIQUIDAPORT"/>
              <w:rPr>
                <w:rFonts w:ascii="Petrobras Sans" w:hAnsi="Petrobras Sans" w:cs="Petrobras Sans"/>
                <w:color w:val="000000"/>
                <w:sz w:val="18"/>
              </w:rPr>
            </w:pPr>
            <w:r>
              <w:rPr>
                <w:rFonts w:ascii="Petrobras Sans" w:hAnsi="Petrobras Sans" w:cs="Petrobras Sans"/>
                <w:color w:val="000000"/>
                <w:sz w:val="18"/>
              </w:rPr>
              <w:t>Receitas de direitos não exercidos</w:t>
            </w:r>
          </w:p>
        </w:tc>
        <w:tc>
          <w:tcPr>
            <w:tcW w:w="402" w:type="pct"/>
            <w:tcBorders>
              <w:top w:val="nil"/>
              <w:left w:val="nil"/>
              <w:bottom w:val="nil"/>
              <w:right w:val="nil"/>
            </w:tcBorders>
            <w:shd w:val="solid" w:color="FFFFFF" w:fill="FFFFFF"/>
            <w:tcMar>
              <w:top w:w="0" w:type="dxa"/>
              <w:left w:w="60" w:type="dxa"/>
              <w:bottom w:w="0" w:type="dxa"/>
              <w:right w:w="60" w:type="dxa"/>
            </w:tcMar>
            <w:vAlign w:val="center"/>
          </w:tcPr>
          <w:p w14:paraId="78DB2AE1" w14:textId="77777777" w:rsidR="00DF788B" w:rsidRDefault="007B2BBC" w:rsidP="00DF788B">
            <w:pPr>
              <w:pStyle w:val="DMETW100468BIPRMFNOVORECEITALIQUIDAPORT"/>
              <w:jc w:val="center"/>
              <w:rPr>
                <w:rFonts w:ascii="Petrobras Sans" w:hAnsi="Petrobras Sans" w:cs="Petrobras Sans"/>
                <w:color w:val="000000"/>
                <w:sz w:val="18"/>
              </w:rPr>
            </w:pPr>
            <w:r>
              <w:rPr>
                <w:rFonts w:ascii="Petrobras Sans" w:hAnsi="Petrobras Sans" w:cs="Petrobras Sans"/>
                <w:color w:val="000000"/>
                <w:sz w:val="18"/>
              </w:rPr>
              <w:t>1.066</w:t>
            </w:r>
          </w:p>
        </w:tc>
        <w:tc>
          <w:tcPr>
            <w:tcW w:w="402" w:type="pct"/>
            <w:tcBorders>
              <w:top w:val="nil"/>
              <w:left w:val="nil"/>
              <w:bottom w:val="nil"/>
              <w:right w:val="nil"/>
            </w:tcBorders>
            <w:shd w:val="solid" w:color="FFFFFF" w:fill="FFFFFF"/>
            <w:tcMar>
              <w:top w:w="0" w:type="dxa"/>
              <w:left w:w="60" w:type="dxa"/>
              <w:bottom w:w="0" w:type="dxa"/>
              <w:right w:w="60" w:type="dxa"/>
            </w:tcMar>
            <w:vAlign w:val="center"/>
          </w:tcPr>
          <w:p w14:paraId="78DB2AE2" w14:textId="77777777" w:rsidR="00DF788B" w:rsidRDefault="007B2BBC" w:rsidP="00DF788B">
            <w:pPr>
              <w:pStyle w:val="DMETW100468BIPRMFNOVORECEITALIQUIDAPORT"/>
              <w:jc w:val="center"/>
              <w:rPr>
                <w:rFonts w:ascii="Petrobras Sans" w:hAnsi="Petrobras Sans" w:cs="Petrobras Sans"/>
                <w:color w:val="000000"/>
                <w:sz w:val="18"/>
              </w:rPr>
            </w:pPr>
            <w:r>
              <w:rPr>
                <w:rFonts w:ascii="Petrobras Sans" w:hAnsi="Petrobras Sans" w:cs="Petrobras Sans"/>
                <w:color w:val="000000"/>
                <w:sz w:val="18"/>
              </w:rPr>
              <w:t>1.010</w:t>
            </w:r>
          </w:p>
        </w:tc>
        <w:tc>
          <w:tcPr>
            <w:tcW w:w="402" w:type="pct"/>
            <w:tcBorders>
              <w:top w:val="nil"/>
              <w:left w:val="nil"/>
              <w:bottom w:val="nil"/>
              <w:right w:val="nil"/>
            </w:tcBorders>
            <w:shd w:val="solid" w:color="FFFFFF" w:fill="FFFFFF"/>
            <w:tcMar>
              <w:top w:w="0" w:type="dxa"/>
              <w:left w:w="60" w:type="dxa"/>
              <w:bottom w:w="0" w:type="dxa"/>
              <w:right w:w="60" w:type="dxa"/>
            </w:tcMar>
            <w:vAlign w:val="center"/>
          </w:tcPr>
          <w:p w14:paraId="78DB2AE3" w14:textId="77777777" w:rsidR="00DF788B" w:rsidRDefault="007B2BBC" w:rsidP="00DF788B">
            <w:pPr>
              <w:pStyle w:val="DMETW100468BIPRMFNOVORECEITALIQUIDAPORT"/>
              <w:jc w:val="center"/>
              <w:rPr>
                <w:rFonts w:ascii="Petrobras Sans" w:hAnsi="Petrobras Sans" w:cs="Petrobras Sans"/>
                <w:color w:val="000000"/>
                <w:sz w:val="18"/>
              </w:rPr>
            </w:pPr>
            <w:r>
              <w:rPr>
                <w:rFonts w:ascii="Petrobras Sans" w:hAnsi="Petrobras Sans" w:cs="Petrobras Sans"/>
                <w:color w:val="000000"/>
                <w:sz w:val="18"/>
              </w:rPr>
              <w:t>1.087</w:t>
            </w:r>
          </w:p>
        </w:tc>
        <w:tc>
          <w:tcPr>
            <w:tcW w:w="402" w:type="pct"/>
            <w:tcBorders>
              <w:top w:val="nil"/>
              <w:left w:val="nil"/>
              <w:bottom w:val="nil"/>
              <w:right w:val="nil"/>
            </w:tcBorders>
            <w:shd w:val="solid" w:color="FFFFFF" w:fill="FFFFFF"/>
            <w:tcMar>
              <w:top w:w="0" w:type="dxa"/>
              <w:left w:w="60" w:type="dxa"/>
              <w:bottom w:w="0" w:type="dxa"/>
              <w:right w:w="60" w:type="dxa"/>
            </w:tcMar>
            <w:vAlign w:val="center"/>
          </w:tcPr>
          <w:p w14:paraId="78DB2AE4" w14:textId="77777777" w:rsidR="00DF788B" w:rsidRDefault="007B2BBC" w:rsidP="00DF788B">
            <w:pPr>
              <w:pStyle w:val="DMETW100468BIPRMFNOVORECEITALIQUIDAPORT"/>
              <w:jc w:val="center"/>
              <w:rPr>
                <w:rFonts w:ascii="Petrobras Sans" w:hAnsi="Petrobras Sans" w:cs="Petrobras Sans"/>
                <w:color w:val="000000"/>
                <w:sz w:val="18"/>
              </w:rPr>
            </w:pPr>
            <w:r>
              <w:rPr>
                <w:rFonts w:ascii="Petrobras Sans" w:hAnsi="Petrobras Sans" w:cs="Petrobras Sans"/>
                <w:color w:val="000000"/>
                <w:sz w:val="18"/>
              </w:rPr>
              <w:t>4.290</w:t>
            </w:r>
          </w:p>
        </w:tc>
        <w:tc>
          <w:tcPr>
            <w:tcW w:w="402" w:type="pct"/>
            <w:tcBorders>
              <w:top w:val="nil"/>
              <w:left w:val="nil"/>
              <w:bottom w:val="nil"/>
              <w:right w:val="single" w:sz="4" w:space="0" w:color="008542"/>
            </w:tcBorders>
            <w:shd w:val="solid" w:color="FFFFFF" w:fill="FFFFFF"/>
            <w:tcMar>
              <w:top w:w="0" w:type="dxa"/>
              <w:left w:w="60" w:type="dxa"/>
              <w:bottom w:w="0" w:type="dxa"/>
              <w:right w:w="60" w:type="dxa"/>
            </w:tcMar>
            <w:vAlign w:val="center"/>
          </w:tcPr>
          <w:p w14:paraId="78DB2AE5" w14:textId="77777777" w:rsidR="00DF788B" w:rsidRDefault="007B2BBC" w:rsidP="00DF788B">
            <w:pPr>
              <w:pStyle w:val="DMETW100468BIPRMFNOVORECEITALIQUIDAPORT"/>
              <w:jc w:val="center"/>
              <w:rPr>
                <w:rFonts w:ascii="Petrobras Sans" w:hAnsi="Petrobras Sans" w:cs="Petrobras Sans"/>
                <w:color w:val="000000"/>
                <w:sz w:val="18"/>
              </w:rPr>
            </w:pPr>
            <w:r>
              <w:rPr>
                <w:rFonts w:ascii="Petrobras Sans" w:hAnsi="Petrobras Sans" w:cs="Petrobras Sans"/>
                <w:color w:val="000000"/>
                <w:sz w:val="18"/>
              </w:rPr>
              <w:t>3.448</w:t>
            </w:r>
          </w:p>
        </w:tc>
        <w:tc>
          <w:tcPr>
            <w:tcW w:w="402" w:type="pct"/>
            <w:tcBorders>
              <w:top w:val="nil"/>
              <w:left w:val="single" w:sz="4" w:space="0" w:color="008542"/>
              <w:bottom w:val="nil"/>
              <w:right w:val="nil"/>
            </w:tcBorders>
            <w:shd w:val="solid" w:color="FFFFFF" w:fill="FFFFFF"/>
            <w:tcMar>
              <w:top w:w="0" w:type="dxa"/>
              <w:left w:w="60" w:type="dxa"/>
              <w:bottom w:w="0" w:type="dxa"/>
              <w:right w:w="60" w:type="dxa"/>
            </w:tcMar>
            <w:vAlign w:val="bottom"/>
          </w:tcPr>
          <w:p w14:paraId="78DB2AE6" w14:textId="77777777" w:rsidR="00DF788B" w:rsidRDefault="007B2BBC" w:rsidP="00DF788B">
            <w:pPr>
              <w:pStyle w:val="DMETW100468BIPRMFNOVORECEITALIQUIDAPORT"/>
              <w:jc w:val="center"/>
              <w:rPr>
                <w:rFonts w:ascii="Petrobras Sans" w:hAnsi="Petrobras Sans" w:cs="Petrobras Sans"/>
                <w:color w:val="000000"/>
                <w:sz w:val="18"/>
              </w:rPr>
            </w:pPr>
            <w:r>
              <w:rPr>
                <w:rFonts w:ascii="Petrobras Sans" w:hAnsi="Petrobras Sans" w:cs="Petrobras Sans"/>
                <w:color w:val="000000"/>
                <w:sz w:val="18"/>
              </w:rPr>
              <w:t>5,5</w:t>
            </w:r>
          </w:p>
        </w:tc>
        <w:tc>
          <w:tcPr>
            <w:tcW w:w="402" w:type="pct"/>
            <w:tcBorders>
              <w:top w:val="nil"/>
              <w:left w:val="nil"/>
              <w:bottom w:val="nil"/>
              <w:right w:val="nil"/>
            </w:tcBorders>
            <w:shd w:val="solid" w:color="FFFFFF" w:fill="FFFFFF"/>
            <w:tcMar>
              <w:top w:w="0" w:type="dxa"/>
              <w:left w:w="60" w:type="dxa"/>
              <w:bottom w:w="0" w:type="dxa"/>
              <w:right w:w="60" w:type="dxa"/>
            </w:tcMar>
            <w:vAlign w:val="bottom"/>
          </w:tcPr>
          <w:p w14:paraId="78DB2AE7" w14:textId="77777777" w:rsidR="00DF788B" w:rsidRDefault="007B2BBC" w:rsidP="00DF788B">
            <w:pPr>
              <w:pStyle w:val="DMETW100468BIPRMFNOVORECEITALIQUIDAPORT"/>
              <w:jc w:val="center"/>
              <w:rPr>
                <w:rFonts w:ascii="Petrobras Sans" w:hAnsi="Petrobras Sans" w:cs="Petrobras Sans"/>
                <w:color w:val="000000"/>
                <w:sz w:val="18"/>
              </w:rPr>
            </w:pPr>
            <w:r>
              <w:rPr>
                <w:rFonts w:ascii="Petrobras Sans" w:hAnsi="Petrobras Sans" w:cs="Petrobras Sans"/>
                <w:color w:val="000000"/>
                <w:sz w:val="18"/>
              </w:rPr>
              <w:t>(1,9)</w:t>
            </w:r>
          </w:p>
        </w:tc>
        <w:tc>
          <w:tcPr>
            <w:tcW w:w="402" w:type="pct"/>
            <w:tcBorders>
              <w:top w:val="nil"/>
              <w:left w:val="nil"/>
              <w:bottom w:val="nil"/>
              <w:right w:val="nil"/>
            </w:tcBorders>
            <w:shd w:val="solid" w:color="FFFFFF" w:fill="FFFFFF"/>
            <w:tcMar>
              <w:top w:w="0" w:type="dxa"/>
              <w:left w:w="60" w:type="dxa"/>
              <w:bottom w:w="0" w:type="dxa"/>
              <w:right w:w="60" w:type="dxa"/>
            </w:tcMar>
            <w:vAlign w:val="bottom"/>
          </w:tcPr>
          <w:p w14:paraId="78DB2AE8" w14:textId="77777777" w:rsidR="00DF788B" w:rsidRDefault="007B2BBC" w:rsidP="00DF788B">
            <w:pPr>
              <w:pStyle w:val="DMETW100468BIPRMFNOVORECEITALIQUIDAPORT"/>
              <w:jc w:val="center"/>
              <w:rPr>
                <w:rFonts w:ascii="Petrobras Sans" w:hAnsi="Petrobras Sans" w:cs="Petrobras Sans"/>
                <w:color w:val="000000"/>
                <w:sz w:val="18"/>
              </w:rPr>
            </w:pPr>
            <w:r>
              <w:rPr>
                <w:rFonts w:ascii="Petrobras Sans" w:hAnsi="Petrobras Sans" w:cs="Petrobras Sans"/>
                <w:color w:val="000000"/>
                <w:sz w:val="18"/>
              </w:rPr>
              <w:t>24,4</w:t>
            </w:r>
          </w:p>
        </w:tc>
      </w:tr>
      <w:tr w:rsidR="00DE2699" w14:paraId="78DB2AF3" w14:textId="77777777" w:rsidTr="00DF788B">
        <w:tc>
          <w:tcPr>
            <w:tcW w:w="1783" w:type="pct"/>
            <w:tcBorders>
              <w:top w:val="nil"/>
              <w:left w:val="nil"/>
              <w:bottom w:val="nil"/>
              <w:right w:val="nil"/>
            </w:tcBorders>
            <w:shd w:val="solid" w:color="F0F5BF" w:fill="FFFFFF"/>
            <w:tcMar>
              <w:top w:w="0" w:type="dxa"/>
              <w:left w:w="60" w:type="dxa"/>
              <w:bottom w:w="0" w:type="dxa"/>
              <w:right w:w="60" w:type="dxa"/>
            </w:tcMar>
            <w:vAlign w:val="center"/>
          </w:tcPr>
          <w:p w14:paraId="78DB2AEA" w14:textId="77777777" w:rsidR="00DF788B" w:rsidRDefault="007B2BBC" w:rsidP="00DF788B">
            <w:pPr>
              <w:pStyle w:val="DMETW100468BIPRMFNOVORECEITALIQUIDAPORT"/>
              <w:rPr>
                <w:rFonts w:ascii="Petrobras Sans" w:hAnsi="Petrobras Sans" w:cs="Petrobras Sans"/>
                <w:color w:val="000000"/>
                <w:sz w:val="18"/>
              </w:rPr>
            </w:pPr>
            <w:r>
              <w:rPr>
                <w:rFonts w:ascii="Petrobras Sans" w:hAnsi="Petrobras Sans" w:cs="Petrobras Sans"/>
                <w:color w:val="000000"/>
                <w:sz w:val="18"/>
              </w:rPr>
              <w:t>Energia elétrica</w:t>
            </w:r>
          </w:p>
        </w:tc>
        <w:tc>
          <w:tcPr>
            <w:tcW w:w="402" w:type="pct"/>
            <w:tcBorders>
              <w:top w:val="nil"/>
              <w:left w:val="nil"/>
              <w:bottom w:val="nil"/>
              <w:right w:val="nil"/>
            </w:tcBorders>
            <w:shd w:val="solid" w:color="F0F5BF" w:fill="FFFFFF"/>
            <w:tcMar>
              <w:top w:w="0" w:type="dxa"/>
              <w:left w:w="60" w:type="dxa"/>
              <w:bottom w:w="0" w:type="dxa"/>
              <w:right w:w="60" w:type="dxa"/>
            </w:tcMar>
            <w:vAlign w:val="center"/>
          </w:tcPr>
          <w:p w14:paraId="78DB2AEB" w14:textId="77777777" w:rsidR="00DF788B" w:rsidRDefault="007B2BBC" w:rsidP="00DF788B">
            <w:pPr>
              <w:pStyle w:val="DMETW100468BIPRMFNOVORECEITALIQUIDAPORT"/>
              <w:jc w:val="center"/>
              <w:rPr>
                <w:rFonts w:ascii="Petrobras Sans" w:hAnsi="Petrobras Sans" w:cs="Petrobras Sans"/>
                <w:color w:val="000000"/>
                <w:sz w:val="18"/>
              </w:rPr>
            </w:pPr>
            <w:r>
              <w:rPr>
                <w:rFonts w:ascii="Petrobras Sans" w:hAnsi="Petrobras Sans" w:cs="Petrobras Sans"/>
                <w:color w:val="000000"/>
                <w:sz w:val="18"/>
              </w:rPr>
              <w:t>1.157</w:t>
            </w:r>
          </w:p>
        </w:tc>
        <w:tc>
          <w:tcPr>
            <w:tcW w:w="402" w:type="pct"/>
            <w:tcBorders>
              <w:top w:val="nil"/>
              <w:left w:val="nil"/>
              <w:bottom w:val="nil"/>
              <w:right w:val="nil"/>
            </w:tcBorders>
            <w:shd w:val="solid" w:color="F0F5BF" w:fill="FFFFFF"/>
            <w:tcMar>
              <w:top w:w="0" w:type="dxa"/>
              <w:left w:w="60" w:type="dxa"/>
              <w:bottom w:w="0" w:type="dxa"/>
              <w:right w:w="60" w:type="dxa"/>
            </w:tcMar>
            <w:vAlign w:val="center"/>
          </w:tcPr>
          <w:p w14:paraId="78DB2AEC" w14:textId="77777777" w:rsidR="00DF788B" w:rsidRDefault="007B2BBC" w:rsidP="00DF788B">
            <w:pPr>
              <w:pStyle w:val="DMETW100468BIPRMFNOVORECEITALIQUIDAPORT"/>
              <w:jc w:val="center"/>
              <w:rPr>
                <w:rFonts w:ascii="Petrobras Sans" w:hAnsi="Petrobras Sans" w:cs="Petrobras Sans"/>
                <w:color w:val="000000"/>
                <w:sz w:val="18"/>
              </w:rPr>
            </w:pPr>
            <w:r>
              <w:rPr>
                <w:rFonts w:ascii="Petrobras Sans" w:hAnsi="Petrobras Sans" w:cs="Petrobras Sans"/>
                <w:color w:val="000000"/>
                <w:sz w:val="18"/>
              </w:rPr>
              <w:t>782</w:t>
            </w:r>
          </w:p>
        </w:tc>
        <w:tc>
          <w:tcPr>
            <w:tcW w:w="402" w:type="pct"/>
            <w:tcBorders>
              <w:top w:val="nil"/>
              <w:left w:val="nil"/>
              <w:bottom w:val="nil"/>
              <w:right w:val="nil"/>
            </w:tcBorders>
            <w:shd w:val="solid" w:color="F0F5BF" w:fill="FFFFFF"/>
            <w:tcMar>
              <w:top w:w="0" w:type="dxa"/>
              <w:left w:w="60" w:type="dxa"/>
              <w:bottom w:w="0" w:type="dxa"/>
              <w:right w:w="60" w:type="dxa"/>
            </w:tcMar>
            <w:vAlign w:val="center"/>
          </w:tcPr>
          <w:p w14:paraId="78DB2AED" w14:textId="77777777" w:rsidR="00DF788B" w:rsidRDefault="007B2BBC" w:rsidP="00DF788B">
            <w:pPr>
              <w:pStyle w:val="DMETW100468BIPRMFNOVORECEITALIQUIDAPORT"/>
              <w:jc w:val="center"/>
              <w:rPr>
                <w:rFonts w:ascii="Petrobras Sans" w:hAnsi="Petrobras Sans" w:cs="Petrobras Sans"/>
                <w:color w:val="000000"/>
                <w:sz w:val="18"/>
              </w:rPr>
            </w:pPr>
            <w:r>
              <w:rPr>
                <w:rFonts w:ascii="Petrobras Sans" w:hAnsi="Petrobras Sans" w:cs="Petrobras Sans"/>
                <w:color w:val="000000"/>
                <w:sz w:val="18"/>
              </w:rPr>
              <w:t>795</w:t>
            </w:r>
          </w:p>
        </w:tc>
        <w:tc>
          <w:tcPr>
            <w:tcW w:w="402" w:type="pct"/>
            <w:tcBorders>
              <w:top w:val="nil"/>
              <w:left w:val="nil"/>
              <w:bottom w:val="nil"/>
              <w:right w:val="nil"/>
            </w:tcBorders>
            <w:shd w:val="solid" w:color="F0F5BF" w:fill="FFFFFF"/>
            <w:tcMar>
              <w:top w:w="0" w:type="dxa"/>
              <w:left w:w="60" w:type="dxa"/>
              <w:bottom w:w="0" w:type="dxa"/>
              <w:right w:w="60" w:type="dxa"/>
            </w:tcMar>
            <w:vAlign w:val="center"/>
          </w:tcPr>
          <w:p w14:paraId="78DB2AEE" w14:textId="77777777" w:rsidR="00DF788B" w:rsidRDefault="007B2BBC" w:rsidP="00DF788B">
            <w:pPr>
              <w:pStyle w:val="DMETW100468BIPRMFNOVORECEITALIQUIDAPORT"/>
              <w:jc w:val="center"/>
              <w:rPr>
                <w:rFonts w:ascii="Petrobras Sans" w:hAnsi="Petrobras Sans" w:cs="Petrobras Sans"/>
                <w:color w:val="000000"/>
                <w:sz w:val="18"/>
              </w:rPr>
            </w:pPr>
            <w:r>
              <w:rPr>
                <w:rFonts w:ascii="Petrobras Sans" w:hAnsi="Petrobras Sans" w:cs="Petrobras Sans"/>
                <w:color w:val="000000"/>
                <w:sz w:val="18"/>
              </w:rPr>
              <w:t>3.265</w:t>
            </w:r>
          </w:p>
        </w:tc>
        <w:tc>
          <w:tcPr>
            <w:tcW w:w="402" w:type="pct"/>
            <w:tcBorders>
              <w:top w:val="nil"/>
              <w:left w:val="nil"/>
              <w:bottom w:val="nil"/>
              <w:right w:val="single" w:sz="4" w:space="0" w:color="008542"/>
            </w:tcBorders>
            <w:shd w:val="solid" w:color="F0F5BF" w:fill="FFFFFF"/>
            <w:tcMar>
              <w:top w:w="0" w:type="dxa"/>
              <w:left w:w="60" w:type="dxa"/>
              <w:bottom w:w="0" w:type="dxa"/>
              <w:right w:w="60" w:type="dxa"/>
            </w:tcMar>
            <w:vAlign w:val="center"/>
          </w:tcPr>
          <w:p w14:paraId="78DB2AEF" w14:textId="77777777" w:rsidR="00DF788B" w:rsidRDefault="007B2BBC" w:rsidP="00DF788B">
            <w:pPr>
              <w:pStyle w:val="DMETW100468BIPRMFNOVORECEITALIQUIDAPORT"/>
              <w:jc w:val="center"/>
              <w:rPr>
                <w:rFonts w:ascii="Petrobras Sans" w:hAnsi="Petrobras Sans" w:cs="Petrobras Sans"/>
                <w:color w:val="000000"/>
                <w:sz w:val="18"/>
              </w:rPr>
            </w:pPr>
            <w:r>
              <w:rPr>
                <w:rFonts w:ascii="Petrobras Sans" w:hAnsi="Petrobras Sans" w:cs="Petrobras Sans"/>
                <w:color w:val="000000"/>
                <w:sz w:val="18"/>
              </w:rPr>
              <w:t>3.622</w:t>
            </w:r>
          </w:p>
        </w:tc>
        <w:tc>
          <w:tcPr>
            <w:tcW w:w="402" w:type="pct"/>
            <w:tcBorders>
              <w:top w:val="nil"/>
              <w:left w:val="single" w:sz="4" w:space="0" w:color="008542"/>
              <w:bottom w:val="nil"/>
              <w:right w:val="nil"/>
            </w:tcBorders>
            <w:shd w:val="solid" w:color="F0F5BF" w:fill="FFFFFF"/>
            <w:tcMar>
              <w:top w:w="0" w:type="dxa"/>
              <w:left w:w="60" w:type="dxa"/>
              <w:bottom w:w="0" w:type="dxa"/>
              <w:right w:w="60" w:type="dxa"/>
            </w:tcMar>
            <w:vAlign w:val="bottom"/>
          </w:tcPr>
          <w:p w14:paraId="78DB2AF0" w14:textId="77777777" w:rsidR="00DF788B" w:rsidRDefault="007B2BBC" w:rsidP="00DF788B">
            <w:pPr>
              <w:pStyle w:val="DMETW100468BIPRMFNOVORECEITALIQUIDAPORT"/>
              <w:jc w:val="center"/>
              <w:rPr>
                <w:rFonts w:ascii="Petrobras Sans" w:hAnsi="Petrobras Sans" w:cs="Petrobras Sans"/>
                <w:color w:val="000000"/>
                <w:sz w:val="18"/>
              </w:rPr>
            </w:pPr>
            <w:r>
              <w:rPr>
                <w:rFonts w:ascii="Petrobras Sans" w:hAnsi="Petrobras Sans" w:cs="Petrobras Sans"/>
                <w:color w:val="000000"/>
                <w:sz w:val="18"/>
              </w:rPr>
              <w:t>48,0</w:t>
            </w:r>
          </w:p>
        </w:tc>
        <w:tc>
          <w:tcPr>
            <w:tcW w:w="402" w:type="pct"/>
            <w:tcBorders>
              <w:top w:val="nil"/>
              <w:left w:val="nil"/>
              <w:bottom w:val="nil"/>
              <w:right w:val="nil"/>
            </w:tcBorders>
            <w:shd w:val="solid" w:color="F0F5BF" w:fill="FFFFFF"/>
            <w:tcMar>
              <w:top w:w="0" w:type="dxa"/>
              <w:left w:w="60" w:type="dxa"/>
              <w:bottom w:w="0" w:type="dxa"/>
              <w:right w:w="60" w:type="dxa"/>
            </w:tcMar>
            <w:vAlign w:val="bottom"/>
          </w:tcPr>
          <w:p w14:paraId="78DB2AF1" w14:textId="77777777" w:rsidR="00DF788B" w:rsidRDefault="007B2BBC" w:rsidP="00DF788B">
            <w:pPr>
              <w:pStyle w:val="DMETW100468BIPRMFNOVORECEITALIQUIDAPORT"/>
              <w:jc w:val="center"/>
              <w:rPr>
                <w:rFonts w:ascii="Petrobras Sans" w:hAnsi="Petrobras Sans" w:cs="Petrobras Sans"/>
                <w:color w:val="000000"/>
                <w:sz w:val="18"/>
              </w:rPr>
            </w:pPr>
            <w:r>
              <w:rPr>
                <w:rFonts w:ascii="Petrobras Sans" w:hAnsi="Petrobras Sans" w:cs="Petrobras Sans"/>
                <w:color w:val="000000"/>
                <w:sz w:val="18"/>
              </w:rPr>
              <w:t>45,5</w:t>
            </w:r>
          </w:p>
        </w:tc>
        <w:tc>
          <w:tcPr>
            <w:tcW w:w="402" w:type="pct"/>
            <w:tcBorders>
              <w:top w:val="nil"/>
              <w:left w:val="nil"/>
              <w:bottom w:val="nil"/>
              <w:right w:val="nil"/>
            </w:tcBorders>
            <w:shd w:val="solid" w:color="F0F5BF" w:fill="FFFFFF"/>
            <w:tcMar>
              <w:top w:w="0" w:type="dxa"/>
              <w:left w:w="60" w:type="dxa"/>
              <w:bottom w:w="0" w:type="dxa"/>
              <w:right w:w="60" w:type="dxa"/>
            </w:tcMar>
            <w:vAlign w:val="bottom"/>
          </w:tcPr>
          <w:p w14:paraId="78DB2AF2" w14:textId="77777777" w:rsidR="00DF788B" w:rsidRDefault="007B2BBC" w:rsidP="00DF788B">
            <w:pPr>
              <w:pStyle w:val="DMETW100468BIPRMFNOVORECEITALIQUIDAPORT"/>
              <w:jc w:val="center"/>
              <w:rPr>
                <w:rFonts w:ascii="Petrobras Sans" w:hAnsi="Petrobras Sans" w:cs="Petrobras Sans"/>
                <w:color w:val="000000"/>
                <w:sz w:val="18"/>
              </w:rPr>
            </w:pPr>
            <w:r>
              <w:rPr>
                <w:rFonts w:ascii="Petrobras Sans" w:hAnsi="Petrobras Sans" w:cs="Petrobras Sans"/>
                <w:color w:val="000000"/>
                <w:sz w:val="18"/>
              </w:rPr>
              <w:t>(9,9)</w:t>
            </w:r>
          </w:p>
        </w:tc>
      </w:tr>
      <w:tr w:rsidR="00DE2699" w14:paraId="78DB2AFD" w14:textId="77777777" w:rsidTr="00DF788B">
        <w:tc>
          <w:tcPr>
            <w:tcW w:w="1783" w:type="pct"/>
            <w:tcBorders>
              <w:top w:val="nil"/>
              <w:left w:val="nil"/>
              <w:bottom w:val="single" w:sz="4" w:space="0" w:color="008542"/>
              <w:right w:val="nil"/>
            </w:tcBorders>
            <w:shd w:val="solid" w:color="FFFFFF" w:fill="FFFFFF"/>
            <w:tcMar>
              <w:top w:w="0" w:type="dxa"/>
              <w:left w:w="60" w:type="dxa"/>
              <w:bottom w:w="0" w:type="dxa"/>
              <w:right w:w="60" w:type="dxa"/>
            </w:tcMar>
            <w:vAlign w:val="center"/>
          </w:tcPr>
          <w:p w14:paraId="78DB2AF4" w14:textId="77777777" w:rsidR="00DF788B" w:rsidRDefault="007B2BBC" w:rsidP="00DF788B">
            <w:pPr>
              <w:pStyle w:val="DMETW100468BIPRMFNOVORECEITALIQUIDAPORT"/>
              <w:rPr>
                <w:rFonts w:ascii="Petrobras Sans" w:hAnsi="Petrobras Sans" w:cs="Petrobras Sans"/>
                <w:color w:val="000000"/>
                <w:sz w:val="18"/>
              </w:rPr>
            </w:pPr>
            <w:r>
              <w:rPr>
                <w:rFonts w:ascii="Petrobras Sans" w:hAnsi="Petrobras Sans" w:cs="Petrobras Sans"/>
                <w:color w:val="000000"/>
                <w:sz w:val="18"/>
              </w:rPr>
              <w:t>Serviços, agenciamento e outros</w:t>
            </w:r>
          </w:p>
        </w:tc>
        <w:tc>
          <w:tcPr>
            <w:tcW w:w="402" w:type="pct"/>
            <w:tcBorders>
              <w:top w:val="nil"/>
              <w:left w:val="nil"/>
              <w:bottom w:val="single" w:sz="4" w:space="0" w:color="008542"/>
              <w:right w:val="nil"/>
            </w:tcBorders>
            <w:shd w:val="solid" w:color="FFFFFF" w:fill="FFFFFF"/>
            <w:tcMar>
              <w:top w:w="0" w:type="dxa"/>
              <w:left w:w="60" w:type="dxa"/>
              <w:bottom w:w="0" w:type="dxa"/>
              <w:right w:w="60" w:type="dxa"/>
            </w:tcMar>
            <w:vAlign w:val="center"/>
          </w:tcPr>
          <w:p w14:paraId="78DB2AF5" w14:textId="77777777" w:rsidR="00DF788B" w:rsidRDefault="007B2BBC" w:rsidP="00DF788B">
            <w:pPr>
              <w:pStyle w:val="DMETW100468BIPRMFNOVORECEITALIQUIDAPORT"/>
              <w:jc w:val="center"/>
              <w:rPr>
                <w:rFonts w:ascii="Petrobras Sans" w:hAnsi="Petrobras Sans" w:cs="Petrobras Sans"/>
                <w:color w:val="000000"/>
                <w:sz w:val="18"/>
              </w:rPr>
            </w:pPr>
            <w:r>
              <w:rPr>
                <w:rFonts w:ascii="Petrobras Sans" w:hAnsi="Petrobras Sans" w:cs="Petrobras Sans"/>
                <w:color w:val="000000"/>
                <w:sz w:val="18"/>
              </w:rPr>
              <w:t>1.298</w:t>
            </w:r>
          </w:p>
        </w:tc>
        <w:tc>
          <w:tcPr>
            <w:tcW w:w="402" w:type="pct"/>
            <w:tcBorders>
              <w:top w:val="nil"/>
              <w:left w:val="nil"/>
              <w:bottom w:val="single" w:sz="4" w:space="0" w:color="008542"/>
              <w:right w:val="nil"/>
            </w:tcBorders>
            <w:shd w:val="solid" w:color="FFFFFF" w:fill="FFFFFF"/>
            <w:tcMar>
              <w:top w:w="0" w:type="dxa"/>
              <w:left w:w="60" w:type="dxa"/>
              <w:bottom w:w="0" w:type="dxa"/>
              <w:right w:w="60" w:type="dxa"/>
            </w:tcMar>
            <w:vAlign w:val="center"/>
          </w:tcPr>
          <w:p w14:paraId="78DB2AF6" w14:textId="77777777" w:rsidR="00DF788B" w:rsidRDefault="007B2BBC" w:rsidP="00DF788B">
            <w:pPr>
              <w:pStyle w:val="DMETW100468BIPRMFNOVORECEITALIQUIDAPORT"/>
              <w:jc w:val="center"/>
              <w:rPr>
                <w:rFonts w:ascii="Petrobras Sans" w:hAnsi="Petrobras Sans" w:cs="Petrobras Sans"/>
                <w:color w:val="000000"/>
                <w:sz w:val="18"/>
              </w:rPr>
            </w:pPr>
            <w:r>
              <w:rPr>
                <w:rFonts w:ascii="Petrobras Sans" w:hAnsi="Petrobras Sans" w:cs="Petrobras Sans"/>
                <w:color w:val="000000"/>
                <w:sz w:val="18"/>
              </w:rPr>
              <w:t>1.330</w:t>
            </w:r>
          </w:p>
        </w:tc>
        <w:tc>
          <w:tcPr>
            <w:tcW w:w="402" w:type="pct"/>
            <w:tcBorders>
              <w:top w:val="nil"/>
              <w:left w:val="nil"/>
              <w:bottom w:val="single" w:sz="4" w:space="0" w:color="008542"/>
              <w:right w:val="nil"/>
            </w:tcBorders>
            <w:shd w:val="solid" w:color="FFFFFF" w:fill="FFFFFF"/>
            <w:tcMar>
              <w:top w:w="0" w:type="dxa"/>
              <w:left w:w="60" w:type="dxa"/>
              <w:bottom w:w="0" w:type="dxa"/>
              <w:right w:w="60" w:type="dxa"/>
            </w:tcMar>
            <w:vAlign w:val="center"/>
          </w:tcPr>
          <w:p w14:paraId="78DB2AF7" w14:textId="77777777" w:rsidR="00DF788B" w:rsidRDefault="007B2BBC" w:rsidP="00DF788B">
            <w:pPr>
              <w:pStyle w:val="DMETW100468BIPRMFNOVORECEITALIQUIDAPORT"/>
              <w:jc w:val="center"/>
              <w:rPr>
                <w:rFonts w:ascii="Petrobras Sans" w:hAnsi="Petrobras Sans" w:cs="Petrobras Sans"/>
                <w:color w:val="000000"/>
                <w:sz w:val="18"/>
              </w:rPr>
            </w:pPr>
            <w:r>
              <w:rPr>
                <w:rFonts w:ascii="Petrobras Sans" w:hAnsi="Petrobras Sans" w:cs="Petrobras Sans"/>
                <w:color w:val="000000"/>
                <w:sz w:val="18"/>
              </w:rPr>
              <w:t>1.283</w:t>
            </w:r>
          </w:p>
        </w:tc>
        <w:tc>
          <w:tcPr>
            <w:tcW w:w="402" w:type="pct"/>
            <w:tcBorders>
              <w:top w:val="nil"/>
              <w:left w:val="nil"/>
              <w:bottom w:val="single" w:sz="4" w:space="0" w:color="008542"/>
              <w:right w:val="nil"/>
            </w:tcBorders>
            <w:shd w:val="solid" w:color="FFFFFF" w:fill="FFFFFF"/>
            <w:tcMar>
              <w:top w:w="0" w:type="dxa"/>
              <w:left w:w="60" w:type="dxa"/>
              <w:bottom w:w="0" w:type="dxa"/>
              <w:right w:w="60" w:type="dxa"/>
            </w:tcMar>
            <w:vAlign w:val="center"/>
          </w:tcPr>
          <w:p w14:paraId="78DB2AF8" w14:textId="77777777" w:rsidR="00DF788B" w:rsidRDefault="007B2BBC" w:rsidP="00DF788B">
            <w:pPr>
              <w:pStyle w:val="DMETW100468BIPRMFNOVORECEITALIQUIDAPORT"/>
              <w:jc w:val="center"/>
              <w:rPr>
                <w:rFonts w:ascii="Petrobras Sans" w:hAnsi="Petrobras Sans" w:cs="Petrobras Sans"/>
                <w:color w:val="000000"/>
                <w:sz w:val="18"/>
              </w:rPr>
            </w:pPr>
            <w:r>
              <w:rPr>
                <w:rFonts w:ascii="Petrobras Sans" w:hAnsi="Petrobras Sans" w:cs="Petrobras Sans"/>
                <w:color w:val="000000"/>
                <w:sz w:val="18"/>
              </w:rPr>
              <w:t>5.289</w:t>
            </w:r>
          </w:p>
        </w:tc>
        <w:tc>
          <w:tcPr>
            <w:tcW w:w="402" w:type="pct"/>
            <w:tcBorders>
              <w:top w:val="nil"/>
              <w:left w:val="nil"/>
              <w:bottom w:val="single" w:sz="4" w:space="0" w:color="008542"/>
              <w:right w:val="single" w:sz="4" w:space="0" w:color="008542"/>
            </w:tcBorders>
            <w:shd w:val="solid" w:color="FFFFFF" w:fill="FFFFFF"/>
            <w:tcMar>
              <w:top w:w="0" w:type="dxa"/>
              <w:left w:w="60" w:type="dxa"/>
              <w:bottom w:w="0" w:type="dxa"/>
              <w:right w:w="60" w:type="dxa"/>
            </w:tcMar>
            <w:vAlign w:val="center"/>
          </w:tcPr>
          <w:p w14:paraId="78DB2AF9" w14:textId="77777777" w:rsidR="00DF788B" w:rsidRDefault="007B2BBC" w:rsidP="00DF788B">
            <w:pPr>
              <w:pStyle w:val="DMETW100468BIPRMFNOVORECEITALIQUIDAPORT"/>
              <w:jc w:val="center"/>
              <w:rPr>
                <w:rFonts w:ascii="Petrobras Sans" w:hAnsi="Petrobras Sans" w:cs="Petrobras Sans"/>
                <w:color w:val="000000"/>
                <w:sz w:val="18"/>
              </w:rPr>
            </w:pPr>
            <w:r>
              <w:rPr>
                <w:rFonts w:ascii="Petrobras Sans" w:hAnsi="Petrobras Sans" w:cs="Petrobras Sans"/>
                <w:color w:val="000000"/>
                <w:sz w:val="18"/>
              </w:rPr>
              <w:t>5.363</w:t>
            </w:r>
          </w:p>
        </w:tc>
        <w:tc>
          <w:tcPr>
            <w:tcW w:w="402" w:type="pct"/>
            <w:tcBorders>
              <w:top w:val="nil"/>
              <w:left w:val="single" w:sz="4" w:space="0" w:color="008542"/>
              <w:bottom w:val="single" w:sz="4" w:space="0" w:color="008542"/>
              <w:right w:val="nil"/>
            </w:tcBorders>
            <w:shd w:val="solid" w:color="FFFFFF" w:fill="FFFFFF"/>
            <w:tcMar>
              <w:top w:w="0" w:type="dxa"/>
              <w:left w:w="60" w:type="dxa"/>
              <w:bottom w:w="0" w:type="dxa"/>
              <w:right w:w="60" w:type="dxa"/>
            </w:tcMar>
            <w:vAlign w:val="bottom"/>
          </w:tcPr>
          <w:p w14:paraId="78DB2AFA" w14:textId="77777777" w:rsidR="00DF788B" w:rsidRDefault="007B2BBC" w:rsidP="00DF788B">
            <w:pPr>
              <w:pStyle w:val="DMETW100468BIPRMFNOVORECEITALIQUIDAPORT"/>
              <w:jc w:val="center"/>
              <w:rPr>
                <w:rFonts w:ascii="Petrobras Sans" w:hAnsi="Petrobras Sans" w:cs="Petrobras Sans"/>
                <w:color w:val="000000"/>
                <w:sz w:val="18"/>
              </w:rPr>
            </w:pPr>
            <w:r>
              <w:rPr>
                <w:rFonts w:ascii="Petrobras Sans" w:hAnsi="Petrobras Sans" w:cs="Petrobras Sans"/>
                <w:color w:val="000000"/>
                <w:sz w:val="18"/>
              </w:rPr>
              <w:t>(2,4)</w:t>
            </w:r>
          </w:p>
        </w:tc>
        <w:tc>
          <w:tcPr>
            <w:tcW w:w="402" w:type="pct"/>
            <w:tcBorders>
              <w:top w:val="nil"/>
              <w:left w:val="nil"/>
              <w:bottom w:val="single" w:sz="4" w:space="0" w:color="008542"/>
              <w:right w:val="nil"/>
            </w:tcBorders>
            <w:shd w:val="solid" w:color="FFFFFF" w:fill="FFFFFF"/>
            <w:tcMar>
              <w:top w:w="0" w:type="dxa"/>
              <w:left w:w="60" w:type="dxa"/>
              <w:bottom w:w="0" w:type="dxa"/>
              <w:right w:w="60" w:type="dxa"/>
            </w:tcMar>
            <w:vAlign w:val="bottom"/>
          </w:tcPr>
          <w:p w14:paraId="78DB2AFB" w14:textId="77777777" w:rsidR="00DF788B" w:rsidRDefault="007B2BBC" w:rsidP="00DF788B">
            <w:pPr>
              <w:pStyle w:val="DMETW100468BIPRMFNOVORECEITALIQUIDAPORT"/>
              <w:jc w:val="center"/>
              <w:rPr>
                <w:rFonts w:ascii="Petrobras Sans" w:hAnsi="Petrobras Sans" w:cs="Petrobras Sans"/>
                <w:color w:val="000000"/>
                <w:sz w:val="18"/>
              </w:rPr>
            </w:pPr>
            <w:r>
              <w:rPr>
                <w:rFonts w:ascii="Petrobras Sans" w:hAnsi="Petrobras Sans" w:cs="Petrobras Sans"/>
                <w:color w:val="000000"/>
                <w:sz w:val="18"/>
              </w:rPr>
              <w:t>1,2</w:t>
            </w:r>
          </w:p>
        </w:tc>
        <w:tc>
          <w:tcPr>
            <w:tcW w:w="402" w:type="pct"/>
            <w:tcBorders>
              <w:top w:val="nil"/>
              <w:left w:val="nil"/>
              <w:bottom w:val="single" w:sz="4" w:space="0" w:color="008542"/>
              <w:right w:val="nil"/>
            </w:tcBorders>
            <w:shd w:val="solid" w:color="FFFFFF" w:fill="FFFFFF"/>
            <w:tcMar>
              <w:top w:w="0" w:type="dxa"/>
              <w:left w:w="60" w:type="dxa"/>
              <w:bottom w:w="0" w:type="dxa"/>
              <w:right w:w="60" w:type="dxa"/>
            </w:tcMar>
            <w:vAlign w:val="bottom"/>
          </w:tcPr>
          <w:p w14:paraId="78DB2AFC" w14:textId="77777777" w:rsidR="00DF788B" w:rsidRDefault="007B2BBC" w:rsidP="00DF788B">
            <w:pPr>
              <w:pStyle w:val="DMETW100468BIPRMFNOVORECEITALIQUIDAPORT"/>
              <w:jc w:val="center"/>
              <w:rPr>
                <w:rFonts w:ascii="Petrobras Sans" w:hAnsi="Petrobras Sans" w:cs="Petrobras Sans"/>
                <w:color w:val="000000"/>
                <w:sz w:val="18"/>
              </w:rPr>
            </w:pPr>
            <w:r>
              <w:rPr>
                <w:rFonts w:ascii="Petrobras Sans" w:hAnsi="Petrobras Sans" w:cs="Petrobras Sans"/>
                <w:color w:val="000000"/>
                <w:sz w:val="18"/>
              </w:rPr>
              <w:t>(1,4)</w:t>
            </w:r>
          </w:p>
        </w:tc>
      </w:tr>
      <w:tr w:rsidR="00DE2699" w14:paraId="78DB2B07" w14:textId="77777777" w:rsidTr="00DF788B">
        <w:tc>
          <w:tcPr>
            <w:tcW w:w="1783" w:type="pct"/>
            <w:tcBorders>
              <w:top w:val="single" w:sz="4" w:space="0" w:color="008542"/>
              <w:left w:val="nil"/>
              <w:bottom w:val="single" w:sz="4" w:space="0" w:color="008542"/>
              <w:right w:val="nil"/>
            </w:tcBorders>
            <w:shd w:val="solid" w:color="F0F5BF" w:fill="FFFFFF"/>
            <w:tcMar>
              <w:top w:w="0" w:type="dxa"/>
              <w:left w:w="60" w:type="dxa"/>
              <w:bottom w:w="0" w:type="dxa"/>
              <w:right w:w="60" w:type="dxa"/>
            </w:tcMar>
            <w:vAlign w:val="center"/>
          </w:tcPr>
          <w:p w14:paraId="78DB2AFE" w14:textId="77777777" w:rsidR="00DF788B" w:rsidRDefault="007B2BBC" w:rsidP="00DF788B">
            <w:pPr>
              <w:pStyle w:val="DMETW100468BIPRMFNOVORECEITALIQUIDAPORT"/>
              <w:rPr>
                <w:rFonts w:ascii="Petrobras Sans" w:hAnsi="Petrobras Sans" w:cs="Petrobras Sans"/>
                <w:b/>
                <w:color w:val="000000"/>
                <w:sz w:val="18"/>
              </w:rPr>
            </w:pPr>
            <w:r>
              <w:rPr>
                <w:rFonts w:ascii="Petrobras Sans" w:hAnsi="Petrobras Sans" w:cs="Petrobras Sans"/>
                <w:b/>
                <w:color w:val="000000"/>
                <w:sz w:val="18"/>
              </w:rPr>
              <w:t>Total mercado interno</w:t>
            </w:r>
          </w:p>
        </w:tc>
        <w:tc>
          <w:tcPr>
            <w:tcW w:w="402" w:type="pct"/>
            <w:tcBorders>
              <w:top w:val="single" w:sz="4" w:space="0" w:color="008542"/>
              <w:left w:val="nil"/>
              <w:bottom w:val="single" w:sz="4" w:space="0" w:color="008542"/>
              <w:right w:val="nil"/>
            </w:tcBorders>
            <w:shd w:val="solid" w:color="F0F5BF" w:fill="FFFFFF"/>
            <w:tcMar>
              <w:top w:w="0" w:type="dxa"/>
              <w:left w:w="60" w:type="dxa"/>
              <w:bottom w:w="0" w:type="dxa"/>
              <w:right w:w="60" w:type="dxa"/>
            </w:tcMar>
            <w:vAlign w:val="center"/>
          </w:tcPr>
          <w:p w14:paraId="78DB2AFF" w14:textId="77777777" w:rsidR="00DF788B" w:rsidRDefault="007B2BBC" w:rsidP="00DF788B">
            <w:pPr>
              <w:pStyle w:val="DMETW100468BIPRMFNOVORECEITALIQUIDAPORT"/>
              <w:jc w:val="center"/>
              <w:rPr>
                <w:rFonts w:ascii="Petrobras Sans" w:hAnsi="Petrobras Sans" w:cs="Petrobras Sans"/>
                <w:b/>
                <w:color w:val="000000"/>
                <w:sz w:val="18"/>
              </w:rPr>
            </w:pPr>
            <w:r>
              <w:rPr>
                <w:rFonts w:ascii="Petrobras Sans" w:hAnsi="Petrobras Sans" w:cs="Petrobras Sans"/>
                <w:b/>
                <w:color w:val="000000"/>
                <w:sz w:val="18"/>
              </w:rPr>
              <w:t>97.326</w:t>
            </w:r>
          </w:p>
        </w:tc>
        <w:tc>
          <w:tcPr>
            <w:tcW w:w="402" w:type="pct"/>
            <w:tcBorders>
              <w:top w:val="single" w:sz="4" w:space="0" w:color="008542"/>
              <w:left w:val="nil"/>
              <w:bottom w:val="single" w:sz="4" w:space="0" w:color="008542"/>
              <w:right w:val="nil"/>
            </w:tcBorders>
            <w:shd w:val="solid" w:color="F0F5BF" w:fill="FFFFFF"/>
            <w:tcMar>
              <w:top w:w="0" w:type="dxa"/>
              <w:left w:w="60" w:type="dxa"/>
              <w:bottom w:w="0" w:type="dxa"/>
              <w:right w:w="60" w:type="dxa"/>
            </w:tcMar>
            <w:vAlign w:val="center"/>
          </w:tcPr>
          <w:p w14:paraId="78DB2B00" w14:textId="77777777" w:rsidR="00DF788B" w:rsidRDefault="007B2BBC" w:rsidP="00DF788B">
            <w:pPr>
              <w:pStyle w:val="DMETW100468BIPRMFNOVORECEITALIQUIDAPORT"/>
              <w:jc w:val="center"/>
              <w:rPr>
                <w:rFonts w:ascii="Petrobras Sans" w:hAnsi="Petrobras Sans" w:cs="Petrobras Sans"/>
                <w:b/>
                <w:color w:val="000000"/>
                <w:sz w:val="18"/>
              </w:rPr>
            </w:pPr>
            <w:r>
              <w:rPr>
                <w:rFonts w:ascii="Petrobras Sans" w:hAnsi="Petrobras Sans" w:cs="Petrobras Sans"/>
                <w:b/>
                <w:color w:val="000000"/>
                <w:sz w:val="18"/>
              </w:rPr>
              <w:t>91.721</w:t>
            </w:r>
          </w:p>
        </w:tc>
        <w:tc>
          <w:tcPr>
            <w:tcW w:w="402" w:type="pct"/>
            <w:tcBorders>
              <w:top w:val="single" w:sz="4" w:space="0" w:color="008542"/>
              <w:left w:val="nil"/>
              <w:bottom w:val="single" w:sz="4" w:space="0" w:color="008542"/>
              <w:right w:val="nil"/>
            </w:tcBorders>
            <w:shd w:val="solid" w:color="F0F5BF" w:fill="FFFFFF"/>
            <w:tcMar>
              <w:top w:w="0" w:type="dxa"/>
              <w:left w:w="60" w:type="dxa"/>
              <w:bottom w:w="0" w:type="dxa"/>
              <w:right w:w="60" w:type="dxa"/>
            </w:tcMar>
            <w:vAlign w:val="center"/>
          </w:tcPr>
          <w:p w14:paraId="78DB2B01" w14:textId="77777777" w:rsidR="00DF788B" w:rsidRDefault="007B2BBC" w:rsidP="00DF788B">
            <w:pPr>
              <w:pStyle w:val="DMETW100468BIPRMFNOVORECEITALIQUIDAPORT"/>
              <w:jc w:val="center"/>
              <w:rPr>
                <w:rFonts w:ascii="Petrobras Sans" w:hAnsi="Petrobras Sans" w:cs="Petrobras Sans"/>
                <w:b/>
                <w:color w:val="000000"/>
                <w:sz w:val="18"/>
              </w:rPr>
            </w:pPr>
            <w:r>
              <w:rPr>
                <w:rFonts w:ascii="Petrobras Sans" w:hAnsi="Petrobras Sans" w:cs="Petrobras Sans"/>
                <w:b/>
                <w:color w:val="000000"/>
                <w:sz w:val="18"/>
              </w:rPr>
              <w:t>119.932</w:t>
            </w:r>
          </w:p>
        </w:tc>
        <w:tc>
          <w:tcPr>
            <w:tcW w:w="402" w:type="pct"/>
            <w:tcBorders>
              <w:top w:val="single" w:sz="4" w:space="0" w:color="008542"/>
              <w:left w:val="nil"/>
              <w:bottom w:val="single" w:sz="4" w:space="0" w:color="008542"/>
              <w:right w:val="nil"/>
            </w:tcBorders>
            <w:shd w:val="solid" w:color="F0F5BF" w:fill="FFFFFF"/>
            <w:tcMar>
              <w:top w:w="0" w:type="dxa"/>
              <w:left w:w="60" w:type="dxa"/>
              <w:bottom w:w="0" w:type="dxa"/>
              <w:right w:w="60" w:type="dxa"/>
            </w:tcMar>
            <w:vAlign w:val="center"/>
          </w:tcPr>
          <w:p w14:paraId="78DB2B02" w14:textId="77777777" w:rsidR="00DF788B" w:rsidRDefault="007B2BBC" w:rsidP="00DF788B">
            <w:pPr>
              <w:pStyle w:val="DMETW100468BIPRMFNOVORECEITALIQUIDAPORT"/>
              <w:jc w:val="center"/>
              <w:rPr>
                <w:rFonts w:ascii="Petrobras Sans" w:hAnsi="Petrobras Sans" w:cs="Petrobras Sans"/>
                <w:b/>
                <w:color w:val="000000"/>
                <w:sz w:val="18"/>
              </w:rPr>
            </w:pPr>
            <w:r>
              <w:rPr>
                <w:rFonts w:ascii="Petrobras Sans" w:hAnsi="Petrobras Sans" w:cs="Petrobras Sans"/>
                <w:b/>
                <w:color w:val="000000"/>
                <w:sz w:val="18"/>
              </w:rPr>
              <w:t>381.317</w:t>
            </w:r>
          </w:p>
        </w:tc>
        <w:tc>
          <w:tcPr>
            <w:tcW w:w="402" w:type="pct"/>
            <w:tcBorders>
              <w:top w:val="single" w:sz="4" w:space="0" w:color="008542"/>
              <w:left w:val="nil"/>
              <w:bottom w:val="single" w:sz="4" w:space="0" w:color="008542"/>
              <w:right w:val="single" w:sz="4" w:space="0" w:color="008542"/>
            </w:tcBorders>
            <w:shd w:val="solid" w:color="F0F5BF" w:fill="FFFFFF"/>
            <w:tcMar>
              <w:top w:w="0" w:type="dxa"/>
              <w:left w:w="60" w:type="dxa"/>
              <w:bottom w:w="0" w:type="dxa"/>
              <w:right w:w="60" w:type="dxa"/>
            </w:tcMar>
            <w:vAlign w:val="center"/>
          </w:tcPr>
          <w:p w14:paraId="78DB2B03" w14:textId="77777777" w:rsidR="00DF788B" w:rsidRDefault="007B2BBC" w:rsidP="00DF788B">
            <w:pPr>
              <w:pStyle w:val="DMETW100468BIPRMFNOVORECEITALIQUIDAPORT"/>
              <w:jc w:val="center"/>
              <w:rPr>
                <w:rFonts w:ascii="Petrobras Sans" w:hAnsi="Petrobras Sans" w:cs="Petrobras Sans"/>
                <w:b/>
                <w:color w:val="000000"/>
                <w:sz w:val="18"/>
              </w:rPr>
            </w:pPr>
            <w:r>
              <w:rPr>
                <w:rFonts w:ascii="Petrobras Sans" w:hAnsi="Petrobras Sans" w:cs="Petrobras Sans"/>
                <w:b/>
                <w:color w:val="000000"/>
                <w:sz w:val="18"/>
              </w:rPr>
              <w:t>485.892</w:t>
            </w:r>
          </w:p>
        </w:tc>
        <w:tc>
          <w:tcPr>
            <w:tcW w:w="402" w:type="pct"/>
            <w:tcBorders>
              <w:top w:val="single" w:sz="4" w:space="0" w:color="008542"/>
              <w:left w:val="single" w:sz="4" w:space="0" w:color="008542"/>
              <w:bottom w:val="single" w:sz="4" w:space="0" w:color="008542"/>
              <w:right w:val="nil"/>
            </w:tcBorders>
            <w:shd w:val="solid" w:color="F0F5BF" w:fill="FFFFFF"/>
            <w:tcMar>
              <w:top w:w="0" w:type="dxa"/>
              <w:left w:w="60" w:type="dxa"/>
              <w:bottom w:w="0" w:type="dxa"/>
              <w:right w:w="60" w:type="dxa"/>
            </w:tcMar>
            <w:vAlign w:val="bottom"/>
          </w:tcPr>
          <w:p w14:paraId="78DB2B04" w14:textId="77777777" w:rsidR="00DF788B" w:rsidRDefault="007B2BBC" w:rsidP="00DF788B">
            <w:pPr>
              <w:pStyle w:val="DMETW100468BIPRMFNOVORECEITALIQUIDAPORT"/>
              <w:jc w:val="center"/>
              <w:rPr>
                <w:rFonts w:ascii="Petrobras Sans" w:hAnsi="Petrobras Sans" w:cs="Petrobras Sans"/>
                <w:b/>
                <w:color w:val="000000"/>
                <w:sz w:val="18"/>
              </w:rPr>
            </w:pPr>
            <w:r>
              <w:rPr>
                <w:rFonts w:ascii="Petrobras Sans" w:hAnsi="Petrobras Sans" w:cs="Petrobras Sans"/>
                <w:b/>
                <w:color w:val="000000"/>
                <w:sz w:val="18"/>
              </w:rPr>
              <w:t>6,1</w:t>
            </w:r>
          </w:p>
        </w:tc>
        <w:tc>
          <w:tcPr>
            <w:tcW w:w="402" w:type="pct"/>
            <w:tcBorders>
              <w:top w:val="single" w:sz="4" w:space="0" w:color="008542"/>
              <w:left w:val="nil"/>
              <w:bottom w:val="single" w:sz="4" w:space="0" w:color="008542"/>
              <w:right w:val="nil"/>
            </w:tcBorders>
            <w:shd w:val="solid" w:color="F0F5BF" w:fill="FFFFFF"/>
            <w:tcMar>
              <w:top w:w="0" w:type="dxa"/>
              <w:left w:w="60" w:type="dxa"/>
              <w:bottom w:w="0" w:type="dxa"/>
              <w:right w:w="60" w:type="dxa"/>
            </w:tcMar>
            <w:vAlign w:val="bottom"/>
          </w:tcPr>
          <w:p w14:paraId="78DB2B05" w14:textId="77777777" w:rsidR="00DF788B" w:rsidRDefault="007B2BBC" w:rsidP="00DF788B">
            <w:pPr>
              <w:pStyle w:val="DMETW100468BIPRMFNOVORECEITALIQUIDAPORT"/>
              <w:jc w:val="center"/>
              <w:rPr>
                <w:rFonts w:ascii="Petrobras Sans" w:hAnsi="Petrobras Sans" w:cs="Petrobras Sans"/>
                <w:b/>
                <w:color w:val="000000"/>
                <w:sz w:val="18"/>
              </w:rPr>
            </w:pPr>
            <w:r>
              <w:rPr>
                <w:rFonts w:ascii="Petrobras Sans" w:hAnsi="Petrobras Sans" w:cs="Petrobras Sans"/>
                <w:b/>
                <w:color w:val="000000"/>
                <w:sz w:val="18"/>
              </w:rPr>
              <w:t>(18,8)</w:t>
            </w:r>
          </w:p>
        </w:tc>
        <w:tc>
          <w:tcPr>
            <w:tcW w:w="402" w:type="pct"/>
            <w:tcBorders>
              <w:top w:val="single" w:sz="4" w:space="0" w:color="008542"/>
              <w:left w:val="nil"/>
              <w:bottom w:val="single" w:sz="4" w:space="0" w:color="008542"/>
              <w:right w:val="nil"/>
            </w:tcBorders>
            <w:shd w:val="solid" w:color="F0F5BF" w:fill="FFFFFF"/>
            <w:tcMar>
              <w:top w:w="0" w:type="dxa"/>
              <w:left w:w="60" w:type="dxa"/>
              <w:bottom w:w="0" w:type="dxa"/>
              <w:right w:w="60" w:type="dxa"/>
            </w:tcMar>
            <w:vAlign w:val="bottom"/>
          </w:tcPr>
          <w:p w14:paraId="78DB2B06" w14:textId="77777777" w:rsidR="00DF788B" w:rsidRDefault="007B2BBC" w:rsidP="00DF788B">
            <w:pPr>
              <w:pStyle w:val="DMETW100468BIPRMFNOVORECEITALIQUIDAPORT"/>
              <w:jc w:val="center"/>
              <w:rPr>
                <w:rFonts w:ascii="Petrobras Sans" w:hAnsi="Petrobras Sans" w:cs="Petrobras Sans"/>
                <w:b/>
                <w:color w:val="000000"/>
                <w:sz w:val="18"/>
              </w:rPr>
            </w:pPr>
            <w:r>
              <w:rPr>
                <w:rFonts w:ascii="Petrobras Sans" w:hAnsi="Petrobras Sans" w:cs="Petrobras Sans"/>
                <w:b/>
                <w:color w:val="000000"/>
                <w:sz w:val="18"/>
              </w:rPr>
              <w:t>(21,5)</w:t>
            </w:r>
          </w:p>
        </w:tc>
      </w:tr>
      <w:tr w:rsidR="00DE2699" w14:paraId="78DB2B11" w14:textId="77777777" w:rsidTr="00DF788B">
        <w:tc>
          <w:tcPr>
            <w:tcW w:w="1783" w:type="pct"/>
            <w:tcBorders>
              <w:top w:val="single" w:sz="4" w:space="0" w:color="008542"/>
              <w:left w:val="nil"/>
              <w:bottom w:val="nil"/>
              <w:right w:val="nil"/>
            </w:tcBorders>
            <w:shd w:val="solid" w:color="FFFFFF" w:fill="FFFFFF"/>
            <w:tcMar>
              <w:top w:w="0" w:type="dxa"/>
              <w:left w:w="60" w:type="dxa"/>
              <w:bottom w:w="0" w:type="dxa"/>
              <w:right w:w="60" w:type="dxa"/>
            </w:tcMar>
            <w:vAlign w:val="center"/>
          </w:tcPr>
          <w:p w14:paraId="78DB2B08" w14:textId="77777777" w:rsidR="00DF788B" w:rsidRDefault="007B2BBC" w:rsidP="00DF788B">
            <w:pPr>
              <w:pStyle w:val="DMETW100468BIPRMFNOVORECEITALIQUIDAPORT"/>
              <w:rPr>
                <w:rFonts w:ascii="Petrobras Sans" w:hAnsi="Petrobras Sans" w:cs="Petrobras Sans"/>
                <w:color w:val="000000"/>
                <w:sz w:val="18"/>
              </w:rPr>
            </w:pPr>
            <w:r>
              <w:rPr>
                <w:rFonts w:ascii="Petrobras Sans" w:hAnsi="Petrobras Sans" w:cs="Petrobras Sans"/>
                <w:color w:val="000000"/>
                <w:sz w:val="18"/>
              </w:rPr>
              <w:t>Exportações</w:t>
            </w:r>
          </w:p>
        </w:tc>
        <w:tc>
          <w:tcPr>
            <w:tcW w:w="402" w:type="pct"/>
            <w:tcBorders>
              <w:top w:val="single" w:sz="4" w:space="0" w:color="008542"/>
              <w:left w:val="nil"/>
              <w:bottom w:val="nil"/>
              <w:right w:val="nil"/>
            </w:tcBorders>
            <w:shd w:val="solid" w:color="FFFFFF" w:fill="FFFFFF"/>
            <w:tcMar>
              <w:top w:w="0" w:type="dxa"/>
              <w:left w:w="60" w:type="dxa"/>
              <w:bottom w:w="0" w:type="dxa"/>
              <w:right w:w="60" w:type="dxa"/>
            </w:tcMar>
            <w:vAlign w:val="center"/>
          </w:tcPr>
          <w:p w14:paraId="78DB2B09" w14:textId="77777777" w:rsidR="00DF788B" w:rsidRDefault="007B2BBC" w:rsidP="00DF788B">
            <w:pPr>
              <w:pStyle w:val="DMETW100468BIPRMFNOVORECEITALIQUIDAPORT"/>
              <w:jc w:val="center"/>
              <w:rPr>
                <w:rFonts w:ascii="Petrobras Sans" w:hAnsi="Petrobras Sans" w:cs="Petrobras Sans"/>
                <w:color w:val="000000"/>
                <w:sz w:val="18"/>
              </w:rPr>
            </w:pPr>
            <w:r>
              <w:rPr>
                <w:rFonts w:ascii="Petrobras Sans" w:hAnsi="Petrobras Sans" w:cs="Petrobras Sans"/>
                <w:color w:val="000000"/>
                <w:sz w:val="18"/>
              </w:rPr>
              <w:t>35.952</w:t>
            </w:r>
          </w:p>
        </w:tc>
        <w:tc>
          <w:tcPr>
            <w:tcW w:w="402" w:type="pct"/>
            <w:tcBorders>
              <w:top w:val="single" w:sz="4" w:space="0" w:color="008542"/>
              <w:left w:val="nil"/>
              <w:bottom w:val="nil"/>
              <w:right w:val="nil"/>
            </w:tcBorders>
            <w:shd w:val="solid" w:color="FFFFFF" w:fill="FFFFFF"/>
            <w:tcMar>
              <w:top w:w="0" w:type="dxa"/>
              <w:left w:w="60" w:type="dxa"/>
              <w:bottom w:w="0" w:type="dxa"/>
              <w:right w:w="60" w:type="dxa"/>
            </w:tcMar>
            <w:vAlign w:val="center"/>
          </w:tcPr>
          <w:p w14:paraId="78DB2B0A" w14:textId="77777777" w:rsidR="00DF788B" w:rsidRDefault="007B2BBC" w:rsidP="00DF788B">
            <w:pPr>
              <w:pStyle w:val="DMETW100468BIPRMFNOVORECEITALIQUIDAPORT"/>
              <w:jc w:val="center"/>
              <w:rPr>
                <w:rFonts w:ascii="Petrobras Sans" w:hAnsi="Petrobras Sans" w:cs="Petrobras Sans"/>
                <w:color w:val="000000"/>
                <w:sz w:val="18"/>
              </w:rPr>
            </w:pPr>
            <w:r>
              <w:rPr>
                <w:rFonts w:ascii="Petrobras Sans" w:hAnsi="Petrobras Sans" w:cs="Petrobras Sans"/>
                <w:color w:val="000000"/>
                <w:sz w:val="18"/>
              </w:rPr>
              <w:t>32.222</w:t>
            </w:r>
          </w:p>
        </w:tc>
        <w:tc>
          <w:tcPr>
            <w:tcW w:w="402" w:type="pct"/>
            <w:tcBorders>
              <w:top w:val="single" w:sz="4" w:space="0" w:color="008542"/>
              <w:left w:val="nil"/>
              <w:bottom w:val="nil"/>
              <w:right w:val="nil"/>
            </w:tcBorders>
            <w:shd w:val="solid" w:color="FFFFFF" w:fill="FFFFFF"/>
            <w:tcMar>
              <w:top w:w="0" w:type="dxa"/>
              <w:left w:w="60" w:type="dxa"/>
              <w:bottom w:w="0" w:type="dxa"/>
              <w:right w:w="60" w:type="dxa"/>
            </w:tcMar>
            <w:vAlign w:val="center"/>
          </w:tcPr>
          <w:p w14:paraId="78DB2B0B" w14:textId="77777777" w:rsidR="00DF788B" w:rsidRDefault="007B2BBC" w:rsidP="00DF788B">
            <w:pPr>
              <w:pStyle w:val="DMETW100468BIPRMFNOVORECEITALIQUIDAPORT"/>
              <w:jc w:val="center"/>
              <w:rPr>
                <w:rFonts w:ascii="Petrobras Sans" w:hAnsi="Petrobras Sans" w:cs="Petrobras Sans"/>
                <w:color w:val="000000"/>
                <w:sz w:val="18"/>
              </w:rPr>
            </w:pPr>
            <w:r>
              <w:rPr>
                <w:rFonts w:ascii="Petrobras Sans" w:hAnsi="Petrobras Sans" w:cs="Petrobras Sans"/>
                <w:color w:val="000000"/>
                <w:sz w:val="18"/>
              </w:rPr>
              <w:t>36.151</w:t>
            </w:r>
          </w:p>
        </w:tc>
        <w:tc>
          <w:tcPr>
            <w:tcW w:w="402" w:type="pct"/>
            <w:tcBorders>
              <w:top w:val="single" w:sz="4" w:space="0" w:color="008542"/>
              <w:left w:val="nil"/>
              <w:bottom w:val="nil"/>
              <w:right w:val="nil"/>
            </w:tcBorders>
            <w:shd w:val="solid" w:color="FFFFFF" w:fill="FFFFFF"/>
            <w:tcMar>
              <w:top w:w="0" w:type="dxa"/>
              <w:left w:w="60" w:type="dxa"/>
              <w:bottom w:w="0" w:type="dxa"/>
              <w:right w:w="60" w:type="dxa"/>
            </w:tcMar>
            <w:vAlign w:val="center"/>
          </w:tcPr>
          <w:p w14:paraId="78DB2B0C" w14:textId="77777777" w:rsidR="00DF788B" w:rsidRDefault="007B2BBC" w:rsidP="00DF788B">
            <w:pPr>
              <w:pStyle w:val="DMETW100468BIPRMFNOVORECEITALIQUIDAPORT"/>
              <w:jc w:val="center"/>
              <w:rPr>
                <w:rFonts w:ascii="Petrobras Sans" w:hAnsi="Petrobras Sans" w:cs="Petrobras Sans"/>
                <w:color w:val="000000"/>
                <w:sz w:val="18"/>
              </w:rPr>
            </w:pPr>
            <w:r>
              <w:rPr>
                <w:rFonts w:ascii="Petrobras Sans" w:hAnsi="Petrobras Sans" w:cs="Petrobras Sans"/>
                <w:color w:val="000000"/>
                <w:sz w:val="18"/>
              </w:rPr>
              <w:t>125.138</w:t>
            </w:r>
          </w:p>
        </w:tc>
        <w:tc>
          <w:tcPr>
            <w:tcW w:w="402" w:type="pct"/>
            <w:tcBorders>
              <w:top w:val="single" w:sz="4" w:space="0" w:color="008542"/>
              <w:left w:val="nil"/>
              <w:bottom w:val="nil"/>
              <w:right w:val="single" w:sz="4" w:space="0" w:color="008542"/>
            </w:tcBorders>
            <w:shd w:val="solid" w:color="FFFFFF" w:fill="FFFFFF"/>
            <w:tcMar>
              <w:top w:w="0" w:type="dxa"/>
              <w:left w:w="60" w:type="dxa"/>
              <w:bottom w:w="0" w:type="dxa"/>
              <w:right w:w="60" w:type="dxa"/>
            </w:tcMar>
            <w:vAlign w:val="center"/>
          </w:tcPr>
          <w:p w14:paraId="78DB2B0D" w14:textId="77777777" w:rsidR="00DF788B" w:rsidRDefault="007B2BBC" w:rsidP="00DF788B">
            <w:pPr>
              <w:pStyle w:val="DMETW100468BIPRMFNOVORECEITALIQUIDAPORT"/>
              <w:jc w:val="center"/>
              <w:rPr>
                <w:rFonts w:ascii="Petrobras Sans" w:hAnsi="Petrobras Sans" w:cs="Petrobras Sans"/>
                <w:color w:val="000000"/>
                <w:sz w:val="18"/>
              </w:rPr>
            </w:pPr>
            <w:r>
              <w:rPr>
                <w:rFonts w:ascii="Petrobras Sans" w:hAnsi="Petrobras Sans" w:cs="Petrobras Sans"/>
                <w:color w:val="000000"/>
                <w:sz w:val="18"/>
              </w:rPr>
              <w:t>141.521</w:t>
            </w:r>
          </w:p>
        </w:tc>
        <w:tc>
          <w:tcPr>
            <w:tcW w:w="402" w:type="pct"/>
            <w:tcBorders>
              <w:top w:val="single" w:sz="4" w:space="0" w:color="008542"/>
              <w:left w:val="single" w:sz="4" w:space="0" w:color="008542"/>
              <w:bottom w:val="nil"/>
              <w:right w:val="nil"/>
            </w:tcBorders>
            <w:shd w:val="solid" w:color="FFFFFF" w:fill="FFFFFF"/>
            <w:tcMar>
              <w:top w:w="0" w:type="dxa"/>
              <w:left w:w="60" w:type="dxa"/>
              <w:bottom w:w="0" w:type="dxa"/>
              <w:right w:w="60" w:type="dxa"/>
            </w:tcMar>
            <w:vAlign w:val="bottom"/>
          </w:tcPr>
          <w:p w14:paraId="78DB2B0E" w14:textId="77777777" w:rsidR="00DF788B" w:rsidRDefault="007B2BBC" w:rsidP="00DF788B">
            <w:pPr>
              <w:pStyle w:val="DMETW100468BIPRMFNOVORECEITALIQUIDAPORT"/>
              <w:jc w:val="center"/>
              <w:rPr>
                <w:rFonts w:ascii="Petrobras Sans" w:hAnsi="Petrobras Sans" w:cs="Petrobras Sans"/>
                <w:color w:val="000000"/>
                <w:sz w:val="18"/>
              </w:rPr>
            </w:pPr>
            <w:r>
              <w:rPr>
                <w:rFonts w:ascii="Petrobras Sans" w:hAnsi="Petrobras Sans" w:cs="Petrobras Sans"/>
                <w:color w:val="000000"/>
                <w:sz w:val="18"/>
              </w:rPr>
              <w:t>11,6</w:t>
            </w:r>
          </w:p>
        </w:tc>
        <w:tc>
          <w:tcPr>
            <w:tcW w:w="402" w:type="pct"/>
            <w:tcBorders>
              <w:top w:val="single" w:sz="4" w:space="0" w:color="008542"/>
              <w:left w:val="nil"/>
              <w:bottom w:val="nil"/>
              <w:right w:val="nil"/>
            </w:tcBorders>
            <w:shd w:val="solid" w:color="FFFFFF" w:fill="FFFFFF"/>
            <w:tcMar>
              <w:top w:w="0" w:type="dxa"/>
              <w:left w:w="60" w:type="dxa"/>
              <w:bottom w:w="0" w:type="dxa"/>
              <w:right w:w="60" w:type="dxa"/>
            </w:tcMar>
            <w:vAlign w:val="bottom"/>
          </w:tcPr>
          <w:p w14:paraId="78DB2B0F" w14:textId="77777777" w:rsidR="00DF788B" w:rsidRDefault="007B2BBC" w:rsidP="00DF788B">
            <w:pPr>
              <w:pStyle w:val="DMETW100468BIPRMFNOVORECEITALIQUIDAPORT"/>
              <w:jc w:val="center"/>
              <w:rPr>
                <w:rFonts w:ascii="Petrobras Sans" w:hAnsi="Petrobras Sans" w:cs="Petrobras Sans"/>
                <w:color w:val="000000"/>
                <w:sz w:val="18"/>
              </w:rPr>
            </w:pPr>
            <w:r>
              <w:rPr>
                <w:rFonts w:ascii="Petrobras Sans" w:hAnsi="Petrobras Sans" w:cs="Petrobras Sans"/>
                <w:color w:val="000000"/>
                <w:sz w:val="18"/>
              </w:rPr>
              <w:t>(0,6)</w:t>
            </w:r>
          </w:p>
        </w:tc>
        <w:tc>
          <w:tcPr>
            <w:tcW w:w="402" w:type="pct"/>
            <w:tcBorders>
              <w:top w:val="single" w:sz="4" w:space="0" w:color="008542"/>
              <w:left w:val="nil"/>
              <w:bottom w:val="nil"/>
              <w:right w:val="nil"/>
            </w:tcBorders>
            <w:shd w:val="solid" w:color="FFFFFF" w:fill="FFFFFF"/>
            <w:tcMar>
              <w:top w:w="0" w:type="dxa"/>
              <w:left w:w="60" w:type="dxa"/>
              <w:bottom w:w="0" w:type="dxa"/>
              <w:right w:w="60" w:type="dxa"/>
            </w:tcMar>
            <w:vAlign w:val="bottom"/>
          </w:tcPr>
          <w:p w14:paraId="78DB2B10" w14:textId="77777777" w:rsidR="00DF788B" w:rsidRDefault="007B2BBC" w:rsidP="00DF788B">
            <w:pPr>
              <w:pStyle w:val="DMETW100468BIPRMFNOVORECEITALIQUIDAPORT"/>
              <w:jc w:val="center"/>
              <w:rPr>
                <w:rFonts w:ascii="Petrobras Sans" w:hAnsi="Petrobras Sans" w:cs="Petrobras Sans"/>
                <w:color w:val="000000"/>
                <w:sz w:val="18"/>
              </w:rPr>
            </w:pPr>
            <w:r>
              <w:rPr>
                <w:rFonts w:ascii="Petrobras Sans" w:hAnsi="Petrobras Sans" w:cs="Petrobras Sans"/>
                <w:color w:val="000000"/>
                <w:sz w:val="18"/>
              </w:rPr>
              <w:t>(11,6)</w:t>
            </w:r>
          </w:p>
        </w:tc>
      </w:tr>
      <w:tr w:rsidR="00DE2699" w14:paraId="78DB2B1B" w14:textId="77777777" w:rsidTr="00DF788B">
        <w:tc>
          <w:tcPr>
            <w:tcW w:w="1783" w:type="pct"/>
            <w:tcBorders>
              <w:top w:val="nil"/>
              <w:left w:val="nil"/>
              <w:bottom w:val="nil"/>
              <w:right w:val="nil"/>
            </w:tcBorders>
            <w:shd w:val="solid" w:color="F0F5BF" w:fill="FFFFFF"/>
            <w:tcMar>
              <w:top w:w="0" w:type="dxa"/>
              <w:left w:w="60" w:type="dxa"/>
              <w:bottom w:w="0" w:type="dxa"/>
              <w:right w:w="60" w:type="dxa"/>
            </w:tcMar>
            <w:vAlign w:val="center"/>
          </w:tcPr>
          <w:p w14:paraId="78DB2B12" w14:textId="77777777" w:rsidR="00DF788B" w:rsidRDefault="007B2BBC" w:rsidP="00DF788B">
            <w:pPr>
              <w:pStyle w:val="DMETW100468BIPRMFNOVORECEITALIQUIDAPORT"/>
              <w:ind w:left="200"/>
              <w:rPr>
                <w:rFonts w:ascii="Petrobras Sans" w:hAnsi="Petrobras Sans" w:cs="Petrobras Sans"/>
                <w:color w:val="000000"/>
                <w:sz w:val="18"/>
              </w:rPr>
            </w:pPr>
            <w:r>
              <w:rPr>
                <w:rFonts w:ascii="Petrobras Sans" w:hAnsi="Petrobras Sans" w:cs="Petrobras Sans"/>
                <w:color w:val="000000"/>
                <w:sz w:val="18"/>
              </w:rPr>
              <w:t>Petróleo</w:t>
            </w:r>
          </w:p>
        </w:tc>
        <w:tc>
          <w:tcPr>
            <w:tcW w:w="402" w:type="pct"/>
            <w:tcBorders>
              <w:top w:val="nil"/>
              <w:left w:val="nil"/>
              <w:bottom w:val="nil"/>
              <w:right w:val="nil"/>
            </w:tcBorders>
            <w:shd w:val="solid" w:color="F0F5BF" w:fill="FFFFFF"/>
            <w:tcMar>
              <w:top w:w="0" w:type="dxa"/>
              <w:left w:w="60" w:type="dxa"/>
              <w:bottom w:w="0" w:type="dxa"/>
              <w:right w:w="60" w:type="dxa"/>
            </w:tcMar>
            <w:vAlign w:val="center"/>
          </w:tcPr>
          <w:p w14:paraId="78DB2B13" w14:textId="77777777" w:rsidR="00DF788B" w:rsidRDefault="007B2BBC" w:rsidP="00DF788B">
            <w:pPr>
              <w:pStyle w:val="DMETW100468BIPRMFNOVORECEITALIQUIDAPORT"/>
              <w:jc w:val="center"/>
              <w:rPr>
                <w:rFonts w:ascii="Petrobras Sans" w:hAnsi="Petrobras Sans" w:cs="Petrobras Sans"/>
                <w:color w:val="000000"/>
                <w:sz w:val="18"/>
              </w:rPr>
            </w:pPr>
            <w:r>
              <w:rPr>
                <w:rFonts w:ascii="Petrobras Sans" w:hAnsi="Petrobras Sans" w:cs="Petrobras Sans"/>
                <w:color w:val="000000"/>
                <w:sz w:val="18"/>
              </w:rPr>
              <w:t>25.773</w:t>
            </w:r>
          </w:p>
        </w:tc>
        <w:tc>
          <w:tcPr>
            <w:tcW w:w="402" w:type="pct"/>
            <w:tcBorders>
              <w:top w:val="nil"/>
              <w:left w:val="nil"/>
              <w:bottom w:val="nil"/>
              <w:right w:val="nil"/>
            </w:tcBorders>
            <w:shd w:val="solid" w:color="F0F5BF" w:fill="FFFFFF"/>
            <w:tcMar>
              <w:top w:w="0" w:type="dxa"/>
              <w:left w:w="60" w:type="dxa"/>
              <w:bottom w:w="0" w:type="dxa"/>
              <w:right w:w="60" w:type="dxa"/>
            </w:tcMar>
            <w:vAlign w:val="center"/>
          </w:tcPr>
          <w:p w14:paraId="78DB2B14" w14:textId="77777777" w:rsidR="00DF788B" w:rsidRDefault="007B2BBC" w:rsidP="00DF788B">
            <w:pPr>
              <w:pStyle w:val="DMETW100468BIPRMFNOVORECEITALIQUIDAPORT"/>
              <w:jc w:val="center"/>
              <w:rPr>
                <w:rFonts w:ascii="Petrobras Sans" w:hAnsi="Petrobras Sans" w:cs="Petrobras Sans"/>
                <w:color w:val="000000"/>
                <w:sz w:val="18"/>
              </w:rPr>
            </w:pPr>
            <w:r>
              <w:rPr>
                <w:rFonts w:ascii="Petrobras Sans" w:hAnsi="Petrobras Sans" w:cs="Petrobras Sans"/>
                <w:color w:val="000000"/>
                <w:sz w:val="18"/>
              </w:rPr>
              <w:t>23.478</w:t>
            </w:r>
          </w:p>
        </w:tc>
        <w:tc>
          <w:tcPr>
            <w:tcW w:w="402" w:type="pct"/>
            <w:tcBorders>
              <w:top w:val="nil"/>
              <w:left w:val="nil"/>
              <w:bottom w:val="nil"/>
              <w:right w:val="nil"/>
            </w:tcBorders>
            <w:shd w:val="solid" w:color="F0F5BF" w:fill="FFFFFF"/>
            <w:tcMar>
              <w:top w:w="0" w:type="dxa"/>
              <w:left w:w="60" w:type="dxa"/>
              <w:bottom w:w="0" w:type="dxa"/>
              <w:right w:w="60" w:type="dxa"/>
            </w:tcMar>
            <w:vAlign w:val="center"/>
          </w:tcPr>
          <w:p w14:paraId="78DB2B15" w14:textId="77777777" w:rsidR="00DF788B" w:rsidRDefault="007B2BBC" w:rsidP="00DF788B">
            <w:pPr>
              <w:pStyle w:val="DMETW100468BIPRMFNOVORECEITALIQUIDAPORT"/>
              <w:jc w:val="center"/>
              <w:rPr>
                <w:rFonts w:ascii="Petrobras Sans" w:hAnsi="Petrobras Sans" w:cs="Petrobras Sans"/>
                <w:color w:val="000000"/>
                <w:sz w:val="18"/>
              </w:rPr>
            </w:pPr>
            <w:r>
              <w:rPr>
                <w:rFonts w:ascii="Petrobras Sans" w:hAnsi="Petrobras Sans" w:cs="Petrobras Sans"/>
                <w:color w:val="000000"/>
                <w:sz w:val="18"/>
              </w:rPr>
              <w:t>27.811</w:t>
            </w:r>
          </w:p>
        </w:tc>
        <w:tc>
          <w:tcPr>
            <w:tcW w:w="402" w:type="pct"/>
            <w:tcBorders>
              <w:top w:val="nil"/>
              <w:left w:val="nil"/>
              <w:bottom w:val="nil"/>
              <w:right w:val="nil"/>
            </w:tcBorders>
            <w:shd w:val="solid" w:color="F0F5BF" w:fill="FFFFFF"/>
            <w:tcMar>
              <w:top w:w="0" w:type="dxa"/>
              <w:left w:w="60" w:type="dxa"/>
              <w:bottom w:w="0" w:type="dxa"/>
              <w:right w:w="60" w:type="dxa"/>
            </w:tcMar>
            <w:vAlign w:val="center"/>
          </w:tcPr>
          <w:p w14:paraId="78DB2B16" w14:textId="77777777" w:rsidR="00DF788B" w:rsidRDefault="007B2BBC" w:rsidP="00DF788B">
            <w:pPr>
              <w:pStyle w:val="DMETW100468BIPRMFNOVORECEITALIQUIDAPORT"/>
              <w:jc w:val="center"/>
              <w:rPr>
                <w:rFonts w:ascii="Petrobras Sans" w:hAnsi="Petrobras Sans" w:cs="Petrobras Sans"/>
                <w:color w:val="000000"/>
                <w:sz w:val="18"/>
              </w:rPr>
            </w:pPr>
            <w:r>
              <w:rPr>
                <w:rFonts w:ascii="Petrobras Sans" w:hAnsi="Petrobras Sans" w:cs="Petrobras Sans"/>
                <w:color w:val="000000"/>
                <w:sz w:val="18"/>
              </w:rPr>
              <w:t>92.476</w:t>
            </w:r>
          </w:p>
        </w:tc>
        <w:tc>
          <w:tcPr>
            <w:tcW w:w="402" w:type="pct"/>
            <w:tcBorders>
              <w:top w:val="nil"/>
              <w:left w:val="nil"/>
              <w:bottom w:val="nil"/>
              <w:right w:val="single" w:sz="4" w:space="0" w:color="008542"/>
            </w:tcBorders>
            <w:shd w:val="solid" w:color="F0F5BF" w:fill="FFFFFF"/>
            <w:tcMar>
              <w:top w:w="0" w:type="dxa"/>
              <w:left w:w="60" w:type="dxa"/>
              <w:bottom w:w="0" w:type="dxa"/>
              <w:right w:w="60" w:type="dxa"/>
            </w:tcMar>
            <w:vAlign w:val="center"/>
          </w:tcPr>
          <w:p w14:paraId="78DB2B17" w14:textId="77777777" w:rsidR="00DF788B" w:rsidRDefault="007B2BBC" w:rsidP="00DF788B">
            <w:pPr>
              <w:pStyle w:val="DMETW100468BIPRMFNOVORECEITALIQUIDAPORT"/>
              <w:jc w:val="center"/>
              <w:rPr>
                <w:rFonts w:ascii="Petrobras Sans" w:hAnsi="Petrobras Sans" w:cs="Petrobras Sans"/>
                <w:color w:val="000000"/>
                <w:sz w:val="18"/>
              </w:rPr>
            </w:pPr>
            <w:r>
              <w:rPr>
                <w:rFonts w:ascii="Petrobras Sans" w:hAnsi="Petrobras Sans" w:cs="Petrobras Sans"/>
                <w:color w:val="000000"/>
                <w:sz w:val="18"/>
              </w:rPr>
              <w:t>99.474</w:t>
            </w:r>
          </w:p>
        </w:tc>
        <w:tc>
          <w:tcPr>
            <w:tcW w:w="402" w:type="pct"/>
            <w:tcBorders>
              <w:top w:val="nil"/>
              <w:left w:val="single" w:sz="4" w:space="0" w:color="008542"/>
              <w:bottom w:val="nil"/>
              <w:right w:val="nil"/>
            </w:tcBorders>
            <w:shd w:val="solid" w:color="F0F5BF" w:fill="FFFFFF"/>
            <w:tcMar>
              <w:top w:w="0" w:type="dxa"/>
              <w:left w:w="60" w:type="dxa"/>
              <w:bottom w:w="0" w:type="dxa"/>
              <w:right w:w="60" w:type="dxa"/>
            </w:tcMar>
            <w:vAlign w:val="bottom"/>
          </w:tcPr>
          <w:p w14:paraId="78DB2B18" w14:textId="77777777" w:rsidR="00DF788B" w:rsidRDefault="007B2BBC" w:rsidP="00DF788B">
            <w:pPr>
              <w:pStyle w:val="DMETW100468BIPRMFNOVORECEITALIQUIDAPORT"/>
              <w:jc w:val="center"/>
              <w:rPr>
                <w:rFonts w:ascii="Petrobras Sans" w:hAnsi="Petrobras Sans" w:cs="Petrobras Sans"/>
                <w:color w:val="000000"/>
                <w:sz w:val="18"/>
              </w:rPr>
            </w:pPr>
            <w:r>
              <w:rPr>
                <w:rFonts w:ascii="Petrobras Sans" w:hAnsi="Petrobras Sans" w:cs="Petrobras Sans"/>
                <w:color w:val="000000"/>
                <w:sz w:val="18"/>
              </w:rPr>
              <w:t>9,8</w:t>
            </w:r>
          </w:p>
        </w:tc>
        <w:tc>
          <w:tcPr>
            <w:tcW w:w="402" w:type="pct"/>
            <w:tcBorders>
              <w:top w:val="nil"/>
              <w:left w:val="nil"/>
              <w:bottom w:val="nil"/>
              <w:right w:val="nil"/>
            </w:tcBorders>
            <w:shd w:val="solid" w:color="F0F5BF" w:fill="FFFFFF"/>
            <w:tcMar>
              <w:top w:w="0" w:type="dxa"/>
              <w:left w:w="60" w:type="dxa"/>
              <w:bottom w:w="0" w:type="dxa"/>
              <w:right w:w="60" w:type="dxa"/>
            </w:tcMar>
            <w:vAlign w:val="bottom"/>
          </w:tcPr>
          <w:p w14:paraId="78DB2B19" w14:textId="77777777" w:rsidR="00DF788B" w:rsidRDefault="007B2BBC" w:rsidP="00DF788B">
            <w:pPr>
              <w:pStyle w:val="DMETW100468BIPRMFNOVORECEITALIQUIDAPORT"/>
              <w:jc w:val="center"/>
              <w:rPr>
                <w:rFonts w:ascii="Petrobras Sans" w:hAnsi="Petrobras Sans" w:cs="Petrobras Sans"/>
                <w:color w:val="000000"/>
                <w:sz w:val="18"/>
              </w:rPr>
            </w:pPr>
            <w:r>
              <w:rPr>
                <w:rFonts w:ascii="Petrobras Sans" w:hAnsi="Petrobras Sans" w:cs="Petrobras Sans"/>
                <w:color w:val="000000"/>
                <w:sz w:val="18"/>
              </w:rPr>
              <w:t>(7,3)</w:t>
            </w:r>
          </w:p>
        </w:tc>
        <w:tc>
          <w:tcPr>
            <w:tcW w:w="402" w:type="pct"/>
            <w:tcBorders>
              <w:top w:val="nil"/>
              <w:left w:val="nil"/>
              <w:bottom w:val="nil"/>
              <w:right w:val="nil"/>
            </w:tcBorders>
            <w:shd w:val="solid" w:color="F0F5BF" w:fill="FFFFFF"/>
            <w:tcMar>
              <w:top w:w="0" w:type="dxa"/>
              <w:left w:w="60" w:type="dxa"/>
              <w:bottom w:w="0" w:type="dxa"/>
              <w:right w:w="60" w:type="dxa"/>
            </w:tcMar>
            <w:vAlign w:val="bottom"/>
          </w:tcPr>
          <w:p w14:paraId="78DB2B1A" w14:textId="77777777" w:rsidR="00DF788B" w:rsidRDefault="007B2BBC" w:rsidP="00DF788B">
            <w:pPr>
              <w:pStyle w:val="DMETW100468BIPRMFNOVORECEITALIQUIDAPORT"/>
              <w:jc w:val="center"/>
              <w:rPr>
                <w:rFonts w:ascii="Petrobras Sans" w:hAnsi="Petrobras Sans" w:cs="Petrobras Sans"/>
                <w:color w:val="000000"/>
                <w:sz w:val="18"/>
              </w:rPr>
            </w:pPr>
            <w:r>
              <w:rPr>
                <w:rFonts w:ascii="Petrobras Sans" w:hAnsi="Petrobras Sans" w:cs="Petrobras Sans"/>
                <w:color w:val="000000"/>
                <w:sz w:val="18"/>
              </w:rPr>
              <w:t>(7,0)</w:t>
            </w:r>
          </w:p>
        </w:tc>
      </w:tr>
      <w:tr w:rsidR="00DE2699" w14:paraId="78DB2B25" w14:textId="77777777" w:rsidTr="00DF788B">
        <w:tc>
          <w:tcPr>
            <w:tcW w:w="1783" w:type="pct"/>
            <w:tcBorders>
              <w:top w:val="nil"/>
              <w:left w:val="nil"/>
              <w:bottom w:val="nil"/>
              <w:right w:val="nil"/>
            </w:tcBorders>
            <w:shd w:val="solid" w:color="FFFFFF" w:fill="FFFFFF"/>
            <w:tcMar>
              <w:top w:w="0" w:type="dxa"/>
              <w:left w:w="60" w:type="dxa"/>
              <w:bottom w:w="0" w:type="dxa"/>
              <w:right w:w="60" w:type="dxa"/>
            </w:tcMar>
            <w:vAlign w:val="center"/>
          </w:tcPr>
          <w:p w14:paraId="78DB2B1C" w14:textId="77777777" w:rsidR="00DF788B" w:rsidRDefault="007B2BBC" w:rsidP="00DF788B">
            <w:pPr>
              <w:pStyle w:val="DMETW100468BIPRMFNOVORECEITALIQUIDAPORT"/>
              <w:ind w:left="200"/>
              <w:rPr>
                <w:rFonts w:ascii="Petrobras Sans" w:hAnsi="Petrobras Sans" w:cs="Petrobras Sans"/>
                <w:color w:val="000000"/>
                <w:sz w:val="18"/>
              </w:rPr>
            </w:pPr>
            <w:r>
              <w:rPr>
                <w:rFonts w:ascii="Petrobras Sans" w:hAnsi="Petrobras Sans" w:cs="Petrobras Sans"/>
                <w:color w:val="000000"/>
                <w:sz w:val="18"/>
              </w:rPr>
              <w:t xml:space="preserve">Óleo combustível (incluindo </w:t>
            </w:r>
            <w:r w:rsidRPr="00424C4C">
              <w:rPr>
                <w:rFonts w:ascii="Petrobras Sans" w:hAnsi="Petrobras Sans" w:cs="Petrobras Sans"/>
                <w:i/>
                <w:iCs/>
                <w:color w:val="000000"/>
                <w:sz w:val="18"/>
              </w:rPr>
              <w:t>bunker</w:t>
            </w:r>
            <w:r>
              <w:rPr>
                <w:rFonts w:ascii="Petrobras Sans" w:hAnsi="Petrobras Sans" w:cs="Petrobras Sans"/>
                <w:color w:val="000000"/>
                <w:sz w:val="18"/>
              </w:rPr>
              <w:t>)</w:t>
            </w:r>
          </w:p>
        </w:tc>
        <w:tc>
          <w:tcPr>
            <w:tcW w:w="402" w:type="pct"/>
            <w:tcBorders>
              <w:top w:val="nil"/>
              <w:left w:val="nil"/>
              <w:bottom w:val="nil"/>
              <w:right w:val="nil"/>
            </w:tcBorders>
            <w:shd w:val="solid" w:color="FFFFFF" w:fill="FFFFFF"/>
            <w:tcMar>
              <w:top w:w="0" w:type="dxa"/>
              <w:left w:w="60" w:type="dxa"/>
              <w:bottom w:w="0" w:type="dxa"/>
              <w:right w:w="60" w:type="dxa"/>
            </w:tcMar>
            <w:vAlign w:val="center"/>
          </w:tcPr>
          <w:p w14:paraId="78DB2B1D" w14:textId="77777777" w:rsidR="00DF788B" w:rsidRDefault="007B2BBC" w:rsidP="00DF788B">
            <w:pPr>
              <w:pStyle w:val="DMETW100468BIPRMFNOVORECEITALIQUIDAPORT"/>
              <w:jc w:val="center"/>
              <w:rPr>
                <w:rFonts w:ascii="Petrobras Sans" w:hAnsi="Petrobras Sans" w:cs="Petrobras Sans"/>
                <w:color w:val="000000"/>
                <w:sz w:val="18"/>
              </w:rPr>
            </w:pPr>
            <w:r>
              <w:rPr>
                <w:rFonts w:ascii="Petrobras Sans" w:hAnsi="Petrobras Sans" w:cs="Petrobras Sans"/>
                <w:color w:val="000000"/>
                <w:sz w:val="18"/>
              </w:rPr>
              <w:t>6.813</w:t>
            </w:r>
          </w:p>
        </w:tc>
        <w:tc>
          <w:tcPr>
            <w:tcW w:w="402" w:type="pct"/>
            <w:tcBorders>
              <w:top w:val="nil"/>
              <w:left w:val="nil"/>
              <w:bottom w:val="nil"/>
              <w:right w:val="nil"/>
            </w:tcBorders>
            <w:shd w:val="solid" w:color="FFFFFF" w:fill="FFFFFF"/>
            <w:tcMar>
              <w:top w:w="0" w:type="dxa"/>
              <w:left w:w="60" w:type="dxa"/>
              <w:bottom w:w="0" w:type="dxa"/>
              <w:right w:w="60" w:type="dxa"/>
            </w:tcMar>
            <w:vAlign w:val="center"/>
          </w:tcPr>
          <w:p w14:paraId="78DB2B1E" w14:textId="77777777" w:rsidR="00DF788B" w:rsidRDefault="007B2BBC" w:rsidP="00DF788B">
            <w:pPr>
              <w:pStyle w:val="DMETW100468BIPRMFNOVORECEITALIQUIDAPORT"/>
              <w:jc w:val="center"/>
              <w:rPr>
                <w:rFonts w:ascii="Petrobras Sans" w:hAnsi="Petrobras Sans" w:cs="Petrobras Sans"/>
                <w:color w:val="000000"/>
                <w:sz w:val="18"/>
              </w:rPr>
            </w:pPr>
            <w:r>
              <w:rPr>
                <w:rFonts w:ascii="Petrobras Sans" w:hAnsi="Petrobras Sans" w:cs="Petrobras Sans"/>
                <w:color w:val="000000"/>
                <w:sz w:val="18"/>
              </w:rPr>
              <w:t>6.687</w:t>
            </w:r>
          </w:p>
        </w:tc>
        <w:tc>
          <w:tcPr>
            <w:tcW w:w="402" w:type="pct"/>
            <w:tcBorders>
              <w:top w:val="nil"/>
              <w:left w:val="nil"/>
              <w:bottom w:val="nil"/>
              <w:right w:val="nil"/>
            </w:tcBorders>
            <w:shd w:val="solid" w:color="FFFFFF" w:fill="FFFFFF"/>
            <w:tcMar>
              <w:top w:w="0" w:type="dxa"/>
              <w:left w:w="60" w:type="dxa"/>
              <w:bottom w:w="0" w:type="dxa"/>
              <w:right w:w="60" w:type="dxa"/>
            </w:tcMar>
            <w:vAlign w:val="center"/>
          </w:tcPr>
          <w:p w14:paraId="78DB2B1F" w14:textId="77777777" w:rsidR="00DF788B" w:rsidRDefault="007B2BBC" w:rsidP="00DF788B">
            <w:pPr>
              <w:pStyle w:val="DMETW100468BIPRMFNOVORECEITALIQUIDAPORT"/>
              <w:jc w:val="center"/>
              <w:rPr>
                <w:rFonts w:ascii="Petrobras Sans" w:hAnsi="Petrobras Sans" w:cs="Petrobras Sans"/>
                <w:color w:val="000000"/>
                <w:sz w:val="18"/>
              </w:rPr>
            </w:pPr>
            <w:r>
              <w:rPr>
                <w:rFonts w:ascii="Petrobras Sans" w:hAnsi="Petrobras Sans" w:cs="Petrobras Sans"/>
                <w:color w:val="000000"/>
                <w:sz w:val="18"/>
              </w:rPr>
              <w:t>7.858</w:t>
            </w:r>
          </w:p>
        </w:tc>
        <w:tc>
          <w:tcPr>
            <w:tcW w:w="402" w:type="pct"/>
            <w:tcBorders>
              <w:top w:val="nil"/>
              <w:left w:val="nil"/>
              <w:bottom w:val="nil"/>
              <w:right w:val="nil"/>
            </w:tcBorders>
            <w:shd w:val="solid" w:color="FFFFFF" w:fill="FFFFFF"/>
            <w:tcMar>
              <w:top w:w="0" w:type="dxa"/>
              <w:left w:w="60" w:type="dxa"/>
              <w:bottom w:w="0" w:type="dxa"/>
              <w:right w:w="60" w:type="dxa"/>
            </w:tcMar>
            <w:vAlign w:val="center"/>
          </w:tcPr>
          <w:p w14:paraId="78DB2B20" w14:textId="77777777" w:rsidR="00DF788B" w:rsidRDefault="007B2BBC" w:rsidP="00DF788B">
            <w:pPr>
              <w:pStyle w:val="DMETW100468BIPRMFNOVORECEITALIQUIDAPORT"/>
              <w:jc w:val="center"/>
              <w:rPr>
                <w:rFonts w:ascii="Petrobras Sans" w:hAnsi="Petrobras Sans" w:cs="Petrobras Sans"/>
                <w:color w:val="000000"/>
                <w:sz w:val="18"/>
              </w:rPr>
            </w:pPr>
            <w:r>
              <w:rPr>
                <w:rFonts w:ascii="Petrobras Sans" w:hAnsi="Petrobras Sans" w:cs="Petrobras Sans"/>
                <w:color w:val="000000"/>
                <w:sz w:val="18"/>
              </w:rPr>
              <w:t>25.452</w:t>
            </w:r>
          </w:p>
        </w:tc>
        <w:tc>
          <w:tcPr>
            <w:tcW w:w="402" w:type="pct"/>
            <w:tcBorders>
              <w:top w:val="nil"/>
              <w:left w:val="nil"/>
              <w:bottom w:val="nil"/>
              <w:right w:val="single" w:sz="4" w:space="0" w:color="008542"/>
            </w:tcBorders>
            <w:shd w:val="solid" w:color="FFFFFF" w:fill="FFFFFF"/>
            <w:tcMar>
              <w:top w:w="0" w:type="dxa"/>
              <w:left w:w="60" w:type="dxa"/>
              <w:bottom w:w="0" w:type="dxa"/>
              <w:right w:w="60" w:type="dxa"/>
            </w:tcMar>
            <w:vAlign w:val="center"/>
          </w:tcPr>
          <w:p w14:paraId="78DB2B21" w14:textId="77777777" w:rsidR="00DF788B" w:rsidRDefault="007B2BBC" w:rsidP="00DF788B">
            <w:pPr>
              <w:pStyle w:val="DMETW100468BIPRMFNOVORECEITALIQUIDAPORT"/>
              <w:jc w:val="center"/>
              <w:rPr>
                <w:rFonts w:ascii="Petrobras Sans" w:hAnsi="Petrobras Sans" w:cs="Petrobras Sans"/>
                <w:color w:val="000000"/>
                <w:sz w:val="18"/>
              </w:rPr>
            </w:pPr>
            <w:r>
              <w:rPr>
                <w:rFonts w:ascii="Petrobras Sans" w:hAnsi="Petrobras Sans" w:cs="Petrobras Sans"/>
                <w:color w:val="000000"/>
                <w:sz w:val="18"/>
              </w:rPr>
              <w:t>38.129</w:t>
            </w:r>
          </w:p>
        </w:tc>
        <w:tc>
          <w:tcPr>
            <w:tcW w:w="402" w:type="pct"/>
            <w:tcBorders>
              <w:top w:val="nil"/>
              <w:left w:val="single" w:sz="4" w:space="0" w:color="008542"/>
              <w:bottom w:val="nil"/>
              <w:right w:val="nil"/>
            </w:tcBorders>
            <w:shd w:val="solid" w:color="FFFFFF" w:fill="FFFFFF"/>
            <w:tcMar>
              <w:top w:w="0" w:type="dxa"/>
              <w:left w:w="60" w:type="dxa"/>
              <w:bottom w:w="0" w:type="dxa"/>
              <w:right w:w="60" w:type="dxa"/>
            </w:tcMar>
            <w:vAlign w:val="bottom"/>
          </w:tcPr>
          <w:p w14:paraId="78DB2B22" w14:textId="77777777" w:rsidR="00DF788B" w:rsidRDefault="007B2BBC" w:rsidP="00DF788B">
            <w:pPr>
              <w:pStyle w:val="DMETW100468BIPRMFNOVORECEITALIQUIDAPORT"/>
              <w:jc w:val="center"/>
              <w:rPr>
                <w:rFonts w:ascii="Petrobras Sans" w:hAnsi="Petrobras Sans" w:cs="Petrobras Sans"/>
                <w:color w:val="000000"/>
                <w:sz w:val="18"/>
              </w:rPr>
            </w:pPr>
            <w:r>
              <w:rPr>
                <w:rFonts w:ascii="Petrobras Sans" w:hAnsi="Petrobras Sans" w:cs="Petrobras Sans"/>
                <w:color w:val="000000"/>
                <w:sz w:val="18"/>
              </w:rPr>
              <w:t>1,9</w:t>
            </w:r>
          </w:p>
        </w:tc>
        <w:tc>
          <w:tcPr>
            <w:tcW w:w="402" w:type="pct"/>
            <w:tcBorders>
              <w:top w:val="nil"/>
              <w:left w:val="nil"/>
              <w:bottom w:val="nil"/>
              <w:right w:val="nil"/>
            </w:tcBorders>
            <w:shd w:val="solid" w:color="FFFFFF" w:fill="FFFFFF"/>
            <w:tcMar>
              <w:top w:w="0" w:type="dxa"/>
              <w:left w:w="60" w:type="dxa"/>
              <w:bottom w:w="0" w:type="dxa"/>
              <w:right w:w="60" w:type="dxa"/>
            </w:tcMar>
            <w:vAlign w:val="bottom"/>
          </w:tcPr>
          <w:p w14:paraId="78DB2B23" w14:textId="77777777" w:rsidR="00DF788B" w:rsidRDefault="007B2BBC" w:rsidP="00DF788B">
            <w:pPr>
              <w:pStyle w:val="DMETW100468BIPRMFNOVORECEITALIQUIDAPORT"/>
              <w:jc w:val="center"/>
              <w:rPr>
                <w:rFonts w:ascii="Petrobras Sans" w:hAnsi="Petrobras Sans" w:cs="Petrobras Sans"/>
                <w:color w:val="000000"/>
                <w:sz w:val="18"/>
              </w:rPr>
            </w:pPr>
            <w:r>
              <w:rPr>
                <w:rFonts w:ascii="Petrobras Sans" w:hAnsi="Petrobras Sans" w:cs="Petrobras Sans"/>
                <w:color w:val="000000"/>
                <w:sz w:val="18"/>
              </w:rPr>
              <w:t>(13,3)</w:t>
            </w:r>
          </w:p>
        </w:tc>
        <w:tc>
          <w:tcPr>
            <w:tcW w:w="402" w:type="pct"/>
            <w:tcBorders>
              <w:top w:val="nil"/>
              <w:left w:val="nil"/>
              <w:bottom w:val="nil"/>
              <w:right w:val="nil"/>
            </w:tcBorders>
            <w:shd w:val="solid" w:color="FFFFFF" w:fill="FFFFFF"/>
            <w:tcMar>
              <w:top w:w="0" w:type="dxa"/>
              <w:left w:w="60" w:type="dxa"/>
              <w:bottom w:w="0" w:type="dxa"/>
              <w:right w:w="60" w:type="dxa"/>
            </w:tcMar>
            <w:vAlign w:val="bottom"/>
          </w:tcPr>
          <w:p w14:paraId="78DB2B24" w14:textId="77777777" w:rsidR="00DF788B" w:rsidRDefault="007B2BBC" w:rsidP="00DF788B">
            <w:pPr>
              <w:pStyle w:val="DMETW100468BIPRMFNOVORECEITALIQUIDAPORT"/>
              <w:jc w:val="center"/>
              <w:rPr>
                <w:rFonts w:ascii="Petrobras Sans" w:hAnsi="Petrobras Sans" w:cs="Petrobras Sans"/>
                <w:color w:val="000000"/>
                <w:sz w:val="18"/>
              </w:rPr>
            </w:pPr>
            <w:r>
              <w:rPr>
                <w:rFonts w:ascii="Petrobras Sans" w:hAnsi="Petrobras Sans" w:cs="Petrobras Sans"/>
                <w:color w:val="000000"/>
                <w:sz w:val="18"/>
              </w:rPr>
              <w:t>(33,2)</w:t>
            </w:r>
          </w:p>
        </w:tc>
      </w:tr>
      <w:tr w:rsidR="00DE2699" w14:paraId="78DB2B2F" w14:textId="77777777" w:rsidTr="00DF788B">
        <w:tc>
          <w:tcPr>
            <w:tcW w:w="1783" w:type="pct"/>
            <w:tcBorders>
              <w:top w:val="nil"/>
              <w:left w:val="nil"/>
              <w:bottom w:val="nil"/>
              <w:right w:val="nil"/>
            </w:tcBorders>
            <w:shd w:val="solid" w:color="F0F5BF" w:fill="FFFFFF"/>
            <w:tcMar>
              <w:top w:w="0" w:type="dxa"/>
              <w:left w:w="60" w:type="dxa"/>
              <w:bottom w:w="0" w:type="dxa"/>
              <w:right w:w="60" w:type="dxa"/>
            </w:tcMar>
            <w:vAlign w:val="center"/>
          </w:tcPr>
          <w:p w14:paraId="78DB2B26" w14:textId="77777777" w:rsidR="00DF788B" w:rsidRDefault="007B2BBC" w:rsidP="00DF788B">
            <w:pPr>
              <w:pStyle w:val="DMETW100468BIPRMFNOVORECEITALIQUIDAPORT"/>
              <w:ind w:left="200"/>
              <w:rPr>
                <w:rFonts w:ascii="Petrobras Sans" w:hAnsi="Petrobras Sans" w:cs="Petrobras Sans"/>
                <w:color w:val="000000"/>
                <w:sz w:val="18"/>
              </w:rPr>
            </w:pPr>
            <w:r>
              <w:rPr>
                <w:rFonts w:ascii="Petrobras Sans" w:hAnsi="Petrobras Sans" w:cs="Petrobras Sans"/>
                <w:color w:val="000000"/>
                <w:sz w:val="18"/>
              </w:rPr>
              <w:t>Outros derivados de petróleo e outros produtos</w:t>
            </w:r>
          </w:p>
        </w:tc>
        <w:tc>
          <w:tcPr>
            <w:tcW w:w="402" w:type="pct"/>
            <w:tcBorders>
              <w:top w:val="nil"/>
              <w:left w:val="nil"/>
              <w:bottom w:val="nil"/>
              <w:right w:val="nil"/>
            </w:tcBorders>
            <w:shd w:val="solid" w:color="F0F5BF" w:fill="FFFFFF"/>
            <w:tcMar>
              <w:top w:w="0" w:type="dxa"/>
              <w:left w:w="60" w:type="dxa"/>
              <w:bottom w:w="0" w:type="dxa"/>
              <w:right w:w="60" w:type="dxa"/>
            </w:tcMar>
            <w:vAlign w:val="center"/>
          </w:tcPr>
          <w:p w14:paraId="78DB2B27" w14:textId="77777777" w:rsidR="00DF788B" w:rsidRDefault="007B2BBC" w:rsidP="00DF788B">
            <w:pPr>
              <w:pStyle w:val="DMETW100468BIPRMFNOVORECEITALIQUIDAPORT"/>
              <w:jc w:val="center"/>
              <w:rPr>
                <w:rFonts w:ascii="Petrobras Sans" w:hAnsi="Petrobras Sans" w:cs="Petrobras Sans"/>
                <w:color w:val="000000"/>
                <w:sz w:val="18"/>
              </w:rPr>
            </w:pPr>
            <w:r>
              <w:rPr>
                <w:rFonts w:ascii="Petrobras Sans" w:hAnsi="Petrobras Sans" w:cs="Petrobras Sans"/>
                <w:color w:val="000000"/>
                <w:sz w:val="18"/>
              </w:rPr>
              <w:t>3.366</w:t>
            </w:r>
          </w:p>
        </w:tc>
        <w:tc>
          <w:tcPr>
            <w:tcW w:w="402" w:type="pct"/>
            <w:tcBorders>
              <w:top w:val="nil"/>
              <w:left w:val="nil"/>
              <w:bottom w:val="nil"/>
              <w:right w:val="nil"/>
            </w:tcBorders>
            <w:shd w:val="solid" w:color="F0F5BF" w:fill="FFFFFF"/>
            <w:tcMar>
              <w:top w:w="0" w:type="dxa"/>
              <w:left w:w="60" w:type="dxa"/>
              <w:bottom w:w="0" w:type="dxa"/>
              <w:right w:w="60" w:type="dxa"/>
            </w:tcMar>
            <w:vAlign w:val="center"/>
          </w:tcPr>
          <w:p w14:paraId="78DB2B28" w14:textId="77777777" w:rsidR="00DF788B" w:rsidRDefault="007B2BBC" w:rsidP="00DF788B">
            <w:pPr>
              <w:pStyle w:val="DMETW100468BIPRMFNOVORECEITALIQUIDAPORT"/>
              <w:jc w:val="center"/>
              <w:rPr>
                <w:rFonts w:ascii="Petrobras Sans" w:hAnsi="Petrobras Sans" w:cs="Petrobras Sans"/>
                <w:color w:val="000000"/>
                <w:sz w:val="18"/>
              </w:rPr>
            </w:pPr>
            <w:r>
              <w:rPr>
                <w:rFonts w:ascii="Petrobras Sans" w:hAnsi="Petrobras Sans" w:cs="Petrobras Sans"/>
                <w:color w:val="000000"/>
                <w:sz w:val="18"/>
              </w:rPr>
              <w:t>2.057</w:t>
            </w:r>
          </w:p>
        </w:tc>
        <w:tc>
          <w:tcPr>
            <w:tcW w:w="402" w:type="pct"/>
            <w:tcBorders>
              <w:top w:val="nil"/>
              <w:left w:val="nil"/>
              <w:bottom w:val="nil"/>
              <w:right w:val="nil"/>
            </w:tcBorders>
            <w:shd w:val="solid" w:color="F0F5BF" w:fill="FFFFFF"/>
            <w:tcMar>
              <w:top w:w="0" w:type="dxa"/>
              <w:left w:w="60" w:type="dxa"/>
              <w:bottom w:w="0" w:type="dxa"/>
              <w:right w:w="60" w:type="dxa"/>
            </w:tcMar>
            <w:vAlign w:val="center"/>
          </w:tcPr>
          <w:p w14:paraId="78DB2B29" w14:textId="77777777" w:rsidR="00DF788B" w:rsidRDefault="007B2BBC" w:rsidP="00DF788B">
            <w:pPr>
              <w:pStyle w:val="DMETW100468BIPRMFNOVORECEITALIQUIDAPORT"/>
              <w:jc w:val="center"/>
              <w:rPr>
                <w:rFonts w:ascii="Petrobras Sans" w:hAnsi="Petrobras Sans" w:cs="Petrobras Sans"/>
                <w:color w:val="000000"/>
                <w:sz w:val="18"/>
              </w:rPr>
            </w:pPr>
            <w:r>
              <w:rPr>
                <w:rFonts w:ascii="Petrobras Sans" w:hAnsi="Petrobras Sans" w:cs="Petrobras Sans"/>
                <w:color w:val="000000"/>
                <w:sz w:val="18"/>
              </w:rPr>
              <w:t>482</w:t>
            </w:r>
          </w:p>
        </w:tc>
        <w:tc>
          <w:tcPr>
            <w:tcW w:w="402" w:type="pct"/>
            <w:tcBorders>
              <w:top w:val="nil"/>
              <w:left w:val="nil"/>
              <w:bottom w:val="nil"/>
              <w:right w:val="nil"/>
            </w:tcBorders>
            <w:shd w:val="solid" w:color="F0F5BF" w:fill="FFFFFF"/>
            <w:tcMar>
              <w:top w:w="0" w:type="dxa"/>
              <w:left w:w="60" w:type="dxa"/>
              <w:bottom w:w="0" w:type="dxa"/>
              <w:right w:w="60" w:type="dxa"/>
            </w:tcMar>
            <w:vAlign w:val="center"/>
          </w:tcPr>
          <w:p w14:paraId="78DB2B2A" w14:textId="77777777" w:rsidR="00DF788B" w:rsidRDefault="007B2BBC" w:rsidP="00DF788B">
            <w:pPr>
              <w:pStyle w:val="DMETW100468BIPRMFNOVORECEITALIQUIDAPORT"/>
              <w:jc w:val="center"/>
              <w:rPr>
                <w:rFonts w:ascii="Petrobras Sans" w:hAnsi="Petrobras Sans" w:cs="Petrobras Sans"/>
                <w:color w:val="000000"/>
                <w:sz w:val="18"/>
              </w:rPr>
            </w:pPr>
            <w:r>
              <w:rPr>
                <w:rFonts w:ascii="Petrobras Sans" w:hAnsi="Petrobras Sans" w:cs="Petrobras Sans"/>
                <w:color w:val="000000"/>
                <w:sz w:val="18"/>
              </w:rPr>
              <w:t>7.210</w:t>
            </w:r>
          </w:p>
        </w:tc>
        <w:tc>
          <w:tcPr>
            <w:tcW w:w="402" w:type="pct"/>
            <w:tcBorders>
              <w:top w:val="nil"/>
              <w:left w:val="nil"/>
              <w:bottom w:val="nil"/>
              <w:right w:val="single" w:sz="4" w:space="0" w:color="008542"/>
            </w:tcBorders>
            <w:shd w:val="solid" w:color="F0F5BF" w:fill="FFFFFF"/>
            <w:tcMar>
              <w:top w:w="0" w:type="dxa"/>
              <w:left w:w="60" w:type="dxa"/>
              <w:bottom w:w="0" w:type="dxa"/>
              <w:right w:w="60" w:type="dxa"/>
            </w:tcMar>
            <w:vAlign w:val="center"/>
          </w:tcPr>
          <w:p w14:paraId="78DB2B2B" w14:textId="77777777" w:rsidR="00DF788B" w:rsidRDefault="007B2BBC" w:rsidP="00DF788B">
            <w:pPr>
              <w:pStyle w:val="DMETW100468BIPRMFNOVORECEITALIQUIDAPORT"/>
              <w:jc w:val="center"/>
              <w:rPr>
                <w:rFonts w:ascii="Petrobras Sans" w:hAnsi="Petrobras Sans" w:cs="Petrobras Sans"/>
                <w:color w:val="000000"/>
                <w:sz w:val="18"/>
              </w:rPr>
            </w:pPr>
            <w:r>
              <w:rPr>
                <w:rFonts w:ascii="Petrobras Sans" w:hAnsi="Petrobras Sans" w:cs="Petrobras Sans"/>
                <w:color w:val="000000"/>
                <w:sz w:val="18"/>
              </w:rPr>
              <w:t>3.918</w:t>
            </w:r>
          </w:p>
        </w:tc>
        <w:tc>
          <w:tcPr>
            <w:tcW w:w="402" w:type="pct"/>
            <w:tcBorders>
              <w:top w:val="nil"/>
              <w:left w:val="single" w:sz="4" w:space="0" w:color="008542"/>
              <w:bottom w:val="nil"/>
              <w:right w:val="nil"/>
            </w:tcBorders>
            <w:shd w:val="solid" w:color="F0F5BF" w:fill="FFFFFF"/>
            <w:tcMar>
              <w:top w:w="0" w:type="dxa"/>
              <w:left w:w="60" w:type="dxa"/>
              <w:bottom w:w="0" w:type="dxa"/>
              <w:right w:w="60" w:type="dxa"/>
            </w:tcMar>
            <w:vAlign w:val="center"/>
          </w:tcPr>
          <w:p w14:paraId="78DB2B2C" w14:textId="77777777" w:rsidR="00DF788B" w:rsidRDefault="007B2BBC" w:rsidP="00DF788B">
            <w:pPr>
              <w:pStyle w:val="DMETW100468BIPRMFNOVORECEITALIQUIDAPORT"/>
              <w:jc w:val="center"/>
              <w:rPr>
                <w:rFonts w:ascii="Petrobras Sans" w:hAnsi="Petrobras Sans" w:cs="Petrobras Sans"/>
                <w:color w:val="000000"/>
                <w:sz w:val="18"/>
              </w:rPr>
            </w:pPr>
            <w:r>
              <w:rPr>
                <w:rFonts w:ascii="Petrobras Sans" w:hAnsi="Petrobras Sans" w:cs="Petrobras Sans"/>
                <w:color w:val="000000"/>
                <w:sz w:val="18"/>
              </w:rPr>
              <w:t>63,6</w:t>
            </w:r>
          </w:p>
        </w:tc>
        <w:tc>
          <w:tcPr>
            <w:tcW w:w="402" w:type="pct"/>
            <w:tcBorders>
              <w:top w:val="nil"/>
              <w:left w:val="nil"/>
              <w:bottom w:val="nil"/>
              <w:right w:val="nil"/>
            </w:tcBorders>
            <w:shd w:val="solid" w:color="F0F5BF" w:fill="FFFFFF"/>
            <w:tcMar>
              <w:top w:w="0" w:type="dxa"/>
              <w:left w:w="60" w:type="dxa"/>
              <w:bottom w:w="0" w:type="dxa"/>
              <w:right w:w="60" w:type="dxa"/>
            </w:tcMar>
            <w:vAlign w:val="center"/>
          </w:tcPr>
          <w:p w14:paraId="78DB2B2D" w14:textId="77777777" w:rsidR="00DF788B" w:rsidRDefault="007B2BBC" w:rsidP="00DF788B">
            <w:pPr>
              <w:pStyle w:val="DMETW100468BIPRMFNOVORECEITALIQUIDAPORT"/>
              <w:jc w:val="center"/>
              <w:rPr>
                <w:rFonts w:ascii="Petrobras Sans" w:hAnsi="Petrobras Sans" w:cs="Petrobras Sans"/>
                <w:color w:val="000000"/>
                <w:sz w:val="18"/>
              </w:rPr>
            </w:pPr>
            <w:r>
              <w:rPr>
                <w:rFonts w:ascii="Petrobras Sans" w:hAnsi="Petrobras Sans" w:cs="Petrobras Sans"/>
                <w:color w:val="000000"/>
                <w:sz w:val="18"/>
              </w:rPr>
              <w:t>598,3</w:t>
            </w:r>
          </w:p>
        </w:tc>
        <w:tc>
          <w:tcPr>
            <w:tcW w:w="402" w:type="pct"/>
            <w:tcBorders>
              <w:top w:val="nil"/>
              <w:left w:val="nil"/>
              <w:bottom w:val="nil"/>
              <w:right w:val="nil"/>
            </w:tcBorders>
            <w:shd w:val="solid" w:color="F0F5BF" w:fill="FFFFFF"/>
            <w:tcMar>
              <w:top w:w="0" w:type="dxa"/>
              <w:left w:w="60" w:type="dxa"/>
              <w:bottom w:w="0" w:type="dxa"/>
              <w:right w:w="60" w:type="dxa"/>
            </w:tcMar>
            <w:vAlign w:val="center"/>
          </w:tcPr>
          <w:p w14:paraId="78DB2B2E" w14:textId="77777777" w:rsidR="00DF788B" w:rsidRDefault="007B2BBC" w:rsidP="00DF788B">
            <w:pPr>
              <w:pStyle w:val="DMETW100468BIPRMFNOVORECEITALIQUIDAPORT"/>
              <w:jc w:val="center"/>
              <w:rPr>
                <w:rFonts w:ascii="Petrobras Sans" w:hAnsi="Petrobras Sans" w:cs="Petrobras Sans"/>
                <w:color w:val="000000"/>
                <w:sz w:val="18"/>
              </w:rPr>
            </w:pPr>
            <w:r>
              <w:rPr>
                <w:rFonts w:ascii="Petrobras Sans" w:hAnsi="Petrobras Sans" w:cs="Petrobras Sans"/>
                <w:color w:val="000000"/>
                <w:sz w:val="18"/>
              </w:rPr>
              <w:t>84,0</w:t>
            </w:r>
          </w:p>
        </w:tc>
      </w:tr>
      <w:tr w:rsidR="00DE2699" w14:paraId="78DB2B39" w14:textId="77777777" w:rsidTr="00DF788B">
        <w:tc>
          <w:tcPr>
            <w:tcW w:w="1783" w:type="pct"/>
            <w:tcBorders>
              <w:top w:val="nil"/>
              <w:left w:val="nil"/>
              <w:bottom w:val="single" w:sz="4" w:space="0" w:color="008542"/>
              <w:right w:val="nil"/>
            </w:tcBorders>
            <w:shd w:val="solid" w:color="FFFFFF" w:fill="FFFFFF"/>
            <w:tcMar>
              <w:top w:w="0" w:type="dxa"/>
              <w:left w:w="60" w:type="dxa"/>
              <w:bottom w:w="0" w:type="dxa"/>
              <w:right w:w="60" w:type="dxa"/>
            </w:tcMar>
            <w:vAlign w:val="center"/>
          </w:tcPr>
          <w:p w14:paraId="78DB2B30" w14:textId="77777777" w:rsidR="00DF788B" w:rsidRDefault="007B2BBC" w:rsidP="00DF788B">
            <w:pPr>
              <w:pStyle w:val="DMETW100468BIPRMFNOVORECEITALIQUIDAPORT"/>
              <w:rPr>
                <w:rFonts w:ascii="Petrobras Sans" w:hAnsi="Petrobras Sans" w:cs="Petrobras Sans"/>
                <w:color w:val="000000"/>
                <w:sz w:val="18"/>
              </w:rPr>
            </w:pPr>
            <w:r>
              <w:rPr>
                <w:rFonts w:ascii="Petrobras Sans" w:hAnsi="Petrobras Sans" w:cs="Petrobras Sans"/>
                <w:color w:val="000000"/>
                <w:sz w:val="18"/>
              </w:rPr>
              <w:t>Vendas das unidades internacionais (*)</w:t>
            </w:r>
          </w:p>
        </w:tc>
        <w:tc>
          <w:tcPr>
            <w:tcW w:w="402" w:type="pct"/>
            <w:tcBorders>
              <w:top w:val="nil"/>
              <w:left w:val="nil"/>
              <w:bottom w:val="single" w:sz="4" w:space="0" w:color="008542"/>
              <w:right w:val="nil"/>
            </w:tcBorders>
            <w:shd w:val="solid" w:color="FFFFFF" w:fill="FFFFFF"/>
            <w:tcMar>
              <w:top w:w="0" w:type="dxa"/>
              <w:left w:w="60" w:type="dxa"/>
              <w:bottom w:w="0" w:type="dxa"/>
              <w:right w:w="60" w:type="dxa"/>
            </w:tcMar>
            <w:vAlign w:val="center"/>
          </w:tcPr>
          <w:p w14:paraId="78DB2B31" w14:textId="77777777" w:rsidR="00DF788B" w:rsidRDefault="007B2BBC" w:rsidP="00DF788B">
            <w:pPr>
              <w:pStyle w:val="DMETW100468BIPRMFNOVORECEITALIQUIDAPORT"/>
              <w:jc w:val="center"/>
              <w:rPr>
                <w:rFonts w:ascii="Petrobras Sans" w:hAnsi="Petrobras Sans" w:cs="Petrobras Sans"/>
                <w:color w:val="000000"/>
                <w:sz w:val="18"/>
              </w:rPr>
            </w:pPr>
            <w:r>
              <w:rPr>
                <w:rFonts w:ascii="Petrobras Sans" w:hAnsi="Petrobras Sans" w:cs="Petrobras Sans"/>
                <w:color w:val="000000"/>
                <w:sz w:val="18"/>
              </w:rPr>
              <w:t>980</w:t>
            </w:r>
          </w:p>
        </w:tc>
        <w:tc>
          <w:tcPr>
            <w:tcW w:w="402" w:type="pct"/>
            <w:tcBorders>
              <w:top w:val="nil"/>
              <w:left w:val="nil"/>
              <w:bottom w:val="single" w:sz="4" w:space="0" w:color="008542"/>
              <w:right w:val="nil"/>
            </w:tcBorders>
            <w:shd w:val="solid" w:color="FFFFFF" w:fill="FFFFFF"/>
            <w:tcMar>
              <w:top w:w="0" w:type="dxa"/>
              <w:left w:w="60" w:type="dxa"/>
              <w:bottom w:w="0" w:type="dxa"/>
              <w:right w:w="60" w:type="dxa"/>
            </w:tcMar>
            <w:vAlign w:val="center"/>
          </w:tcPr>
          <w:p w14:paraId="78DB2B32" w14:textId="77777777" w:rsidR="00DF788B" w:rsidRDefault="007B2BBC" w:rsidP="00DF788B">
            <w:pPr>
              <w:pStyle w:val="DMETW100468BIPRMFNOVORECEITALIQUIDAPORT"/>
              <w:jc w:val="center"/>
              <w:rPr>
                <w:rFonts w:ascii="Petrobras Sans" w:hAnsi="Petrobras Sans" w:cs="Petrobras Sans"/>
                <w:color w:val="000000"/>
                <w:sz w:val="18"/>
              </w:rPr>
            </w:pPr>
            <w:r>
              <w:rPr>
                <w:rFonts w:ascii="Petrobras Sans" w:hAnsi="Petrobras Sans" w:cs="Petrobras Sans"/>
                <w:color w:val="000000"/>
                <w:sz w:val="18"/>
              </w:rPr>
              <w:t>885</w:t>
            </w:r>
          </w:p>
        </w:tc>
        <w:tc>
          <w:tcPr>
            <w:tcW w:w="402" w:type="pct"/>
            <w:tcBorders>
              <w:top w:val="nil"/>
              <w:left w:val="nil"/>
              <w:bottom w:val="single" w:sz="4" w:space="0" w:color="008542"/>
              <w:right w:val="nil"/>
            </w:tcBorders>
            <w:shd w:val="solid" w:color="FFFFFF" w:fill="FFFFFF"/>
            <w:tcMar>
              <w:top w:w="0" w:type="dxa"/>
              <w:left w:w="60" w:type="dxa"/>
              <w:bottom w:w="0" w:type="dxa"/>
              <w:right w:w="60" w:type="dxa"/>
            </w:tcMar>
            <w:vAlign w:val="center"/>
          </w:tcPr>
          <w:p w14:paraId="78DB2B33" w14:textId="77777777" w:rsidR="00DF788B" w:rsidRDefault="007B2BBC" w:rsidP="00DF788B">
            <w:pPr>
              <w:pStyle w:val="DMETW100468BIPRMFNOVORECEITALIQUIDAPORT"/>
              <w:jc w:val="center"/>
              <w:rPr>
                <w:rFonts w:ascii="Petrobras Sans" w:hAnsi="Petrobras Sans" w:cs="Petrobras Sans"/>
                <w:color w:val="000000"/>
                <w:sz w:val="18"/>
              </w:rPr>
            </w:pPr>
            <w:r>
              <w:rPr>
                <w:rFonts w:ascii="Petrobras Sans" w:hAnsi="Petrobras Sans" w:cs="Petrobras Sans"/>
                <w:color w:val="000000"/>
                <w:sz w:val="18"/>
              </w:rPr>
              <w:t>2.496</w:t>
            </w:r>
          </w:p>
        </w:tc>
        <w:tc>
          <w:tcPr>
            <w:tcW w:w="402" w:type="pct"/>
            <w:tcBorders>
              <w:top w:val="nil"/>
              <w:left w:val="nil"/>
              <w:bottom w:val="single" w:sz="4" w:space="0" w:color="008542"/>
              <w:right w:val="nil"/>
            </w:tcBorders>
            <w:shd w:val="solid" w:color="FFFFFF" w:fill="FFFFFF"/>
            <w:tcMar>
              <w:top w:w="0" w:type="dxa"/>
              <w:left w:w="60" w:type="dxa"/>
              <w:bottom w:w="0" w:type="dxa"/>
              <w:right w:w="60" w:type="dxa"/>
            </w:tcMar>
            <w:vAlign w:val="center"/>
          </w:tcPr>
          <w:p w14:paraId="78DB2B34" w14:textId="77777777" w:rsidR="00DF788B" w:rsidRDefault="007B2BBC" w:rsidP="00DF788B">
            <w:pPr>
              <w:pStyle w:val="DMETW100468BIPRMFNOVORECEITALIQUIDAPORT"/>
              <w:jc w:val="center"/>
              <w:rPr>
                <w:rFonts w:ascii="Petrobras Sans" w:hAnsi="Petrobras Sans" w:cs="Petrobras Sans"/>
                <w:color w:val="000000"/>
                <w:sz w:val="18"/>
              </w:rPr>
            </w:pPr>
            <w:r>
              <w:rPr>
                <w:rFonts w:ascii="Petrobras Sans" w:hAnsi="Petrobras Sans" w:cs="Petrobras Sans"/>
                <w:color w:val="000000"/>
                <w:sz w:val="18"/>
              </w:rPr>
              <w:t>5.539</w:t>
            </w:r>
          </w:p>
        </w:tc>
        <w:tc>
          <w:tcPr>
            <w:tcW w:w="402" w:type="pct"/>
            <w:tcBorders>
              <w:top w:val="nil"/>
              <w:left w:val="nil"/>
              <w:bottom w:val="single" w:sz="4" w:space="0" w:color="008542"/>
              <w:right w:val="single" w:sz="4" w:space="0" w:color="008542"/>
            </w:tcBorders>
            <w:shd w:val="solid" w:color="FFFFFF" w:fill="FFFFFF"/>
            <w:tcMar>
              <w:top w:w="0" w:type="dxa"/>
              <w:left w:w="60" w:type="dxa"/>
              <w:bottom w:w="0" w:type="dxa"/>
              <w:right w:w="60" w:type="dxa"/>
            </w:tcMar>
            <w:vAlign w:val="center"/>
          </w:tcPr>
          <w:p w14:paraId="78DB2B35" w14:textId="77777777" w:rsidR="00DF788B" w:rsidRDefault="007B2BBC" w:rsidP="00DF788B">
            <w:pPr>
              <w:pStyle w:val="DMETW100468BIPRMFNOVORECEITALIQUIDAPORT"/>
              <w:jc w:val="center"/>
              <w:rPr>
                <w:rFonts w:ascii="Petrobras Sans" w:hAnsi="Petrobras Sans" w:cs="Petrobras Sans"/>
                <w:color w:val="000000"/>
                <w:sz w:val="18"/>
              </w:rPr>
            </w:pPr>
            <w:r>
              <w:rPr>
                <w:rFonts w:ascii="Petrobras Sans" w:hAnsi="Petrobras Sans" w:cs="Petrobras Sans"/>
                <w:color w:val="000000"/>
                <w:sz w:val="18"/>
              </w:rPr>
              <w:t>13.843</w:t>
            </w:r>
          </w:p>
        </w:tc>
        <w:tc>
          <w:tcPr>
            <w:tcW w:w="402" w:type="pct"/>
            <w:tcBorders>
              <w:top w:val="nil"/>
              <w:left w:val="single" w:sz="4" w:space="0" w:color="008542"/>
              <w:bottom w:val="single" w:sz="4" w:space="0" w:color="008542"/>
              <w:right w:val="nil"/>
            </w:tcBorders>
            <w:shd w:val="solid" w:color="FFFFFF" w:fill="FFFFFF"/>
            <w:tcMar>
              <w:top w:w="0" w:type="dxa"/>
              <w:left w:w="60" w:type="dxa"/>
              <w:bottom w:w="0" w:type="dxa"/>
              <w:right w:w="60" w:type="dxa"/>
            </w:tcMar>
            <w:vAlign w:val="bottom"/>
          </w:tcPr>
          <w:p w14:paraId="78DB2B36" w14:textId="77777777" w:rsidR="00DF788B" w:rsidRDefault="007B2BBC" w:rsidP="00DF788B">
            <w:pPr>
              <w:pStyle w:val="DMETW100468BIPRMFNOVORECEITALIQUIDAPORT"/>
              <w:jc w:val="center"/>
              <w:rPr>
                <w:rFonts w:ascii="Petrobras Sans" w:hAnsi="Petrobras Sans" w:cs="Petrobras Sans"/>
                <w:color w:val="000000"/>
                <w:sz w:val="18"/>
              </w:rPr>
            </w:pPr>
            <w:r>
              <w:rPr>
                <w:rFonts w:ascii="Petrobras Sans" w:hAnsi="Petrobras Sans" w:cs="Petrobras Sans"/>
                <w:color w:val="000000"/>
                <w:sz w:val="18"/>
              </w:rPr>
              <w:t>10,7</w:t>
            </w:r>
          </w:p>
        </w:tc>
        <w:tc>
          <w:tcPr>
            <w:tcW w:w="402" w:type="pct"/>
            <w:tcBorders>
              <w:top w:val="nil"/>
              <w:left w:val="nil"/>
              <w:bottom w:val="single" w:sz="4" w:space="0" w:color="008542"/>
              <w:right w:val="nil"/>
            </w:tcBorders>
            <w:shd w:val="solid" w:color="FFFFFF" w:fill="FFFFFF"/>
            <w:tcMar>
              <w:top w:w="0" w:type="dxa"/>
              <w:left w:w="60" w:type="dxa"/>
              <w:bottom w:w="0" w:type="dxa"/>
              <w:right w:w="60" w:type="dxa"/>
            </w:tcMar>
            <w:vAlign w:val="bottom"/>
          </w:tcPr>
          <w:p w14:paraId="78DB2B37" w14:textId="77777777" w:rsidR="00DF788B" w:rsidRDefault="007B2BBC" w:rsidP="00DF788B">
            <w:pPr>
              <w:pStyle w:val="DMETW100468BIPRMFNOVORECEITALIQUIDAPORT"/>
              <w:jc w:val="center"/>
              <w:rPr>
                <w:rFonts w:ascii="Petrobras Sans" w:hAnsi="Petrobras Sans" w:cs="Petrobras Sans"/>
                <w:color w:val="000000"/>
                <w:sz w:val="18"/>
              </w:rPr>
            </w:pPr>
            <w:r>
              <w:rPr>
                <w:rFonts w:ascii="Petrobras Sans" w:hAnsi="Petrobras Sans" w:cs="Petrobras Sans"/>
                <w:color w:val="000000"/>
                <w:sz w:val="18"/>
              </w:rPr>
              <w:t>(60,7)</w:t>
            </w:r>
          </w:p>
        </w:tc>
        <w:tc>
          <w:tcPr>
            <w:tcW w:w="402" w:type="pct"/>
            <w:tcBorders>
              <w:top w:val="nil"/>
              <w:left w:val="nil"/>
              <w:bottom w:val="single" w:sz="4" w:space="0" w:color="008542"/>
              <w:right w:val="nil"/>
            </w:tcBorders>
            <w:shd w:val="solid" w:color="FFFFFF" w:fill="FFFFFF"/>
            <w:tcMar>
              <w:top w:w="0" w:type="dxa"/>
              <w:left w:w="60" w:type="dxa"/>
              <w:bottom w:w="0" w:type="dxa"/>
              <w:right w:w="60" w:type="dxa"/>
            </w:tcMar>
            <w:vAlign w:val="bottom"/>
          </w:tcPr>
          <w:p w14:paraId="78DB2B38" w14:textId="77777777" w:rsidR="00DF788B" w:rsidRDefault="007B2BBC" w:rsidP="00DF788B">
            <w:pPr>
              <w:pStyle w:val="DMETW100468BIPRMFNOVORECEITALIQUIDAPORT"/>
              <w:jc w:val="center"/>
              <w:rPr>
                <w:rFonts w:ascii="Petrobras Sans" w:hAnsi="Petrobras Sans" w:cs="Petrobras Sans"/>
                <w:color w:val="000000"/>
                <w:sz w:val="18"/>
              </w:rPr>
            </w:pPr>
            <w:r>
              <w:rPr>
                <w:rFonts w:ascii="Petrobras Sans" w:hAnsi="Petrobras Sans" w:cs="Petrobras Sans"/>
                <w:color w:val="000000"/>
                <w:sz w:val="18"/>
              </w:rPr>
              <w:t>(60,0)</w:t>
            </w:r>
          </w:p>
        </w:tc>
      </w:tr>
      <w:tr w:rsidR="00DE2699" w14:paraId="78DB2B43" w14:textId="77777777" w:rsidTr="00DF788B">
        <w:tc>
          <w:tcPr>
            <w:tcW w:w="1783" w:type="pct"/>
            <w:tcBorders>
              <w:top w:val="single" w:sz="4" w:space="0" w:color="008542"/>
              <w:left w:val="nil"/>
              <w:bottom w:val="single" w:sz="4" w:space="0" w:color="008542"/>
              <w:right w:val="nil"/>
            </w:tcBorders>
            <w:shd w:val="solid" w:color="F0F5BF" w:fill="FFFFFF"/>
            <w:tcMar>
              <w:top w:w="0" w:type="dxa"/>
              <w:left w:w="60" w:type="dxa"/>
              <w:bottom w:w="0" w:type="dxa"/>
              <w:right w:w="60" w:type="dxa"/>
            </w:tcMar>
            <w:vAlign w:val="center"/>
          </w:tcPr>
          <w:p w14:paraId="78DB2B3A" w14:textId="77777777" w:rsidR="00DF788B" w:rsidRDefault="007B2BBC" w:rsidP="00DF788B">
            <w:pPr>
              <w:pStyle w:val="DMETW100468BIPRMFNOVORECEITALIQUIDAPORT"/>
              <w:rPr>
                <w:rFonts w:ascii="Petrobras Sans" w:hAnsi="Petrobras Sans" w:cs="Petrobras Sans"/>
                <w:b/>
                <w:color w:val="000000"/>
                <w:sz w:val="18"/>
              </w:rPr>
            </w:pPr>
            <w:r>
              <w:rPr>
                <w:rFonts w:ascii="Petrobras Sans" w:hAnsi="Petrobras Sans" w:cs="Petrobras Sans"/>
                <w:b/>
                <w:color w:val="000000"/>
                <w:sz w:val="18"/>
              </w:rPr>
              <w:t>Total mercado externo</w:t>
            </w:r>
          </w:p>
        </w:tc>
        <w:tc>
          <w:tcPr>
            <w:tcW w:w="402" w:type="pct"/>
            <w:tcBorders>
              <w:top w:val="single" w:sz="4" w:space="0" w:color="008542"/>
              <w:left w:val="nil"/>
              <w:bottom w:val="single" w:sz="4" w:space="0" w:color="008542"/>
              <w:right w:val="nil"/>
            </w:tcBorders>
            <w:shd w:val="solid" w:color="F0F5BF" w:fill="FFFFFF"/>
            <w:tcMar>
              <w:top w:w="0" w:type="dxa"/>
              <w:left w:w="60" w:type="dxa"/>
              <w:bottom w:w="0" w:type="dxa"/>
              <w:right w:w="60" w:type="dxa"/>
            </w:tcMar>
            <w:vAlign w:val="center"/>
          </w:tcPr>
          <w:p w14:paraId="78DB2B3B" w14:textId="77777777" w:rsidR="00DF788B" w:rsidRDefault="007B2BBC" w:rsidP="00DF788B">
            <w:pPr>
              <w:pStyle w:val="DMETW100468BIPRMFNOVORECEITALIQUIDAPORT"/>
              <w:jc w:val="center"/>
              <w:rPr>
                <w:rFonts w:ascii="Petrobras Sans" w:hAnsi="Petrobras Sans" w:cs="Petrobras Sans"/>
                <w:b/>
                <w:color w:val="000000"/>
                <w:sz w:val="18"/>
              </w:rPr>
            </w:pPr>
            <w:r>
              <w:rPr>
                <w:rFonts w:ascii="Petrobras Sans" w:hAnsi="Petrobras Sans" w:cs="Petrobras Sans"/>
                <w:b/>
                <w:color w:val="000000"/>
                <w:sz w:val="18"/>
              </w:rPr>
              <w:t>36.932</w:t>
            </w:r>
          </w:p>
        </w:tc>
        <w:tc>
          <w:tcPr>
            <w:tcW w:w="402" w:type="pct"/>
            <w:tcBorders>
              <w:top w:val="single" w:sz="4" w:space="0" w:color="008542"/>
              <w:left w:val="nil"/>
              <w:bottom w:val="single" w:sz="4" w:space="0" w:color="008542"/>
              <w:right w:val="nil"/>
            </w:tcBorders>
            <w:shd w:val="solid" w:color="F0F5BF" w:fill="FFFFFF"/>
            <w:tcMar>
              <w:top w:w="0" w:type="dxa"/>
              <w:left w:w="60" w:type="dxa"/>
              <w:bottom w:w="0" w:type="dxa"/>
              <w:right w:w="60" w:type="dxa"/>
            </w:tcMar>
            <w:vAlign w:val="center"/>
          </w:tcPr>
          <w:p w14:paraId="78DB2B3C" w14:textId="77777777" w:rsidR="00DF788B" w:rsidRDefault="007B2BBC" w:rsidP="00DF788B">
            <w:pPr>
              <w:pStyle w:val="DMETW100468BIPRMFNOVORECEITALIQUIDAPORT"/>
              <w:jc w:val="center"/>
              <w:rPr>
                <w:rFonts w:ascii="Petrobras Sans" w:hAnsi="Petrobras Sans" w:cs="Petrobras Sans"/>
                <w:b/>
                <w:color w:val="000000"/>
                <w:sz w:val="18"/>
              </w:rPr>
            </w:pPr>
            <w:r>
              <w:rPr>
                <w:rFonts w:ascii="Petrobras Sans" w:hAnsi="Petrobras Sans" w:cs="Petrobras Sans"/>
                <w:b/>
                <w:color w:val="000000"/>
                <w:sz w:val="18"/>
              </w:rPr>
              <w:t>33.107</w:t>
            </w:r>
          </w:p>
        </w:tc>
        <w:tc>
          <w:tcPr>
            <w:tcW w:w="402" w:type="pct"/>
            <w:tcBorders>
              <w:top w:val="single" w:sz="4" w:space="0" w:color="008542"/>
              <w:left w:val="nil"/>
              <w:bottom w:val="single" w:sz="4" w:space="0" w:color="008542"/>
              <w:right w:val="nil"/>
            </w:tcBorders>
            <w:shd w:val="solid" w:color="F0F5BF" w:fill="FFFFFF"/>
            <w:tcMar>
              <w:top w:w="0" w:type="dxa"/>
              <w:left w:w="60" w:type="dxa"/>
              <w:bottom w:w="0" w:type="dxa"/>
              <w:right w:w="60" w:type="dxa"/>
            </w:tcMar>
            <w:vAlign w:val="center"/>
          </w:tcPr>
          <w:p w14:paraId="78DB2B3D" w14:textId="77777777" w:rsidR="00DF788B" w:rsidRDefault="007B2BBC" w:rsidP="00DF788B">
            <w:pPr>
              <w:pStyle w:val="DMETW100468BIPRMFNOVORECEITALIQUIDAPORT"/>
              <w:jc w:val="center"/>
              <w:rPr>
                <w:rFonts w:ascii="Petrobras Sans" w:hAnsi="Petrobras Sans" w:cs="Petrobras Sans"/>
                <w:b/>
                <w:color w:val="000000"/>
                <w:sz w:val="18"/>
              </w:rPr>
            </w:pPr>
            <w:r>
              <w:rPr>
                <w:rFonts w:ascii="Petrobras Sans" w:hAnsi="Petrobras Sans" w:cs="Petrobras Sans"/>
                <w:b/>
                <w:color w:val="000000"/>
                <w:sz w:val="18"/>
              </w:rPr>
              <w:t>38.647</w:t>
            </w:r>
          </w:p>
        </w:tc>
        <w:tc>
          <w:tcPr>
            <w:tcW w:w="402" w:type="pct"/>
            <w:tcBorders>
              <w:top w:val="single" w:sz="4" w:space="0" w:color="008542"/>
              <w:left w:val="nil"/>
              <w:bottom w:val="single" w:sz="4" w:space="0" w:color="008542"/>
              <w:right w:val="nil"/>
            </w:tcBorders>
            <w:shd w:val="solid" w:color="F0F5BF" w:fill="FFFFFF"/>
            <w:tcMar>
              <w:top w:w="0" w:type="dxa"/>
              <w:left w:w="60" w:type="dxa"/>
              <w:bottom w:w="0" w:type="dxa"/>
              <w:right w:w="60" w:type="dxa"/>
            </w:tcMar>
            <w:vAlign w:val="center"/>
          </w:tcPr>
          <w:p w14:paraId="78DB2B3E" w14:textId="77777777" w:rsidR="00DF788B" w:rsidRDefault="007B2BBC" w:rsidP="00DF788B">
            <w:pPr>
              <w:pStyle w:val="DMETW100468BIPRMFNOVORECEITALIQUIDAPORT"/>
              <w:jc w:val="center"/>
              <w:rPr>
                <w:rFonts w:ascii="Petrobras Sans" w:hAnsi="Petrobras Sans" w:cs="Petrobras Sans"/>
                <w:b/>
                <w:color w:val="000000"/>
                <w:sz w:val="18"/>
              </w:rPr>
            </w:pPr>
            <w:r>
              <w:rPr>
                <w:rFonts w:ascii="Petrobras Sans" w:hAnsi="Petrobras Sans" w:cs="Petrobras Sans"/>
                <w:b/>
                <w:color w:val="000000"/>
                <w:sz w:val="18"/>
              </w:rPr>
              <w:t>130.677</w:t>
            </w:r>
          </w:p>
        </w:tc>
        <w:tc>
          <w:tcPr>
            <w:tcW w:w="402" w:type="pct"/>
            <w:tcBorders>
              <w:top w:val="single" w:sz="4" w:space="0" w:color="008542"/>
              <w:left w:val="nil"/>
              <w:bottom w:val="single" w:sz="4" w:space="0" w:color="008542"/>
              <w:right w:val="single" w:sz="4" w:space="0" w:color="008542"/>
            </w:tcBorders>
            <w:shd w:val="solid" w:color="F0F5BF" w:fill="FFFFFF"/>
            <w:tcMar>
              <w:top w:w="0" w:type="dxa"/>
              <w:left w:w="60" w:type="dxa"/>
              <w:bottom w:w="0" w:type="dxa"/>
              <w:right w:w="60" w:type="dxa"/>
            </w:tcMar>
            <w:vAlign w:val="center"/>
          </w:tcPr>
          <w:p w14:paraId="78DB2B3F" w14:textId="77777777" w:rsidR="00DF788B" w:rsidRDefault="007B2BBC" w:rsidP="00DF788B">
            <w:pPr>
              <w:pStyle w:val="DMETW100468BIPRMFNOVORECEITALIQUIDAPORT"/>
              <w:jc w:val="center"/>
              <w:rPr>
                <w:rFonts w:ascii="Petrobras Sans" w:hAnsi="Petrobras Sans" w:cs="Petrobras Sans"/>
                <w:b/>
                <w:color w:val="000000"/>
                <w:sz w:val="18"/>
              </w:rPr>
            </w:pPr>
            <w:r>
              <w:rPr>
                <w:rFonts w:ascii="Petrobras Sans" w:hAnsi="Petrobras Sans" w:cs="Petrobras Sans"/>
                <w:b/>
                <w:color w:val="000000"/>
                <w:sz w:val="18"/>
              </w:rPr>
              <w:t>155.364</w:t>
            </w:r>
          </w:p>
        </w:tc>
        <w:tc>
          <w:tcPr>
            <w:tcW w:w="402" w:type="pct"/>
            <w:tcBorders>
              <w:top w:val="single" w:sz="4" w:space="0" w:color="008542"/>
              <w:left w:val="single" w:sz="4" w:space="0" w:color="008542"/>
              <w:bottom w:val="single" w:sz="4" w:space="0" w:color="008542"/>
              <w:right w:val="nil"/>
            </w:tcBorders>
            <w:shd w:val="solid" w:color="F0F5BF" w:fill="FFFFFF"/>
            <w:tcMar>
              <w:top w:w="0" w:type="dxa"/>
              <w:left w:w="60" w:type="dxa"/>
              <w:bottom w:w="0" w:type="dxa"/>
              <w:right w:w="60" w:type="dxa"/>
            </w:tcMar>
            <w:vAlign w:val="center"/>
          </w:tcPr>
          <w:p w14:paraId="78DB2B40" w14:textId="77777777" w:rsidR="00DF788B" w:rsidRDefault="007B2BBC" w:rsidP="00DF788B">
            <w:pPr>
              <w:pStyle w:val="DMETW100468BIPRMFNOVORECEITALIQUIDAPORT"/>
              <w:jc w:val="center"/>
              <w:rPr>
                <w:rFonts w:ascii="Petrobras Sans" w:hAnsi="Petrobras Sans" w:cs="Petrobras Sans"/>
                <w:b/>
                <w:color w:val="000000"/>
                <w:sz w:val="18"/>
              </w:rPr>
            </w:pPr>
            <w:r>
              <w:rPr>
                <w:rFonts w:ascii="Petrobras Sans" w:hAnsi="Petrobras Sans" w:cs="Petrobras Sans"/>
                <w:b/>
                <w:color w:val="000000"/>
                <w:sz w:val="18"/>
              </w:rPr>
              <w:t>11,6</w:t>
            </w:r>
          </w:p>
        </w:tc>
        <w:tc>
          <w:tcPr>
            <w:tcW w:w="402" w:type="pct"/>
            <w:tcBorders>
              <w:top w:val="single" w:sz="4" w:space="0" w:color="008542"/>
              <w:left w:val="nil"/>
              <w:bottom w:val="single" w:sz="4" w:space="0" w:color="008542"/>
              <w:right w:val="nil"/>
            </w:tcBorders>
            <w:shd w:val="solid" w:color="F0F5BF" w:fill="FFFFFF"/>
            <w:tcMar>
              <w:top w:w="0" w:type="dxa"/>
              <w:left w:w="60" w:type="dxa"/>
              <w:bottom w:w="0" w:type="dxa"/>
              <w:right w:w="60" w:type="dxa"/>
            </w:tcMar>
            <w:vAlign w:val="center"/>
          </w:tcPr>
          <w:p w14:paraId="78DB2B41" w14:textId="77777777" w:rsidR="00DF788B" w:rsidRDefault="007B2BBC" w:rsidP="00DF788B">
            <w:pPr>
              <w:pStyle w:val="DMETW100468BIPRMFNOVORECEITALIQUIDAPORT"/>
              <w:jc w:val="center"/>
              <w:rPr>
                <w:rFonts w:ascii="Petrobras Sans" w:hAnsi="Petrobras Sans" w:cs="Petrobras Sans"/>
                <w:b/>
                <w:color w:val="000000"/>
                <w:sz w:val="18"/>
              </w:rPr>
            </w:pPr>
            <w:r>
              <w:rPr>
                <w:rFonts w:ascii="Petrobras Sans" w:hAnsi="Petrobras Sans" w:cs="Petrobras Sans"/>
                <w:b/>
                <w:color w:val="000000"/>
                <w:sz w:val="18"/>
              </w:rPr>
              <w:t>(4,4)</w:t>
            </w:r>
          </w:p>
        </w:tc>
        <w:tc>
          <w:tcPr>
            <w:tcW w:w="402" w:type="pct"/>
            <w:tcBorders>
              <w:top w:val="single" w:sz="4" w:space="0" w:color="008542"/>
              <w:left w:val="nil"/>
              <w:bottom w:val="single" w:sz="4" w:space="0" w:color="008542"/>
              <w:right w:val="nil"/>
            </w:tcBorders>
            <w:shd w:val="solid" w:color="F0F5BF" w:fill="FFFFFF"/>
            <w:tcMar>
              <w:top w:w="0" w:type="dxa"/>
              <w:left w:w="60" w:type="dxa"/>
              <w:bottom w:w="0" w:type="dxa"/>
              <w:right w:w="60" w:type="dxa"/>
            </w:tcMar>
            <w:vAlign w:val="center"/>
          </w:tcPr>
          <w:p w14:paraId="78DB2B42" w14:textId="77777777" w:rsidR="00DF788B" w:rsidRDefault="007B2BBC" w:rsidP="00DF788B">
            <w:pPr>
              <w:pStyle w:val="DMETW100468BIPRMFNOVORECEITALIQUIDAPORT"/>
              <w:jc w:val="center"/>
              <w:rPr>
                <w:rFonts w:ascii="Petrobras Sans" w:hAnsi="Petrobras Sans" w:cs="Petrobras Sans"/>
                <w:b/>
                <w:color w:val="000000"/>
                <w:sz w:val="18"/>
              </w:rPr>
            </w:pPr>
            <w:r>
              <w:rPr>
                <w:rFonts w:ascii="Petrobras Sans" w:hAnsi="Petrobras Sans" w:cs="Petrobras Sans"/>
                <w:b/>
                <w:color w:val="000000"/>
                <w:sz w:val="18"/>
              </w:rPr>
              <w:t>(15,9)</w:t>
            </w:r>
          </w:p>
        </w:tc>
      </w:tr>
      <w:tr w:rsidR="00DE2699" w14:paraId="78DB2B4D" w14:textId="77777777" w:rsidTr="00DF788B">
        <w:tc>
          <w:tcPr>
            <w:tcW w:w="1783" w:type="pct"/>
            <w:tcBorders>
              <w:top w:val="single" w:sz="4" w:space="0" w:color="008542"/>
              <w:left w:val="nil"/>
              <w:bottom w:val="single" w:sz="4" w:space="0" w:color="008542"/>
              <w:right w:val="nil"/>
            </w:tcBorders>
            <w:shd w:val="solid" w:color="FFFFFF" w:fill="FFFFFF"/>
            <w:tcMar>
              <w:top w:w="0" w:type="dxa"/>
              <w:left w:w="60" w:type="dxa"/>
              <w:bottom w:w="0" w:type="dxa"/>
              <w:right w:w="60" w:type="dxa"/>
            </w:tcMar>
            <w:vAlign w:val="center"/>
          </w:tcPr>
          <w:p w14:paraId="78DB2B44" w14:textId="77777777" w:rsidR="00DF788B" w:rsidRDefault="007B2BBC" w:rsidP="00DF788B">
            <w:pPr>
              <w:pStyle w:val="DMETW100468BIPRMFNOVORECEITALIQUIDAPORT"/>
              <w:rPr>
                <w:rFonts w:ascii="Petrobras Sans" w:hAnsi="Petrobras Sans" w:cs="Petrobras Sans"/>
                <w:b/>
                <w:color w:val="000000"/>
                <w:sz w:val="18"/>
              </w:rPr>
            </w:pPr>
            <w:r>
              <w:rPr>
                <w:rFonts w:ascii="Petrobras Sans" w:hAnsi="Petrobras Sans" w:cs="Petrobras Sans"/>
                <w:b/>
                <w:color w:val="000000"/>
                <w:sz w:val="18"/>
              </w:rPr>
              <w:t>Total</w:t>
            </w:r>
          </w:p>
        </w:tc>
        <w:tc>
          <w:tcPr>
            <w:tcW w:w="402" w:type="pct"/>
            <w:tcBorders>
              <w:top w:val="single" w:sz="4" w:space="0" w:color="008542"/>
              <w:left w:val="nil"/>
              <w:bottom w:val="single" w:sz="4" w:space="0" w:color="008542"/>
              <w:right w:val="nil"/>
            </w:tcBorders>
            <w:shd w:val="solid" w:color="FFFFFF" w:fill="FFFFFF"/>
            <w:tcMar>
              <w:top w:w="0" w:type="dxa"/>
              <w:left w:w="60" w:type="dxa"/>
              <w:bottom w:w="0" w:type="dxa"/>
              <w:right w:w="60" w:type="dxa"/>
            </w:tcMar>
            <w:vAlign w:val="center"/>
          </w:tcPr>
          <w:p w14:paraId="78DB2B45" w14:textId="77777777" w:rsidR="00DF788B" w:rsidRDefault="007B2BBC" w:rsidP="00DF788B">
            <w:pPr>
              <w:pStyle w:val="DMETW100468BIPRMFNOVORECEITALIQUIDAPORT"/>
              <w:jc w:val="center"/>
              <w:rPr>
                <w:rFonts w:ascii="Petrobras Sans" w:hAnsi="Petrobras Sans" w:cs="Petrobras Sans"/>
                <w:b/>
                <w:color w:val="000000"/>
                <w:sz w:val="18"/>
              </w:rPr>
            </w:pPr>
            <w:r>
              <w:rPr>
                <w:rFonts w:ascii="Petrobras Sans" w:hAnsi="Petrobras Sans" w:cs="Petrobras Sans"/>
                <w:b/>
                <w:color w:val="000000"/>
                <w:sz w:val="18"/>
              </w:rPr>
              <w:t>134.258</w:t>
            </w:r>
          </w:p>
        </w:tc>
        <w:tc>
          <w:tcPr>
            <w:tcW w:w="402" w:type="pct"/>
            <w:tcBorders>
              <w:top w:val="single" w:sz="4" w:space="0" w:color="008542"/>
              <w:left w:val="nil"/>
              <w:bottom w:val="single" w:sz="4" w:space="0" w:color="008542"/>
              <w:right w:val="nil"/>
            </w:tcBorders>
            <w:shd w:val="solid" w:color="FFFFFF" w:fill="FFFFFF"/>
            <w:tcMar>
              <w:top w:w="0" w:type="dxa"/>
              <w:left w:w="60" w:type="dxa"/>
              <w:bottom w:w="0" w:type="dxa"/>
              <w:right w:w="60" w:type="dxa"/>
            </w:tcMar>
            <w:vAlign w:val="center"/>
          </w:tcPr>
          <w:p w14:paraId="78DB2B46" w14:textId="77777777" w:rsidR="00DF788B" w:rsidRDefault="007B2BBC" w:rsidP="00DF788B">
            <w:pPr>
              <w:pStyle w:val="DMETW100468BIPRMFNOVORECEITALIQUIDAPORT"/>
              <w:jc w:val="center"/>
              <w:rPr>
                <w:rFonts w:ascii="Petrobras Sans" w:hAnsi="Petrobras Sans" w:cs="Petrobras Sans"/>
                <w:b/>
                <w:color w:val="000000"/>
                <w:sz w:val="18"/>
              </w:rPr>
            </w:pPr>
            <w:r>
              <w:rPr>
                <w:rFonts w:ascii="Petrobras Sans" w:hAnsi="Petrobras Sans" w:cs="Petrobras Sans"/>
                <w:b/>
                <w:color w:val="000000"/>
                <w:sz w:val="18"/>
              </w:rPr>
              <w:t>124.828</w:t>
            </w:r>
          </w:p>
        </w:tc>
        <w:tc>
          <w:tcPr>
            <w:tcW w:w="402" w:type="pct"/>
            <w:tcBorders>
              <w:top w:val="single" w:sz="4" w:space="0" w:color="008542"/>
              <w:left w:val="nil"/>
              <w:bottom w:val="single" w:sz="4" w:space="0" w:color="008542"/>
              <w:right w:val="nil"/>
            </w:tcBorders>
            <w:shd w:val="solid" w:color="FFFFFF" w:fill="FFFFFF"/>
            <w:tcMar>
              <w:top w:w="0" w:type="dxa"/>
              <w:left w:w="60" w:type="dxa"/>
              <w:bottom w:w="0" w:type="dxa"/>
              <w:right w:w="60" w:type="dxa"/>
            </w:tcMar>
            <w:vAlign w:val="center"/>
          </w:tcPr>
          <w:p w14:paraId="78DB2B47" w14:textId="77777777" w:rsidR="00DF788B" w:rsidRDefault="007B2BBC" w:rsidP="00DF788B">
            <w:pPr>
              <w:pStyle w:val="DMETW100468BIPRMFNOVORECEITALIQUIDAPORT"/>
              <w:jc w:val="center"/>
              <w:rPr>
                <w:rFonts w:ascii="Petrobras Sans" w:hAnsi="Petrobras Sans" w:cs="Petrobras Sans"/>
                <w:b/>
                <w:color w:val="000000"/>
                <w:sz w:val="18"/>
              </w:rPr>
            </w:pPr>
            <w:r>
              <w:rPr>
                <w:rFonts w:ascii="Petrobras Sans" w:hAnsi="Petrobras Sans" w:cs="Petrobras Sans"/>
                <w:b/>
                <w:color w:val="000000"/>
                <w:sz w:val="18"/>
              </w:rPr>
              <w:t>158.579</w:t>
            </w:r>
          </w:p>
        </w:tc>
        <w:tc>
          <w:tcPr>
            <w:tcW w:w="402" w:type="pct"/>
            <w:tcBorders>
              <w:top w:val="single" w:sz="4" w:space="0" w:color="008542"/>
              <w:left w:val="nil"/>
              <w:bottom w:val="single" w:sz="4" w:space="0" w:color="008542"/>
              <w:right w:val="nil"/>
            </w:tcBorders>
            <w:shd w:val="solid" w:color="FFFFFF" w:fill="FFFFFF"/>
            <w:tcMar>
              <w:top w:w="0" w:type="dxa"/>
              <w:left w:w="60" w:type="dxa"/>
              <w:bottom w:w="0" w:type="dxa"/>
              <w:right w:w="60" w:type="dxa"/>
            </w:tcMar>
            <w:vAlign w:val="center"/>
          </w:tcPr>
          <w:p w14:paraId="78DB2B48" w14:textId="77777777" w:rsidR="00DF788B" w:rsidRDefault="007B2BBC" w:rsidP="00DF788B">
            <w:pPr>
              <w:pStyle w:val="DMETW100468BIPRMFNOVORECEITALIQUIDAPORT"/>
              <w:jc w:val="center"/>
              <w:rPr>
                <w:rFonts w:ascii="Petrobras Sans" w:hAnsi="Petrobras Sans" w:cs="Petrobras Sans"/>
                <w:b/>
                <w:color w:val="000000"/>
                <w:sz w:val="18"/>
              </w:rPr>
            </w:pPr>
            <w:r>
              <w:rPr>
                <w:rFonts w:ascii="Petrobras Sans" w:hAnsi="Petrobras Sans" w:cs="Petrobras Sans"/>
                <w:b/>
                <w:color w:val="000000"/>
                <w:sz w:val="18"/>
              </w:rPr>
              <w:t>511.994</w:t>
            </w:r>
          </w:p>
        </w:tc>
        <w:tc>
          <w:tcPr>
            <w:tcW w:w="402" w:type="pct"/>
            <w:tcBorders>
              <w:top w:val="single" w:sz="4" w:space="0" w:color="008542"/>
              <w:left w:val="nil"/>
              <w:bottom w:val="single" w:sz="4" w:space="0" w:color="008542"/>
              <w:right w:val="single" w:sz="4" w:space="0" w:color="008542"/>
            </w:tcBorders>
            <w:shd w:val="solid" w:color="FFFFFF" w:fill="FFFFFF"/>
            <w:tcMar>
              <w:top w:w="0" w:type="dxa"/>
              <w:left w:w="60" w:type="dxa"/>
              <w:bottom w:w="0" w:type="dxa"/>
              <w:right w:w="60" w:type="dxa"/>
            </w:tcMar>
            <w:vAlign w:val="center"/>
          </w:tcPr>
          <w:p w14:paraId="78DB2B49" w14:textId="77777777" w:rsidR="00DF788B" w:rsidRDefault="007B2BBC" w:rsidP="00DF788B">
            <w:pPr>
              <w:pStyle w:val="DMETW100468BIPRMFNOVORECEITALIQUIDAPORT"/>
              <w:jc w:val="center"/>
              <w:rPr>
                <w:rFonts w:ascii="Petrobras Sans" w:hAnsi="Petrobras Sans" w:cs="Petrobras Sans"/>
                <w:b/>
                <w:color w:val="000000"/>
                <w:sz w:val="18"/>
              </w:rPr>
            </w:pPr>
            <w:r>
              <w:rPr>
                <w:rFonts w:ascii="Petrobras Sans" w:hAnsi="Petrobras Sans" w:cs="Petrobras Sans"/>
                <w:b/>
                <w:color w:val="000000"/>
                <w:sz w:val="18"/>
              </w:rPr>
              <w:t>641.256</w:t>
            </w:r>
          </w:p>
        </w:tc>
        <w:tc>
          <w:tcPr>
            <w:tcW w:w="402" w:type="pct"/>
            <w:tcBorders>
              <w:top w:val="single" w:sz="4" w:space="0" w:color="008542"/>
              <w:left w:val="single" w:sz="4" w:space="0" w:color="008542"/>
              <w:bottom w:val="single" w:sz="4" w:space="0" w:color="008542"/>
              <w:right w:val="nil"/>
            </w:tcBorders>
            <w:shd w:val="solid" w:color="FFFFFF" w:fill="FFFFFF"/>
            <w:tcMar>
              <w:top w:w="0" w:type="dxa"/>
              <w:left w:w="60" w:type="dxa"/>
              <w:bottom w:w="0" w:type="dxa"/>
              <w:right w:w="60" w:type="dxa"/>
            </w:tcMar>
            <w:vAlign w:val="bottom"/>
          </w:tcPr>
          <w:p w14:paraId="78DB2B4A" w14:textId="77777777" w:rsidR="00DF788B" w:rsidRDefault="007B2BBC" w:rsidP="00DF788B">
            <w:pPr>
              <w:pStyle w:val="DMETW100468BIPRMFNOVORECEITALIQUIDAPORT"/>
              <w:jc w:val="center"/>
              <w:rPr>
                <w:rFonts w:ascii="Petrobras Sans" w:hAnsi="Petrobras Sans" w:cs="Petrobras Sans"/>
                <w:b/>
                <w:color w:val="000000"/>
                <w:sz w:val="18"/>
              </w:rPr>
            </w:pPr>
            <w:r>
              <w:rPr>
                <w:rFonts w:ascii="Petrobras Sans" w:hAnsi="Petrobras Sans" w:cs="Petrobras Sans"/>
                <w:b/>
                <w:color w:val="000000"/>
                <w:sz w:val="18"/>
              </w:rPr>
              <w:t>7,6</w:t>
            </w:r>
          </w:p>
        </w:tc>
        <w:tc>
          <w:tcPr>
            <w:tcW w:w="402" w:type="pct"/>
            <w:tcBorders>
              <w:top w:val="single" w:sz="4" w:space="0" w:color="008542"/>
              <w:left w:val="nil"/>
              <w:bottom w:val="single" w:sz="4" w:space="0" w:color="008542"/>
              <w:right w:val="nil"/>
            </w:tcBorders>
            <w:shd w:val="solid" w:color="FFFFFF" w:fill="FFFFFF"/>
            <w:tcMar>
              <w:top w:w="0" w:type="dxa"/>
              <w:left w:w="60" w:type="dxa"/>
              <w:bottom w:w="0" w:type="dxa"/>
              <w:right w:w="60" w:type="dxa"/>
            </w:tcMar>
            <w:vAlign w:val="bottom"/>
          </w:tcPr>
          <w:p w14:paraId="78DB2B4B" w14:textId="77777777" w:rsidR="00DF788B" w:rsidRDefault="007B2BBC" w:rsidP="00DF788B">
            <w:pPr>
              <w:pStyle w:val="DMETW100468BIPRMFNOVORECEITALIQUIDAPORT"/>
              <w:jc w:val="center"/>
              <w:rPr>
                <w:rFonts w:ascii="Petrobras Sans" w:hAnsi="Petrobras Sans" w:cs="Petrobras Sans"/>
                <w:b/>
                <w:color w:val="000000"/>
                <w:sz w:val="18"/>
              </w:rPr>
            </w:pPr>
            <w:r>
              <w:rPr>
                <w:rFonts w:ascii="Petrobras Sans" w:hAnsi="Petrobras Sans" w:cs="Petrobras Sans"/>
                <w:b/>
                <w:color w:val="000000"/>
                <w:sz w:val="18"/>
              </w:rPr>
              <w:t>(15,3)</w:t>
            </w:r>
          </w:p>
        </w:tc>
        <w:tc>
          <w:tcPr>
            <w:tcW w:w="402" w:type="pct"/>
            <w:tcBorders>
              <w:top w:val="single" w:sz="4" w:space="0" w:color="008542"/>
              <w:left w:val="nil"/>
              <w:bottom w:val="single" w:sz="4" w:space="0" w:color="008542"/>
              <w:right w:val="nil"/>
            </w:tcBorders>
            <w:shd w:val="solid" w:color="FFFFFF" w:fill="FFFFFF"/>
            <w:tcMar>
              <w:top w:w="0" w:type="dxa"/>
              <w:left w:w="60" w:type="dxa"/>
              <w:bottom w:w="0" w:type="dxa"/>
              <w:right w:w="60" w:type="dxa"/>
            </w:tcMar>
            <w:vAlign w:val="bottom"/>
          </w:tcPr>
          <w:p w14:paraId="78DB2B4C" w14:textId="77777777" w:rsidR="00DF788B" w:rsidRDefault="007B2BBC" w:rsidP="00DF788B">
            <w:pPr>
              <w:pStyle w:val="DMETW100468BIPRMFNOVORECEITALIQUIDAPORT"/>
              <w:jc w:val="center"/>
              <w:rPr>
                <w:rFonts w:ascii="Petrobras Sans" w:hAnsi="Petrobras Sans" w:cs="Petrobras Sans"/>
                <w:b/>
                <w:color w:val="000000"/>
                <w:sz w:val="18"/>
              </w:rPr>
            </w:pPr>
            <w:r>
              <w:rPr>
                <w:rFonts w:ascii="Petrobras Sans" w:hAnsi="Petrobras Sans" w:cs="Petrobras Sans"/>
                <w:b/>
                <w:color w:val="000000"/>
                <w:sz w:val="18"/>
              </w:rPr>
              <w:t>(20,2)</w:t>
            </w:r>
          </w:p>
        </w:tc>
      </w:tr>
      <w:tr w:rsidR="00DE2699" w14:paraId="78DB2B4F" w14:textId="77777777" w:rsidTr="00DF788B">
        <w:tc>
          <w:tcPr>
            <w:tcW w:w="5000" w:type="pct"/>
            <w:gridSpan w:val="9"/>
            <w:tcBorders>
              <w:top w:val="single" w:sz="4" w:space="0" w:color="008542"/>
              <w:left w:val="nil"/>
              <w:bottom w:val="nil"/>
              <w:right w:val="nil"/>
            </w:tcBorders>
            <w:tcMar>
              <w:top w:w="0" w:type="dxa"/>
              <w:left w:w="60" w:type="dxa"/>
              <w:bottom w:w="0" w:type="dxa"/>
              <w:right w:w="60" w:type="dxa"/>
            </w:tcMar>
            <w:vAlign w:val="center"/>
          </w:tcPr>
          <w:p w14:paraId="78DB2B4E" w14:textId="77777777" w:rsidR="00DF788B" w:rsidRDefault="007B2BBC" w:rsidP="00DF788B">
            <w:pPr>
              <w:pStyle w:val="DMETW100468BIPRMFNOVORECEITALIQUIDAPORT"/>
              <w:rPr>
                <w:rFonts w:ascii="Petrobras Sans" w:hAnsi="Petrobras Sans" w:cs="Petrobras Sans"/>
                <w:color w:val="000000"/>
                <w:sz w:val="16"/>
              </w:rPr>
            </w:pPr>
            <w:r>
              <w:rPr>
                <w:rFonts w:ascii="Petrobras Sans" w:hAnsi="Petrobras Sans" w:cs="Petrobras Sans"/>
                <w:color w:val="000000"/>
                <w:sz w:val="16"/>
              </w:rPr>
              <w:t xml:space="preserve">(*) Receita proveniente de vendas realizadas no exterior, incluindo trading e excluídas exportações. </w:t>
            </w:r>
          </w:p>
        </w:tc>
      </w:tr>
    </w:tbl>
    <w:p w14:paraId="78DB2B50" w14:textId="77777777" w:rsidR="004D34EA" w:rsidRPr="00EB5EF8" w:rsidRDefault="007B2BBC" w:rsidP="004D34EA">
      <w:pPr>
        <w:spacing w:before="120" w:after="120" w:line="360" w:lineRule="auto"/>
        <w:jc w:val="both"/>
        <w:rPr>
          <w:rFonts w:ascii="Petrobras Sans" w:eastAsia="Times New Roman" w:hAnsi="Petrobras Sans" w:cs="Arial"/>
          <w:sz w:val="20"/>
          <w:szCs w:val="20"/>
          <w:lang w:val="pt-PT" w:eastAsia="pt-BR"/>
        </w:rPr>
      </w:pPr>
      <w:r w:rsidRPr="00EB5EF8">
        <w:rPr>
          <w:rFonts w:ascii="Petrobras Sans" w:eastAsia="Times New Roman" w:hAnsi="Petrobras Sans" w:cs="Arial"/>
          <w:sz w:val="20"/>
          <w:szCs w:val="20"/>
          <w:lang w:val="pt-PT" w:eastAsia="pt-BR"/>
        </w:rPr>
        <w:t>O mercado global de petróleo e gás iniciou o ano de 2023 em declínio, influenciado por preocupações sobre a dinâmica econômica global e a retomada do consumo de petróleo na China. Durante o primeiro semestre de 2023, foram observadas interrupções na oferta de petróleo, juntamente com cortes voluntários da OPEP+. A partir do terceiro trimestre de 2023, apesar das preocupações econômicas persistentes, os preços do petróleo apresentaram uma recuperação devido às restrições na oferta e à robustez da demanda.</w:t>
      </w:r>
    </w:p>
    <w:p w14:paraId="78DB2B51" w14:textId="77777777" w:rsidR="004D34EA" w:rsidRPr="00A46B2F" w:rsidRDefault="007B2BBC" w:rsidP="004D34EA">
      <w:pPr>
        <w:spacing w:before="120" w:after="120" w:line="360" w:lineRule="auto"/>
        <w:jc w:val="both"/>
        <w:rPr>
          <w:rFonts w:ascii="Petrobras Sans" w:eastAsia="Times New Roman" w:hAnsi="Petrobras Sans" w:cs="Arial"/>
          <w:color w:val="FF0000"/>
          <w:sz w:val="20"/>
          <w:szCs w:val="20"/>
          <w:lang w:val="pt-PT" w:eastAsia="pt-BR"/>
        </w:rPr>
      </w:pPr>
      <w:r w:rsidRPr="00A46B2F">
        <w:rPr>
          <w:rFonts w:ascii="Petrobras Sans" w:eastAsia="Times New Roman" w:hAnsi="Petrobras Sans" w:cs="Arial"/>
          <w:sz w:val="20"/>
          <w:szCs w:val="20"/>
          <w:lang w:val="pt-PT" w:eastAsia="pt-BR"/>
        </w:rPr>
        <w:t xml:space="preserve">Neste cenário, em 2023 a receita líquida foi menor em comparação com 2022, principalmente devido à queda de 18% do preço do </w:t>
      </w:r>
      <w:r w:rsidRPr="00A46B2F">
        <w:rPr>
          <w:rFonts w:ascii="Petrobras Sans" w:eastAsia="Times New Roman" w:hAnsi="Petrobras Sans" w:cs="Arial"/>
          <w:i/>
          <w:iCs/>
          <w:sz w:val="20"/>
          <w:szCs w:val="20"/>
          <w:lang w:val="pt-PT" w:eastAsia="pt-BR"/>
        </w:rPr>
        <w:t>Brent</w:t>
      </w:r>
      <w:r w:rsidRPr="00A46B2F">
        <w:rPr>
          <w:rFonts w:ascii="Petrobras Sans" w:eastAsia="Times New Roman" w:hAnsi="Petrobras Sans" w:cs="Arial"/>
          <w:sz w:val="20"/>
          <w:szCs w:val="20"/>
          <w:lang w:val="pt-PT" w:eastAsia="pt-BR"/>
        </w:rPr>
        <w:t xml:space="preserve"> e dos </w:t>
      </w:r>
      <w:r w:rsidRPr="00A46B2F">
        <w:rPr>
          <w:rFonts w:ascii="Petrobras Sans" w:eastAsia="Times New Roman" w:hAnsi="Petrobras Sans" w:cs="Arial"/>
          <w:i/>
          <w:iCs/>
          <w:sz w:val="20"/>
          <w:szCs w:val="20"/>
          <w:lang w:val="pt-PT" w:eastAsia="pt-BR"/>
        </w:rPr>
        <w:t>crack spreads</w:t>
      </w:r>
      <w:r w:rsidRPr="00A46B2F">
        <w:rPr>
          <w:rFonts w:ascii="Petrobras Sans" w:eastAsia="Times New Roman" w:hAnsi="Petrobras Sans" w:cs="Arial"/>
          <w:sz w:val="20"/>
          <w:szCs w:val="20"/>
          <w:lang w:val="pt-PT" w:eastAsia="pt-BR"/>
        </w:rPr>
        <w:t xml:space="preserve"> de derivados, especialmente do diesel</w:t>
      </w:r>
      <w:r>
        <w:rPr>
          <w:rFonts w:ascii="Petrobras Sans" w:eastAsia="Times New Roman" w:hAnsi="Petrobras Sans" w:cs="Arial"/>
          <w:sz w:val="20"/>
          <w:szCs w:val="20"/>
          <w:lang w:val="pt-PT" w:eastAsia="pt-BR"/>
        </w:rPr>
        <w:t>.</w:t>
      </w:r>
      <w:r w:rsidRPr="00A46B2F">
        <w:rPr>
          <w:rFonts w:ascii="Petrobras Sans" w:eastAsia="Times New Roman" w:hAnsi="Petrobras Sans" w:cs="Arial"/>
          <w:sz w:val="20"/>
          <w:szCs w:val="20"/>
          <w:lang w:val="pt-PT" w:eastAsia="pt-BR"/>
        </w:rPr>
        <w:t xml:space="preserve"> </w:t>
      </w:r>
    </w:p>
    <w:p w14:paraId="78DB2B52" w14:textId="77777777" w:rsidR="004D34EA" w:rsidRPr="00A46B2F" w:rsidRDefault="007B2BBC" w:rsidP="004D34EA">
      <w:pPr>
        <w:spacing w:before="120" w:after="120" w:line="360" w:lineRule="auto"/>
        <w:jc w:val="both"/>
        <w:rPr>
          <w:rFonts w:ascii="Petrobras Sans" w:eastAsia="Times New Roman" w:hAnsi="Petrobras Sans" w:cs="Arial"/>
          <w:sz w:val="20"/>
          <w:szCs w:val="20"/>
          <w:lang w:val="pt-PT" w:eastAsia="pt-BR"/>
        </w:rPr>
      </w:pPr>
      <w:r w:rsidRPr="00A46B2F">
        <w:rPr>
          <w:rFonts w:ascii="Petrobras Sans" w:eastAsia="Times New Roman" w:hAnsi="Petrobras Sans" w:cs="Arial"/>
          <w:sz w:val="20"/>
          <w:szCs w:val="20"/>
          <w:lang w:val="pt-PT" w:eastAsia="pt-BR"/>
        </w:rPr>
        <w:t>Apesar desses desafios, vale ressaltar que tais impactos</w:t>
      </w:r>
      <w:r>
        <w:rPr>
          <w:rFonts w:ascii="Petrobras Sans" w:eastAsia="Times New Roman" w:hAnsi="Petrobras Sans" w:cs="Arial"/>
          <w:sz w:val="20"/>
          <w:szCs w:val="20"/>
          <w:lang w:val="pt-PT" w:eastAsia="pt-BR"/>
        </w:rPr>
        <w:t xml:space="preserve"> negativos</w:t>
      </w:r>
      <w:r w:rsidRPr="00A46B2F">
        <w:rPr>
          <w:rFonts w:ascii="Petrobras Sans" w:eastAsia="Times New Roman" w:hAnsi="Petrobras Sans" w:cs="Arial"/>
          <w:sz w:val="20"/>
          <w:szCs w:val="20"/>
          <w:lang w:val="pt-PT" w:eastAsia="pt-BR"/>
        </w:rPr>
        <w:t xml:space="preserve"> foram parcialmente mitigados pelo aumento do volume de petróleo comercializado ao longo do período, com destaque para o crescimento nas exportações.</w:t>
      </w:r>
    </w:p>
    <w:p w14:paraId="78DB2B53" w14:textId="77777777" w:rsidR="004D34EA" w:rsidRPr="00A46B2F" w:rsidRDefault="007B2BBC" w:rsidP="004D34EA">
      <w:pPr>
        <w:spacing w:before="120" w:after="120" w:line="360" w:lineRule="auto"/>
        <w:jc w:val="both"/>
        <w:rPr>
          <w:rFonts w:ascii="Petrobras Sans" w:eastAsia="Times New Roman" w:hAnsi="Petrobras Sans" w:cs="Arial"/>
          <w:sz w:val="20"/>
          <w:szCs w:val="20"/>
          <w:lang w:val="pt-PT" w:eastAsia="pt-BR"/>
        </w:rPr>
      </w:pPr>
      <w:r w:rsidRPr="007D178A">
        <w:rPr>
          <w:rFonts w:ascii="Petrobras Sans" w:eastAsia="Times New Roman" w:hAnsi="Petrobras Sans" w:cs="Arial"/>
          <w:sz w:val="20"/>
          <w:szCs w:val="20"/>
          <w:lang w:val="pt-PT" w:eastAsia="pt-BR"/>
        </w:rPr>
        <w:t xml:space="preserve">A menor receita de gás natural decorre: (i) da menor demanda no setor não termelétrico, retratando o efeito da abertura do mercado de gás natural e o menor consumo do segmento industrial; (ii) da menor demanda no setor termelétrico, devido aos menores despachos, refletindo as melhores condições hidrológicas no Brasil; e (iii) dos menores preços, principalmente para o setor não termelétrico, influenciados, em grande parte, pela desvalorização do </w:t>
      </w:r>
      <w:r w:rsidRPr="007D178A">
        <w:rPr>
          <w:rFonts w:ascii="Petrobras Sans" w:eastAsia="Times New Roman" w:hAnsi="Petrobras Sans" w:cs="Arial"/>
          <w:i/>
          <w:iCs/>
          <w:sz w:val="20"/>
          <w:szCs w:val="20"/>
          <w:lang w:val="pt-PT" w:eastAsia="pt-BR"/>
        </w:rPr>
        <w:t>Brent</w:t>
      </w:r>
      <w:r w:rsidRPr="00A46B2F">
        <w:rPr>
          <w:rFonts w:ascii="Petrobras Sans" w:eastAsia="Times New Roman" w:hAnsi="Petrobras Sans" w:cs="Arial"/>
          <w:sz w:val="20"/>
          <w:szCs w:val="20"/>
          <w:lang w:val="pt-PT" w:eastAsia="pt-BR"/>
        </w:rPr>
        <w:t xml:space="preserve">. A queda na receita do petróleo no mercado interno decorreu dos menores volumes de vendas para a Acelen, associados à queda do </w:t>
      </w:r>
      <w:r w:rsidRPr="00A46B2F">
        <w:rPr>
          <w:rFonts w:ascii="Petrobras Sans" w:eastAsia="Times New Roman" w:hAnsi="Petrobras Sans" w:cs="Arial"/>
          <w:i/>
          <w:iCs/>
          <w:sz w:val="20"/>
          <w:szCs w:val="20"/>
          <w:lang w:val="pt-PT" w:eastAsia="pt-BR"/>
        </w:rPr>
        <w:t>Brent</w:t>
      </w:r>
      <w:r w:rsidRPr="00A46B2F">
        <w:rPr>
          <w:rFonts w:ascii="Petrobras Sans" w:eastAsia="Times New Roman" w:hAnsi="Petrobras Sans" w:cs="Arial"/>
          <w:sz w:val="20"/>
          <w:szCs w:val="20"/>
          <w:lang w:val="pt-PT" w:eastAsia="pt-BR"/>
        </w:rPr>
        <w:t xml:space="preserve"> mencionada anteriormente.</w:t>
      </w:r>
    </w:p>
    <w:p w14:paraId="78DB2B54" w14:textId="77777777" w:rsidR="004D34EA" w:rsidRPr="00A46B2F" w:rsidRDefault="007B2BBC" w:rsidP="004D34EA">
      <w:pPr>
        <w:spacing w:before="120" w:after="120" w:line="360" w:lineRule="auto"/>
        <w:jc w:val="both"/>
        <w:rPr>
          <w:rFonts w:ascii="Petrobras Sans" w:eastAsia="Times New Roman" w:hAnsi="Petrobras Sans" w:cs="Arial"/>
          <w:sz w:val="20"/>
          <w:szCs w:val="20"/>
          <w:lang w:val="pt-PT" w:eastAsia="pt-BR"/>
        </w:rPr>
      </w:pPr>
      <w:r w:rsidRPr="00A46B2F">
        <w:rPr>
          <w:rFonts w:ascii="Petrobras Sans" w:eastAsia="Times New Roman" w:hAnsi="Petrobras Sans" w:cs="Arial"/>
          <w:sz w:val="20"/>
          <w:szCs w:val="20"/>
          <w:lang w:val="pt-PT" w:eastAsia="pt-BR"/>
        </w:rPr>
        <w:t>Durante 2023, os principais produtos comercializados continuaram sendo o diesel e a gasolina, equivalentes a aproximadamente 74% da receita com a venda de derivados no mercado interno.</w:t>
      </w:r>
      <w:bookmarkEnd w:id="10"/>
    </w:p>
    <w:p w14:paraId="78DB2B55" w14:textId="77777777" w:rsidR="004D34EA" w:rsidRPr="00A46B2F" w:rsidRDefault="007B2BBC" w:rsidP="004D34EA">
      <w:pPr>
        <w:spacing w:before="120" w:after="120" w:line="360" w:lineRule="auto"/>
        <w:jc w:val="both"/>
        <w:rPr>
          <w:rFonts w:ascii="Petrobras Sans" w:eastAsia="Times New Roman" w:hAnsi="Petrobras Sans" w:cs="Arial"/>
          <w:sz w:val="20"/>
          <w:szCs w:val="20"/>
          <w:lang w:val="pt-PT" w:eastAsia="pt-BR"/>
        </w:rPr>
      </w:pPr>
      <w:r w:rsidRPr="00A46B2F">
        <w:rPr>
          <w:rFonts w:ascii="Petrobras Sans" w:eastAsia="Times New Roman" w:hAnsi="Petrobras Sans" w:cs="Arial"/>
          <w:sz w:val="20"/>
          <w:szCs w:val="20"/>
          <w:lang w:val="pt-PT" w:eastAsia="pt-BR"/>
        </w:rPr>
        <w:t>No 4T23, apesar dos menores volumes de vendas no mercado interno, impactado</w:t>
      </w:r>
      <w:r>
        <w:rPr>
          <w:rFonts w:ascii="Petrobras Sans" w:eastAsia="Times New Roman" w:hAnsi="Petrobras Sans" w:cs="Arial"/>
          <w:sz w:val="20"/>
          <w:szCs w:val="20"/>
          <w:lang w:val="pt-PT" w:eastAsia="pt-BR"/>
        </w:rPr>
        <w:t>s</w:t>
      </w:r>
      <w:r w:rsidRPr="00A46B2F">
        <w:rPr>
          <w:rFonts w:ascii="Petrobras Sans" w:eastAsia="Times New Roman" w:hAnsi="Petrobras Sans" w:cs="Arial"/>
          <w:sz w:val="20"/>
          <w:szCs w:val="20"/>
          <w:lang w:val="pt-PT" w:eastAsia="pt-BR"/>
        </w:rPr>
        <w:t xml:space="preserve"> </w:t>
      </w:r>
      <w:r>
        <w:rPr>
          <w:rFonts w:ascii="Petrobras Sans" w:eastAsia="Times New Roman" w:hAnsi="Petrobras Sans" w:cs="Arial"/>
          <w:sz w:val="20"/>
          <w:szCs w:val="20"/>
          <w:lang w:val="pt-PT" w:eastAsia="pt-BR"/>
        </w:rPr>
        <w:t>pela</w:t>
      </w:r>
      <w:r w:rsidRPr="00A46B2F">
        <w:rPr>
          <w:rFonts w:ascii="Petrobras Sans" w:eastAsia="Times New Roman" w:hAnsi="Petrobras Sans" w:cs="Arial"/>
          <w:sz w:val="20"/>
          <w:szCs w:val="20"/>
          <w:lang w:val="pt-PT" w:eastAsia="pt-BR"/>
        </w:rPr>
        <w:t xml:space="preserve"> sazonalidade do diesel, cuja demanda é usualmente mais elevada no terceiro trimestre, houve crescimento nas receitas em comparação com o 3T23, o que pode ser explicado pelos maiores preços médios de derivados praticados durante o último trimestre de 2023.</w:t>
      </w:r>
    </w:p>
    <w:p w14:paraId="78DB2B56" w14:textId="77777777" w:rsidR="004D34EA" w:rsidRPr="00A46B2F" w:rsidRDefault="007B2BBC" w:rsidP="004D34EA">
      <w:pPr>
        <w:spacing w:before="120" w:after="120" w:line="360" w:lineRule="auto"/>
        <w:jc w:val="both"/>
        <w:rPr>
          <w:rFonts w:ascii="Petrobras Sans" w:eastAsia="Times New Roman" w:hAnsi="Petrobras Sans" w:cs="Arial"/>
          <w:sz w:val="20"/>
          <w:szCs w:val="20"/>
          <w:lang w:val="pt-PT" w:eastAsia="pt-BR"/>
        </w:rPr>
      </w:pPr>
      <w:r w:rsidRPr="00A46B2F">
        <w:rPr>
          <w:rFonts w:ascii="Petrobras Sans" w:eastAsia="Times New Roman" w:hAnsi="Petrobras Sans" w:cs="Arial"/>
          <w:sz w:val="20"/>
          <w:szCs w:val="20"/>
          <w:lang w:val="pt-PT" w:eastAsia="pt-BR"/>
        </w:rPr>
        <w:t>O aumento das receitas com energia elétrica no 4T23 em comparação com o 3T23 se deveu ao maior despacho termelétrico no trimestre.</w:t>
      </w:r>
    </w:p>
    <w:p w14:paraId="78DB2B57" w14:textId="77777777" w:rsidR="00371A9D" w:rsidRDefault="007B2BBC" w:rsidP="004D34EA">
      <w:pPr>
        <w:spacing w:before="120" w:after="120" w:line="360" w:lineRule="auto"/>
        <w:jc w:val="both"/>
        <w:rPr>
          <w:rFonts w:ascii="Petrobras Sans" w:eastAsia="Times New Roman" w:hAnsi="Petrobras Sans" w:cs="Arial"/>
          <w:sz w:val="20"/>
          <w:szCs w:val="20"/>
          <w:lang w:val="pt-PT" w:eastAsia="pt-BR"/>
        </w:rPr>
      </w:pPr>
      <w:r w:rsidRPr="00A46B2F">
        <w:rPr>
          <w:rFonts w:ascii="Petrobras Sans" w:eastAsia="Times New Roman" w:hAnsi="Petrobras Sans" w:cs="Arial"/>
          <w:sz w:val="20"/>
          <w:szCs w:val="20"/>
          <w:lang w:val="pt-PT" w:eastAsia="pt-BR"/>
        </w:rPr>
        <w:t>No 4T23, o aumento no volume de exportações, principalmente de petróleo, também contribuiu para o crescimento das receitas entre os trimestres.</w:t>
      </w:r>
    </w:p>
    <w:p w14:paraId="78DB2B58" w14:textId="77777777" w:rsidR="00CA1803" w:rsidRPr="0013128F" w:rsidRDefault="007B2BBC" w:rsidP="00AF45B0">
      <w:pPr>
        <w:spacing w:after="120" w:line="240" w:lineRule="auto"/>
        <w:jc w:val="both"/>
        <w:rPr>
          <w:rFonts w:ascii="Petrobras Sans" w:hAnsi="Petrobras Sans" w:cs="Arial"/>
          <w:b/>
          <w:color w:val="008542"/>
          <w:lang w:val="pt-PT"/>
        </w:rPr>
      </w:pPr>
      <w:r w:rsidRPr="0013128F">
        <w:rPr>
          <w:rFonts w:ascii="Petrobras Sans" w:hAnsi="Petrobras Sans" w:cs="Arial"/>
          <w:b/>
          <w:color w:val="008542"/>
          <w:lang w:val="pt-PT"/>
        </w:rPr>
        <w:t xml:space="preserve">Custo dos produtos </w:t>
      </w:r>
      <w:r w:rsidRPr="0021288C">
        <w:rPr>
          <w:rFonts w:ascii="Petrobras Sans" w:hAnsi="Petrobras Sans" w:cs="Arial"/>
          <w:b/>
          <w:color w:val="008542"/>
          <w:lang w:val="pt-PT"/>
        </w:rPr>
        <w:t>vendidos</w:t>
      </w:r>
      <w:r w:rsidRPr="0021288C">
        <w:rPr>
          <w:rFonts w:ascii="Petrobras Sans" w:hAnsi="Petrobras Sans" w:cs="Arial"/>
          <w:b/>
          <w:color w:val="008542"/>
          <w:vertAlign w:val="superscript"/>
          <w:lang w:val="pt-PT"/>
        </w:rPr>
        <w:t xml:space="preserve"> </w:t>
      </w:r>
      <w:r>
        <w:rPr>
          <w:rFonts w:ascii="Petrobras Sans" w:hAnsi="Petrobras Sans"/>
          <w:b/>
          <w:color w:val="008542"/>
          <w:vertAlign w:val="superscript"/>
          <w:lang w:val="pt-PT"/>
        </w:rPr>
        <w:footnoteReference w:customMarkFollows="1" w:id="3"/>
        <w:t>*</w:t>
      </w:r>
    </w:p>
    <w:bookmarkEnd w:id="11"/>
    <w:p w14:paraId="78DB2B59" w14:textId="77777777" w:rsidR="00212E72" w:rsidRPr="0013128F" w:rsidRDefault="007B2BBC" w:rsidP="00AF45B0">
      <w:pPr>
        <w:spacing w:after="0" w:line="240" w:lineRule="auto"/>
        <w:jc w:val="both"/>
        <w:rPr>
          <w:rFonts w:ascii="Petrobras Sans" w:hAnsi="Petrobras Sans" w:cs="Arial"/>
          <w:bCs/>
          <w:color w:val="FFFFFF" w:themeColor="background1"/>
          <w:sz w:val="20"/>
          <w:szCs w:val="20"/>
          <w:bdr w:val="none" w:sz="0" w:space="0" w:color="auto" w:frame="1"/>
        </w:rPr>
      </w:pPr>
      <w:r w:rsidRPr="0013128F">
        <w:rPr>
          <w:rFonts w:ascii="Petrobras Sans" w:eastAsia="Petrobras Sans" w:hAnsi="Petrobras Sans" w:cs="Arial"/>
          <w:bCs/>
          <w:color w:val="000000"/>
          <w:sz w:val="20"/>
          <w:szCs w:val="20"/>
          <w:lang w:bidi="pt-BR"/>
        </w:rPr>
        <w:t xml:space="preserve">Tabela </w:t>
      </w:r>
      <w:r>
        <w:rPr>
          <w:rFonts w:ascii="Petrobras Sans" w:eastAsia="Petrobras Sans" w:hAnsi="Petrobras Sans" w:cs="Arial"/>
          <w:bCs/>
          <w:color w:val="000000"/>
          <w:sz w:val="20"/>
          <w:szCs w:val="20"/>
          <w:lang w:bidi="pt-BR"/>
        </w:rPr>
        <w:t>3</w:t>
      </w:r>
      <w:r w:rsidRPr="0013128F">
        <w:rPr>
          <w:rFonts w:ascii="Petrobras Sans" w:eastAsia="Petrobras Sans" w:hAnsi="Petrobras Sans" w:cs="Arial"/>
          <w:bCs/>
          <w:color w:val="000000"/>
          <w:sz w:val="20"/>
          <w:szCs w:val="20"/>
          <w:lang w:bidi="pt-BR"/>
        </w:rPr>
        <w:t xml:space="preserve"> - Custo dos produtos vendidos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98"/>
        <w:gridCol w:w="812"/>
        <w:gridCol w:w="813"/>
        <w:gridCol w:w="813"/>
        <w:gridCol w:w="864"/>
        <w:gridCol w:w="864"/>
        <w:gridCol w:w="813"/>
        <w:gridCol w:w="813"/>
        <w:gridCol w:w="809"/>
      </w:tblGrid>
      <w:tr w:rsidR="00DE2699" w14:paraId="78DB2B61" w14:textId="77777777" w:rsidTr="00DF788B">
        <w:tc>
          <w:tcPr>
            <w:tcW w:w="1770" w:type="pct"/>
            <w:tcBorders>
              <w:top w:val="nil"/>
              <w:left w:val="nil"/>
              <w:bottom w:val="single" w:sz="4" w:space="0" w:color="FFFFFF"/>
              <w:right w:val="nil"/>
            </w:tcBorders>
            <w:shd w:val="solid" w:color="FFFFFF" w:fill="FFFFFF"/>
            <w:tcMar>
              <w:top w:w="0" w:type="dxa"/>
              <w:left w:w="60" w:type="dxa"/>
              <w:bottom w:w="0" w:type="dxa"/>
              <w:right w:w="60" w:type="dxa"/>
            </w:tcMar>
            <w:vAlign w:val="bottom"/>
          </w:tcPr>
          <w:p w14:paraId="78DB2B5A" w14:textId="77777777" w:rsidR="00DF788B" w:rsidRDefault="00DF788B" w:rsidP="00DF788B">
            <w:pPr>
              <w:pStyle w:val="DMETW100471BIPRMFNOVOCPVPORTreal"/>
              <w:rPr>
                <w:rFonts w:ascii="Petrobras Sans" w:hAnsi="Petrobras Sans" w:cs="Petrobras Sans"/>
                <w:b/>
                <w:color w:val="008542"/>
              </w:rPr>
            </w:pPr>
            <w:bookmarkStart w:id="12" w:name="DOC_TBL00004_1_1"/>
            <w:bookmarkEnd w:id="12"/>
          </w:p>
        </w:tc>
        <w:tc>
          <w:tcPr>
            <w:tcW w:w="404" w:type="pct"/>
            <w:tcBorders>
              <w:top w:val="nil"/>
              <w:left w:val="nil"/>
              <w:bottom w:val="single" w:sz="4" w:space="0" w:color="FFFFFF"/>
              <w:right w:val="nil"/>
            </w:tcBorders>
            <w:shd w:val="solid" w:color="FFFFFF" w:fill="FFFFFF"/>
            <w:tcMar>
              <w:top w:w="0" w:type="dxa"/>
              <w:left w:w="60" w:type="dxa"/>
              <w:bottom w:w="0" w:type="dxa"/>
              <w:right w:w="60" w:type="dxa"/>
            </w:tcMar>
            <w:vAlign w:val="bottom"/>
          </w:tcPr>
          <w:p w14:paraId="78DB2B5B" w14:textId="77777777" w:rsidR="00DF788B" w:rsidRDefault="00DF788B" w:rsidP="00DF788B">
            <w:pPr>
              <w:pStyle w:val="DMETW100471BIPRMFNOVOCPVPORTreal"/>
              <w:rPr>
                <w:rFonts w:ascii="Petrobras Sans" w:hAnsi="Petrobras Sans" w:cs="Petrobras Sans"/>
                <w:color w:val="008542"/>
                <w:sz w:val="18"/>
              </w:rPr>
            </w:pPr>
          </w:p>
        </w:tc>
        <w:tc>
          <w:tcPr>
            <w:tcW w:w="404" w:type="pct"/>
            <w:tcBorders>
              <w:top w:val="nil"/>
              <w:left w:val="nil"/>
              <w:bottom w:val="single" w:sz="4" w:space="0" w:color="FFFFFF"/>
              <w:right w:val="nil"/>
            </w:tcBorders>
            <w:shd w:val="solid" w:color="FFFFFF" w:fill="FFFFFF"/>
            <w:tcMar>
              <w:top w:w="0" w:type="dxa"/>
              <w:left w:w="60" w:type="dxa"/>
              <w:bottom w:w="0" w:type="dxa"/>
              <w:right w:w="60" w:type="dxa"/>
            </w:tcMar>
            <w:vAlign w:val="bottom"/>
          </w:tcPr>
          <w:p w14:paraId="78DB2B5C" w14:textId="77777777" w:rsidR="00DF788B" w:rsidRDefault="00DF788B" w:rsidP="00DF788B">
            <w:pPr>
              <w:pStyle w:val="DMETW100471BIPRMFNOVOCPVPORTreal"/>
              <w:rPr>
                <w:rFonts w:ascii="Petrobras Sans" w:hAnsi="Petrobras Sans" w:cs="Petrobras Sans"/>
                <w:color w:val="008542"/>
                <w:sz w:val="18"/>
              </w:rPr>
            </w:pPr>
          </w:p>
        </w:tc>
        <w:tc>
          <w:tcPr>
            <w:tcW w:w="404" w:type="pct"/>
            <w:tcBorders>
              <w:top w:val="nil"/>
              <w:left w:val="nil"/>
              <w:bottom w:val="single" w:sz="4" w:space="0" w:color="FFFFFF"/>
              <w:right w:val="nil"/>
            </w:tcBorders>
            <w:shd w:val="solid" w:color="FFFFFF" w:fill="FFFFFF"/>
            <w:tcMar>
              <w:top w:w="0" w:type="dxa"/>
              <w:left w:w="60" w:type="dxa"/>
              <w:bottom w:w="0" w:type="dxa"/>
              <w:right w:w="60" w:type="dxa"/>
            </w:tcMar>
            <w:vAlign w:val="bottom"/>
          </w:tcPr>
          <w:p w14:paraId="78DB2B5D" w14:textId="77777777" w:rsidR="00DF788B" w:rsidRDefault="00DF788B" w:rsidP="00DF788B">
            <w:pPr>
              <w:pStyle w:val="DMETW100471BIPRMFNOVOCPVPORTreal"/>
              <w:rPr>
                <w:rFonts w:ascii="Petrobras Sans" w:hAnsi="Petrobras Sans" w:cs="Petrobras Sans"/>
                <w:color w:val="008542"/>
                <w:sz w:val="18"/>
              </w:rPr>
            </w:pPr>
          </w:p>
        </w:tc>
        <w:tc>
          <w:tcPr>
            <w:tcW w:w="404" w:type="pct"/>
            <w:tcBorders>
              <w:top w:val="nil"/>
              <w:left w:val="nil"/>
              <w:bottom w:val="single" w:sz="4" w:space="0" w:color="FFFFFF"/>
              <w:right w:val="nil"/>
            </w:tcBorders>
            <w:shd w:val="solid" w:color="FFFFFF" w:fill="FFFFFF"/>
            <w:tcMar>
              <w:top w:w="0" w:type="dxa"/>
              <w:left w:w="60" w:type="dxa"/>
              <w:bottom w:w="0" w:type="dxa"/>
              <w:right w:w="60" w:type="dxa"/>
            </w:tcMar>
            <w:vAlign w:val="bottom"/>
          </w:tcPr>
          <w:p w14:paraId="78DB2B5E" w14:textId="77777777" w:rsidR="00DF788B" w:rsidRDefault="00DF788B" w:rsidP="00DF788B">
            <w:pPr>
              <w:pStyle w:val="DMETW100471BIPRMFNOVOCPVPORTreal"/>
              <w:rPr>
                <w:rFonts w:ascii="Petrobras Sans" w:hAnsi="Petrobras Sans" w:cs="Petrobras Sans"/>
                <w:color w:val="008542"/>
                <w:sz w:val="18"/>
              </w:rPr>
            </w:pPr>
          </w:p>
        </w:tc>
        <w:tc>
          <w:tcPr>
            <w:tcW w:w="404" w:type="pct"/>
            <w:tcBorders>
              <w:top w:val="nil"/>
              <w:left w:val="nil"/>
              <w:bottom w:val="single" w:sz="4" w:space="0" w:color="FFFFFF"/>
              <w:right w:val="single" w:sz="4" w:space="0" w:color="FFFFFF"/>
            </w:tcBorders>
            <w:shd w:val="solid" w:color="FFFFFF" w:fill="FFFFFF"/>
            <w:tcMar>
              <w:top w:w="0" w:type="dxa"/>
              <w:left w:w="60" w:type="dxa"/>
              <w:bottom w:w="0" w:type="dxa"/>
              <w:right w:w="60" w:type="dxa"/>
            </w:tcMar>
            <w:vAlign w:val="bottom"/>
          </w:tcPr>
          <w:p w14:paraId="78DB2B5F" w14:textId="77777777" w:rsidR="00DF788B" w:rsidRDefault="00DF788B" w:rsidP="00DF788B">
            <w:pPr>
              <w:pStyle w:val="DMETW100471BIPRMFNOVOCPVPORTreal"/>
              <w:rPr>
                <w:rFonts w:ascii="Petrobras Sans" w:hAnsi="Petrobras Sans" w:cs="Petrobras Sans"/>
                <w:color w:val="008542"/>
                <w:sz w:val="18"/>
              </w:rPr>
            </w:pPr>
          </w:p>
        </w:tc>
        <w:tc>
          <w:tcPr>
            <w:tcW w:w="1211" w:type="pct"/>
            <w:gridSpan w:val="3"/>
            <w:tcBorders>
              <w:top w:val="single" w:sz="4" w:space="0" w:color="FFFFFF"/>
              <w:left w:val="single" w:sz="4" w:space="0" w:color="FFFFFF"/>
              <w:bottom w:val="single" w:sz="4" w:space="0" w:color="FFFFFF"/>
              <w:right w:val="single" w:sz="4" w:space="0" w:color="FFFFFF"/>
            </w:tcBorders>
            <w:shd w:val="solid" w:color="FFFFFF" w:fill="FFFFFF"/>
            <w:tcMar>
              <w:top w:w="0" w:type="dxa"/>
              <w:left w:w="60" w:type="dxa"/>
              <w:bottom w:w="0" w:type="dxa"/>
              <w:right w:w="60" w:type="dxa"/>
            </w:tcMar>
            <w:vAlign w:val="center"/>
          </w:tcPr>
          <w:p w14:paraId="78DB2B60" w14:textId="77777777" w:rsidR="00DF788B" w:rsidRDefault="007B2BBC" w:rsidP="00DF788B">
            <w:pPr>
              <w:pStyle w:val="DMETW100471BIPRMFNOVOCPVPORTreal"/>
              <w:jc w:val="center"/>
              <w:rPr>
                <w:rFonts w:ascii="Petrobras Sans" w:hAnsi="Petrobras Sans" w:cs="Petrobras Sans"/>
                <w:b/>
                <w:color w:val="008542"/>
                <w:sz w:val="18"/>
              </w:rPr>
            </w:pPr>
            <w:r>
              <w:rPr>
                <w:rFonts w:ascii="Petrobras Sans" w:hAnsi="Petrobras Sans" w:cs="Petrobras Sans"/>
                <w:b/>
                <w:color w:val="008542"/>
                <w:sz w:val="18"/>
              </w:rPr>
              <w:t>Variação (%)</w:t>
            </w:r>
          </w:p>
        </w:tc>
      </w:tr>
      <w:tr w:rsidR="00DE2699" w14:paraId="78DB2B6B" w14:textId="77777777" w:rsidTr="00DF788B">
        <w:tc>
          <w:tcPr>
            <w:tcW w:w="1770" w:type="pct"/>
            <w:tcBorders>
              <w:top w:val="single" w:sz="4" w:space="0" w:color="FFFFFF"/>
              <w:left w:val="single" w:sz="4" w:space="0" w:color="FFFFFF"/>
              <w:bottom w:val="inset" w:sz="12" w:space="0" w:color="008542"/>
              <w:right w:val="single" w:sz="4" w:space="0" w:color="FFFFFF"/>
            </w:tcBorders>
            <w:shd w:val="solid" w:color="FFFFFF" w:fill="FFFFFF"/>
            <w:tcMar>
              <w:top w:w="0" w:type="dxa"/>
              <w:left w:w="60" w:type="dxa"/>
              <w:bottom w:w="0" w:type="dxa"/>
              <w:right w:w="60" w:type="dxa"/>
            </w:tcMar>
            <w:vAlign w:val="center"/>
          </w:tcPr>
          <w:p w14:paraId="78DB2B62" w14:textId="77777777" w:rsidR="00DF788B" w:rsidRDefault="007B2BBC" w:rsidP="00DF788B">
            <w:pPr>
              <w:pStyle w:val="DMETW100471BIPRMFNOVOCPVPORTreal"/>
              <w:rPr>
                <w:rFonts w:ascii="Petrobras Sans" w:hAnsi="Petrobras Sans" w:cs="Petrobras Sans"/>
                <w:b/>
                <w:color w:val="008542"/>
                <w:sz w:val="18"/>
              </w:rPr>
            </w:pPr>
            <w:r>
              <w:rPr>
                <w:rFonts w:ascii="Petrobras Sans" w:hAnsi="Petrobras Sans" w:cs="Petrobras Sans"/>
                <w:b/>
                <w:color w:val="008542"/>
                <w:sz w:val="18"/>
              </w:rPr>
              <w:t>R$ milhões</w:t>
            </w:r>
          </w:p>
        </w:tc>
        <w:tc>
          <w:tcPr>
            <w:tcW w:w="404" w:type="pct"/>
            <w:tcBorders>
              <w:top w:val="single" w:sz="4" w:space="0" w:color="FFFFFF"/>
              <w:left w:val="single" w:sz="4" w:space="0" w:color="FFFFFF"/>
              <w:bottom w:val="inset" w:sz="12" w:space="0" w:color="008542"/>
              <w:right w:val="single" w:sz="4" w:space="0" w:color="FFFFFF"/>
            </w:tcBorders>
            <w:shd w:val="solid" w:color="FFFFFF" w:fill="FFFFFF"/>
            <w:tcMar>
              <w:top w:w="0" w:type="dxa"/>
              <w:left w:w="60" w:type="dxa"/>
              <w:bottom w:w="0" w:type="dxa"/>
              <w:right w:w="60" w:type="dxa"/>
            </w:tcMar>
            <w:vAlign w:val="center"/>
          </w:tcPr>
          <w:p w14:paraId="78DB2B63" w14:textId="77777777" w:rsidR="00DF788B" w:rsidRDefault="007B2BBC" w:rsidP="00DF788B">
            <w:pPr>
              <w:pStyle w:val="DMETW100471BIPRMFNOVOCPVPORTreal"/>
              <w:jc w:val="center"/>
              <w:rPr>
                <w:rFonts w:ascii="Petrobras Sans" w:hAnsi="Petrobras Sans" w:cs="Petrobras Sans"/>
                <w:b/>
                <w:color w:val="008542"/>
                <w:sz w:val="18"/>
              </w:rPr>
            </w:pPr>
            <w:r>
              <w:rPr>
                <w:rFonts w:ascii="Petrobras Sans" w:hAnsi="Petrobras Sans" w:cs="Petrobras Sans"/>
                <w:b/>
                <w:color w:val="008542"/>
                <w:sz w:val="18"/>
              </w:rPr>
              <w:t>4T23</w:t>
            </w:r>
          </w:p>
        </w:tc>
        <w:tc>
          <w:tcPr>
            <w:tcW w:w="404" w:type="pct"/>
            <w:tcBorders>
              <w:top w:val="single" w:sz="4" w:space="0" w:color="FFFFFF"/>
              <w:left w:val="single" w:sz="4" w:space="0" w:color="FFFFFF"/>
              <w:bottom w:val="inset" w:sz="12" w:space="0" w:color="008542"/>
              <w:right w:val="single" w:sz="4" w:space="0" w:color="FFFFFF"/>
            </w:tcBorders>
            <w:shd w:val="solid" w:color="FFFFFF" w:fill="FFFFFF"/>
            <w:tcMar>
              <w:top w:w="0" w:type="dxa"/>
              <w:left w:w="60" w:type="dxa"/>
              <w:bottom w:w="0" w:type="dxa"/>
              <w:right w:w="60" w:type="dxa"/>
            </w:tcMar>
            <w:vAlign w:val="center"/>
          </w:tcPr>
          <w:p w14:paraId="78DB2B64" w14:textId="77777777" w:rsidR="00DF788B" w:rsidRDefault="007B2BBC" w:rsidP="00DF788B">
            <w:pPr>
              <w:pStyle w:val="DMETW100471BIPRMFNOVOCPVPORTreal"/>
              <w:jc w:val="center"/>
              <w:rPr>
                <w:rFonts w:ascii="Petrobras Sans" w:hAnsi="Petrobras Sans" w:cs="Petrobras Sans"/>
                <w:b/>
                <w:color w:val="008542"/>
                <w:sz w:val="18"/>
              </w:rPr>
            </w:pPr>
            <w:r>
              <w:rPr>
                <w:rFonts w:ascii="Petrobras Sans" w:hAnsi="Petrobras Sans" w:cs="Petrobras Sans"/>
                <w:b/>
                <w:color w:val="008542"/>
                <w:sz w:val="18"/>
              </w:rPr>
              <w:t>3T23</w:t>
            </w:r>
          </w:p>
        </w:tc>
        <w:tc>
          <w:tcPr>
            <w:tcW w:w="404" w:type="pct"/>
            <w:tcBorders>
              <w:top w:val="single" w:sz="4" w:space="0" w:color="FFFFFF"/>
              <w:left w:val="single" w:sz="4" w:space="0" w:color="FFFFFF"/>
              <w:bottom w:val="inset" w:sz="12" w:space="0" w:color="008542"/>
              <w:right w:val="single" w:sz="4" w:space="0" w:color="FFFFFF"/>
            </w:tcBorders>
            <w:shd w:val="solid" w:color="FFFFFF" w:fill="FFFFFF"/>
            <w:tcMar>
              <w:top w:w="0" w:type="dxa"/>
              <w:left w:w="60" w:type="dxa"/>
              <w:bottom w:w="0" w:type="dxa"/>
              <w:right w:w="60" w:type="dxa"/>
            </w:tcMar>
            <w:vAlign w:val="center"/>
          </w:tcPr>
          <w:p w14:paraId="78DB2B65" w14:textId="77777777" w:rsidR="00DF788B" w:rsidRDefault="007B2BBC" w:rsidP="00DF788B">
            <w:pPr>
              <w:pStyle w:val="DMETW100471BIPRMFNOVOCPVPORTreal"/>
              <w:jc w:val="center"/>
              <w:rPr>
                <w:rFonts w:ascii="Petrobras Sans" w:hAnsi="Petrobras Sans" w:cs="Petrobras Sans"/>
                <w:b/>
                <w:color w:val="008542"/>
                <w:sz w:val="18"/>
              </w:rPr>
            </w:pPr>
            <w:r>
              <w:rPr>
                <w:rFonts w:ascii="Petrobras Sans" w:hAnsi="Petrobras Sans" w:cs="Petrobras Sans"/>
                <w:b/>
                <w:color w:val="008542"/>
                <w:sz w:val="18"/>
              </w:rPr>
              <w:t>4T22</w:t>
            </w:r>
          </w:p>
        </w:tc>
        <w:tc>
          <w:tcPr>
            <w:tcW w:w="404" w:type="pct"/>
            <w:tcBorders>
              <w:top w:val="single" w:sz="4" w:space="0" w:color="FFFFFF"/>
              <w:left w:val="single" w:sz="4" w:space="0" w:color="FFFFFF"/>
              <w:bottom w:val="inset" w:sz="12" w:space="0" w:color="008542"/>
              <w:right w:val="single" w:sz="4" w:space="0" w:color="FFFFFF"/>
            </w:tcBorders>
            <w:shd w:val="solid" w:color="FFFFFF" w:fill="FFFFFF"/>
            <w:tcMar>
              <w:top w:w="0" w:type="dxa"/>
              <w:left w:w="60" w:type="dxa"/>
              <w:bottom w:w="0" w:type="dxa"/>
              <w:right w:w="60" w:type="dxa"/>
            </w:tcMar>
            <w:vAlign w:val="center"/>
          </w:tcPr>
          <w:p w14:paraId="78DB2B66" w14:textId="77777777" w:rsidR="00DF788B" w:rsidRDefault="007B2BBC" w:rsidP="00DF788B">
            <w:pPr>
              <w:pStyle w:val="DMETW100471BIPRMFNOVOCPVPORTreal"/>
              <w:jc w:val="center"/>
              <w:rPr>
                <w:rFonts w:ascii="Petrobras Sans" w:hAnsi="Petrobras Sans" w:cs="Petrobras Sans"/>
                <w:b/>
                <w:color w:val="008542"/>
                <w:sz w:val="18"/>
              </w:rPr>
            </w:pPr>
            <w:r>
              <w:rPr>
                <w:rFonts w:ascii="Petrobras Sans" w:hAnsi="Petrobras Sans" w:cs="Petrobras Sans"/>
                <w:b/>
                <w:color w:val="008542"/>
                <w:sz w:val="18"/>
              </w:rPr>
              <w:t>2023</w:t>
            </w:r>
          </w:p>
        </w:tc>
        <w:tc>
          <w:tcPr>
            <w:tcW w:w="404" w:type="pct"/>
            <w:tcBorders>
              <w:top w:val="single" w:sz="4" w:space="0" w:color="FFFFFF"/>
              <w:left w:val="single" w:sz="4" w:space="0" w:color="FFFFFF"/>
              <w:bottom w:val="inset" w:sz="12" w:space="0" w:color="008542"/>
              <w:right w:val="single" w:sz="4" w:space="0" w:color="008542"/>
            </w:tcBorders>
            <w:shd w:val="solid" w:color="FFFFFF" w:fill="FFFFFF"/>
            <w:tcMar>
              <w:top w:w="0" w:type="dxa"/>
              <w:left w:w="60" w:type="dxa"/>
              <w:bottom w:w="0" w:type="dxa"/>
              <w:right w:w="60" w:type="dxa"/>
            </w:tcMar>
            <w:vAlign w:val="center"/>
          </w:tcPr>
          <w:p w14:paraId="78DB2B67" w14:textId="77777777" w:rsidR="00DF788B" w:rsidRDefault="007B2BBC" w:rsidP="00DF788B">
            <w:pPr>
              <w:pStyle w:val="DMETW100471BIPRMFNOVOCPVPORTreal"/>
              <w:jc w:val="center"/>
              <w:rPr>
                <w:rFonts w:ascii="Petrobras Sans" w:hAnsi="Petrobras Sans" w:cs="Petrobras Sans"/>
                <w:b/>
                <w:color w:val="008542"/>
                <w:sz w:val="18"/>
              </w:rPr>
            </w:pPr>
            <w:r>
              <w:rPr>
                <w:rFonts w:ascii="Petrobras Sans" w:hAnsi="Petrobras Sans" w:cs="Petrobras Sans"/>
                <w:b/>
                <w:color w:val="008542"/>
                <w:sz w:val="18"/>
              </w:rPr>
              <w:t>2022</w:t>
            </w:r>
          </w:p>
        </w:tc>
        <w:tc>
          <w:tcPr>
            <w:tcW w:w="404" w:type="pct"/>
            <w:tcBorders>
              <w:top w:val="single" w:sz="4" w:space="0" w:color="FFFFFF"/>
              <w:left w:val="single" w:sz="4" w:space="0" w:color="008542"/>
              <w:bottom w:val="inset" w:sz="12" w:space="0" w:color="008542"/>
              <w:right w:val="single" w:sz="4" w:space="0" w:color="FFFFFF"/>
            </w:tcBorders>
            <w:shd w:val="solid" w:color="FFFFFF" w:fill="FFFFFF"/>
            <w:tcMar>
              <w:top w:w="0" w:type="dxa"/>
              <w:left w:w="60" w:type="dxa"/>
              <w:bottom w:w="0" w:type="dxa"/>
              <w:right w:w="60" w:type="dxa"/>
            </w:tcMar>
            <w:vAlign w:val="center"/>
          </w:tcPr>
          <w:p w14:paraId="78DB2B68" w14:textId="77777777" w:rsidR="00DF788B" w:rsidRDefault="007B2BBC" w:rsidP="00DF788B">
            <w:pPr>
              <w:pStyle w:val="DMETW100471BIPRMFNOVOCPVPORTreal"/>
              <w:jc w:val="center"/>
              <w:rPr>
                <w:rFonts w:ascii="Petrobras Sans" w:hAnsi="Petrobras Sans" w:cs="Petrobras Sans"/>
                <w:b/>
                <w:color w:val="008542"/>
                <w:sz w:val="18"/>
              </w:rPr>
            </w:pPr>
            <w:r>
              <w:rPr>
                <w:rFonts w:ascii="Petrobras Sans" w:hAnsi="Petrobras Sans" w:cs="Petrobras Sans"/>
                <w:b/>
                <w:color w:val="008542"/>
                <w:sz w:val="18"/>
              </w:rPr>
              <w:t>4T23 X 3T23</w:t>
            </w:r>
          </w:p>
        </w:tc>
        <w:tc>
          <w:tcPr>
            <w:tcW w:w="404" w:type="pct"/>
            <w:tcBorders>
              <w:top w:val="single" w:sz="4" w:space="0" w:color="FFFFFF"/>
              <w:left w:val="single" w:sz="4" w:space="0" w:color="FFFFFF"/>
              <w:bottom w:val="inset" w:sz="12" w:space="0" w:color="008542"/>
              <w:right w:val="single" w:sz="4" w:space="0" w:color="FFFFFF"/>
            </w:tcBorders>
            <w:shd w:val="solid" w:color="FFFFFF" w:fill="FFFFFF"/>
            <w:tcMar>
              <w:top w:w="0" w:type="dxa"/>
              <w:left w:w="60" w:type="dxa"/>
              <w:bottom w:w="0" w:type="dxa"/>
              <w:right w:w="60" w:type="dxa"/>
            </w:tcMar>
            <w:vAlign w:val="center"/>
          </w:tcPr>
          <w:p w14:paraId="78DB2B69" w14:textId="77777777" w:rsidR="00DF788B" w:rsidRDefault="007B2BBC" w:rsidP="00DF788B">
            <w:pPr>
              <w:pStyle w:val="DMETW100471BIPRMFNOVOCPVPORTreal"/>
              <w:jc w:val="center"/>
              <w:rPr>
                <w:rFonts w:ascii="Petrobras Sans" w:hAnsi="Petrobras Sans" w:cs="Petrobras Sans"/>
                <w:b/>
                <w:color w:val="008542"/>
                <w:sz w:val="18"/>
              </w:rPr>
            </w:pPr>
            <w:r>
              <w:rPr>
                <w:rFonts w:ascii="Petrobras Sans" w:hAnsi="Petrobras Sans" w:cs="Petrobras Sans"/>
                <w:b/>
                <w:color w:val="008542"/>
                <w:sz w:val="18"/>
              </w:rPr>
              <w:t>4T23 X 4T22</w:t>
            </w:r>
          </w:p>
        </w:tc>
        <w:tc>
          <w:tcPr>
            <w:tcW w:w="404" w:type="pct"/>
            <w:tcBorders>
              <w:top w:val="single" w:sz="4" w:space="0" w:color="FFFFFF"/>
              <w:left w:val="single" w:sz="4" w:space="0" w:color="FFFFFF"/>
              <w:bottom w:val="inset" w:sz="12" w:space="0" w:color="008542"/>
              <w:right w:val="single" w:sz="4" w:space="0" w:color="FFFFFF"/>
            </w:tcBorders>
            <w:shd w:val="solid" w:color="FFFFFF" w:fill="FFFFFF"/>
            <w:tcMar>
              <w:top w:w="0" w:type="dxa"/>
              <w:left w:w="60" w:type="dxa"/>
              <w:bottom w:w="0" w:type="dxa"/>
              <w:right w:w="60" w:type="dxa"/>
            </w:tcMar>
            <w:vAlign w:val="center"/>
          </w:tcPr>
          <w:p w14:paraId="78DB2B6A" w14:textId="77777777" w:rsidR="00DF788B" w:rsidRDefault="007B2BBC" w:rsidP="00DF788B">
            <w:pPr>
              <w:pStyle w:val="DMETW100471BIPRMFNOVOCPVPORTreal"/>
              <w:jc w:val="center"/>
              <w:rPr>
                <w:rFonts w:ascii="Petrobras Sans" w:hAnsi="Petrobras Sans" w:cs="Petrobras Sans"/>
                <w:b/>
                <w:color w:val="008542"/>
                <w:sz w:val="18"/>
              </w:rPr>
            </w:pPr>
            <w:r>
              <w:rPr>
                <w:rFonts w:ascii="Petrobras Sans" w:hAnsi="Petrobras Sans" w:cs="Petrobras Sans"/>
                <w:b/>
                <w:color w:val="008542"/>
                <w:sz w:val="18"/>
              </w:rPr>
              <w:t>2023 X 2022</w:t>
            </w:r>
          </w:p>
        </w:tc>
      </w:tr>
      <w:tr w:rsidR="00DE2699" w14:paraId="78DB2B75" w14:textId="77777777" w:rsidTr="00DF788B">
        <w:tc>
          <w:tcPr>
            <w:tcW w:w="1770" w:type="pct"/>
            <w:tcBorders>
              <w:top w:val="inset" w:sz="12" w:space="0" w:color="008542"/>
              <w:left w:val="nil"/>
              <w:bottom w:val="nil"/>
              <w:right w:val="nil"/>
            </w:tcBorders>
            <w:tcMar>
              <w:top w:w="0" w:type="dxa"/>
              <w:left w:w="60" w:type="dxa"/>
              <w:bottom w:w="0" w:type="dxa"/>
              <w:right w:w="60" w:type="dxa"/>
            </w:tcMar>
            <w:vAlign w:val="center"/>
          </w:tcPr>
          <w:p w14:paraId="78DB2B6C" w14:textId="77777777" w:rsidR="00DF788B" w:rsidRDefault="007B2BBC" w:rsidP="00DF788B">
            <w:pPr>
              <w:pStyle w:val="DMETW100471BIPRMFNOVOCPVPORTreal"/>
              <w:rPr>
                <w:rFonts w:ascii="Petrobras Sans" w:hAnsi="Petrobras Sans" w:cs="Petrobras Sans"/>
                <w:color w:val="000000"/>
                <w:sz w:val="18"/>
              </w:rPr>
            </w:pPr>
            <w:r>
              <w:rPr>
                <w:rFonts w:ascii="Petrobras Sans" w:hAnsi="Petrobras Sans" w:cs="Petrobras Sans"/>
                <w:color w:val="000000"/>
                <w:sz w:val="18"/>
              </w:rPr>
              <w:t>Compras e importações</w:t>
            </w:r>
          </w:p>
        </w:tc>
        <w:tc>
          <w:tcPr>
            <w:tcW w:w="404" w:type="pct"/>
            <w:tcBorders>
              <w:top w:val="inset" w:sz="12" w:space="0" w:color="008542"/>
              <w:left w:val="nil"/>
              <w:bottom w:val="nil"/>
              <w:right w:val="nil"/>
            </w:tcBorders>
            <w:shd w:val="solid" w:color="FFFFFF" w:fill="FFFFFF"/>
            <w:tcMar>
              <w:top w:w="0" w:type="dxa"/>
              <w:left w:w="60" w:type="dxa"/>
              <w:bottom w:w="0" w:type="dxa"/>
              <w:right w:w="60" w:type="dxa"/>
            </w:tcMar>
            <w:vAlign w:val="center"/>
          </w:tcPr>
          <w:p w14:paraId="78DB2B6D" w14:textId="77777777" w:rsidR="00DF788B" w:rsidRDefault="007B2BBC" w:rsidP="00DF788B">
            <w:pPr>
              <w:pStyle w:val="DMETW100471BIPRMFNOVOCPVPORTreal"/>
              <w:jc w:val="center"/>
              <w:rPr>
                <w:rFonts w:ascii="Petrobras Sans" w:hAnsi="Petrobras Sans" w:cs="Petrobras Sans"/>
                <w:color w:val="000000"/>
                <w:sz w:val="18"/>
              </w:rPr>
            </w:pPr>
            <w:r>
              <w:rPr>
                <w:rFonts w:ascii="Petrobras Sans" w:hAnsi="Petrobras Sans" w:cs="Petrobras Sans"/>
                <w:color w:val="000000"/>
                <w:sz w:val="18"/>
              </w:rPr>
              <w:t>(20.019)</w:t>
            </w:r>
          </w:p>
        </w:tc>
        <w:tc>
          <w:tcPr>
            <w:tcW w:w="404" w:type="pct"/>
            <w:tcBorders>
              <w:top w:val="inset" w:sz="12" w:space="0" w:color="008542"/>
              <w:left w:val="nil"/>
              <w:bottom w:val="nil"/>
              <w:right w:val="nil"/>
            </w:tcBorders>
            <w:shd w:val="solid" w:color="FFFFFF" w:fill="FFFFFF"/>
            <w:tcMar>
              <w:top w:w="0" w:type="dxa"/>
              <w:left w:w="60" w:type="dxa"/>
              <w:bottom w:w="0" w:type="dxa"/>
              <w:right w:w="60" w:type="dxa"/>
            </w:tcMar>
            <w:vAlign w:val="center"/>
          </w:tcPr>
          <w:p w14:paraId="78DB2B6E" w14:textId="77777777" w:rsidR="00DF788B" w:rsidRDefault="007B2BBC" w:rsidP="00DF788B">
            <w:pPr>
              <w:pStyle w:val="DMETW100471BIPRMFNOVOCPVPORTreal"/>
              <w:jc w:val="center"/>
              <w:rPr>
                <w:rFonts w:ascii="Petrobras Sans" w:hAnsi="Petrobras Sans" w:cs="Petrobras Sans"/>
                <w:color w:val="000000"/>
                <w:sz w:val="18"/>
              </w:rPr>
            </w:pPr>
            <w:r>
              <w:rPr>
                <w:rFonts w:ascii="Petrobras Sans" w:hAnsi="Petrobras Sans" w:cs="Petrobras Sans"/>
                <w:color w:val="000000"/>
                <w:sz w:val="18"/>
              </w:rPr>
              <w:t>(20.080)</w:t>
            </w:r>
          </w:p>
        </w:tc>
        <w:tc>
          <w:tcPr>
            <w:tcW w:w="404" w:type="pct"/>
            <w:tcBorders>
              <w:top w:val="inset" w:sz="12" w:space="0" w:color="008542"/>
              <w:left w:val="nil"/>
              <w:bottom w:val="nil"/>
              <w:right w:val="nil"/>
            </w:tcBorders>
            <w:shd w:val="solid" w:color="FFFFFF" w:fill="FFFFFF"/>
            <w:tcMar>
              <w:top w:w="0" w:type="dxa"/>
              <w:left w:w="60" w:type="dxa"/>
              <w:bottom w:w="0" w:type="dxa"/>
              <w:right w:w="60" w:type="dxa"/>
            </w:tcMar>
            <w:vAlign w:val="center"/>
          </w:tcPr>
          <w:p w14:paraId="78DB2B6F" w14:textId="77777777" w:rsidR="00DF788B" w:rsidRDefault="007B2BBC" w:rsidP="00DF788B">
            <w:pPr>
              <w:pStyle w:val="DMETW100471BIPRMFNOVOCPVPORTreal"/>
              <w:jc w:val="center"/>
              <w:rPr>
                <w:rFonts w:ascii="Petrobras Sans" w:hAnsi="Petrobras Sans" w:cs="Petrobras Sans"/>
                <w:color w:val="000000"/>
                <w:sz w:val="18"/>
              </w:rPr>
            </w:pPr>
            <w:r>
              <w:rPr>
                <w:rFonts w:ascii="Petrobras Sans" w:hAnsi="Petrobras Sans" w:cs="Petrobras Sans"/>
                <w:color w:val="000000"/>
                <w:sz w:val="18"/>
              </w:rPr>
              <w:t>(36.216)</w:t>
            </w:r>
          </w:p>
        </w:tc>
        <w:tc>
          <w:tcPr>
            <w:tcW w:w="404" w:type="pct"/>
            <w:tcBorders>
              <w:top w:val="inset" w:sz="12" w:space="0" w:color="008542"/>
              <w:left w:val="nil"/>
              <w:bottom w:val="nil"/>
              <w:right w:val="nil"/>
            </w:tcBorders>
            <w:shd w:val="solid" w:color="FFFFFF" w:fill="FFFFFF"/>
            <w:tcMar>
              <w:top w:w="0" w:type="dxa"/>
              <w:left w:w="60" w:type="dxa"/>
              <w:bottom w:w="0" w:type="dxa"/>
              <w:right w:w="60" w:type="dxa"/>
            </w:tcMar>
            <w:vAlign w:val="center"/>
          </w:tcPr>
          <w:p w14:paraId="78DB2B70" w14:textId="77777777" w:rsidR="00DF788B" w:rsidRDefault="007B2BBC" w:rsidP="00DF788B">
            <w:pPr>
              <w:pStyle w:val="DMETW100471BIPRMFNOVOCPVPORTreal"/>
              <w:jc w:val="center"/>
              <w:rPr>
                <w:rFonts w:ascii="Petrobras Sans" w:hAnsi="Petrobras Sans" w:cs="Petrobras Sans"/>
                <w:color w:val="000000"/>
                <w:sz w:val="18"/>
              </w:rPr>
            </w:pPr>
            <w:r>
              <w:rPr>
                <w:rFonts w:ascii="Petrobras Sans" w:hAnsi="Petrobras Sans" w:cs="Petrobras Sans"/>
                <w:color w:val="000000"/>
                <w:sz w:val="18"/>
              </w:rPr>
              <w:t>(87.078)</w:t>
            </w:r>
          </w:p>
        </w:tc>
        <w:tc>
          <w:tcPr>
            <w:tcW w:w="404" w:type="pct"/>
            <w:tcBorders>
              <w:top w:val="inset" w:sz="12" w:space="0" w:color="008542"/>
              <w:left w:val="nil"/>
              <w:bottom w:val="nil"/>
              <w:right w:val="single" w:sz="4" w:space="0" w:color="008542"/>
            </w:tcBorders>
            <w:shd w:val="solid" w:color="FFFFFF" w:fill="FFFFFF"/>
            <w:tcMar>
              <w:top w:w="0" w:type="dxa"/>
              <w:left w:w="60" w:type="dxa"/>
              <w:bottom w:w="0" w:type="dxa"/>
              <w:right w:w="60" w:type="dxa"/>
            </w:tcMar>
            <w:vAlign w:val="center"/>
          </w:tcPr>
          <w:p w14:paraId="78DB2B71" w14:textId="77777777" w:rsidR="00DF788B" w:rsidRDefault="007B2BBC" w:rsidP="00DF788B">
            <w:pPr>
              <w:pStyle w:val="DMETW100471BIPRMFNOVOCPVPORTreal"/>
              <w:jc w:val="center"/>
              <w:rPr>
                <w:rFonts w:ascii="Petrobras Sans" w:hAnsi="Petrobras Sans" w:cs="Petrobras Sans"/>
                <w:color w:val="000000"/>
                <w:sz w:val="18"/>
              </w:rPr>
            </w:pPr>
            <w:r>
              <w:rPr>
                <w:rFonts w:ascii="Petrobras Sans" w:hAnsi="Petrobras Sans" w:cs="Petrobras Sans"/>
                <w:color w:val="000000"/>
                <w:sz w:val="18"/>
              </w:rPr>
              <w:t>(122.975)</w:t>
            </w:r>
          </w:p>
        </w:tc>
        <w:tc>
          <w:tcPr>
            <w:tcW w:w="404" w:type="pct"/>
            <w:tcBorders>
              <w:top w:val="inset" w:sz="12" w:space="0" w:color="008542"/>
              <w:left w:val="single" w:sz="4" w:space="0" w:color="008542"/>
              <w:bottom w:val="nil"/>
              <w:right w:val="nil"/>
            </w:tcBorders>
            <w:shd w:val="solid" w:color="FFFFFF" w:fill="FFFFFF"/>
            <w:tcMar>
              <w:top w:w="0" w:type="dxa"/>
              <w:left w:w="60" w:type="dxa"/>
              <w:bottom w:w="0" w:type="dxa"/>
              <w:right w:w="60" w:type="dxa"/>
            </w:tcMar>
            <w:vAlign w:val="center"/>
          </w:tcPr>
          <w:p w14:paraId="78DB2B72" w14:textId="77777777" w:rsidR="00DF788B" w:rsidRDefault="007B2BBC" w:rsidP="00DF788B">
            <w:pPr>
              <w:pStyle w:val="DMETW100471BIPRMFNOVOCPVPORTreal"/>
              <w:jc w:val="center"/>
              <w:rPr>
                <w:rFonts w:ascii="Petrobras Sans" w:hAnsi="Petrobras Sans" w:cs="Petrobras Sans"/>
                <w:color w:val="000000"/>
                <w:sz w:val="18"/>
              </w:rPr>
            </w:pPr>
            <w:r>
              <w:rPr>
                <w:rFonts w:ascii="Petrobras Sans" w:hAnsi="Petrobras Sans" w:cs="Petrobras Sans"/>
                <w:color w:val="000000"/>
                <w:sz w:val="18"/>
              </w:rPr>
              <w:t>(0,3)</w:t>
            </w:r>
          </w:p>
        </w:tc>
        <w:tc>
          <w:tcPr>
            <w:tcW w:w="404" w:type="pct"/>
            <w:tcBorders>
              <w:top w:val="inset" w:sz="12" w:space="0" w:color="008542"/>
              <w:left w:val="nil"/>
              <w:bottom w:val="nil"/>
              <w:right w:val="nil"/>
            </w:tcBorders>
            <w:shd w:val="solid" w:color="FFFFFF" w:fill="FFFFFF"/>
            <w:tcMar>
              <w:top w:w="0" w:type="dxa"/>
              <w:left w:w="60" w:type="dxa"/>
              <w:bottom w:w="0" w:type="dxa"/>
              <w:right w:w="60" w:type="dxa"/>
            </w:tcMar>
            <w:vAlign w:val="center"/>
          </w:tcPr>
          <w:p w14:paraId="78DB2B73" w14:textId="77777777" w:rsidR="00DF788B" w:rsidRDefault="007B2BBC" w:rsidP="00DF788B">
            <w:pPr>
              <w:pStyle w:val="DMETW100471BIPRMFNOVOCPVPORTreal"/>
              <w:jc w:val="center"/>
              <w:rPr>
                <w:rFonts w:ascii="Petrobras Sans" w:hAnsi="Petrobras Sans" w:cs="Petrobras Sans"/>
                <w:color w:val="000000"/>
                <w:sz w:val="18"/>
              </w:rPr>
            </w:pPr>
            <w:r>
              <w:rPr>
                <w:rFonts w:ascii="Petrobras Sans" w:hAnsi="Petrobras Sans" w:cs="Petrobras Sans"/>
                <w:color w:val="000000"/>
                <w:sz w:val="18"/>
              </w:rPr>
              <w:t>(44,7)</w:t>
            </w:r>
          </w:p>
        </w:tc>
        <w:tc>
          <w:tcPr>
            <w:tcW w:w="404" w:type="pct"/>
            <w:tcBorders>
              <w:top w:val="inset" w:sz="12" w:space="0" w:color="008542"/>
              <w:left w:val="nil"/>
              <w:bottom w:val="nil"/>
              <w:right w:val="nil"/>
            </w:tcBorders>
            <w:shd w:val="solid" w:color="FFFFFF" w:fill="FFFFFF"/>
            <w:tcMar>
              <w:top w:w="0" w:type="dxa"/>
              <w:left w:w="60" w:type="dxa"/>
              <w:bottom w:w="0" w:type="dxa"/>
              <w:right w:w="60" w:type="dxa"/>
            </w:tcMar>
            <w:vAlign w:val="center"/>
          </w:tcPr>
          <w:p w14:paraId="78DB2B74" w14:textId="77777777" w:rsidR="00DF788B" w:rsidRDefault="007B2BBC" w:rsidP="00DF788B">
            <w:pPr>
              <w:pStyle w:val="DMETW100471BIPRMFNOVOCPVPORTreal"/>
              <w:jc w:val="center"/>
              <w:rPr>
                <w:rFonts w:ascii="Petrobras Sans" w:hAnsi="Petrobras Sans" w:cs="Petrobras Sans"/>
                <w:color w:val="000000"/>
                <w:sz w:val="18"/>
              </w:rPr>
            </w:pPr>
            <w:r>
              <w:rPr>
                <w:rFonts w:ascii="Petrobras Sans" w:hAnsi="Petrobras Sans" w:cs="Petrobras Sans"/>
                <w:color w:val="000000"/>
                <w:sz w:val="18"/>
              </w:rPr>
              <w:t>(29,2)</w:t>
            </w:r>
          </w:p>
        </w:tc>
      </w:tr>
      <w:tr w:rsidR="00DE2699" w14:paraId="78DB2B7F" w14:textId="77777777" w:rsidTr="00DF788B">
        <w:tc>
          <w:tcPr>
            <w:tcW w:w="1770" w:type="pct"/>
            <w:tcBorders>
              <w:top w:val="nil"/>
              <w:left w:val="nil"/>
              <w:bottom w:val="nil"/>
              <w:right w:val="nil"/>
            </w:tcBorders>
            <w:shd w:val="solid" w:color="F0F5BF" w:fill="FFFFFF"/>
            <w:tcMar>
              <w:top w:w="0" w:type="dxa"/>
              <w:left w:w="60" w:type="dxa"/>
              <w:bottom w:w="0" w:type="dxa"/>
              <w:right w:w="60" w:type="dxa"/>
            </w:tcMar>
            <w:vAlign w:val="center"/>
          </w:tcPr>
          <w:p w14:paraId="78DB2B76" w14:textId="77777777" w:rsidR="00DF788B" w:rsidRDefault="007B2BBC" w:rsidP="00DF788B">
            <w:pPr>
              <w:pStyle w:val="DMETW100471BIPRMFNOVOCPVPORTreal"/>
              <w:ind w:left="200"/>
              <w:rPr>
                <w:rFonts w:ascii="Petrobras Sans" w:hAnsi="Petrobras Sans" w:cs="Petrobras Sans"/>
                <w:color w:val="000000"/>
                <w:sz w:val="18"/>
              </w:rPr>
            </w:pPr>
            <w:r>
              <w:rPr>
                <w:rFonts w:ascii="Petrobras Sans" w:hAnsi="Petrobras Sans" w:cs="Petrobras Sans"/>
                <w:color w:val="000000"/>
                <w:sz w:val="18"/>
              </w:rPr>
              <w:t>Petróleo</w:t>
            </w:r>
          </w:p>
        </w:tc>
        <w:tc>
          <w:tcPr>
            <w:tcW w:w="404" w:type="pct"/>
            <w:tcBorders>
              <w:top w:val="nil"/>
              <w:left w:val="nil"/>
              <w:bottom w:val="nil"/>
              <w:right w:val="nil"/>
            </w:tcBorders>
            <w:shd w:val="solid" w:color="F0F5BF" w:fill="FFFFFF"/>
            <w:tcMar>
              <w:top w:w="0" w:type="dxa"/>
              <w:left w:w="60" w:type="dxa"/>
              <w:bottom w:w="0" w:type="dxa"/>
              <w:right w:w="60" w:type="dxa"/>
            </w:tcMar>
            <w:vAlign w:val="center"/>
          </w:tcPr>
          <w:p w14:paraId="78DB2B77" w14:textId="77777777" w:rsidR="00DF788B" w:rsidRDefault="007B2BBC" w:rsidP="00DF788B">
            <w:pPr>
              <w:pStyle w:val="DMETW100471BIPRMFNOVOCPVPORTreal"/>
              <w:jc w:val="center"/>
              <w:rPr>
                <w:rFonts w:ascii="Petrobras Sans" w:hAnsi="Petrobras Sans" w:cs="Petrobras Sans"/>
                <w:color w:val="000000"/>
                <w:sz w:val="18"/>
              </w:rPr>
            </w:pPr>
            <w:r>
              <w:rPr>
                <w:rFonts w:ascii="Petrobras Sans" w:hAnsi="Petrobras Sans" w:cs="Petrobras Sans"/>
                <w:color w:val="000000"/>
                <w:sz w:val="18"/>
              </w:rPr>
              <w:t>(11.525)</w:t>
            </w:r>
          </w:p>
        </w:tc>
        <w:tc>
          <w:tcPr>
            <w:tcW w:w="404" w:type="pct"/>
            <w:tcBorders>
              <w:top w:val="nil"/>
              <w:left w:val="nil"/>
              <w:bottom w:val="nil"/>
              <w:right w:val="nil"/>
            </w:tcBorders>
            <w:shd w:val="solid" w:color="F0F5BF" w:fill="FFFFFF"/>
            <w:tcMar>
              <w:top w:w="0" w:type="dxa"/>
              <w:left w:w="60" w:type="dxa"/>
              <w:bottom w:w="0" w:type="dxa"/>
              <w:right w:w="60" w:type="dxa"/>
            </w:tcMar>
            <w:vAlign w:val="center"/>
          </w:tcPr>
          <w:p w14:paraId="78DB2B78" w14:textId="77777777" w:rsidR="00DF788B" w:rsidRDefault="007B2BBC" w:rsidP="00DF788B">
            <w:pPr>
              <w:pStyle w:val="DMETW100471BIPRMFNOVOCPVPORTreal"/>
              <w:jc w:val="center"/>
              <w:rPr>
                <w:rFonts w:ascii="Petrobras Sans" w:hAnsi="Petrobras Sans" w:cs="Petrobras Sans"/>
                <w:color w:val="000000"/>
                <w:sz w:val="18"/>
              </w:rPr>
            </w:pPr>
            <w:r>
              <w:rPr>
                <w:rFonts w:ascii="Petrobras Sans" w:hAnsi="Petrobras Sans" w:cs="Petrobras Sans"/>
                <w:color w:val="000000"/>
                <w:sz w:val="18"/>
              </w:rPr>
              <w:t>(10.893)</w:t>
            </w:r>
          </w:p>
        </w:tc>
        <w:tc>
          <w:tcPr>
            <w:tcW w:w="404" w:type="pct"/>
            <w:tcBorders>
              <w:top w:val="nil"/>
              <w:left w:val="nil"/>
              <w:bottom w:val="nil"/>
              <w:right w:val="nil"/>
            </w:tcBorders>
            <w:shd w:val="solid" w:color="F0F5BF" w:fill="FFFFFF"/>
            <w:tcMar>
              <w:top w:w="0" w:type="dxa"/>
              <w:left w:w="60" w:type="dxa"/>
              <w:bottom w:w="0" w:type="dxa"/>
              <w:right w:w="60" w:type="dxa"/>
            </w:tcMar>
            <w:vAlign w:val="center"/>
          </w:tcPr>
          <w:p w14:paraId="78DB2B79" w14:textId="77777777" w:rsidR="00DF788B" w:rsidRDefault="007B2BBC" w:rsidP="00DF788B">
            <w:pPr>
              <w:pStyle w:val="DMETW100471BIPRMFNOVOCPVPORTreal"/>
              <w:jc w:val="center"/>
              <w:rPr>
                <w:rFonts w:ascii="Petrobras Sans" w:hAnsi="Petrobras Sans" w:cs="Petrobras Sans"/>
                <w:color w:val="000000"/>
                <w:sz w:val="18"/>
              </w:rPr>
            </w:pPr>
            <w:r>
              <w:rPr>
                <w:rFonts w:ascii="Petrobras Sans" w:hAnsi="Petrobras Sans" w:cs="Petrobras Sans"/>
                <w:color w:val="000000"/>
                <w:sz w:val="18"/>
              </w:rPr>
              <w:t>(15.723)</w:t>
            </w:r>
          </w:p>
        </w:tc>
        <w:tc>
          <w:tcPr>
            <w:tcW w:w="404" w:type="pct"/>
            <w:tcBorders>
              <w:top w:val="nil"/>
              <w:left w:val="nil"/>
              <w:bottom w:val="nil"/>
              <w:right w:val="nil"/>
            </w:tcBorders>
            <w:shd w:val="solid" w:color="F0F5BF" w:fill="FFFFFF"/>
            <w:tcMar>
              <w:top w:w="0" w:type="dxa"/>
              <w:left w:w="60" w:type="dxa"/>
              <w:bottom w:w="0" w:type="dxa"/>
              <w:right w:w="60" w:type="dxa"/>
            </w:tcMar>
            <w:vAlign w:val="center"/>
          </w:tcPr>
          <w:p w14:paraId="78DB2B7A" w14:textId="77777777" w:rsidR="00DF788B" w:rsidRDefault="007B2BBC" w:rsidP="00DF788B">
            <w:pPr>
              <w:pStyle w:val="DMETW100471BIPRMFNOVOCPVPORTreal"/>
              <w:jc w:val="center"/>
              <w:rPr>
                <w:rFonts w:ascii="Petrobras Sans" w:hAnsi="Petrobras Sans" w:cs="Petrobras Sans"/>
                <w:color w:val="000000"/>
                <w:sz w:val="18"/>
              </w:rPr>
            </w:pPr>
            <w:r>
              <w:rPr>
                <w:rFonts w:ascii="Petrobras Sans" w:hAnsi="Petrobras Sans" w:cs="Petrobras Sans"/>
                <w:color w:val="000000"/>
                <w:sz w:val="18"/>
              </w:rPr>
              <w:t>(46.613)</w:t>
            </w:r>
          </w:p>
        </w:tc>
        <w:tc>
          <w:tcPr>
            <w:tcW w:w="404" w:type="pct"/>
            <w:tcBorders>
              <w:top w:val="nil"/>
              <w:left w:val="nil"/>
              <w:bottom w:val="nil"/>
              <w:right w:val="single" w:sz="4" w:space="0" w:color="008542"/>
            </w:tcBorders>
            <w:shd w:val="solid" w:color="F0F5BF" w:fill="FFFFFF"/>
            <w:tcMar>
              <w:top w:w="0" w:type="dxa"/>
              <w:left w:w="60" w:type="dxa"/>
              <w:bottom w:w="0" w:type="dxa"/>
              <w:right w:w="60" w:type="dxa"/>
            </w:tcMar>
            <w:vAlign w:val="center"/>
          </w:tcPr>
          <w:p w14:paraId="78DB2B7B" w14:textId="77777777" w:rsidR="00DF788B" w:rsidRDefault="007B2BBC" w:rsidP="00DF788B">
            <w:pPr>
              <w:pStyle w:val="DMETW100471BIPRMFNOVOCPVPORTreal"/>
              <w:jc w:val="center"/>
              <w:rPr>
                <w:rFonts w:ascii="Petrobras Sans" w:hAnsi="Petrobras Sans" w:cs="Petrobras Sans"/>
                <w:color w:val="000000"/>
                <w:sz w:val="18"/>
              </w:rPr>
            </w:pPr>
            <w:r>
              <w:rPr>
                <w:rFonts w:ascii="Petrobras Sans" w:hAnsi="Petrobras Sans" w:cs="Petrobras Sans"/>
                <w:color w:val="000000"/>
                <w:sz w:val="18"/>
              </w:rPr>
              <w:t>(54.185)</w:t>
            </w:r>
          </w:p>
        </w:tc>
        <w:tc>
          <w:tcPr>
            <w:tcW w:w="404" w:type="pct"/>
            <w:tcBorders>
              <w:top w:val="nil"/>
              <w:left w:val="single" w:sz="4" w:space="0" w:color="008542"/>
              <w:bottom w:val="nil"/>
              <w:right w:val="nil"/>
            </w:tcBorders>
            <w:shd w:val="solid" w:color="F0F5BF" w:fill="FFFFFF"/>
            <w:tcMar>
              <w:top w:w="0" w:type="dxa"/>
              <w:left w:w="60" w:type="dxa"/>
              <w:bottom w:w="0" w:type="dxa"/>
              <w:right w:w="60" w:type="dxa"/>
            </w:tcMar>
            <w:vAlign w:val="center"/>
          </w:tcPr>
          <w:p w14:paraId="78DB2B7C" w14:textId="77777777" w:rsidR="00DF788B" w:rsidRDefault="007B2BBC" w:rsidP="00DF788B">
            <w:pPr>
              <w:pStyle w:val="DMETW100471BIPRMFNOVOCPVPORTreal"/>
              <w:jc w:val="center"/>
              <w:rPr>
                <w:rFonts w:ascii="Petrobras Sans" w:hAnsi="Petrobras Sans" w:cs="Petrobras Sans"/>
                <w:color w:val="000000"/>
                <w:sz w:val="18"/>
              </w:rPr>
            </w:pPr>
            <w:r>
              <w:rPr>
                <w:rFonts w:ascii="Petrobras Sans" w:hAnsi="Petrobras Sans" w:cs="Petrobras Sans"/>
                <w:color w:val="000000"/>
                <w:sz w:val="18"/>
              </w:rPr>
              <w:t>5,8</w:t>
            </w:r>
          </w:p>
        </w:tc>
        <w:tc>
          <w:tcPr>
            <w:tcW w:w="404" w:type="pct"/>
            <w:tcBorders>
              <w:top w:val="nil"/>
              <w:left w:val="nil"/>
              <w:bottom w:val="nil"/>
              <w:right w:val="nil"/>
            </w:tcBorders>
            <w:shd w:val="solid" w:color="F0F5BF" w:fill="FFFFFF"/>
            <w:tcMar>
              <w:top w:w="0" w:type="dxa"/>
              <w:left w:w="60" w:type="dxa"/>
              <w:bottom w:w="0" w:type="dxa"/>
              <w:right w:w="60" w:type="dxa"/>
            </w:tcMar>
            <w:vAlign w:val="center"/>
          </w:tcPr>
          <w:p w14:paraId="78DB2B7D" w14:textId="77777777" w:rsidR="00DF788B" w:rsidRDefault="007B2BBC" w:rsidP="00DF788B">
            <w:pPr>
              <w:pStyle w:val="DMETW100471BIPRMFNOVOCPVPORTreal"/>
              <w:jc w:val="center"/>
              <w:rPr>
                <w:rFonts w:ascii="Petrobras Sans" w:hAnsi="Petrobras Sans" w:cs="Petrobras Sans"/>
                <w:color w:val="000000"/>
                <w:sz w:val="18"/>
              </w:rPr>
            </w:pPr>
            <w:r>
              <w:rPr>
                <w:rFonts w:ascii="Petrobras Sans" w:hAnsi="Petrobras Sans" w:cs="Petrobras Sans"/>
                <w:color w:val="000000"/>
                <w:sz w:val="18"/>
              </w:rPr>
              <w:t>(26,7)</w:t>
            </w:r>
          </w:p>
        </w:tc>
        <w:tc>
          <w:tcPr>
            <w:tcW w:w="404" w:type="pct"/>
            <w:tcBorders>
              <w:top w:val="nil"/>
              <w:left w:val="nil"/>
              <w:bottom w:val="nil"/>
              <w:right w:val="nil"/>
            </w:tcBorders>
            <w:shd w:val="solid" w:color="F0F5BF" w:fill="FFFFFF"/>
            <w:tcMar>
              <w:top w:w="0" w:type="dxa"/>
              <w:left w:w="60" w:type="dxa"/>
              <w:bottom w:w="0" w:type="dxa"/>
              <w:right w:w="60" w:type="dxa"/>
            </w:tcMar>
            <w:vAlign w:val="center"/>
          </w:tcPr>
          <w:p w14:paraId="78DB2B7E" w14:textId="77777777" w:rsidR="00DF788B" w:rsidRDefault="007B2BBC" w:rsidP="00DF788B">
            <w:pPr>
              <w:pStyle w:val="DMETW100471BIPRMFNOVOCPVPORTreal"/>
              <w:jc w:val="center"/>
              <w:rPr>
                <w:rFonts w:ascii="Petrobras Sans" w:hAnsi="Petrobras Sans" w:cs="Petrobras Sans"/>
                <w:color w:val="000000"/>
                <w:sz w:val="18"/>
              </w:rPr>
            </w:pPr>
            <w:r>
              <w:rPr>
                <w:rFonts w:ascii="Petrobras Sans" w:hAnsi="Petrobras Sans" w:cs="Petrobras Sans"/>
                <w:color w:val="000000"/>
                <w:sz w:val="18"/>
              </w:rPr>
              <w:t>(14,0)</w:t>
            </w:r>
          </w:p>
        </w:tc>
      </w:tr>
      <w:tr w:rsidR="00DE2699" w14:paraId="78DB2B89" w14:textId="77777777" w:rsidTr="00DF788B">
        <w:tc>
          <w:tcPr>
            <w:tcW w:w="1770" w:type="pct"/>
            <w:tcBorders>
              <w:top w:val="nil"/>
              <w:left w:val="nil"/>
              <w:bottom w:val="nil"/>
              <w:right w:val="nil"/>
            </w:tcBorders>
            <w:tcMar>
              <w:top w:w="0" w:type="dxa"/>
              <w:left w:w="60" w:type="dxa"/>
              <w:bottom w:w="0" w:type="dxa"/>
              <w:right w:w="60" w:type="dxa"/>
            </w:tcMar>
            <w:vAlign w:val="center"/>
          </w:tcPr>
          <w:p w14:paraId="78DB2B80" w14:textId="77777777" w:rsidR="00DF788B" w:rsidRDefault="007B2BBC" w:rsidP="00DF788B">
            <w:pPr>
              <w:pStyle w:val="DMETW100471BIPRMFNOVOCPVPORTreal"/>
              <w:ind w:left="200"/>
              <w:rPr>
                <w:rFonts w:ascii="Petrobras Sans" w:hAnsi="Petrobras Sans" w:cs="Petrobras Sans"/>
                <w:color w:val="000000"/>
                <w:sz w:val="18"/>
              </w:rPr>
            </w:pPr>
            <w:r>
              <w:rPr>
                <w:rFonts w:ascii="Petrobras Sans" w:hAnsi="Petrobras Sans" w:cs="Petrobras Sans"/>
                <w:color w:val="000000"/>
                <w:sz w:val="18"/>
              </w:rPr>
              <w:t>Derivados</w:t>
            </w:r>
          </w:p>
        </w:tc>
        <w:tc>
          <w:tcPr>
            <w:tcW w:w="404" w:type="pct"/>
            <w:tcBorders>
              <w:top w:val="nil"/>
              <w:left w:val="nil"/>
              <w:bottom w:val="nil"/>
              <w:right w:val="nil"/>
            </w:tcBorders>
            <w:shd w:val="solid" w:color="FFFFFF" w:fill="FFFFFF"/>
            <w:tcMar>
              <w:top w:w="0" w:type="dxa"/>
              <w:left w:w="60" w:type="dxa"/>
              <w:bottom w:w="0" w:type="dxa"/>
              <w:right w:w="60" w:type="dxa"/>
            </w:tcMar>
            <w:vAlign w:val="center"/>
          </w:tcPr>
          <w:p w14:paraId="78DB2B81" w14:textId="77777777" w:rsidR="00DF788B" w:rsidRDefault="007B2BBC" w:rsidP="00DF788B">
            <w:pPr>
              <w:pStyle w:val="DMETW100471BIPRMFNOVOCPVPORTreal"/>
              <w:jc w:val="center"/>
              <w:rPr>
                <w:rFonts w:ascii="Petrobras Sans" w:hAnsi="Petrobras Sans" w:cs="Petrobras Sans"/>
                <w:color w:val="000000"/>
                <w:sz w:val="18"/>
              </w:rPr>
            </w:pPr>
            <w:r>
              <w:rPr>
                <w:rFonts w:ascii="Petrobras Sans" w:hAnsi="Petrobras Sans" w:cs="Petrobras Sans"/>
                <w:color w:val="000000"/>
                <w:sz w:val="18"/>
              </w:rPr>
              <w:t>(5.946)</w:t>
            </w:r>
          </w:p>
        </w:tc>
        <w:tc>
          <w:tcPr>
            <w:tcW w:w="404" w:type="pct"/>
            <w:tcBorders>
              <w:top w:val="nil"/>
              <w:left w:val="nil"/>
              <w:bottom w:val="nil"/>
              <w:right w:val="nil"/>
            </w:tcBorders>
            <w:shd w:val="solid" w:color="FFFFFF" w:fill="FFFFFF"/>
            <w:tcMar>
              <w:top w:w="0" w:type="dxa"/>
              <w:left w:w="60" w:type="dxa"/>
              <w:bottom w:w="0" w:type="dxa"/>
              <w:right w:w="60" w:type="dxa"/>
            </w:tcMar>
            <w:vAlign w:val="center"/>
          </w:tcPr>
          <w:p w14:paraId="78DB2B82" w14:textId="77777777" w:rsidR="00DF788B" w:rsidRDefault="007B2BBC" w:rsidP="00DF788B">
            <w:pPr>
              <w:pStyle w:val="DMETW100471BIPRMFNOVOCPVPORTreal"/>
              <w:jc w:val="center"/>
              <w:rPr>
                <w:rFonts w:ascii="Petrobras Sans" w:hAnsi="Petrobras Sans" w:cs="Petrobras Sans"/>
                <w:color w:val="000000"/>
                <w:sz w:val="18"/>
              </w:rPr>
            </w:pPr>
            <w:r>
              <w:rPr>
                <w:rFonts w:ascii="Petrobras Sans" w:hAnsi="Petrobras Sans" w:cs="Petrobras Sans"/>
                <w:color w:val="000000"/>
                <w:sz w:val="18"/>
              </w:rPr>
              <w:t>(7.646)</w:t>
            </w:r>
          </w:p>
        </w:tc>
        <w:tc>
          <w:tcPr>
            <w:tcW w:w="404" w:type="pct"/>
            <w:tcBorders>
              <w:top w:val="nil"/>
              <w:left w:val="nil"/>
              <w:bottom w:val="nil"/>
              <w:right w:val="nil"/>
            </w:tcBorders>
            <w:shd w:val="solid" w:color="FFFFFF" w:fill="FFFFFF"/>
            <w:tcMar>
              <w:top w:w="0" w:type="dxa"/>
              <w:left w:w="60" w:type="dxa"/>
              <w:bottom w:w="0" w:type="dxa"/>
              <w:right w:w="60" w:type="dxa"/>
            </w:tcMar>
            <w:vAlign w:val="center"/>
          </w:tcPr>
          <w:p w14:paraId="78DB2B83" w14:textId="77777777" w:rsidR="00DF788B" w:rsidRDefault="007B2BBC" w:rsidP="00DF788B">
            <w:pPr>
              <w:pStyle w:val="DMETW100471BIPRMFNOVOCPVPORTreal"/>
              <w:jc w:val="center"/>
              <w:rPr>
                <w:rFonts w:ascii="Petrobras Sans" w:hAnsi="Petrobras Sans" w:cs="Petrobras Sans"/>
                <w:color w:val="000000"/>
                <w:sz w:val="18"/>
              </w:rPr>
            </w:pPr>
            <w:r>
              <w:rPr>
                <w:rFonts w:ascii="Petrobras Sans" w:hAnsi="Petrobras Sans" w:cs="Petrobras Sans"/>
                <w:color w:val="000000"/>
                <w:sz w:val="18"/>
              </w:rPr>
              <w:t>(15.954)</w:t>
            </w:r>
          </w:p>
        </w:tc>
        <w:tc>
          <w:tcPr>
            <w:tcW w:w="404" w:type="pct"/>
            <w:tcBorders>
              <w:top w:val="nil"/>
              <w:left w:val="nil"/>
              <w:bottom w:val="nil"/>
              <w:right w:val="nil"/>
            </w:tcBorders>
            <w:shd w:val="solid" w:color="FFFFFF" w:fill="FFFFFF"/>
            <w:tcMar>
              <w:top w:w="0" w:type="dxa"/>
              <w:left w:w="60" w:type="dxa"/>
              <w:bottom w:w="0" w:type="dxa"/>
              <w:right w:w="60" w:type="dxa"/>
            </w:tcMar>
            <w:vAlign w:val="center"/>
          </w:tcPr>
          <w:p w14:paraId="78DB2B84" w14:textId="77777777" w:rsidR="00DF788B" w:rsidRDefault="007B2BBC" w:rsidP="00DF788B">
            <w:pPr>
              <w:pStyle w:val="DMETW100471BIPRMFNOVOCPVPORTreal"/>
              <w:jc w:val="center"/>
              <w:rPr>
                <w:rFonts w:ascii="Petrobras Sans" w:hAnsi="Petrobras Sans" w:cs="Petrobras Sans"/>
                <w:color w:val="000000"/>
                <w:sz w:val="18"/>
              </w:rPr>
            </w:pPr>
            <w:r>
              <w:rPr>
                <w:rFonts w:ascii="Petrobras Sans" w:hAnsi="Petrobras Sans" w:cs="Petrobras Sans"/>
                <w:color w:val="000000"/>
                <w:sz w:val="18"/>
              </w:rPr>
              <w:t>(30.765)</w:t>
            </w:r>
          </w:p>
        </w:tc>
        <w:tc>
          <w:tcPr>
            <w:tcW w:w="404" w:type="pct"/>
            <w:tcBorders>
              <w:top w:val="nil"/>
              <w:left w:val="nil"/>
              <w:bottom w:val="nil"/>
              <w:right w:val="single" w:sz="4" w:space="0" w:color="008542"/>
            </w:tcBorders>
            <w:shd w:val="solid" w:color="FFFFFF" w:fill="FFFFFF"/>
            <w:tcMar>
              <w:top w:w="0" w:type="dxa"/>
              <w:left w:w="60" w:type="dxa"/>
              <w:bottom w:w="0" w:type="dxa"/>
              <w:right w:w="60" w:type="dxa"/>
            </w:tcMar>
            <w:vAlign w:val="center"/>
          </w:tcPr>
          <w:p w14:paraId="78DB2B85" w14:textId="77777777" w:rsidR="00DF788B" w:rsidRDefault="007B2BBC" w:rsidP="00DF788B">
            <w:pPr>
              <w:pStyle w:val="DMETW100471BIPRMFNOVOCPVPORTreal"/>
              <w:jc w:val="center"/>
              <w:rPr>
                <w:rFonts w:ascii="Petrobras Sans" w:hAnsi="Petrobras Sans" w:cs="Petrobras Sans"/>
                <w:color w:val="000000"/>
                <w:sz w:val="18"/>
              </w:rPr>
            </w:pPr>
            <w:r>
              <w:rPr>
                <w:rFonts w:ascii="Petrobras Sans" w:hAnsi="Petrobras Sans" w:cs="Petrobras Sans"/>
                <w:color w:val="000000"/>
                <w:sz w:val="18"/>
              </w:rPr>
              <w:t>(46.639)</w:t>
            </w:r>
          </w:p>
        </w:tc>
        <w:tc>
          <w:tcPr>
            <w:tcW w:w="404" w:type="pct"/>
            <w:tcBorders>
              <w:top w:val="nil"/>
              <w:left w:val="single" w:sz="4" w:space="0" w:color="008542"/>
              <w:bottom w:val="nil"/>
              <w:right w:val="nil"/>
            </w:tcBorders>
            <w:shd w:val="solid" w:color="FFFFFF" w:fill="FFFFFF"/>
            <w:tcMar>
              <w:top w:w="0" w:type="dxa"/>
              <w:left w:w="60" w:type="dxa"/>
              <w:bottom w:w="0" w:type="dxa"/>
              <w:right w:w="60" w:type="dxa"/>
            </w:tcMar>
            <w:vAlign w:val="center"/>
          </w:tcPr>
          <w:p w14:paraId="78DB2B86" w14:textId="77777777" w:rsidR="00DF788B" w:rsidRDefault="007B2BBC" w:rsidP="00DF788B">
            <w:pPr>
              <w:pStyle w:val="DMETW100471BIPRMFNOVOCPVPORTreal"/>
              <w:jc w:val="center"/>
              <w:rPr>
                <w:rFonts w:ascii="Petrobras Sans" w:hAnsi="Petrobras Sans" w:cs="Petrobras Sans"/>
                <w:color w:val="000000"/>
                <w:sz w:val="18"/>
              </w:rPr>
            </w:pPr>
            <w:r>
              <w:rPr>
                <w:rFonts w:ascii="Petrobras Sans" w:hAnsi="Petrobras Sans" w:cs="Petrobras Sans"/>
                <w:color w:val="000000"/>
                <w:sz w:val="18"/>
              </w:rPr>
              <w:t>(22,2)</w:t>
            </w:r>
          </w:p>
        </w:tc>
        <w:tc>
          <w:tcPr>
            <w:tcW w:w="404" w:type="pct"/>
            <w:tcBorders>
              <w:top w:val="nil"/>
              <w:left w:val="nil"/>
              <w:bottom w:val="nil"/>
              <w:right w:val="nil"/>
            </w:tcBorders>
            <w:shd w:val="solid" w:color="FFFFFF" w:fill="FFFFFF"/>
            <w:tcMar>
              <w:top w:w="0" w:type="dxa"/>
              <w:left w:w="60" w:type="dxa"/>
              <w:bottom w:w="0" w:type="dxa"/>
              <w:right w:w="60" w:type="dxa"/>
            </w:tcMar>
            <w:vAlign w:val="center"/>
          </w:tcPr>
          <w:p w14:paraId="78DB2B87" w14:textId="77777777" w:rsidR="00DF788B" w:rsidRDefault="007B2BBC" w:rsidP="00DF788B">
            <w:pPr>
              <w:pStyle w:val="DMETW100471BIPRMFNOVOCPVPORTreal"/>
              <w:jc w:val="center"/>
              <w:rPr>
                <w:rFonts w:ascii="Petrobras Sans" w:hAnsi="Petrobras Sans" w:cs="Petrobras Sans"/>
                <w:color w:val="000000"/>
                <w:sz w:val="18"/>
              </w:rPr>
            </w:pPr>
            <w:r>
              <w:rPr>
                <w:rFonts w:ascii="Petrobras Sans" w:hAnsi="Petrobras Sans" w:cs="Petrobras Sans"/>
                <w:color w:val="000000"/>
                <w:sz w:val="18"/>
              </w:rPr>
              <w:t>(62,7)</w:t>
            </w:r>
          </w:p>
        </w:tc>
        <w:tc>
          <w:tcPr>
            <w:tcW w:w="404" w:type="pct"/>
            <w:tcBorders>
              <w:top w:val="nil"/>
              <w:left w:val="nil"/>
              <w:bottom w:val="nil"/>
              <w:right w:val="nil"/>
            </w:tcBorders>
            <w:shd w:val="solid" w:color="FFFFFF" w:fill="FFFFFF"/>
            <w:tcMar>
              <w:top w:w="0" w:type="dxa"/>
              <w:left w:w="60" w:type="dxa"/>
              <w:bottom w:w="0" w:type="dxa"/>
              <w:right w:w="60" w:type="dxa"/>
            </w:tcMar>
            <w:vAlign w:val="center"/>
          </w:tcPr>
          <w:p w14:paraId="78DB2B88" w14:textId="77777777" w:rsidR="00DF788B" w:rsidRDefault="007B2BBC" w:rsidP="00DF788B">
            <w:pPr>
              <w:pStyle w:val="DMETW100471BIPRMFNOVOCPVPORTreal"/>
              <w:jc w:val="center"/>
              <w:rPr>
                <w:rFonts w:ascii="Petrobras Sans" w:hAnsi="Petrobras Sans" w:cs="Petrobras Sans"/>
                <w:color w:val="000000"/>
                <w:sz w:val="18"/>
              </w:rPr>
            </w:pPr>
            <w:r>
              <w:rPr>
                <w:rFonts w:ascii="Petrobras Sans" w:hAnsi="Petrobras Sans" w:cs="Petrobras Sans"/>
                <w:color w:val="000000"/>
                <w:sz w:val="18"/>
              </w:rPr>
              <w:t>(34,0)</w:t>
            </w:r>
          </w:p>
        </w:tc>
      </w:tr>
      <w:tr w:rsidR="00DE2699" w14:paraId="78DB2B93" w14:textId="77777777" w:rsidTr="00DF788B">
        <w:tc>
          <w:tcPr>
            <w:tcW w:w="1770" w:type="pct"/>
            <w:tcBorders>
              <w:top w:val="nil"/>
              <w:left w:val="nil"/>
              <w:bottom w:val="nil"/>
              <w:right w:val="nil"/>
            </w:tcBorders>
            <w:shd w:val="solid" w:color="F0F5BF" w:fill="FFFFFF"/>
            <w:tcMar>
              <w:top w:w="0" w:type="dxa"/>
              <w:left w:w="60" w:type="dxa"/>
              <w:bottom w:w="0" w:type="dxa"/>
              <w:right w:w="60" w:type="dxa"/>
            </w:tcMar>
            <w:vAlign w:val="center"/>
          </w:tcPr>
          <w:p w14:paraId="78DB2B8A" w14:textId="77777777" w:rsidR="00DF788B" w:rsidRDefault="007B2BBC" w:rsidP="00DF788B">
            <w:pPr>
              <w:pStyle w:val="DMETW100471BIPRMFNOVOCPVPORTreal"/>
              <w:ind w:left="200"/>
              <w:rPr>
                <w:rFonts w:ascii="Petrobras Sans" w:hAnsi="Petrobras Sans" w:cs="Petrobras Sans"/>
                <w:color w:val="000000"/>
                <w:sz w:val="18"/>
              </w:rPr>
            </w:pPr>
            <w:r>
              <w:rPr>
                <w:rFonts w:ascii="Petrobras Sans" w:hAnsi="Petrobras Sans" w:cs="Petrobras Sans"/>
                <w:color w:val="000000"/>
                <w:sz w:val="18"/>
              </w:rPr>
              <w:t>Gás natural</w:t>
            </w:r>
          </w:p>
        </w:tc>
        <w:tc>
          <w:tcPr>
            <w:tcW w:w="404" w:type="pct"/>
            <w:tcBorders>
              <w:top w:val="nil"/>
              <w:left w:val="nil"/>
              <w:bottom w:val="nil"/>
              <w:right w:val="nil"/>
            </w:tcBorders>
            <w:shd w:val="solid" w:color="F0F5BF" w:fill="FFFFFF"/>
            <w:tcMar>
              <w:top w:w="0" w:type="dxa"/>
              <w:left w:w="60" w:type="dxa"/>
              <w:bottom w:w="0" w:type="dxa"/>
              <w:right w:w="60" w:type="dxa"/>
            </w:tcMar>
            <w:vAlign w:val="center"/>
          </w:tcPr>
          <w:p w14:paraId="78DB2B8B" w14:textId="77777777" w:rsidR="00DF788B" w:rsidRDefault="007B2BBC" w:rsidP="00DF788B">
            <w:pPr>
              <w:pStyle w:val="DMETW100471BIPRMFNOVOCPVPORTreal"/>
              <w:jc w:val="center"/>
              <w:rPr>
                <w:rFonts w:ascii="Petrobras Sans" w:hAnsi="Petrobras Sans" w:cs="Petrobras Sans"/>
                <w:color w:val="000000"/>
                <w:sz w:val="18"/>
              </w:rPr>
            </w:pPr>
            <w:r>
              <w:rPr>
                <w:rFonts w:ascii="Petrobras Sans" w:hAnsi="Petrobras Sans" w:cs="Petrobras Sans"/>
                <w:color w:val="000000"/>
                <w:sz w:val="18"/>
              </w:rPr>
              <w:t>(2.548)</w:t>
            </w:r>
          </w:p>
        </w:tc>
        <w:tc>
          <w:tcPr>
            <w:tcW w:w="404" w:type="pct"/>
            <w:tcBorders>
              <w:top w:val="nil"/>
              <w:left w:val="nil"/>
              <w:bottom w:val="nil"/>
              <w:right w:val="nil"/>
            </w:tcBorders>
            <w:shd w:val="solid" w:color="F0F5BF" w:fill="FFFFFF"/>
            <w:tcMar>
              <w:top w:w="0" w:type="dxa"/>
              <w:left w:w="60" w:type="dxa"/>
              <w:bottom w:w="0" w:type="dxa"/>
              <w:right w:w="60" w:type="dxa"/>
            </w:tcMar>
            <w:vAlign w:val="center"/>
          </w:tcPr>
          <w:p w14:paraId="78DB2B8C" w14:textId="77777777" w:rsidR="00DF788B" w:rsidRDefault="007B2BBC" w:rsidP="00DF788B">
            <w:pPr>
              <w:pStyle w:val="DMETW100471BIPRMFNOVOCPVPORTreal"/>
              <w:jc w:val="center"/>
              <w:rPr>
                <w:rFonts w:ascii="Petrobras Sans" w:hAnsi="Petrobras Sans" w:cs="Petrobras Sans"/>
                <w:color w:val="000000"/>
                <w:sz w:val="18"/>
              </w:rPr>
            </w:pPr>
            <w:r>
              <w:rPr>
                <w:rFonts w:ascii="Petrobras Sans" w:hAnsi="Petrobras Sans" w:cs="Petrobras Sans"/>
                <w:color w:val="000000"/>
                <w:sz w:val="18"/>
              </w:rPr>
              <w:t>(1.541)</w:t>
            </w:r>
          </w:p>
        </w:tc>
        <w:tc>
          <w:tcPr>
            <w:tcW w:w="404" w:type="pct"/>
            <w:tcBorders>
              <w:top w:val="nil"/>
              <w:left w:val="nil"/>
              <w:bottom w:val="nil"/>
              <w:right w:val="nil"/>
            </w:tcBorders>
            <w:shd w:val="solid" w:color="F0F5BF" w:fill="FFFFFF"/>
            <w:tcMar>
              <w:top w:w="0" w:type="dxa"/>
              <w:left w:w="60" w:type="dxa"/>
              <w:bottom w:w="0" w:type="dxa"/>
              <w:right w:w="60" w:type="dxa"/>
            </w:tcMar>
            <w:vAlign w:val="center"/>
          </w:tcPr>
          <w:p w14:paraId="78DB2B8D" w14:textId="77777777" w:rsidR="00DF788B" w:rsidRDefault="007B2BBC" w:rsidP="00DF788B">
            <w:pPr>
              <w:pStyle w:val="DMETW100471BIPRMFNOVOCPVPORTreal"/>
              <w:jc w:val="center"/>
              <w:rPr>
                <w:rFonts w:ascii="Petrobras Sans" w:hAnsi="Petrobras Sans" w:cs="Petrobras Sans"/>
                <w:color w:val="000000"/>
                <w:sz w:val="18"/>
              </w:rPr>
            </w:pPr>
            <w:r>
              <w:rPr>
                <w:rFonts w:ascii="Petrobras Sans" w:hAnsi="Petrobras Sans" w:cs="Petrobras Sans"/>
                <w:color w:val="000000"/>
                <w:sz w:val="18"/>
              </w:rPr>
              <w:t>(4.539)</w:t>
            </w:r>
          </w:p>
        </w:tc>
        <w:tc>
          <w:tcPr>
            <w:tcW w:w="404" w:type="pct"/>
            <w:tcBorders>
              <w:top w:val="nil"/>
              <w:left w:val="nil"/>
              <w:bottom w:val="nil"/>
              <w:right w:val="nil"/>
            </w:tcBorders>
            <w:shd w:val="solid" w:color="F0F5BF" w:fill="FFFFFF"/>
            <w:tcMar>
              <w:top w:w="0" w:type="dxa"/>
              <w:left w:w="60" w:type="dxa"/>
              <w:bottom w:w="0" w:type="dxa"/>
              <w:right w:w="60" w:type="dxa"/>
            </w:tcMar>
            <w:vAlign w:val="center"/>
          </w:tcPr>
          <w:p w14:paraId="78DB2B8E" w14:textId="77777777" w:rsidR="00DF788B" w:rsidRDefault="007B2BBC" w:rsidP="00DF788B">
            <w:pPr>
              <w:pStyle w:val="DMETW100471BIPRMFNOVOCPVPORTreal"/>
              <w:jc w:val="center"/>
              <w:rPr>
                <w:rFonts w:ascii="Petrobras Sans" w:hAnsi="Petrobras Sans" w:cs="Petrobras Sans"/>
                <w:color w:val="000000"/>
                <w:sz w:val="18"/>
              </w:rPr>
            </w:pPr>
            <w:r>
              <w:rPr>
                <w:rFonts w:ascii="Petrobras Sans" w:hAnsi="Petrobras Sans" w:cs="Petrobras Sans"/>
                <w:color w:val="000000"/>
                <w:sz w:val="18"/>
              </w:rPr>
              <w:t>(9.700)</w:t>
            </w:r>
          </w:p>
        </w:tc>
        <w:tc>
          <w:tcPr>
            <w:tcW w:w="404" w:type="pct"/>
            <w:tcBorders>
              <w:top w:val="nil"/>
              <w:left w:val="nil"/>
              <w:bottom w:val="nil"/>
              <w:right w:val="single" w:sz="4" w:space="0" w:color="008542"/>
            </w:tcBorders>
            <w:shd w:val="solid" w:color="F0F5BF" w:fill="FFFFFF"/>
            <w:tcMar>
              <w:top w:w="0" w:type="dxa"/>
              <w:left w:w="60" w:type="dxa"/>
              <w:bottom w:w="0" w:type="dxa"/>
              <w:right w:w="60" w:type="dxa"/>
            </w:tcMar>
            <w:vAlign w:val="center"/>
          </w:tcPr>
          <w:p w14:paraId="78DB2B8F" w14:textId="77777777" w:rsidR="00DF788B" w:rsidRDefault="007B2BBC" w:rsidP="00DF788B">
            <w:pPr>
              <w:pStyle w:val="DMETW100471BIPRMFNOVOCPVPORTreal"/>
              <w:jc w:val="center"/>
              <w:rPr>
                <w:rFonts w:ascii="Petrobras Sans" w:hAnsi="Petrobras Sans" w:cs="Petrobras Sans"/>
                <w:color w:val="000000"/>
                <w:sz w:val="18"/>
              </w:rPr>
            </w:pPr>
            <w:r>
              <w:rPr>
                <w:rFonts w:ascii="Petrobras Sans" w:hAnsi="Petrobras Sans" w:cs="Petrobras Sans"/>
                <w:color w:val="000000"/>
                <w:sz w:val="18"/>
              </w:rPr>
              <w:t>(22.151)</w:t>
            </w:r>
          </w:p>
        </w:tc>
        <w:tc>
          <w:tcPr>
            <w:tcW w:w="404" w:type="pct"/>
            <w:tcBorders>
              <w:top w:val="nil"/>
              <w:left w:val="single" w:sz="4" w:space="0" w:color="008542"/>
              <w:bottom w:val="nil"/>
              <w:right w:val="nil"/>
            </w:tcBorders>
            <w:shd w:val="solid" w:color="F0F5BF" w:fill="FFFFFF"/>
            <w:tcMar>
              <w:top w:w="0" w:type="dxa"/>
              <w:left w:w="60" w:type="dxa"/>
              <w:bottom w:w="0" w:type="dxa"/>
              <w:right w:w="60" w:type="dxa"/>
            </w:tcMar>
            <w:vAlign w:val="center"/>
          </w:tcPr>
          <w:p w14:paraId="78DB2B90" w14:textId="77777777" w:rsidR="00DF788B" w:rsidRDefault="007B2BBC" w:rsidP="00DF788B">
            <w:pPr>
              <w:pStyle w:val="DMETW100471BIPRMFNOVOCPVPORTreal"/>
              <w:jc w:val="center"/>
              <w:rPr>
                <w:rFonts w:ascii="Petrobras Sans" w:hAnsi="Petrobras Sans" w:cs="Petrobras Sans"/>
                <w:color w:val="000000"/>
                <w:sz w:val="18"/>
              </w:rPr>
            </w:pPr>
            <w:r>
              <w:rPr>
                <w:rFonts w:ascii="Petrobras Sans" w:hAnsi="Petrobras Sans" w:cs="Petrobras Sans"/>
                <w:color w:val="000000"/>
                <w:sz w:val="18"/>
              </w:rPr>
              <w:t>65,3</w:t>
            </w:r>
          </w:p>
        </w:tc>
        <w:tc>
          <w:tcPr>
            <w:tcW w:w="404" w:type="pct"/>
            <w:tcBorders>
              <w:top w:val="nil"/>
              <w:left w:val="nil"/>
              <w:bottom w:val="nil"/>
              <w:right w:val="nil"/>
            </w:tcBorders>
            <w:shd w:val="solid" w:color="F0F5BF" w:fill="FFFFFF"/>
            <w:tcMar>
              <w:top w:w="0" w:type="dxa"/>
              <w:left w:w="60" w:type="dxa"/>
              <w:bottom w:w="0" w:type="dxa"/>
              <w:right w:w="60" w:type="dxa"/>
            </w:tcMar>
            <w:vAlign w:val="center"/>
          </w:tcPr>
          <w:p w14:paraId="78DB2B91" w14:textId="77777777" w:rsidR="00DF788B" w:rsidRDefault="007B2BBC" w:rsidP="00DF788B">
            <w:pPr>
              <w:pStyle w:val="DMETW100471BIPRMFNOVOCPVPORTreal"/>
              <w:jc w:val="center"/>
              <w:rPr>
                <w:rFonts w:ascii="Petrobras Sans" w:hAnsi="Petrobras Sans" w:cs="Petrobras Sans"/>
                <w:color w:val="000000"/>
                <w:sz w:val="18"/>
              </w:rPr>
            </w:pPr>
            <w:r>
              <w:rPr>
                <w:rFonts w:ascii="Petrobras Sans" w:hAnsi="Petrobras Sans" w:cs="Petrobras Sans"/>
                <w:color w:val="000000"/>
                <w:sz w:val="18"/>
              </w:rPr>
              <w:t>(43,9)</w:t>
            </w:r>
          </w:p>
        </w:tc>
        <w:tc>
          <w:tcPr>
            <w:tcW w:w="404" w:type="pct"/>
            <w:tcBorders>
              <w:top w:val="nil"/>
              <w:left w:val="nil"/>
              <w:bottom w:val="nil"/>
              <w:right w:val="nil"/>
            </w:tcBorders>
            <w:shd w:val="solid" w:color="F0F5BF" w:fill="FFFFFF"/>
            <w:tcMar>
              <w:top w:w="0" w:type="dxa"/>
              <w:left w:w="60" w:type="dxa"/>
              <w:bottom w:w="0" w:type="dxa"/>
              <w:right w:w="60" w:type="dxa"/>
            </w:tcMar>
            <w:vAlign w:val="center"/>
          </w:tcPr>
          <w:p w14:paraId="78DB2B92" w14:textId="77777777" w:rsidR="00DF788B" w:rsidRDefault="007B2BBC" w:rsidP="00DF788B">
            <w:pPr>
              <w:pStyle w:val="DMETW100471BIPRMFNOVOCPVPORTreal"/>
              <w:jc w:val="center"/>
              <w:rPr>
                <w:rFonts w:ascii="Petrobras Sans" w:hAnsi="Petrobras Sans" w:cs="Petrobras Sans"/>
                <w:color w:val="000000"/>
                <w:sz w:val="18"/>
              </w:rPr>
            </w:pPr>
            <w:r>
              <w:rPr>
                <w:rFonts w:ascii="Petrobras Sans" w:hAnsi="Petrobras Sans" w:cs="Petrobras Sans"/>
                <w:color w:val="000000"/>
                <w:sz w:val="18"/>
              </w:rPr>
              <w:t>(56,2)</w:t>
            </w:r>
          </w:p>
        </w:tc>
      </w:tr>
      <w:tr w:rsidR="00DE2699" w14:paraId="78DB2B9D" w14:textId="77777777" w:rsidTr="00DF788B">
        <w:tc>
          <w:tcPr>
            <w:tcW w:w="1770" w:type="pct"/>
            <w:tcBorders>
              <w:top w:val="nil"/>
              <w:left w:val="nil"/>
              <w:bottom w:val="nil"/>
              <w:right w:val="nil"/>
            </w:tcBorders>
            <w:tcMar>
              <w:top w:w="0" w:type="dxa"/>
              <w:left w:w="60" w:type="dxa"/>
              <w:bottom w:w="0" w:type="dxa"/>
              <w:right w:w="60" w:type="dxa"/>
            </w:tcMar>
            <w:vAlign w:val="center"/>
          </w:tcPr>
          <w:p w14:paraId="78DB2B94" w14:textId="77777777" w:rsidR="00DF788B" w:rsidRDefault="007B2BBC" w:rsidP="00DF788B">
            <w:pPr>
              <w:pStyle w:val="DMETW100471BIPRMFNOVOCPVPORTreal"/>
              <w:rPr>
                <w:rFonts w:ascii="Petrobras Sans" w:hAnsi="Petrobras Sans" w:cs="Petrobras Sans"/>
                <w:color w:val="000000"/>
                <w:sz w:val="18"/>
              </w:rPr>
            </w:pPr>
            <w:r>
              <w:rPr>
                <w:rFonts w:ascii="Petrobras Sans" w:hAnsi="Petrobras Sans" w:cs="Petrobras Sans"/>
                <w:color w:val="000000"/>
                <w:sz w:val="18"/>
              </w:rPr>
              <w:t>Produção</w:t>
            </w:r>
          </w:p>
        </w:tc>
        <w:tc>
          <w:tcPr>
            <w:tcW w:w="404" w:type="pct"/>
            <w:tcBorders>
              <w:top w:val="nil"/>
              <w:left w:val="nil"/>
              <w:bottom w:val="nil"/>
              <w:right w:val="nil"/>
            </w:tcBorders>
            <w:tcMar>
              <w:top w:w="0" w:type="dxa"/>
              <w:left w:w="60" w:type="dxa"/>
              <w:bottom w:w="0" w:type="dxa"/>
              <w:right w:w="60" w:type="dxa"/>
            </w:tcMar>
            <w:vAlign w:val="center"/>
          </w:tcPr>
          <w:p w14:paraId="78DB2B95" w14:textId="77777777" w:rsidR="00DF788B" w:rsidRDefault="007B2BBC" w:rsidP="00DF788B">
            <w:pPr>
              <w:pStyle w:val="DMETW100471BIPRMFNOVOCPVPORTreal"/>
              <w:jc w:val="center"/>
              <w:rPr>
                <w:rFonts w:ascii="Petrobras Sans" w:hAnsi="Petrobras Sans" w:cs="Petrobras Sans"/>
                <w:color w:val="000000"/>
                <w:sz w:val="18"/>
              </w:rPr>
            </w:pPr>
            <w:r>
              <w:rPr>
                <w:rFonts w:ascii="Petrobras Sans" w:hAnsi="Petrobras Sans" w:cs="Petrobras Sans"/>
                <w:color w:val="000000"/>
                <w:sz w:val="18"/>
              </w:rPr>
              <w:t>(39.397)</w:t>
            </w:r>
          </w:p>
        </w:tc>
        <w:tc>
          <w:tcPr>
            <w:tcW w:w="404" w:type="pct"/>
            <w:tcBorders>
              <w:top w:val="nil"/>
              <w:left w:val="nil"/>
              <w:bottom w:val="nil"/>
              <w:right w:val="nil"/>
            </w:tcBorders>
            <w:tcMar>
              <w:top w:w="0" w:type="dxa"/>
              <w:left w:w="60" w:type="dxa"/>
              <w:bottom w:w="0" w:type="dxa"/>
              <w:right w:w="60" w:type="dxa"/>
            </w:tcMar>
            <w:vAlign w:val="center"/>
          </w:tcPr>
          <w:p w14:paraId="78DB2B96" w14:textId="77777777" w:rsidR="00DF788B" w:rsidRDefault="007B2BBC" w:rsidP="00DF788B">
            <w:pPr>
              <w:pStyle w:val="DMETW100471BIPRMFNOVOCPVPORTreal"/>
              <w:jc w:val="center"/>
              <w:rPr>
                <w:rFonts w:ascii="Petrobras Sans" w:hAnsi="Petrobras Sans" w:cs="Petrobras Sans"/>
                <w:color w:val="000000"/>
                <w:sz w:val="18"/>
              </w:rPr>
            </w:pPr>
            <w:r>
              <w:rPr>
                <w:rFonts w:ascii="Petrobras Sans" w:hAnsi="Petrobras Sans" w:cs="Petrobras Sans"/>
                <w:color w:val="000000"/>
                <w:sz w:val="18"/>
              </w:rPr>
              <w:t>(36.277)</w:t>
            </w:r>
          </w:p>
        </w:tc>
        <w:tc>
          <w:tcPr>
            <w:tcW w:w="404" w:type="pct"/>
            <w:tcBorders>
              <w:top w:val="nil"/>
              <w:left w:val="nil"/>
              <w:bottom w:val="nil"/>
              <w:right w:val="nil"/>
            </w:tcBorders>
            <w:tcMar>
              <w:top w:w="0" w:type="dxa"/>
              <w:left w:w="60" w:type="dxa"/>
              <w:bottom w:w="0" w:type="dxa"/>
              <w:right w:w="60" w:type="dxa"/>
            </w:tcMar>
            <w:vAlign w:val="center"/>
          </w:tcPr>
          <w:p w14:paraId="78DB2B97" w14:textId="77777777" w:rsidR="00DF788B" w:rsidRDefault="007B2BBC" w:rsidP="00DF788B">
            <w:pPr>
              <w:pStyle w:val="DMETW100471BIPRMFNOVOCPVPORTreal"/>
              <w:jc w:val="center"/>
              <w:rPr>
                <w:rFonts w:ascii="Petrobras Sans" w:hAnsi="Petrobras Sans" w:cs="Petrobras Sans"/>
                <w:color w:val="000000"/>
                <w:sz w:val="18"/>
              </w:rPr>
            </w:pPr>
            <w:r>
              <w:rPr>
                <w:rFonts w:ascii="Petrobras Sans" w:hAnsi="Petrobras Sans" w:cs="Petrobras Sans"/>
                <w:color w:val="000000"/>
                <w:sz w:val="18"/>
              </w:rPr>
              <w:t>(40.973)</w:t>
            </w:r>
          </w:p>
        </w:tc>
        <w:tc>
          <w:tcPr>
            <w:tcW w:w="404" w:type="pct"/>
            <w:tcBorders>
              <w:top w:val="nil"/>
              <w:left w:val="nil"/>
              <w:bottom w:val="nil"/>
              <w:right w:val="nil"/>
            </w:tcBorders>
            <w:tcMar>
              <w:top w:w="0" w:type="dxa"/>
              <w:left w:w="60" w:type="dxa"/>
              <w:bottom w:w="0" w:type="dxa"/>
              <w:right w:w="60" w:type="dxa"/>
            </w:tcMar>
            <w:vAlign w:val="center"/>
          </w:tcPr>
          <w:p w14:paraId="78DB2B98" w14:textId="77777777" w:rsidR="00DF788B" w:rsidRDefault="007B2BBC" w:rsidP="00DF788B">
            <w:pPr>
              <w:pStyle w:val="DMETW100471BIPRMFNOVOCPVPORTreal"/>
              <w:jc w:val="center"/>
              <w:rPr>
                <w:rFonts w:ascii="Petrobras Sans" w:hAnsi="Petrobras Sans" w:cs="Petrobras Sans"/>
                <w:color w:val="000000"/>
                <w:sz w:val="18"/>
              </w:rPr>
            </w:pPr>
            <w:r>
              <w:rPr>
                <w:rFonts w:ascii="Petrobras Sans" w:hAnsi="Petrobras Sans" w:cs="Petrobras Sans"/>
                <w:color w:val="000000"/>
                <w:sz w:val="18"/>
              </w:rPr>
              <w:t>(144.934)</w:t>
            </w:r>
          </w:p>
        </w:tc>
        <w:tc>
          <w:tcPr>
            <w:tcW w:w="404" w:type="pct"/>
            <w:tcBorders>
              <w:top w:val="nil"/>
              <w:left w:val="nil"/>
              <w:bottom w:val="nil"/>
              <w:right w:val="single" w:sz="4" w:space="0" w:color="008542"/>
            </w:tcBorders>
            <w:tcMar>
              <w:top w:w="0" w:type="dxa"/>
              <w:left w:w="60" w:type="dxa"/>
              <w:bottom w:w="0" w:type="dxa"/>
              <w:right w:w="60" w:type="dxa"/>
            </w:tcMar>
            <w:vAlign w:val="center"/>
          </w:tcPr>
          <w:p w14:paraId="78DB2B99" w14:textId="77777777" w:rsidR="00DF788B" w:rsidRDefault="007B2BBC" w:rsidP="00DF788B">
            <w:pPr>
              <w:pStyle w:val="DMETW100471BIPRMFNOVOCPVPORTreal"/>
              <w:jc w:val="center"/>
              <w:rPr>
                <w:rFonts w:ascii="Petrobras Sans" w:hAnsi="Petrobras Sans" w:cs="Petrobras Sans"/>
                <w:color w:val="000000"/>
                <w:sz w:val="18"/>
              </w:rPr>
            </w:pPr>
            <w:r>
              <w:rPr>
                <w:rFonts w:ascii="Petrobras Sans" w:hAnsi="Petrobras Sans" w:cs="Petrobras Sans"/>
                <w:color w:val="000000"/>
                <w:sz w:val="18"/>
              </w:rPr>
              <w:t>(165.434)</w:t>
            </w:r>
          </w:p>
        </w:tc>
        <w:tc>
          <w:tcPr>
            <w:tcW w:w="404" w:type="pct"/>
            <w:tcBorders>
              <w:top w:val="nil"/>
              <w:left w:val="single" w:sz="4" w:space="0" w:color="008542"/>
              <w:bottom w:val="nil"/>
              <w:right w:val="nil"/>
            </w:tcBorders>
            <w:shd w:val="solid" w:color="FFFFFF" w:fill="FFFFFF"/>
            <w:tcMar>
              <w:top w:w="0" w:type="dxa"/>
              <w:left w:w="60" w:type="dxa"/>
              <w:bottom w:w="0" w:type="dxa"/>
              <w:right w:w="60" w:type="dxa"/>
            </w:tcMar>
            <w:vAlign w:val="center"/>
          </w:tcPr>
          <w:p w14:paraId="78DB2B9A" w14:textId="77777777" w:rsidR="00DF788B" w:rsidRDefault="007B2BBC" w:rsidP="00DF788B">
            <w:pPr>
              <w:pStyle w:val="DMETW100471BIPRMFNOVOCPVPORTreal"/>
              <w:jc w:val="center"/>
              <w:rPr>
                <w:rFonts w:ascii="Petrobras Sans" w:hAnsi="Petrobras Sans" w:cs="Petrobras Sans"/>
                <w:color w:val="000000"/>
                <w:sz w:val="18"/>
              </w:rPr>
            </w:pPr>
            <w:r>
              <w:rPr>
                <w:rFonts w:ascii="Petrobras Sans" w:hAnsi="Petrobras Sans" w:cs="Petrobras Sans"/>
                <w:color w:val="000000"/>
                <w:sz w:val="18"/>
              </w:rPr>
              <w:t>8,6</w:t>
            </w:r>
          </w:p>
        </w:tc>
        <w:tc>
          <w:tcPr>
            <w:tcW w:w="404" w:type="pct"/>
            <w:tcBorders>
              <w:top w:val="nil"/>
              <w:left w:val="nil"/>
              <w:bottom w:val="nil"/>
              <w:right w:val="nil"/>
            </w:tcBorders>
            <w:shd w:val="solid" w:color="FFFFFF" w:fill="FFFFFF"/>
            <w:tcMar>
              <w:top w:w="0" w:type="dxa"/>
              <w:left w:w="60" w:type="dxa"/>
              <w:bottom w:w="0" w:type="dxa"/>
              <w:right w:w="60" w:type="dxa"/>
            </w:tcMar>
            <w:vAlign w:val="center"/>
          </w:tcPr>
          <w:p w14:paraId="78DB2B9B" w14:textId="77777777" w:rsidR="00DF788B" w:rsidRDefault="007B2BBC" w:rsidP="00DF788B">
            <w:pPr>
              <w:pStyle w:val="DMETW100471BIPRMFNOVOCPVPORTreal"/>
              <w:jc w:val="center"/>
              <w:rPr>
                <w:rFonts w:ascii="Petrobras Sans" w:hAnsi="Petrobras Sans" w:cs="Petrobras Sans"/>
                <w:color w:val="000000"/>
                <w:sz w:val="18"/>
              </w:rPr>
            </w:pPr>
            <w:r>
              <w:rPr>
                <w:rFonts w:ascii="Petrobras Sans" w:hAnsi="Petrobras Sans" w:cs="Petrobras Sans"/>
                <w:color w:val="000000"/>
                <w:sz w:val="18"/>
              </w:rPr>
              <w:t>(3,8)</w:t>
            </w:r>
          </w:p>
        </w:tc>
        <w:tc>
          <w:tcPr>
            <w:tcW w:w="404" w:type="pct"/>
            <w:tcBorders>
              <w:top w:val="nil"/>
              <w:left w:val="nil"/>
              <w:bottom w:val="nil"/>
              <w:right w:val="nil"/>
            </w:tcBorders>
            <w:shd w:val="solid" w:color="FFFFFF" w:fill="FFFFFF"/>
            <w:tcMar>
              <w:top w:w="0" w:type="dxa"/>
              <w:left w:w="60" w:type="dxa"/>
              <w:bottom w:w="0" w:type="dxa"/>
              <w:right w:w="60" w:type="dxa"/>
            </w:tcMar>
            <w:vAlign w:val="center"/>
          </w:tcPr>
          <w:p w14:paraId="78DB2B9C" w14:textId="77777777" w:rsidR="00DF788B" w:rsidRDefault="007B2BBC" w:rsidP="00DF788B">
            <w:pPr>
              <w:pStyle w:val="DMETW100471BIPRMFNOVOCPVPORTreal"/>
              <w:jc w:val="center"/>
              <w:rPr>
                <w:rFonts w:ascii="Petrobras Sans" w:hAnsi="Petrobras Sans" w:cs="Petrobras Sans"/>
                <w:color w:val="000000"/>
                <w:sz w:val="18"/>
              </w:rPr>
            </w:pPr>
            <w:r>
              <w:rPr>
                <w:rFonts w:ascii="Petrobras Sans" w:hAnsi="Petrobras Sans" w:cs="Petrobras Sans"/>
                <w:color w:val="000000"/>
                <w:sz w:val="18"/>
              </w:rPr>
              <w:t>(12,4)</w:t>
            </w:r>
          </w:p>
        </w:tc>
      </w:tr>
      <w:tr w:rsidR="00DE2699" w14:paraId="78DB2BA7" w14:textId="77777777" w:rsidTr="00DF788B">
        <w:tc>
          <w:tcPr>
            <w:tcW w:w="1770" w:type="pct"/>
            <w:tcBorders>
              <w:top w:val="nil"/>
              <w:left w:val="nil"/>
              <w:bottom w:val="nil"/>
              <w:right w:val="nil"/>
            </w:tcBorders>
            <w:shd w:val="solid" w:color="F0F5BF" w:fill="FFFFFF"/>
            <w:tcMar>
              <w:top w:w="0" w:type="dxa"/>
              <w:left w:w="60" w:type="dxa"/>
              <w:bottom w:w="0" w:type="dxa"/>
              <w:right w:w="60" w:type="dxa"/>
            </w:tcMar>
            <w:vAlign w:val="center"/>
          </w:tcPr>
          <w:p w14:paraId="78DB2B9E" w14:textId="77777777" w:rsidR="00DF788B" w:rsidRDefault="007B2BBC" w:rsidP="00DF788B">
            <w:pPr>
              <w:pStyle w:val="DMETW100471BIPRMFNOVOCPVPORTreal"/>
              <w:ind w:left="200"/>
              <w:rPr>
                <w:rFonts w:ascii="Petrobras Sans" w:hAnsi="Petrobras Sans" w:cs="Petrobras Sans"/>
                <w:color w:val="000000"/>
                <w:sz w:val="18"/>
              </w:rPr>
            </w:pPr>
            <w:r>
              <w:rPr>
                <w:rFonts w:ascii="Petrobras Sans" w:hAnsi="Petrobras Sans" w:cs="Petrobras Sans"/>
                <w:color w:val="000000"/>
                <w:sz w:val="18"/>
              </w:rPr>
              <w:t>Petróleo</w:t>
            </w:r>
          </w:p>
        </w:tc>
        <w:tc>
          <w:tcPr>
            <w:tcW w:w="404" w:type="pct"/>
            <w:tcBorders>
              <w:top w:val="nil"/>
              <w:left w:val="nil"/>
              <w:bottom w:val="nil"/>
              <w:right w:val="nil"/>
            </w:tcBorders>
            <w:shd w:val="solid" w:color="F0F5BF" w:fill="FFFFFF"/>
            <w:tcMar>
              <w:top w:w="0" w:type="dxa"/>
              <w:left w:w="60" w:type="dxa"/>
              <w:bottom w:w="0" w:type="dxa"/>
              <w:right w:w="60" w:type="dxa"/>
            </w:tcMar>
            <w:vAlign w:val="center"/>
          </w:tcPr>
          <w:p w14:paraId="78DB2B9F" w14:textId="77777777" w:rsidR="00DF788B" w:rsidRDefault="007B2BBC" w:rsidP="00DF788B">
            <w:pPr>
              <w:pStyle w:val="DMETW100471BIPRMFNOVOCPVPORTreal"/>
              <w:jc w:val="center"/>
              <w:rPr>
                <w:rFonts w:ascii="Petrobras Sans" w:hAnsi="Petrobras Sans" w:cs="Petrobras Sans"/>
                <w:color w:val="000000"/>
                <w:sz w:val="18"/>
              </w:rPr>
            </w:pPr>
            <w:r>
              <w:rPr>
                <w:rFonts w:ascii="Petrobras Sans" w:hAnsi="Petrobras Sans" w:cs="Petrobras Sans"/>
                <w:color w:val="000000"/>
                <w:sz w:val="18"/>
              </w:rPr>
              <w:t>(32.504)</w:t>
            </w:r>
          </w:p>
        </w:tc>
        <w:tc>
          <w:tcPr>
            <w:tcW w:w="404" w:type="pct"/>
            <w:tcBorders>
              <w:top w:val="nil"/>
              <w:left w:val="nil"/>
              <w:bottom w:val="nil"/>
              <w:right w:val="nil"/>
            </w:tcBorders>
            <w:shd w:val="solid" w:color="F0F5BF" w:fill="FFFFFF"/>
            <w:tcMar>
              <w:top w:w="0" w:type="dxa"/>
              <w:left w:w="60" w:type="dxa"/>
              <w:bottom w:w="0" w:type="dxa"/>
              <w:right w:w="60" w:type="dxa"/>
            </w:tcMar>
            <w:vAlign w:val="center"/>
          </w:tcPr>
          <w:p w14:paraId="78DB2BA0" w14:textId="77777777" w:rsidR="00DF788B" w:rsidRDefault="007B2BBC" w:rsidP="00DF788B">
            <w:pPr>
              <w:pStyle w:val="DMETW100471BIPRMFNOVOCPVPORTreal"/>
              <w:jc w:val="center"/>
              <w:rPr>
                <w:rFonts w:ascii="Petrobras Sans" w:hAnsi="Petrobras Sans" w:cs="Petrobras Sans"/>
                <w:color w:val="000000"/>
                <w:sz w:val="18"/>
              </w:rPr>
            </w:pPr>
            <w:r>
              <w:rPr>
                <w:rFonts w:ascii="Petrobras Sans" w:hAnsi="Petrobras Sans" w:cs="Petrobras Sans"/>
                <w:color w:val="000000"/>
                <w:sz w:val="18"/>
              </w:rPr>
              <w:t>(29.946)</w:t>
            </w:r>
          </w:p>
        </w:tc>
        <w:tc>
          <w:tcPr>
            <w:tcW w:w="404" w:type="pct"/>
            <w:tcBorders>
              <w:top w:val="nil"/>
              <w:left w:val="nil"/>
              <w:bottom w:val="nil"/>
              <w:right w:val="nil"/>
            </w:tcBorders>
            <w:shd w:val="solid" w:color="F0F5BF" w:fill="FFFFFF"/>
            <w:tcMar>
              <w:top w:w="0" w:type="dxa"/>
              <w:left w:w="60" w:type="dxa"/>
              <w:bottom w:w="0" w:type="dxa"/>
              <w:right w:w="60" w:type="dxa"/>
            </w:tcMar>
            <w:vAlign w:val="center"/>
          </w:tcPr>
          <w:p w14:paraId="78DB2BA1" w14:textId="77777777" w:rsidR="00DF788B" w:rsidRDefault="007B2BBC" w:rsidP="00DF788B">
            <w:pPr>
              <w:pStyle w:val="DMETW100471BIPRMFNOVOCPVPORTreal"/>
              <w:jc w:val="center"/>
              <w:rPr>
                <w:rFonts w:ascii="Petrobras Sans" w:hAnsi="Petrobras Sans" w:cs="Petrobras Sans"/>
                <w:color w:val="000000"/>
                <w:sz w:val="18"/>
              </w:rPr>
            </w:pPr>
            <w:r>
              <w:rPr>
                <w:rFonts w:ascii="Petrobras Sans" w:hAnsi="Petrobras Sans" w:cs="Petrobras Sans"/>
                <w:color w:val="000000"/>
                <w:sz w:val="18"/>
              </w:rPr>
              <w:t>(33.443)</w:t>
            </w:r>
          </w:p>
        </w:tc>
        <w:tc>
          <w:tcPr>
            <w:tcW w:w="404" w:type="pct"/>
            <w:tcBorders>
              <w:top w:val="nil"/>
              <w:left w:val="nil"/>
              <w:bottom w:val="nil"/>
              <w:right w:val="nil"/>
            </w:tcBorders>
            <w:shd w:val="solid" w:color="F0F5BF" w:fill="FFFFFF"/>
            <w:tcMar>
              <w:top w:w="0" w:type="dxa"/>
              <w:left w:w="60" w:type="dxa"/>
              <w:bottom w:w="0" w:type="dxa"/>
              <w:right w:w="60" w:type="dxa"/>
            </w:tcMar>
            <w:vAlign w:val="center"/>
          </w:tcPr>
          <w:p w14:paraId="78DB2BA2" w14:textId="77777777" w:rsidR="00DF788B" w:rsidRDefault="007B2BBC" w:rsidP="00DF788B">
            <w:pPr>
              <w:pStyle w:val="DMETW100471BIPRMFNOVOCPVPORTreal"/>
              <w:jc w:val="center"/>
              <w:rPr>
                <w:rFonts w:ascii="Petrobras Sans" w:hAnsi="Petrobras Sans" w:cs="Petrobras Sans"/>
                <w:color w:val="000000"/>
                <w:sz w:val="18"/>
              </w:rPr>
            </w:pPr>
            <w:r>
              <w:rPr>
                <w:rFonts w:ascii="Petrobras Sans" w:hAnsi="Petrobras Sans" w:cs="Petrobras Sans"/>
                <w:color w:val="000000"/>
                <w:sz w:val="18"/>
              </w:rPr>
              <w:t>(121.726)</w:t>
            </w:r>
          </w:p>
        </w:tc>
        <w:tc>
          <w:tcPr>
            <w:tcW w:w="404" w:type="pct"/>
            <w:tcBorders>
              <w:top w:val="nil"/>
              <w:left w:val="nil"/>
              <w:bottom w:val="nil"/>
              <w:right w:val="single" w:sz="4" w:space="0" w:color="008542"/>
            </w:tcBorders>
            <w:shd w:val="solid" w:color="F0F5BF" w:fill="FFFFFF"/>
            <w:tcMar>
              <w:top w:w="0" w:type="dxa"/>
              <w:left w:w="60" w:type="dxa"/>
              <w:bottom w:w="0" w:type="dxa"/>
              <w:right w:w="60" w:type="dxa"/>
            </w:tcMar>
            <w:vAlign w:val="center"/>
          </w:tcPr>
          <w:p w14:paraId="78DB2BA3" w14:textId="77777777" w:rsidR="00DF788B" w:rsidRDefault="007B2BBC" w:rsidP="00DF788B">
            <w:pPr>
              <w:pStyle w:val="DMETW100471BIPRMFNOVOCPVPORTreal"/>
              <w:jc w:val="center"/>
              <w:rPr>
                <w:rFonts w:ascii="Petrobras Sans" w:hAnsi="Petrobras Sans" w:cs="Petrobras Sans"/>
                <w:color w:val="000000"/>
                <w:sz w:val="18"/>
              </w:rPr>
            </w:pPr>
            <w:r>
              <w:rPr>
                <w:rFonts w:ascii="Petrobras Sans" w:hAnsi="Petrobras Sans" w:cs="Petrobras Sans"/>
                <w:color w:val="000000"/>
                <w:sz w:val="18"/>
              </w:rPr>
              <w:t>(136.860)</w:t>
            </w:r>
          </w:p>
        </w:tc>
        <w:tc>
          <w:tcPr>
            <w:tcW w:w="404" w:type="pct"/>
            <w:tcBorders>
              <w:top w:val="nil"/>
              <w:left w:val="single" w:sz="4" w:space="0" w:color="008542"/>
              <w:bottom w:val="nil"/>
              <w:right w:val="nil"/>
            </w:tcBorders>
            <w:shd w:val="solid" w:color="F0F5BF" w:fill="FFFFFF"/>
            <w:tcMar>
              <w:top w:w="0" w:type="dxa"/>
              <w:left w:w="60" w:type="dxa"/>
              <w:bottom w:w="0" w:type="dxa"/>
              <w:right w:w="60" w:type="dxa"/>
            </w:tcMar>
            <w:vAlign w:val="center"/>
          </w:tcPr>
          <w:p w14:paraId="78DB2BA4" w14:textId="77777777" w:rsidR="00DF788B" w:rsidRDefault="007B2BBC" w:rsidP="00DF788B">
            <w:pPr>
              <w:pStyle w:val="DMETW100471BIPRMFNOVOCPVPORTreal"/>
              <w:jc w:val="center"/>
              <w:rPr>
                <w:rFonts w:ascii="Petrobras Sans" w:hAnsi="Petrobras Sans" w:cs="Petrobras Sans"/>
                <w:color w:val="000000"/>
                <w:sz w:val="18"/>
              </w:rPr>
            </w:pPr>
            <w:r>
              <w:rPr>
                <w:rFonts w:ascii="Petrobras Sans" w:hAnsi="Petrobras Sans" w:cs="Petrobras Sans"/>
                <w:color w:val="000000"/>
                <w:sz w:val="18"/>
              </w:rPr>
              <w:t>8,5</w:t>
            </w:r>
          </w:p>
        </w:tc>
        <w:tc>
          <w:tcPr>
            <w:tcW w:w="404" w:type="pct"/>
            <w:tcBorders>
              <w:top w:val="nil"/>
              <w:left w:val="nil"/>
              <w:bottom w:val="nil"/>
              <w:right w:val="nil"/>
            </w:tcBorders>
            <w:shd w:val="solid" w:color="F0F5BF" w:fill="FFFFFF"/>
            <w:tcMar>
              <w:top w:w="0" w:type="dxa"/>
              <w:left w:w="60" w:type="dxa"/>
              <w:bottom w:w="0" w:type="dxa"/>
              <w:right w:w="60" w:type="dxa"/>
            </w:tcMar>
            <w:vAlign w:val="center"/>
          </w:tcPr>
          <w:p w14:paraId="78DB2BA5" w14:textId="77777777" w:rsidR="00DF788B" w:rsidRDefault="007B2BBC" w:rsidP="00DF788B">
            <w:pPr>
              <w:pStyle w:val="DMETW100471BIPRMFNOVOCPVPORTreal"/>
              <w:jc w:val="center"/>
              <w:rPr>
                <w:rFonts w:ascii="Petrobras Sans" w:hAnsi="Petrobras Sans" w:cs="Petrobras Sans"/>
                <w:color w:val="000000"/>
                <w:sz w:val="18"/>
              </w:rPr>
            </w:pPr>
            <w:r>
              <w:rPr>
                <w:rFonts w:ascii="Petrobras Sans" w:hAnsi="Petrobras Sans" w:cs="Petrobras Sans"/>
                <w:color w:val="000000"/>
                <w:sz w:val="18"/>
              </w:rPr>
              <w:t>(2,8)</w:t>
            </w:r>
          </w:p>
        </w:tc>
        <w:tc>
          <w:tcPr>
            <w:tcW w:w="404" w:type="pct"/>
            <w:tcBorders>
              <w:top w:val="nil"/>
              <w:left w:val="nil"/>
              <w:bottom w:val="nil"/>
              <w:right w:val="nil"/>
            </w:tcBorders>
            <w:shd w:val="solid" w:color="F0F5BF" w:fill="FFFFFF"/>
            <w:tcMar>
              <w:top w:w="0" w:type="dxa"/>
              <w:left w:w="60" w:type="dxa"/>
              <w:bottom w:w="0" w:type="dxa"/>
              <w:right w:w="60" w:type="dxa"/>
            </w:tcMar>
            <w:vAlign w:val="center"/>
          </w:tcPr>
          <w:p w14:paraId="78DB2BA6" w14:textId="77777777" w:rsidR="00DF788B" w:rsidRDefault="007B2BBC" w:rsidP="00DF788B">
            <w:pPr>
              <w:pStyle w:val="DMETW100471BIPRMFNOVOCPVPORTreal"/>
              <w:jc w:val="center"/>
              <w:rPr>
                <w:rFonts w:ascii="Petrobras Sans" w:hAnsi="Petrobras Sans" w:cs="Petrobras Sans"/>
                <w:color w:val="000000"/>
                <w:sz w:val="18"/>
              </w:rPr>
            </w:pPr>
            <w:r>
              <w:rPr>
                <w:rFonts w:ascii="Petrobras Sans" w:hAnsi="Petrobras Sans" w:cs="Petrobras Sans"/>
                <w:color w:val="000000"/>
                <w:sz w:val="18"/>
              </w:rPr>
              <w:t>(11,1)</w:t>
            </w:r>
          </w:p>
        </w:tc>
      </w:tr>
      <w:tr w:rsidR="00DE2699" w14:paraId="78DB2BB1" w14:textId="77777777" w:rsidTr="00DF788B">
        <w:tc>
          <w:tcPr>
            <w:tcW w:w="1770" w:type="pct"/>
            <w:tcBorders>
              <w:top w:val="nil"/>
              <w:left w:val="nil"/>
              <w:bottom w:val="nil"/>
              <w:right w:val="nil"/>
            </w:tcBorders>
            <w:tcMar>
              <w:top w:w="0" w:type="dxa"/>
              <w:left w:w="60" w:type="dxa"/>
              <w:bottom w:w="0" w:type="dxa"/>
              <w:right w:w="60" w:type="dxa"/>
            </w:tcMar>
            <w:vAlign w:val="center"/>
          </w:tcPr>
          <w:p w14:paraId="78DB2BA8" w14:textId="77777777" w:rsidR="00DF788B" w:rsidRDefault="007B2BBC" w:rsidP="00DF788B">
            <w:pPr>
              <w:pStyle w:val="DMETW100471BIPRMFNOVOCPVPORTreal"/>
              <w:ind w:left="400"/>
              <w:rPr>
                <w:rFonts w:ascii="Petrobras Sans" w:hAnsi="Petrobras Sans" w:cs="Petrobras Sans"/>
                <w:color w:val="000000"/>
                <w:sz w:val="18"/>
              </w:rPr>
            </w:pPr>
            <w:r>
              <w:rPr>
                <w:rFonts w:ascii="Petrobras Sans" w:hAnsi="Petrobras Sans" w:cs="Petrobras Sans"/>
                <w:color w:val="000000"/>
                <w:sz w:val="18"/>
              </w:rPr>
              <w:t>Participações governamentais</w:t>
            </w:r>
          </w:p>
        </w:tc>
        <w:tc>
          <w:tcPr>
            <w:tcW w:w="404" w:type="pct"/>
            <w:tcBorders>
              <w:top w:val="nil"/>
              <w:left w:val="nil"/>
              <w:bottom w:val="nil"/>
              <w:right w:val="nil"/>
            </w:tcBorders>
            <w:tcMar>
              <w:top w:w="0" w:type="dxa"/>
              <w:left w:w="60" w:type="dxa"/>
              <w:bottom w:w="0" w:type="dxa"/>
              <w:right w:w="60" w:type="dxa"/>
            </w:tcMar>
            <w:vAlign w:val="center"/>
          </w:tcPr>
          <w:p w14:paraId="78DB2BA9" w14:textId="77777777" w:rsidR="00DF788B" w:rsidRDefault="007B2BBC" w:rsidP="00DF788B">
            <w:pPr>
              <w:pStyle w:val="DMETW100471BIPRMFNOVOCPVPORTreal"/>
              <w:jc w:val="center"/>
              <w:rPr>
                <w:rFonts w:ascii="Petrobras Sans" w:hAnsi="Petrobras Sans" w:cs="Petrobras Sans"/>
                <w:color w:val="000000"/>
                <w:sz w:val="18"/>
              </w:rPr>
            </w:pPr>
            <w:r>
              <w:rPr>
                <w:rFonts w:ascii="Petrobras Sans" w:hAnsi="Petrobras Sans" w:cs="Petrobras Sans"/>
                <w:color w:val="000000"/>
                <w:sz w:val="18"/>
              </w:rPr>
              <w:t>(16.525)</w:t>
            </w:r>
          </w:p>
        </w:tc>
        <w:tc>
          <w:tcPr>
            <w:tcW w:w="404" w:type="pct"/>
            <w:tcBorders>
              <w:top w:val="nil"/>
              <w:left w:val="nil"/>
              <w:bottom w:val="nil"/>
              <w:right w:val="nil"/>
            </w:tcBorders>
            <w:tcMar>
              <w:top w:w="0" w:type="dxa"/>
              <w:left w:w="60" w:type="dxa"/>
              <w:bottom w:w="0" w:type="dxa"/>
              <w:right w:w="60" w:type="dxa"/>
            </w:tcMar>
            <w:vAlign w:val="center"/>
          </w:tcPr>
          <w:p w14:paraId="78DB2BAA" w14:textId="77777777" w:rsidR="00DF788B" w:rsidRDefault="007B2BBC" w:rsidP="00DF788B">
            <w:pPr>
              <w:pStyle w:val="DMETW100471BIPRMFNOVOCPVPORTreal"/>
              <w:jc w:val="center"/>
              <w:rPr>
                <w:rFonts w:ascii="Petrobras Sans" w:hAnsi="Petrobras Sans" w:cs="Petrobras Sans"/>
                <w:color w:val="000000"/>
                <w:sz w:val="18"/>
              </w:rPr>
            </w:pPr>
            <w:r>
              <w:rPr>
                <w:rFonts w:ascii="Petrobras Sans" w:hAnsi="Petrobras Sans" w:cs="Petrobras Sans"/>
                <w:color w:val="000000"/>
                <w:sz w:val="18"/>
              </w:rPr>
              <w:t>(13.365)</w:t>
            </w:r>
          </w:p>
        </w:tc>
        <w:tc>
          <w:tcPr>
            <w:tcW w:w="404" w:type="pct"/>
            <w:tcBorders>
              <w:top w:val="nil"/>
              <w:left w:val="nil"/>
              <w:bottom w:val="nil"/>
              <w:right w:val="nil"/>
            </w:tcBorders>
            <w:tcMar>
              <w:top w:w="0" w:type="dxa"/>
              <w:left w:w="60" w:type="dxa"/>
              <w:bottom w:w="0" w:type="dxa"/>
              <w:right w:w="60" w:type="dxa"/>
            </w:tcMar>
            <w:vAlign w:val="center"/>
          </w:tcPr>
          <w:p w14:paraId="78DB2BAB" w14:textId="77777777" w:rsidR="00DF788B" w:rsidRDefault="007B2BBC" w:rsidP="00DF788B">
            <w:pPr>
              <w:pStyle w:val="DMETW100471BIPRMFNOVOCPVPORTreal"/>
              <w:jc w:val="center"/>
              <w:rPr>
                <w:rFonts w:ascii="Petrobras Sans" w:hAnsi="Petrobras Sans" w:cs="Petrobras Sans"/>
                <w:color w:val="000000"/>
                <w:sz w:val="18"/>
              </w:rPr>
            </w:pPr>
            <w:r>
              <w:rPr>
                <w:rFonts w:ascii="Petrobras Sans" w:hAnsi="Petrobras Sans" w:cs="Petrobras Sans"/>
                <w:color w:val="000000"/>
                <w:sz w:val="18"/>
              </w:rPr>
              <w:t>(16.536)</w:t>
            </w:r>
          </w:p>
        </w:tc>
        <w:tc>
          <w:tcPr>
            <w:tcW w:w="404" w:type="pct"/>
            <w:tcBorders>
              <w:top w:val="nil"/>
              <w:left w:val="nil"/>
              <w:bottom w:val="nil"/>
              <w:right w:val="nil"/>
            </w:tcBorders>
            <w:tcMar>
              <w:top w:w="0" w:type="dxa"/>
              <w:left w:w="60" w:type="dxa"/>
              <w:bottom w:w="0" w:type="dxa"/>
              <w:right w:w="60" w:type="dxa"/>
            </w:tcMar>
            <w:vAlign w:val="center"/>
          </w:tcPr>
          <w:p w14:paraId="78DB2BAC" w14:textId="77777777" w:rsidR="00DF788B" w:rsidRDefault="007B2BBC" w:rsidP="00DF788B">
            <w:pPr>
              <w:pStyle w:val="DMETW100471BIPRMFNOVOCPVPORTreal"/>
              <w:jc w:val="center"/>
              <w:rPr>
                <w:rFonts w:ascii="Petrobras Sans" w:hAnsi="Petrobras Sans" w:cs="Petrobras Sans"/>
                <w:color w:val="000000"/>
                <w:sz w:val="18"/>
              </w:rPr>
            </w:pPr>
            <w:r>
              <w:rPr>
                <w:rFonts w:ascii="Petrobras Sans" w:hAnsi="Petrobras Sans" w:cs="Petrobras Sans"/>
                <w:color w:val="000000"/>
                <w:sz w:val="18"/>
              </w:rPr>
              <w:t>(56.248)</w:t>
            </w:r>
          </w:p>
        </w:tc>
        <w:tc>
          <w:tcPr>
            <w:tcW w:w="404" w:type="pct"/>
            <w:tcBorders>
              <w:top w:val="nil"/>
              <w:left w:val="nil"/>
              <w:bottom w:val="nil"/>
              <w:right w:val="single" w:sz="4" w:space="0" w:color="008542"/>
            </w:tcBorders>
            <w:tcMar>
              <w:top w:w="0" w:type="dxa"/>
              <w:left w:w="60" w:type="dxa"/>
              <w:bottom w:w="0" w:type="dxa"/>
              <w:right w:w="60" w:type="dxa"/>
            </w:tcMar>
            <w:vAlign w:val="center"/>
          </w:tcPr>
          <w:p w14:paraId="78DB2BAD" w14:textId="77777777" w:rsidR="00DF788B" w:rsidRDefault="007B2BBC" w:rsidP="00DF788B">
            <w:pPr>
              <w:pStyle w:val="DMETW100471BIPRMFNOVOCPVPORTreal"/>
              <w:jc w:val="center"/>
              <w:rPr>
                <w:rFonts w:ascii="Petrobras Sans" w:hAnsi="Petrobras Sans" w:cs="Petrobras Sans"/>
                <w:color w:val="000000"/>
                <w:sz w:val="18"/>
              </w:rPr>
            </w:pPr>
            <w:r>
              <w:rPr>
                <w:rFonts w:ascii="Petrobras Sans" w:hAnsi="Petrobras Sans" w:cs="Petrobras Sans"/>
                <w:color w:val="000000"/>
                <w:sz w:val="18"/>
              </w:rPr>
              <w:t>(71.198)</w:t>
            </w:r>
          </w:p>
        </w:tc>
        <w:tc>
          <w:tcPr>
            <w:tcW w:w="404" w:type="pct"/>
            <w:tcBorders>
              <w:top w:val="nil"/>
              <w:left w:val="single" w:sz="4" w:space="0" w:color="008542"/>
              <w:bottom w:val="nil"/>
              <w:right w:val="nil"/>
            </w:tcBorders>
            <w:shd w:val="solid" w:color="FFFFFF" w:fill="FFFFFF"/>
            <w:tcMar>
              <w:top w:w="0" w:type="dxa"/>
              <w:left w:w="60" w:type="dxa"/>
              <w:bottom w:w="0" w:type="dxa"/>
              <w:right w:w="60" w:type="dxa"/>
            </w:tcMar>
            <w:vAlign w:val="center"/>
          </w:tcPr>
          <w:p w14:paraId="78DB2BAE" w14:textId="77777777" w:rsidR="00DF788B" w:rsidRDefault="007B2BBC" w:rsidP="00DF788B">
            <w:pPr>
              <w:pStyle w:val="DMETW100471BIPRMFNOVOCPVPORTreal"/>
              <w:jc w:val="center"/>
              <w:rPr>
                <w:rFonts w:ascii="Petrobras Sans" w:hAnsi="Petrobras Sans" w:cs="Petrobras Sans"/>
                <w:color w:val="000000"/>
                <w:sz w:val="18"/>
              </w:rPr>
            </w:pPr>
            <w:r>
              <w:rPr>
                <w:rFonts w:ascii="Petrobras Sans" w:hAnsi="Petrobras Sans" w:cs="Petrobras Sans"/>
                <w:color w:val="000000"/>
                <w:sz w:val="18"/>
              </w:rPr>
              <w:t>23,6</w:t>
            </w:r>
          </w:p>
        </w:tc>
        <w:tc>
          <w:tcPr>
            <w:tcW w:w="404" w:type="pct"/>
            <w:tcBorders>
              <w:top w:val="nil"/>
              <w:left w:val="nil"/>
              <w:bottom w:val="nil"/>
              <w:right w:val="nil"/>
            </w:tcBorders>
            <w:shd w:val="solid" w:color="FFFFFF" w:fill="FFFFFF"/>
            <w:tcMar>
              <w:top w:w="0" w:type="dxa"/>
              <w:left w:w="60" w:type="dxa"/>
              <w:bottom w:w="0" w:type="dxa"/>
              <w:right w:w="60" w:type="dxa"/>
            </w:tcMar>
            <w:vAlign w:val="center"/>
          </w:tcPr>
          <w:p w14:paraId="78DB2BAF" w14:textId="77777777" w:rsidR="00DF788B" w:rsidRDefault="007B2BBC" w:rsidP="00DF788B">
            <w:pPr>
              <w:pStyle w:val="DMETW100471BIPRMFNOVOCPVPORTreal"/>
              <w:jc w:val="center"/>
              <w:rPr>
                <w:rFonts w:ascii="Petrobras Sans" w:hAnsi="Petrobras Sans" w:cs="Petrobras Sans"/>
                <w:color w:val="000000"/>
                <w:sz w:val="18"/>
              </w:rPr>
            </w:pPr>
            <w:r>
              <w:rPr>
                <w:rFonts w:ascii="Petrobras Sans" w:hAnsi="Petrobras Sans" w:cs="Petrobras Sans"/>
                <w:color w:val="000000"/>
                <w:sz w:val="18"/>
              </w:rPr>
              <w:t>(0,1)</w:t>
            </w:r>
          </w:p>
        </w:tc>
        <w:tc>
          <w:tcPr>
            <w:tcW w:w="404" w:type="pct"/>
            <w:tcBorders>
              <w:top w:val="nil"/>
              <w:left w:val="nil"/>
              <w:bottom w:val="nil"/>
              <w:right w:val="nil"/>
            </w:tcBorders>
            <w:shd w:val="solid" w:color="FFFFFF" w:fill="FFFFFF"/>
            <w:tcMar>
              <w:top w:w="0" w:type="dxa"/>
              <w:left w:w="60" w:type="dxa"/>
              <w:bottom w:w="0" w:type="dxa"/>
              <w:right w:w="60" w:type="dxa"/>
            </w:tcMar>
            <w:vAlign w:val="center"/>
          </w:tcPr>
          <w:p w14:paraId="78DB2BB0" w14:textId="77777777" w:rsidR="00DF788B" w:rsidRDefault="007B2BBC" w:rsidP="00DF788B">
            <w:pPr>
              <w:pStyle w:val="DMETW100471BIPRMFNOVOCPVPORTreal"/>
              <w:jc w:val="center"/>
              <w:rPr>
                <w:rFonts w:ascii="Petrobras Sans" w:hAnsi="Petrobras Sans" w:cs="Petrobras Sans"/>
                <w:color w:val="000000"/>
                <w:sz w:val="18"/>
              </w:rPr>
            </w:pPr>
            <w:r>
              <w:rPr>
                <w:rFonts w:ascii="Petrobras Sans" w:hAnsi="Petrobras Sans" w:cs="Petrobras Sans"/>
                <w:color w:val="000000"/>
                <w:sz w:val="18"/>
              </w:rPr>
              <w:t>(21,0)</w:t>
            </w:r>
          </w:p>
        </w:tc>
      </w:tr>
      <w:tr w:rsidR="00DE2699" w14:paraId="78DB2BBB" w14:textId="77777777" w:rsidTr="00DF788B">
        <w:tc>
          <w:tcPr>
            <w:tcW w:w="1770" w:type="pct"/>
            <w:tcBorders>
              <w:top w:val="nil"/>
              <w:left w:val="nil"/>
              <w:bottom w:val="nil"/>
              <w:right w:val="nil"/>
            </w:tcBorders>
            <w:shd w:val="solid" w:color="F0F5BF" w:fill="FFFFFF"/>
            <w:tcMar>
              <w:top w:w="0" w:type="dxa"/>
              <w:left w:w="60" w:type="dxa"/>
              <w:bottom w:w="0" w:type="dxa"/>
              <w:right w:w="60" w:type="dxa"/>
            </w:tcMar>
            <w:vAlign w:val="center"/>
          </w:tcPr>
          <w:p w14:paraId="78DB2BB2" w14:textId="77777777" w:rsidR="00DF788B" w:rsidRDefault="007B2BBC" w:rsidP="00DF788B">
            <w:pPr>
              <w:pStyle w:val="DMETW100471BIPRMFNOVOCPVPORTreal"/>
              <w:ind w:left="400"/>
              <w:rPr>
                <w:rFonts w:ascii="Petrobras Sans" w:hAnsi="Petrobras Sans" w:cs="Petrobras Sans"/>
                <w:color w:val="000000"/>
                <w:sz w:val="18"/>
              </w:rPr>
            </w:pPr>
            <w:r>
              <w:rPr>
                <w:rFonts w:ascii="Petrobras Sans" w:hAnsi="Petrobras Sans" w:cs="Petrobras Sans"/>
                <w:color w:val="000000"/>
                <w:sz w:val="18"/>
              </w:rPr>
              <w:t>Demais custos</w:t>
            </w:r>
          </w:p>
        </w:tc>
        <w:tc>
          <w:tcPr>
            <w:tcW w:w="404" w:type="pct"/>
            <w:tcBorders>
              <w:top w:val="nil"/>
              <w:left w:val="nil"/>
              <w:bottom w:val="nil"/>
              <w:right w:val="nil"/>
            </w:tcBorders>
            <w:shd w:val="solid" w:color="F0F5BF" w:fill="FFFFFF"/>
            <w:tcMar>
              <w:top w:w="0" w:type="dxa"/>
              <w:left w:w="60" w:type="dxa"/>
              <w:bottom w:w="0" w:type="dxa"/>
              <w:right w:w="60" w:type="dxa"/>
            </w:tcMar>
            <w:vAlign w:val="center"/>
          </w:tcPr>
          <w:p w14:paraId="78DB2BB3" w14:textId="77777777" w:rsidR="00DF788B" w:rsidRDefault="007B2BBC" w:rsidP="00DF788B">
            <w:pPr>
              <w:pStyle w:val="DMETW100471BIPRMFNOVOCPVPORTreal"/>
              <w:jc w:val="center"/>
              <w:rPr>
                <w:rFonts w:ascii="Petrobras Sans" w:hAnsi="Petrobras Sans" w:cs="Petrobras Sans"/>
                <w:color w:val="000000"/>
                <w:sz w:val="18"/>
              </w:rPr>
            </w:pPr>
            <w:r>
              <w:rPr>
                <w:rFonts w:ascii="Petrobras Sans" w:hAnsi="Petrobras Sans" w:cs="Petrobras Sans"/>
                <w:color w:val="000000"/>
                <w:sz w:val="18"/>
              </w:rPr>
              <w:t>(15.979)</w:t>
            </w:r>
          </w:p>
        </w:tc>
        <w:tc>
          <w:tcPr>
            <w:tcW w:w="404" w:type="pct"/>
            <w:tcBorders>
              <w:top w:val="nil"/>
              <w:left w:val="nil"/>
              <w:bottom w:val="nil"/>
              <w:right w:val="nil"/>
            </w:tcBorders>
            <w:shd w:val="solid" w:color="F0F5BF" w:fill="FFFFFF"/>
            <w:tcMar>
              <w:top w:w="0" w:type="dxa"/>
              <w:left w:w="60" w:type="dxa"/>
              <w:bottom w:w="0" w:type="dxa"/>
              <w:right w:w="60" w:type="dxa"/>
            </w:tcMar>
            <w:vAlign w:val="center"/>
          </w:tcPr>
          <w:p w14:paraId="78DB2BB4" w14:textId="77777777" w:rsidR="00DF788B" w:rsidRDefault="007B2BBC" w:rsidP="00DF788B">
            <w:pPr>
              <w:pStyle w:val="DMETW100471BIPRMFNOVOCPVPORTreal"/>
              <w:jc w:val="center"/>
              <w:rPr>
                <w:rFonts w:ascii="Petrobras Sans" w:hAnsi="Petrobras Sans" w:cs="Petrobras Sans"/>
                <w:color w:val="000000"/>
                <w:sz w:val="18"/>
              </w:rPr>
            </w:pPr>
            <w:r>
              <w:rPr>
                <w:rFonts w:ascii="Petrobras Sans" w:hAnsi="Petrobras Sans" w:cs="Petrobras Sans"/>
                <w:color w:val="000000"/>
                <w:sz w:val="18"/>
              </w:rPr>
              <w:t>(16.581)</w:t>
            </w:r>
          </w:p>
        </w:tc>
        <w:tc>
          <w:tcPr>
            <w:tcW w:w="404" w:type="pct"/>
            <w:tcBorders>
              <w:top w:val="nil"/>
              <w:left w:val="nil"/>
              <w:bottom w:val="nil"/>
              <w:right w:val="nil"/>
            </w:tcBorders>
            <w:shd w:val="solid" w:color="F0F5BF" w:fill="FFFFFF"/>
            <w:tcMar>
              <w:top w:w="0" w:type="dxa"/>
              <w:left w:w="60" w:type="dxa"/>
              <w:bottom w:w="0" w:type="dxa"/>
              <w:right w:w="60" w:type="dxa"/>
            </w:tcMar>
            <w:vAlign w:val="center"/>
          </w:tcPr>
          <w:p w14:paraId="78DB2BB5" w14:textId="77777777" w:rsidR="00DF788B" w:rsidRDefault="007B2BBC" w:rsidP="00DF788B">
            <w:pPr>
              <w:pStyle w:val="DMETW100471BIPRMFNOVOCPVPORTreal"/>
              <w:jc w:val="center"/>
              <w:rPr>
                <w:rFonts w:ascii="Petrobras Sans" w:hAnsi="Petrobras Sans" w:cs="Petrobras Sans"/>
                <w:color w:val="000000"/>
                <w:sz w:val="18"/>
              </w:rPr>
            </w:pPr>
            <w:r>
              <w:rPr>
                <w:rFonts w:ascii="Petrobras Sans" w:hAnsi="Petrobras Sans" w:cs="Petrobras Sans"/>
                <w:color w:val="000000"/>
                <w:sz w:val="18"/>
              </w:rPr>
              <w:t>(16.907)</w:t>
            </w:r>
          </w:p>
        </w:tc>
        <w:tc>
          <w:tcPr>
            <w:tcW w:w="404" w:type="pct"/>
            <w:tcBorders>
              <w:top w:val="nil"/>
              <w:left w:val="nil"/>
              <w:bottom w:val="nil"/>
              <w:right w:val="nil"/>
            </w:tcBorders>
            <w:shd w:val="solid" w:color="F0F5BF" w:fill="FFFFFF"/>
            <w:tcMar>
              <w:top w:w="0" w:type="dxa"/>
              <w:left w:w="60" w:type="dxa"/>
              <w:bottom w:w="0" w:type="dxa"/>
              <w:right w:w="60" w:type="dxa"/>
            </w:tcMar>
            <w:vAlign w:val="center"/>
          </w:tcPr>
          <w:p w14:paraId="78DB2BB6" w14:textId="77777777" w:rsidR="00DF788B" w:rsidRDefault="007B2BBC" w:rsidP="00DF788B">
            <w:pPr>
              <w:pStyle w:val="DMETW100471BIPRMFNOVOCPVPORTreal"/>
              <w:jc w:val="center"/>
              <w:rPr>
                <w:rFonts w:ascii="Petrobras Sans" w:hAnsi="Petrobras Sans" w:cs="Petrobras Sans"/>
                <w:color w:val="000000"/>
                <w:sz w:val="18"/>
              </w:rPr>
            </w:pPr>
            <w:r>
              <w:rPr>
                <w:rFonts w:ascii="Petrobras Sans" w:hAnsi="Petrobras Sans" w:cs="Petrobras Sans"/>
                <w:color w:val="000000"/>
                <w:sz w:val="18"/>
              </w:rPr>
              <w:t>(65.478)</w:t>
            </w:r>
          </w:p>
        </w:tc>
        <w:tc>
          <w:tcPr>
            <w:tcW w:w="404" w:type="pct"/>
            <w:tcBorders>
              <w:top w:val="nil"/>
              <w:left w:val="nil"/>
              <w:bottom w:val="nil"/>
              <w:right w:val="single" w:sz="4" w:space="0" w:color="008542"/>
            </w:tcBorders>
            <w:shd w:val="solid" w:color="F0F5BF" w:fill="FFFFFF"/>
            <w:tcMar>
              <w:top w:w="0" w:type="dxa"/>
              <w:left w:w="60" w:type="dxa"/>
              <w:bottom w:w="0" w:type="dxa"/>
              <w:right w:w="60" w:type="dxa"/>
            </w:tcMar>
            <w:vAlign w:val="center"/>
          </w:tcPr>
          <w:p w14:paraId="78DB2BB7" w14:textId="77777777" w:rsidR="00DF788B" w:rsidRDefault="007B2BBC" w:rsidP="00DF788B">
            <w:pPr>
              <w:pStyle w:val="DMETW100471BIPRMFNOVOCPVPORTreal"/>
              <w:jc w:val="center"/>
              <w:rPr>
                <w:rFonts w:ascii="Petrobras Sans" w:hAnsi="Petrobras Sans" w:cs="Petrobras Sans"/>
                <w:color w:val="000000"/>
                <w:sz w:val="18"/>
              </w:rPr>
            </w:pPr>
            <w:r>
              <w:rPr>
                <w:rFonts w:ascii="Petrobras Sans" w:hAnsi="Petrobras Sans" w:cs="Petrobras Sans"/>
                <w:color w:val="000000"/>
                <w:sz w:val="18"/>
              </w:rPr>
              <w:t>(65.662)</w:t>
            </w:r>
          </w:p>
        </w:tc>
        <w:tc>
          <w:tcPr>
            <w:tcW w:w="404" w:type="pct"/>
            <w:tcBorders>
              <w:top w:val="nil"/>
              <w:left w:val="single" w:sz="4" w:space="0" w:color="008542"/>
              <w:bottom w:val="nil"/>
              <w:right w:val="nil"/>
            </w:tcBorders>
            <w:shd w:val="solid" w:color="F0F5BF" w:fill="FFFFFF"/>
            <w:tcMar>
              <w:top w:w="0" w:type="dxa"/>
              <w:left w:w="60" w:type="dxa"/>
              <w:bottom w:w="0" w:type="dxa"/>
              <w:right w:w="60" w:type="dxa"/>
            </w:tcMar>
            <w:vAlign w:val="center"/>
          </w:tcPr>
          <w:p w14:paraId="78DB2BB8" w14:textId="77777777" w:rsidR="00DF788B" w:rsidRDefault="007B2BBC" w:rsidP="00DF788B">
            <w:pPr>
              <w:pStyle w:val="DMETW100471BIPRMFNOVOCPVPORTreal"/>
              <w:jc w:val="center"/>
              <w:rPr>
                <w:rFonts w:ascii="Petrobras Sans" w:hAnsi="Petrobras Sans" w:cs="Petrobras Sans"/>
                <w:color w:val="000000"/>
                <w:sz w:val="18"/>
              </w:rPr>
            </w:pPr>
            <w:r>
              <w:rPr>
                <w:rFonts w:ascii="Petrobras Sans" w:hAnsi="Petrobras Sans" w:cs="Petrobras Sans"/>
                <w:color w:val="000000"/>
                <w:sz w:val="18"/>
              </w:rPr>
              <w:t>(3,6)</w:t>
            </w:r>
          </w:p>
        </w:tc>
        <w:tc>
          <w:tcPr>
            <w:tcW w:w="404" w:type="pct"/>
            <w:tcBorders>
              <w:top w:val="nil"/>
              <w:left w:val="nil"/>
              <w:bottom w:val="nil"/>
              <w:right w:val="nil"/>
            </w:tcBorders>
            <w:shd w:val="solid" w:color="F0F5BF" w:fill="FFFFFF"/>
            <w:tcMar>
              <w:top w:w="0" w:type="dxa"/>
              <w:left w:w="60" w:type="dxa"/>
              <w:bottom w:w="0" w:type="dxa"/>
              <w:right w:w="60" w:type="dxa"/>
            </w:tcMar>
            <w:vAlign w:val="center"/>
          </w:tcPr>
          <w:p w14:paraId="78DB2BB9" w14:textId="77777777" w:rsidR="00DF788B" w:rsidRDefault="007B2BBC" w:rsidP="00DF788B">
            <w:pPr>
              <w:pStyle w:val="DMETW100471BIPRMFNOVOCPVPORTreal"/>
              <w:jc w:val="center"/>
              <w:rPr>
                <w:rFonts w:ascii="Petrobras Sans" w:hAnsi="Petrobras Sans" w:cs="Petrobras Sans"/>
                <w:color w:val="000000"/>
                <w:sz w:val="18"/>
              </w:rPr>
            </w:pPr>
            <w:r>
              <w:rPr>
                <w:rFonts w:ascii="Petrobras Sans" w:hAnsi="Petrobras Sans" w:cs="Petrobras Sans"/>
                <w:color w:val="000000"/>
                <w:sz w:val="18"/>
              </w:rPr>
              <w:t>(5,5)</w:t>
            </w:r>
          </w:p>
        </w:tc>
        <w:tc>
          <w:tcPr>
            <w:tcW w:w="404" w:type="pct"/>
            <w:tcBorders>
              <w:top w:val="nil"/>
              <w:left w:val="nil"/>
              <w:bottom w:val="nil"/>
              <w:right w:val="nil"/>
            </w:tcBorders>
            <w:shd w:val="solid" w:color="F0F5BF" w:fill="FFFFFF"/>
            <w:tcMar>
              <w:top w:w="0" w:type="dxa"/>
              <w:left w:w="60" w:type="dxa"/>
              <w:bottom w:w="0" w:type="dxa"/>
              <w:right w:w="60" w:type="dxa"/>
            </w:tcMar>
            <w:vAlign w:val="center"/>
          </w:tcPr>
          <w:p w14:paraId="78DB2BBA" w14:textId="77777777" w:rsidR="00DF788B" w:rsidRDefault="007B2BBC" w:rsidP="00DF788B">
            <w:pPr>
              <w:pStyle w:val="DMETW100471BIPRMFNOVOCPVPORTreal"/>
              <w:jc w:val="center"/>
              <w:rPr>
                <w:rFonts w:ascii="Petrobras Sans" w:hAnsi="Petrobras Sans" w:cs="Petrobras Sans"/>
                <w:color w:val="000000"/>
                <w:sz w:val="18"/>
              </w:rPr>
            </w:pPr>
            <w:r>
              <w:rPr>
                <w:rFonts w:ascii="Petrobras Sans" w:hAnsi="Petrobras Sans" w:cs="Petrobras Sans"/>
                <w:color w:val="000000"/>
                <w:sz w:val="18"/>
              </w:rPr>
              <w:t>(0,3)</w:t>
            </w:r>
          </w:p>
        </w:tc>
      </w:tr>
      <w:tr w:rsidR="00DE2699" w14:paraId="78DB2BC5" w14:textId="77777777" w:rsidTr="00DF788B">
        <w:tc>
          <w:tcPr>
            <w:tcW w:w="1770" w:type="pct"/>
            <w:tcBorders>
              <w:top w:val="nil"/>
              <w:left w:val="nil"/>
              <w:bottom w:val="nil"/>
              <w:right w:val="nil"/>
            </w:tcBorders>
            <w:tcMar>
              <w:top w:w="0" w:type="dxa"/>
              <w:left w:w="60" w:type="dxa"/>
              <w:bottom w:w="0" w:type="dxa"/>
              <w:right w:w="60" w:type="dxa"/>
            </w:tcMar>
            <w:vAlign w:val="center"/>
          </w:tcPr>
          <w:p w14:paraId="78DB2BBC" w14:textId="77777777" w:rsidR="00DF788B" w:rsidRDefault="007B2BBC" w:rsidP="00DF788B">
            <w:pPr>
              <w:pStyle w:val="DMETW100471BIPRMFNOVOCPVPORTreal"/>
              <w:ind w:left="200"/>
              <w:rPr>
                <w:rFonts w:ascii="Petrobras Sans" w:hAnsi="Petrobras Sans" w:cs="Petrobras Sans"/>
                <w:color w:val="000000"/>
                <w:sz w:val="18"/>
              </w:rPr>
            </w:pPr>
            <w:r>
              <w:rPr>
                <w:rFonts w:ascii="Petrobras Sans" w:hAnsi="Petrobras Sans" w:cs="Petrobras Sans"/>
                <w:color w:val="000000"/>
                <w:sz w:val="18"/>
              </w:rPr>
              <w:t>Derivados</w:t>
            </w:r>
          </w:p>
        </w:tc>
        <w:tc>
          <w:tcPr>
            <w:tcW w:w="404" w:type="pct"/>
            <w:tcBorders>
              <w:top w:val="nil"/>
              <w:left w:val="nil"/>
              <w:bottom w:val="nil"/>
              <w:right w:val="nil"/>
            </w:tcBorders>
            <w:tcMar>
              <w:top w:w="0" w:type="dxa"/>
              <w:left w:w="60" w:type="dxa"/>
              <w:bottom w:w="0" w:type="dxa"/>
              <w:right w:w="60" w:type="dxa"/>
            </w:tcMar>
            <w:vAlign w:val="center"/>
          </w:tcPr>
          <w:p w14:paraId="78DB2BBD" w14:textId="77777777" w:rsidR="00DF788B" w:rsidRDefault="007B2BBC" w:rsidP="00DF788B">
            <w:pPr>
              <w:pStyle w:val="DMETW100471BIPRMFNOVOCPVPORTreal"/>
              <w:jc w:val="center"/>
              <w:rPr>
                <w:rFonts w:ascii="Petrobras Sans" w:hAnsi="Petrobras Sans" w:cs="Petrobras Sans"/>
                <w:color w:val="000000"/>
                <w:sz w:val="18"/>
              </w:rPr>
            </w:pPr>
            <w:r>
              <w:rPr>
                <w:rFonts w:ascii="Petrobras Sans" w:hAnsi="Petrobras Sans" w:cs="Petrobras Sans"/>
                <w:color w:val="000000"/>
                <w:sz w:val="18"/>
              </w:rPr>
              <w:t>(4.118)</w:t>
            </w:r>
          </w:p>
        </w:tc>
        <w:tc>
          <w:tcPr>
            <w:tcW w:w="404" w:type="pct"/>
            <w:tcBorders>
              <w:top w:val="nil"/>
              <w:left w:val="nil"/>
              <w:bottom w:val="nil"/>
              <w:right w:val="nil"/>
            </w:tcBorders>
            <w:tcMar>
              <w:top w:w="0" w:type="dxa"/>
              <w:left w:w="60" w:type="dxa"/>
              <w:bottom w:w="0" w:type="dxa"/>
              <w:right w:w="60" w:type="dxa"/>
            </w:tcMar>
            <w:vAlign w:val="center"/>
          </w:tcPr>
          <w:p w14:paraId="78DB2BBE" w14:textId="77777777" w:rsidR="00DF788B" w:rsidRDefault="007B2BBC" w:rsidP="00DF788B">
            <w:pPr>
              <w:pStyle w:val="DMETW100471BIPRMFNOVOCPVPORTreal"/>
              <w:jc w:val="center"/>
              <w:rPr>
                <w:rFonts w:ascii="Petrobras Sans" w:hAnsi="Petrobras Sans" w:cs="Petrobras Sans"/>
                <w:color w:val="000000"/>
                <w:sz w:val="18"/>
              </w:rPr>
            </w:pPr>
            <w:r>
              <w:rPr>
                <w:rFonts w:ascii="Petrobras Sans" w:hAnsi="Petrobras Sans" w:cs="Petrobras Sans"/>
                <w:color w:val="000000"/>
                <w:sz w:val="18"/>
              </w:rPr>
              <w:t>(3.583)</w:t>
            </w:r>
          </w:p>
        </w:tc>
        <w:tc>
          <w:tcPr>
            <w:tcW w:w="404" w:type="pct"/>
            <w:tcBorders>
              <w:top w:val="nil"/>
              <w:left w:val="nil"/>
              <w:bottom w:val="nil"/>
              <w:right w:val="nil"/>
            </w:tcBorders>
            <w:tcMar>
              <w:top w:w="0" w:type="dxa"/>
              <w:left w:w="60" w:type="dxa"/>
              <w:bottom w:w="0" w:type="dxa"/>
              <w:right w:w="60" w:type="dxa"/>
            </w:tcMar>
            <w:vAlign w:val="center"/>
          </w:tcPr>
          <w:p w14:paraId="78DB2BBF" w14:textId="77777777" w:rsidR="00DF788B" w:rsidRDefault="007B2BBC" w:rsidP="00DF788B">
            <w:pPr>
              <w:pStyle w:val="DMETW100471BIPRMFNOVOCPVPORTreal"/>
              <w:jc w:val="center"/>
              <w:rPr>
                <w:rFonts w:ascii="Petrobras Sans" w:hAnsi="Petrobras Sans" w:cs="Petrobras Sans"/>
                <w:color w:val="000000"/>
                <w:sz w:val="18"/>
              </w:rPr>
            </w:pPr>
            <w:r>
              <w:rPr>
                <w:rFonts w:ascii="Petrobras Sans" w:hAnsi="Petrobras Sans" w:cs="Petrobras Sans"/>
                <w:color w:val="000000"/>
                <w:sz w:val="18"/>
              </w:rPr>
              <w:t>(3.919)</w:t>
            </w:r>
          </w:p>
        </w:tc>
        <w:tc>
          <w:tcPr>
            <w:tcW w:w="404" w:type="pct"/>
            <w:tcBorders>
              <w:top w:val="nil"/>
              <w:left w:val="nil"/>
              <w:bottom w:val="nil"/>
              <w:right w:val="nil"/>
            </w:tcBorders>
            <w:tcMar>
              <w:top w:w="0" w:type="dxa"/>
              <w:left w:w="60" w:type="dxa"/>
              <w:bottom w:w="0" w:type="dxa"/>
              <w:right w:w="60" w:type="dxa"/>
            </w:tcMar>
            <w:vAlign w:val="center"/>
          </w:tcPr>
          <w:p w14:paraId="78DB2BC0" w14:textId="77777777" w:rsidR="00DF788B" w:rsidRDefault="007B2BBC" w:rsidP="00DF788B">
            <w:pPr>
              <w:pStyle w:val="DMETW100471BIPRMFNOVOCPVPORTreal"/>
              <w:jc w:val="center"/>
              <w:rPr>
                <w:rFonts w:ascii="Petrobras Sans" w:hAnsi="Petrobras Sans" w:cs="Petrobras Sans"/>
                <w:color w:val="000000"/>
                <w:sz w:val="18"/>
              </w:rPr>
            </w:pPr>
            <w:r>
              <w:rPr>
                <w:rFonts w:ascii="Petrobras Sans" w:hAnsi="Petrobras Sans" w:cs="Petrobras Sans"/>
                <w:color w:val="000000"/>
                <w:sz w:val="18"/>
              </w:rPr>
              <w:t>(12.771)</w:t>
            </w:r>
          </w:p>
        </w:tc>
        <w:tc>
          <w:tcPr>
            <w:tcW w:w="404" w:type="pct"/>
            <w:tcBorders>
              <w:top w:val="nil"/>
              <w:left w:val="nil"/>
              <w:bottom w:val="nil"/>
              <w:right w:val="single" w:sz="4" w:space="0" w:color="008542"/>
            </w:tcBorders>
            <w:tcMar>
              <w:top w:w="0" w:type="dxa"/>
              <w:left w:w="60" w:type="dxa"/>
              <w:bottom w:w="0" w:type="dxa"/>
              <w:right w:w="60" w:type="dxa"/>
            </w:tcMar>
            <w:vAlign w:val="center"/>
          </w:tcPr>
          <w:p w14:paraId="78DB2BC1" w14:textId="77777777" w:rsidR="00DF788B" w:rsidRDefault="007B2BBC" w:rsidP="00DF788B">
            <w:pPr>
              <w:pStyle w:val="DMETW100471BIPRMFNOVOCPVPORTreal"/>
              <w:jc w:val="center"/>
              <w:rPr>
                <w:rFonts w:ascii="Petrobras Sans" w:hAnsi="Petrobras Sans" w:cs="Petrobras Sans"/>
                <w:color w:val="000000"/>
                <w:sz w:val="18"/>
              </w:rPr>
            </w:pPr>
            <w:r>
              <w:rPr>
                <w:rFonts w:ascii="Petrobras Sans" w:hAnsi="Petrobras Sans" w:cs="Petrobras Sans"/>
                <w:color w:val="000000"/>
                <w:sz w:val="18"/>
              </w:rPr>
              <w:t>(13.778)</w:t>
            </w:r>
          </w:p>
        </w:tc>
        <w:tc>
          <w:tcPr>
            <w:tcW w:w="404" w:type="pct"/>
            <w:tcBorders>
              <w:top w:val="nil"/>
              <w:left w:val="single" w:sz="4" w:space="0" w:color="008542"/>
              <w:bottom w:val="nil"/>
              <w:right w:val="nil"/>
            </w:tcBorders>
            <w:shd w:val="solid" w:color="FFFFFF" w:fill="FFFFFF"/>
            <w:tcMar>
              <w:top w:w="0" w:type="dxa"/>
              <w:left w:w="60" w:type="dxa"/>
              <w:bottom w:w="0" w:type="dxa"/>
              <w:right w:w="60" w:type="dxa"/>
            </w:tcMar>
            <w:vAlign w:val="center"/>
          </w:tcPr>
          <w:p w14:paraId="78DB2BC2" w14:textId="77777777" w:rsidR="00DF788B" w:rsidRDefault="007B2BBC" w:rsidP="00DF788B">
            <w:pPr>
              <w:pStyle w:val="DMETW100471BIPRMFNOVOCPVPORTreal"/>
              <w:jc w:val="center"/>
              <w:rPr>
                <w:rFonts w:ascii="Petrobras Sans" w:hAnsi="Petrobras Sans" w:cs="Petrobras Sans"/>
                <w:color w:val="000000"/>
                <w:sz w:val="18"/>
              </w:rPr>
            </w:pPr>
            <w:r>
              <w:rPr>
                <w:rFonts w:ascii="Petrobras Sans" w:hAnsi="Petrobras Sans" w:cs="Petrobras Sans"/>
                <w:color w:val="000000"/>
                <w:sz w:val="18"/>
              </w:rPr>
              <w:t>14,9</w:t>
            </w:r>
          </w:p>
        </w:tc>
        <w:tc>
          <w:tcPr>
            <w:tcW w:w="404" w:type="pct"/>
            <w:tcBorders>
              <w:top w:val="nil"/>
              <w:left w:val="nil"/>
              <w:bottom w:val="nil"/>
              <w:right w:val="nil"/>
            </w:tcBorders>
            <w:shd w:val="solid" w:color="FFFFFF" w:fill="FFFFFF"/>
            <w:tcMar>
              <w:top w:w="0" w:type="dxa"/>
              <w:left w:w="60" w:type="dxa"/>
              <w:bottom w:w="0" w:type="dxa"/>
              <w:right w:w="60" w:type="dxa"/>
            </w:tcMar>
            <w:vAlign w:val="center"/>
          </w:tcPr>
          <w:p w14:paraId="78DB2BC3" w14:textId="77777777" w:rsidR="00DF788B" w:rsidRDefault="007B2BBC" w:rsidP="00DF788B">
            <w:pPr>
              <w:pStyle w:val="DMETW100471BIPRMFNOVOCPVPORTreal"/>
              <w:jc w:val="center"/>
              <w:rPr>
                <w:rFonts w:ascii="Petrobras Sans" w:hAnsi="Petrobras Sans" w:cs="Petrobras Sans"/>
                <w:color w:val="000000"/>
                <w:sz w:val="18"/>
              </w:rPr>
            </w:pPr>
            <w:r>
              <w:rPr>
                <w:rFonts w:ascii="Petrobras Sans" w:hAnsi="Petrobras Sans" w:cs="Petrobras Sans"/>
                <w:color w:val="000000"/>
                <w:sz w:val="18"/>
              </w:rPr>
              <w:t>5,1</w:t>
            </w:r>
          </w:p>
        </w:tc>
        <w:tc>
          <w:tcPr>
            <w:tcW w:w="404" w:type="pct"/>
            <w:tcBorders>
              <w:top w:val="nil"/>
              <w:left w:val="nil"/>
              <w:bottom w:val="nil"/>
              <w:right w:val="nil"/>
            </w:tcBorders>
            <w:shd w:val="solid" w:color="FFFFFF" w:fill="FFFFFF"/>
            <w:tcMar>
              <w:top w:w="0" w:type="dxa"/>
              <w:left w:w="60" w:type="dxa"/>
              <w:bottom w:w="0" w:type="dxa"/>
              <w:right w:w="60" w:type="dxa"/>
            </w:tcMar>
            <w:vAlign w:val="center"/>
          </w:tcPr>
          <w:p w14:paraId="78DB2BC4" w14:textId="77777777" w:rsidR="00DF788B" w:rsidRDefault="007B2BBC" w:rsidP="00DF788B">
            <w:pPr>
              <w:pStyle w:val="DMETW100471BIPRMFNOVOCPVPORTreal"/>
              <w:jc w:val="center"/>
              <w:rPr>
                <w:rFonts w:ascii="Petrobras Sans" w:hAnsi="Petrobras Sans" w:cs="Petrobras Sans"/>
                <w:color w:val="000000"/>
                <w:sz w:val="18"/>
              </w:rPr>
            </w:pPr>
            <w:r>
              <w:rPr>
                <w:rFonts w:ascii="Petrobras Sans" w:hAnsi="Petrobras Sans" w:cs="Petrobras Sans"/>
                <w:color w:val="000000"/>
                <w:sz w:val="18"/>
              </w:rPr>
              <w:t>(7,3)</w:t>
            </w:r>
          </w:p>
        </w:tc>
      </w:tr>
      <w:tr w:rsidR="00DE2699" w14:paraId="78DB2BCF" w14:textId="77777777" w:rsidTr="00DF788B">
        <w:tc>
          <w:tcPr>
            <w:tcW w:w="1770" w:type="pct"/>
            <w:tcBorders>
              <w:top w:val="nil"/>
              <w:left w:val="nil"/>
              <w:bottom w:val="nil"/>
              <w:right w:val="nil"/>
            </w:tcBorders>
            <w:shd w:val="solid" w:color="F0F5BF" w:fill="FFFFFF"/>
            <w:tcMar>
              <w:top w:w="0" w:type="dxa"/>
              <w:left w:w="60" w:type="dxa"/>
              <w:bottom w:w="0" w:type="dxa"/>
              <w:right w:w="60" w:type="dxa"/>
            </w:tcMar>
            <w:vAlign w:val="center"/>
          </w:tcPr>
          <w:p w14:paraId="78DB2BC6" w14:textId="77777777" w:rsidR="00DF788B" w:rsidRDefault="007B2BBC" w:rsidP="00DF788B">
            <w:pPr>
              <w:pStyle w:val="DMETW100471BIPRMFNOVOCPVPORTreal"/>
              <w:ind w:left="200"/>
              <w:rPr>
                <w:rFonts w:ascii="Petrobras Sans" w:hAnsi="Petrobras Sans" w:cs="Petrobras Sans"/>
                <w:color w:val="000000"/>
                <w:sz w:val="18"/>
              </w:rPr>
            </w:pPr>
            <w:r>
              <w:rPr>
                <w:rFonts w:ascii="Petrobras Sans" w:hAnsi="Petrobras Sans" w:cs="Petrobras Sans"/>
                <w:color w:val="000000"/>
                <w:sz w:val="18"/>
              </w:rPr>
              <w:t>Gás natural</w:t>
            </w:r>
          </w:p>
        </w:tc>
        <w:tc>
          <w:tcPr>
            <w:tcW w:w="404" w:type="pct"/>
            <w:tcBorders>
              <w:top w:val="nil"/>
              <w:left w:val="nil"/>
              <w:bottom w:val="nil"/>
              <w:right w:val="nil"/>
            </w:tcBorders>
            <w:shd w:val="solid" w:color="F0F5BF" w:fill="FFFFFF"/>
            <w:tcMar>
              <w:top w:w="0" w:type="dxa"/>
              <w:left w:w="60" w:type="dxa"/>
              <w:bottom w:w="0" w:type="dxa"/>
              <w:right w:w="60" w:type="dxa"/>
            </w:tcMar>
            <w:vAlign w:val="center"/>
          </w:tcPr>
          <w:p w14:paraId="78DB2BC7" w14:textId="77777777" w:rsidR="00DF788B" w:rsidRDefault="007B2BBC" w:rsidP="00DF788B">
            <w:pPr>
              <w:pStyle w:val="DMETW100471BIPRMFNOVOCPVPORTreal"/>
              <w:jc w:val="center"/>
              <w:rPr>
                <w:rFonts w:ascii="Petrobras Sans" w:hAnsi="Petrobras Sans" w:cs="Petrobras Sans"/>
                <w:color w:val="000000"/>
                <w:sz w:val="18"/>
              </w:rPr>
            </w:pPr>
            <w:r>
              <w:rPr>
                <w:rFonts w:ascii="Petrobras Sans" w:hAnsi="Petrobras Sans" w:cs="Petrobras Sans"/>
                <w:color w:val="000000"/>
                <w:sz w:val="18"/>
              </w:rPr>
              <w:t>(2.775)</w:t>
            </w:r>
          </w:p>
        </w:tc>
        <w:tc>
          <w:tcPr>
            <w:tcW w:w="404" w:type="pct"/>
            <w:tcBorders>
              <w:top w:val="nil"/>
              <w:left w:val="nil"/>
              <w:bottom w:val="nil"/>
              <w:right w:val="nil"/>
            </w:tcBorders>
            <w:shd w:val="solid" w:color="F0F5BF" w:fill="FFFFFF"/>
            <w:tcMar>
              <w:top w:w="0" w:type="dxa"/>
              <w:left w:w="60" w:type="dxa"/>
              <w:bottom w:w="0" w:type="dxa"/>
              <w:right w:w="60" w:type="dxa"/>
            </w:tcMar>
            <w:vAlign w:val="center"/>
          </w:tcPr>
          <w:p w14:paraId="78DB2BC8" w14:textId="77777777" w:rsidR="00DF788B" w:rsidRDefault="007B2BBC" w:rsidP="00DF788B">
            <w:pPr>
              <w:pStyle w:val="DMETW100471BIPRMFNOVOCPVPORTreal"/>
              <w:jc w:val="center"/>
              <w:rPr>
                <w:rFonts w:ascii="Petrobras Sans" w:hAnsi="Petrobras Sans" w:cs="Petrobras Sans"/>
                <w:color w:val="000000"/>
                <w:sz w:val="18"/>
              </w:rPr>
            </w:pPr>
            <w:r>
              <w:rPr>
                <w:rFonts w:ascii="Petrobras Sans" w:hAnsi="Petrobras Sans" w:cs="Petrobras Sans"/>
                <w:color w:val="000000"/>
                <w:sz w:val="18"/>
              </w:rPr>
              <w:t>(2.748)</w:t>
            </w:r>
          </w:p>
        </w:tc>
        <w:tc>
          <w:tcPr>
            <w:tcW w:w="404" w:type="pct"/>
            <w:tcBorders>
              <w:top w:val="nil"/>
              <w:left w:val="nil"/>
              <w:bottom w:val="nil"/>
              <w:right w:val="nil"/>
            </w:tcBorders>
            <w:shd w:val="solid" w:color="F0F5BF" w:fill="FFFFFF"/>
            <w:tcMar>
              <w:top w:w="0" w:type="dxa"/>
              <w:left w:w="60" w:type="dxa"/>
              <w:bottom w:w="0" w:type="dxa"/>
              <w:right w:w="60" w:type="dxa"/>
            </w:tcMar>
            <w:vAlign w:val="center"/>
          </w:tcPr>
          <w:p w14:paraId="78DB2BC9" w14:textId="77777777" w:rsidR="00DF788B" w:rsidRDefault="007B2BBC" w:rsidP="00DF788B">
            <w:pPr>
              <w:pStyle w:val="DMETW100471BIPRMFNOVOCPVPORTreal"/>
              <w:jc w:val="center"/>
              <w:rPr>
                <w:rFonts w:ascii="Petrobras Sans" w:hAnsi="Petrobras Sans" w:cs="Petrobras Sans"/>
                <w:color w:val="000000"/>
                <w:sz w:val="18"/>
              </w:rPr>
            </w:pPr>
            <w:r>
              <w:rPr>
                <w:rFonts w:ascii="Petrobras Sans" w:hAnsi="Petrobras Sans" w:cs="Petrobras Sans"/>
                <w:color w:val="000000"/>
                <w:sz w:val="18"/>
              </w:rPr>
              <w:t>(3.611)</w:t>
            </w:r>
          </w:p>
        </w:tc>
        <w:tc>
          <w:tcPr>
            <w:tcW w:w="404" w:type="pct"/>
            <w:tcBorders>
              <w:top w:val="nil"/>
              <w:left w:val="nil"/>
              <w:bottom w:val="nil"/>
              <w:right w:val="nil"/>
            </w:tcBorders>
            <w:shd w:val="solid" w:color="F0F5BF" w:fill="FFFFFF"/>
            <w:tcMar>
              <w:top w:w="0" w:type="dxa"/>
              <w:left w:w="60" w:type="dxa"/>
              <w:bottom w:w="0" w:type="dxa"/>
              <w:right w:w="60" w:type="dxa"/>
            </w:tcMar>
            <w:vAlign w:val="center"/>
          </w:tcPr>
          <w:p w14:paraId="78DB2BCA" w14:textId="77777777" w:rsidR="00DF788B" w:rsidRDefault="007B2BBC" w:rsidP="00DF788B">
            <w:pPr>
              <w:pStyle w:val="DMETW100471BIPRMFNOVOCPVPORTreal"/>
              <w:jc w:val="center"/>
              <w:rPr>
                <w:rFonts w:ascii="Petrobras Sans" w:hAnsi="Petrobras Sans" w:cs="Petrobras Sans"/>
                <w:color w:val="000000"/>
                <w:sz w:val="18"/>
              </w:rPr>
            </w:pPr>
            <w:r>
              <w:rPr>
                <w:rFonts w:ascii="Petrobras Sans" w:hAnsi="Petrobras Sans" w:cs="Petrobras Sans"/>
                <w:color w:val="000000"/>
                <w:sz w:val="18"/>
              </w:rPr>
              <w:t>(10.437)</w:t>
            </w:r>
          </w:p>
        </w:tc>
        <w:tc>
          <w:tcPr>
            <w:tcW w:w="404" w:type="pct"/>
            <w:tcBorders>
              <w:top w:val="nil"/>
              <w:left w:val="nil"/>
              <w:bottom w:val="nil"/>
              <w:right w:val="single" w:sz="4" w:space="0" w:color="008542"/>
            </w:tcBorders>
            <w:shd w:val="solid" w:color="F0F5BF" w:fill="FFFFFF"/>
            <w:tcMar>
              <w:top w:w="0" w:type="dxa"/>
              <w:left w:w="60" w:type="dxa"/>
              <w:bottom w:w="0" w:type="dxa"/>
              <w:right w:w="60" w:type="dxa"/>
            </w:tcMar>
            <w:vAlign w:val="center"/>
          </w:tcPr>
          <w:p w14:paraId="78DB2BCB" w14:textId="77777777" w:rsidR="00DF788B" w:rsidRDefault="007B2BBC" w:rsidP="00DF788B">
            <w:pPr>
              <w:pStyle w:val="DMETW100471BIPRMFNOVOCPVPORTreal"/>
              <w:jc w:val="center"/>
              <w:rPr>
                <w:rFonts w:ascii="Petrobras Sans" w:hAnsi="Petrobras Sans" w:cs="Petrobras Sans"/>
                <w:color w:val="000000"/>
                <w:sz w:val="18"/>
              </w:rPr>
            </w:pPr>
            <w:r>
              <w:rPr>
                <w:rFonts w:ascii="Petrobras Sans" w:hAnsi="Petrobras Sans" w:cs="Petrobras Sans"/>
                <w:color w:val="000000"/>
                <w:sz w:val="18"/>
              </w:rPr>
              <w:t>(14.796)</w:t>
            </w:r>
          </w:p>
        </w:tc>
        <w:tc>
          <w:tcPr>
            <w:tcW w:w="404" w:type="pct"/>
            <w:tcBorders>
              <w:top w:val="nil"/>
              <w:left w:val="single" w:sz="4" w:space="0" w:color="008542"/>
              <w:bottom w:val="nil"/>
              <w:right w:val="nil"/>
            </w:tcBorders>
            <w:shd w:val="solid" w:color="F0F5BF" w:fill="FFFFFF"/>
            <w:tcMar>
              <w:top w:w="0" w:type="dxa"/>
              <w:left w:w="60" w:type="dxa"/>
              <w:bottom w:w="0" w:type="dxa"/>
              <w:right w:w="60" w:type="dxa"/>
            </w:tcMar>
            <w:vAlign w:val="center"/>
          </w:tcPr>
          <w:p w14:paraId="78DB2BCC" w14:textId="77777777" w:rsidR="00DF788B" w:rsidRDefault="007B2BBC" w:rsidP="00DF788B">
            <w:pPr>
              <w:pStyle w:val="DMETW100471BIPRMFNOVOCPVPORTreal"/>
              <w:jc w:val="center"/>
              <w:rPr>
                <w:rFonts w:ascii="Petrobras Sans" w:hAnsi="Petrobras Sans" w:cs="Petrobras Sans"/>
                <w:color w:val="000000"/>
                <w:sz w:val="18"/>
              </w:rPr>
            </w:pPr>
            <w:r>
              <w:rPr>
                <w:rFonts w:ascii="Petrobras Sans" w:hAnsi="Petrobras Sans" w:cs="Petrobras Sans"/>
                <w:color w:val="000000"/>
                <w:sz w:val="18"/>
              </w:rPr>
              <w:t>1,0</w:t>
            </w:r>
          </w:p>
        </w:tc>
        <w:tc>
          <w:tcPr>
            <w:tcW w:w="404" w:type="pct"/>
            <w:tcBorders>
              <w:top w:val="nil"/>
              <w:left w:val="nil"/>
              <w:bottom w:val="nil"/>
              <w:right w:val="nil"/>
            </w:tcBorders>
            <w:shd w:val="solid" w:color="F0F5BF" w:fill="FFFFFF"/>
            <w:tcMar>
              <w:top w:w="0" w:type="dxa"/>
              <w:left w:w="60" w:type="dxa"/>
              <w:bottom w:w="0" w:type="dxa"/>
              <w:right w:w="60" w:type="dxa"/>
            </w:tcMar>
            <w:vAlign w:val="center"/>
          </w:tcPr>
          <w:p w14:paraId="78DB2BCD" w14:textId="77777777" w:rsidR="00DF788B" w:rsidRDefault="007B2BBC" w:rsidP="00DF788B">
            <w:pPr>
              <w:pStyle w:val="DMETW100471BIPRMFNOVOCPVPORTreal"/>
              <w:jc w:val="center"/>
              <w:rPr>
                <w:rFonts w:ascii="Petrobras Sans" w:hAnsi="Petrobras Sans" w:cs="Petrobras Sans"/>
                <w:color w:val="000000"/>
                <w:sz w:val="18"/>
              </w:rPr>
            </w:pPr>
            <w:r>
              <w:rPr>
                <w:rFonts w:ascii="Petrobras Sans" w:hAnsi="Petrobras Sans" w:cs="Petrobras Sans"/>
                <w:color w:val="000000"/>
                <w:sz w:val="18"/>
              </w:rPr>
              <w:t>(23,2)</w:t>
            </w:r>
          </w:p>
        </w:tc>
        <w:tc>
          <w:tcPr>
            <w:tcW w:w="404" w:type="pct"/>
            <w:tcBorders>
              <w:top w:val="nil"/>
              <w:left w:val="nil"/>
              <w:bottom w:val="nil"/>
              <w:right w:val="nil"/>
            </w:tcBorders>
            <w:shd w:val="solid" w:color="F0F5BF" w:fill="FFFFFF"/>
            <w:tcMar>
              <w:top w:w="0" w:type="dxa"/>
              <w:left w:w="60" w:type="dxa"/>
              <w:bottom w:w="0" w:type="dxa"/>
              <w:right w:w="60" w:type="dxa"/>
            </w:tcMar>
            <w:vAlign w:val="center"/>
          </w:tcPr>
          <w:p w14:paraId="78DB2BCE" w14:textId="77777777" w:rsidR="00DF788B" w:rsidRDefault="007B2BBC" w:rsidP="00DF788B">
            <w:pPr>
              <w:pStyle w:val="DMETW100471BIPRMFNOVOCPVPORTreal"/>
              <w:jc w:val="center"/>
              <w:rPr>
                <w:rFonts w:ascii="Petrobras Sans" w:hAnsi="Petrobras Sans" w:cs="Petrobras Sans"/>
                <w:color w:val="000000"/>
                <w:sz w:val="18"/>
              </w:rPr>
            </w:pPr>
            <w:r>
              <w:rPr>
                <w:rFonts w:ascii="Petrobras Sans" w:hAnsi="Petrobras Sans" w:cs="Petrobras Sans"/>
                <w:color w:val="000000"/>
                <w:sz w:val="18"/>
              </w:rPr>
              <w:t>(29,5)</w:t>
            </w:r>
          </w:p>
        </w:tc>
      </w:tr>
      <w:tr w:rsidR="00DE2699" w14:paraId="78DB2BD9" w14:textId="77777777" w:rsidTr="00DF788B">
        <w:tc>
          <w:tcPr>
            <w:tcW w:w="1770" w:type="pct"/>
            <w:tcBorders>
              <w:top w:val="nil"/>
              <w:left w:val="nil"/>
              <w:bottom w:val="nil"/>
              <w:right w:val="nil"/>
            </w:tcBorders>
            <w:tcMar>
              <w:top w:w="0" w:type="dxa"/>
              <w:left w:w="60" w:type="dxa"/>
              <w:bottom w:w="0" w:type="dxa"/>
              <w:right w:w="60" w:type="dxa"/>
            </w:tcMar>
            <w:vAlign w:val="center"/>
          </w:tcPr>
          <w:p w14:paraId="78DB2BD0" w14:textId="77777777" w:rsidR="00DF788B" w:rsidRDefault="007B2BBC" w:rsidP="00DF788B">
            <w:pPr>
              <w:pStyle w:val="DMETW100471BIPRMFNOVOCPVPORTreal"/>
              <w:ind w:left="400"/>
              <w:rPr>
                <w:rFonts w:ascii="Petrobras Sans" w:hAnsi="Petrobras Sans" w:cs="Petrobras Sans"/>
                <w:color w:val="000000"/>
                <w:sz w:val="18"/>
              </w:rPr>
            </w:pPr>
            <w:r>
              <w:rPr>
                <w:rFonts w:ascii="Petrobras Sans" w:hAnsi="Petrobras Sans" w:cs="Petrobras Sans"/>
                <w:color w:val="000000"/>
                <w:sz w:val="18"/>
              </w:rPr>
              <w:t>Participações governamentais</w:t>
            </w:r>
          </w:p>
        </w:tc>
        <w:tc>
          <w:tcPr>
            <w:tcW w:w="404" w:type="pct"/>
            <w:tcBorders>
              <w:top w:val="nil"/>
              <w:left w:val="nil"/>
              <w:bottom w:val="nil"/>
              <w:right w:val="nil"/>
            </w:tcBorders>
            <w:tcMar>
              <w:top w:w="0" w:type="dxa"/>
              <w:left w:w="60" w:type="dxa"/>
              <w:bottom w:w="0" w:type="dxa"/>
              <w:right w:w="60" w:type="dxa"/>
            </w:tcMar>
            <w:vAlign w:val="center"/>
          </w:tcPr>
          <w:p w14:paraId="78DB2BD1" w14:textId="77777777" w:rsidR="00DF788B" w:rsidRDefault="007B2BBC" w:rsidP="00DF788B">
            <w:pPr>
              <w:pStyle w:val="DMETW100471BIPRMFNOVOCPVPORTreal"/>
              <w:jc w:val="center"/>
              <w:rPr>
                <w:rFonts w:ascii="Petrobras Sans" w:hAnsi="Petrobras Sans" w:cs="Petrobras Sans"/>
                <w:color w:val="000000"/>
                <w:sz w:val="18"/>
              </w:rPr>
            </w:pPr>
            <w:r>
              <w:rPr>
                <w:rFonts w:ascii="Petrobras Sans" w:hAnsi="Petrobras Sans" w:cs="Petrobras Sans"/>
                <w:color w:val="000000"/>
                <w:sz w:val="18"/>
              </w:rPr>
              <w:t>(599)</w:t>
            </w:r>
          </w:p>
        </w:tc>
        <w:tc>
          <w:tcPr>
            <w:tcW w:w="404" w:type="pct"/>
            <w:tcBorders>
              <w:top w:val="nil"/>
              <w:left w:val="nil"/>
              <w:bottom w:val="nil"/>
              <w:right w:val="nil"/>
            </w:tcBorders>
            <w:tcMar>
              <w:top w:w="0" w:type="dxa"/>
              <w:left w:w="60" w:type="dxa"/>
              <w:bottom w:w="0" w:type="dxa"/>
              <w:right w:w="60" w:type="dxa"/>
            </w:tcMar>
            <w:vAlign w:val="center"/>
          </w:tcPr>
          <w:p w14:paraId="78DB2BD2" w14:textId="77777777" w:rsidR="00DF788B" w:rsidRDefault="007B2BBC" w:rsidP="00DF788B">
            <w:pPr>
              <w:pStyle w:val="DMETW100471BIPRMFNOVOCPVPORTreal"/>
              <w:jc w:val="center"/>
              <w:rPr>
                <w:rFonts w:ascii="Petrobras Sans" w:hAnsi="Petrobras Sans" w:cs="Petrobras Sans"/>
                <w:color w:val="000000"/>
                <w:sz w:val="18"/>
              </w:rPr>
            </w:pPr>
            <w:r>
              <w:rPr>
                <w:rFonts w:ascii="Petrobras Sans" w:hAnsi="Petrobras Sans" w:cs="Petrobras Sans"/>
                <w:color w:val="000000"/>
                <w:sz w:val="18"/>
              </w:rPr>
              <w:t>(542)</w:t>
            </w:r>
          </w:p>
        </w:tc>
        <w:tc>
          <w:tcPr>
            <w:tcW w:w="404" w:type="pct"/>
            <w:tcBorders>
              <w:top w:val="nil"/>
              <w:left w:val="nil"/>
              <w:bottom w:val="nil"/>
              <w:right w:val="nil"/>
            </w:tcBorders>
            <w:tcMar>
              <w:top w:w="0" w:type="dxa"/>
              <w:left w:w="60" w:type="dxa"/>
              <w:bottom w:w="0" w:type="dxa"/>
              <w:right w:w="60" w:type="dxa"/>
            </w:tcMar>
            <w:vAlign w:val="center"/>
          </w:tcPr>
          <w:p w14:paraId="78DB2BD3" w14:textId="77777777" w:rsidR="00DF788B" w:rsidRDefault="007B2BBC" w:rsidP="00DF788B">
            <w:pPr>
              <w:pStyle w:val="DMETW100471BIPRMFNOVOCPVPORTreal"/>
              <w:jc w:val="center"/>
              <w:rPr>
                <w:rFonts w:ascii="Petrobras Sans" w:hAnsi="Petrobras Sans" w:cs="Petrobras Sans"/>
                <w:color w:val="000000"/>
                <w:sz w:val="18"/>
              </w:rPr>
            </w:pPr>
            <w:r>
              <w:rPr>
                <w:rFonts w:ascii="Petrobras Sans" w:hAnsi="Petrobras Sans" w:cs="Petrobras Sans"/>
                <w:color w:val="000000"/>
                <w:sz w:val="18"/>
              </w:rPr>
              <w:t>(901)</w:t>
            </w:r>
          </w:p>
        </w:tc>
        <w:tc>
          <w:tcPr>
            <w:tcW w:w="404" w:type="pct"/>
            <w:tcBorders>
              <w:top w:val="nil"/>
              <w:left w:val="nil"/>
              <w:bottom w:val="nil"/>
              <w:right w:val="nil"/>
            </w:tcBorders>
            <w:tcMar>
              <w:top w:w="0" w:type="dxa"/>
              <w:left w:w="60" w:type="dxa"/>
              <w:bottom w:w="0" w:type="dxa"/>
              <w:right w:w="60" w:type="dxa"/>
            </w:tcMar>
            <w:vAlign w:val="center"/>
          </w:tcPr>
          <w:p w14:paraId="78DB2BD4" w14:textId="77777777" w:rsidR="00DF788B" w:rsidRDefault="007B2BBC" w:rsidP="00DF788B">
            <w:pPr>
              <w:pStyle w:val="DMETW100471BIPRMFNOVOCPVPORTreal"/>
              <w:jc w:val="center"/>
              <w:rPr>
                <w:rFonts w:ascii="Petrobras Sans" w:hAnsi="Petrobras Sans" w:cs="Petrobras Sans"/>
                <w:color w:val="000000"/>
                <w:sz w:val="18"/>
              </w:rPr>
            </w:pPr>
            <w:r>
              <w:rPr>
                <w:rFonts w:ascii="Petrobras Sans" w:hAnsi="Petrobras Sans" w:cs="Petrobras Sans"/>
                <w:color w:val="000000"/>
                <w:sz w:val="18"/>
              </w:rPr>
              <w:t>(2.073)</w:t>
            </w:r>
          </w:p>
        </w:tc>
        <w:tc>
          <w:tcPr>
            <w:tcW w:w="404" w:type="pct"/>
            <w:tcBorders>
              <w:top w:val="nil"/>
              <w:left w:val="nil"/>
              <w:bottom w:val="nil"/>
              <w:right w:val="single" w:sz="4" w:space="0" w:color="008542"/>
            </w:tcBorders>
            <w:tcMar>
              <w:top w:w="0" w:type="dxa"/>
              <w:left w:w="60" w:type="dxa"/>
              <w:bottom w:w="0" w:type="dxa"/>
              <w:right w:w="60" w:type="dxa"/>
            </w:tcMar>
            <w:vAlign w:val="center"/>
          </w:tcPr>
          <w:p w14:paraId="78DB2BD5" w14:textId="77777777" w:rsidR="00DF788B" w:rsidRDefault="007B2BBC" w:rsidP="00DF788B">
            <w:pPr>
              <w:pStyle w:val="DMETW100471BIPRMFNOVOCPVPORTreal"/>
              <w:jc w:val="center"/>
              <w:rPr>
                <w:rFonts w:ascii="Petrobras Sans" w:hAnsi="Petrobras Sans" w:cs="Petrobras Sans"/>
                <w:color w:val="000000"/>
                <w:sz w:val="18"/>
              </w:rPr>
            </w:pPr>
            <w:r>
              <w:rPr>
                <w:rFonts w:ascii="Petrobras Sans" w:hAnsi="Petrobras Sans" w:cs="Petrobras Sans"/>
                <w:color w:val="000000"/>
                <w:sz w:val="18"/>
              </w:rPr>
              <w:t>(4.542)</w:t>
            </w:r>
          </w:p>
        </w:tc>
        <w:tc>
          <w:tcPr>
            <w:tcW w:w="404" w:type="pct"/>
            <w:tcBorders>
              <w:top w:val="nil"/>
              <w:left w:val="single" w:sz="4" w:space="0" w:color="008542"/>
              <w:bottom w:val="nil"/>
              <w:right w:val="nil"/>
            </w:tcBorders>
            <w:shd w:val="solid" w:color="FFFFFF" w:fill="FFFFFF"/>
            <w:tcMar>
              <w:top w:w="0" w:type="dxa"/>
              <w:left w:w="60" w:type="dxa"/>
              <w:bottom w:w="0" w:type="dxa"/>
              <w:right w:w="60" w:type="dxa"/>
            </w:tcMar>
            <w:vAlign w:val="center"/>
          </w:tcPr>
          <w:p w14:paraId="78DB2BD6" w14:textId="77777777" w:rsidR="00DF788B" w:rsidRDefault="007B2BBC" w:rsidP="00DF788B">
            <w:pPr>
              <w:pStyle w:val="DMETW100471BIPRMFNOVOCPVPORTreal"/>
              <w:jc w:val="center"/>
              <w:rPr>
                <w:rFonts w:ascii="Petrobras Sans" w:hAnsi="Petrobras Sans" w:cs="Petrobras Sans"/>
                <w:color w:val="000000"/>
                <w:sz w:val="18"/>
              </w:rPr>
            </w:pPr>
            <w:r>
              <w:rPr>
                <w:rFonts w:ascii="Petrobras Sans" w:hAnsi="Petrobras Sans" w:cs="Petrobras Sans"/>
                <w:color w:val="000000"/>
                <w:sz w:val="18"/>
              </w:rPr>
              <w:t>10,5</w:t>
            </w:r>
          </w:p>
        </w:tc>
        <w:tc>
          <w:tcPr>
            <w:tcW w:w="404" w:type="pct"/>
            <w:tcBorders>
              <w:top w:val="nil"/>
              <w:left w:val="nil"/>
              <w:bottom w:val="nil"/>
              <w:right w:val="nil"/>
            </w:tcBorders>
            <w:shd w:val="solid" w:color="FFFFFF" w:fill="FFFFFF"/>
            <w:tcMar>
              <w:top w:w="0" w:type="dxa"/>
              <w:left w:w="60" w:type="dxa"/>
              <w:bottom w:w="0" w:type="dxa"/>
              <w:right w:w="60" w:type="dxa"/>
            </w:tcMar>
            <w:vAlign w:val="center"/>
          </w:tcPr>
          <w:p w14:paraId="78DB2BD7" w14:textId="77777777" w:rsidR="00DF788B" w:rsidRDefault="007B2BBC" w:rsidP="00DF788B">
            <w:pPr>
              <w:pStyle w:val="DMETW100471BIPRMFNOVOCPVPORTreal"/>
              <w:jc w:val="center"/>
              <w:rPr>
                <w:rFonts w:ascii="Petrobras Sans" w:hAnsi="Petrobras Sans" w:cs="Petrobras Sans"/>
                <w:color w:val="000000"/>
                <w:sz w:val="18"/>
              </w:rPr>
            </w:pPr>
            <w:r>
              <w:rPr>
                <w:rFonts w:ascii="Petrobras Sans" w:hAnsi="Petrobras Sans" w:cs="Petrobras Sans"/>
                <w:color w:val="000000"/>
                <w:sz w:val="18"/>
              </w:rPr>
              <w:t>(33,5)</w:t>
            </w:r>
          </w:p>
        </w:tc>
        <w:tc>
          <w:tcPr>
            <w:tcW w:w="404" w:type="pct"/>
            <w:tcBorders>
              <w:top w:val="nil"/>
              <w:left w:val="nil"/>
              <w:bottom w:val="nil"/>
              <w:right w:val="nil"/>
            </w:tcBorders>
            <w:shd w:val="solid" w:color="FFFFFF" w:fill="FFFFFF"/>
            <w:tcMar>
              <w:top w:w="0" w:type="dxa"/>
              <w:left w:w="60" w:type="dxa"/>
              <w:bottom w:w="0" w:type="dxa"/>
              <w:right w:w="60" w:type="dxa"/>
            </w:tcMar>
            <w:vAlign w:val="center"/>
          </w:tcPr>
          <w:p w14:paraId="78DB2BD8" w14:textId="77777777" w:rsidR="00DF788B" w:rsidRDefault="007B2BBC" w:rsidP="00DF788B">
            <w:pPr>
              <w:pStyle w:val="DMETW100471BIPRMFNOVOCPVPORTreal"/>
              <w:jc w:val="center"/>
              <w:rPr>
                <w:rFonts w:ascii="Petrobras Sans" w:hAnsi="Petrobras Sans" w:cs="Petrobras Sans"/>
                <w:color w:val="000000"/>
                <w:sz w:val="18"/>
              </w:rPr>
            </w:pPr>
            <w:r>
              <w:rPr>
                <w:rFonts w:ascii="Petrobras Sans" w:hAnsi="Petrobras Sans" w:cs="Petrobras Sans"/>
                <w:color w:val="000000"/>
                <w:sz w:val="18"/>
              </w:rPr>
              <w:t>(54,4)</w:t>
            </w:r>
          </w:p>
        </w:tc>
      </w:tr>
      <w:tr w:rsidR="00DE2699" w14:paraId="78DB2BE3" w14:textId="77777777" w:rsidTr="00DF788B">
        <w:tc>
          <w:tcPr>
            <w:tcW w:w="1770" w:type="pct"/>
            <w:tcBorders>
              <w:top w:val="nil"/>
              <w:left w:val="nil"/>
              <w:bottom w:val="nil"/>
              <w:right w:val="nil"/>
            </w:tcBorders>
            <w:shd w:val="solid" w:color="F0F5BF" w:fill="FFFFFF"/>
            <w:tcMar>
              <w:top w:w="0" w:type="dxa"/>
              <w:left w:w="60" w:type="dxa"/>
              <w:bottom w:w="0" w:type="dxa"/>
              <w:right w:w="60" w:type="dxa"/>
            </w:tcMar>
            <w:vAlign w:val="center"/>
          </w:tcPr>
          <w:p w14:paraId="78DB2BDA" w14:textId="77777777" w:rsidR="00DF788B" w:rsidRDefault="007B2BBC" w:rsidP="00DF788B">
            <w:pPr>
              <w:pStyle w:val="DMETW100471BIPRMFNOVOCPVPORTreal"/>
              <w:ind w:left="400"/>
              <w:rPr>
                <w:rFonts w:ascii="Petrobras Sans" w:hAnsi="Petrobras Sans" w:cs="Petrobras Sans"/>
                <w:color w:val="000000"/>
                <w:sz w:val="18"/>
              </w:rPr>
            </w:pPr>
            <w:r>
              <w:rPr>
                <w:rFonts w:ascii="Petrobras Sans" w:hAnsi="Petrobras Sans" w:cs="Petrobras Sans"/>
                <w:color w:val="000000"/>
                <w:sz w:val="18"/>
              </w:rPr>
              <w:t>Demais custos</w:t>
            </w:r>
          </w:p>
        </w:tc>
        <w:tc>
          <w:tcPr>
            <w:tcW w:w="404" w:type="pct"/>
            <w:tcBorders>
              <w:top w:val="nil"/>
              <w:left w:val="nil"/>
              <w:bottom w:val="nil"/>
              <w:right w:val="nil"/>
            </w:tcBorders>
            <w:shd w:val="solid" w:color="F0F5BF" w:fill="FFFFFF"/>
            <w:tcMar>
              <w:top w:w="0" w:type="dxa"/>
              <w:left w:w="60" w:type="dxa"/>
              <w:bottom w:w="0" w:type="dxa"/>
              <w:right w:w="60" w:type="dxa"/>
            </w:tcMar>
            <w:vAlign w:val="center"/>
          </w:tcPr>
          <w:p w14:paraId="78DB2BDB" w14:textId="77777777" w:rsidR="00DF788B" w:rsidRDefault="007B2BBC" w:rsidP="00DF788B">
            <w:pPr>
              <w:pStyle w:val="DMETW100471BIPRMFNOVOCPVPORTreal"/>
              <w:jc w:val="center"/>
              <w:rPr>
                <w:rFonts w:ascii="Petrobras Sans" w:hAnsi="Petrobras Sans" w:cs="Petrobras Sans"/>
                <w:color w:val="000000"/>
                <w:sz w:val="18"/>
              </w:rPr>
            </w:pPr>
            <w:r>
              <w:rPr>
                <w:rFonts w:ascii="Petrobras Sans" w:hAnsi="Petrobras Sans" w:cs="Petrobras Sans"/>
                <w:color w:val="000000"/>
                <w:sz w:val="18"/>
              </w:rPr>
              <w:t>(2.176)</w:t>
            </w:r>
          </w:p>
        </w:tc>
        <w:tc>
          <w:tcPr>
            <w:tcW w:w="404" w:type="pct"/>
            <w:tcBorders>
              <w:top w:val="nil"/>
              <w:left w:val="nil"/>
              <w:bottom w:val="nil"/>
              <w:right w:val="nil"/>
            </w:tcBorders>
            <w:shd w:val="solid" w:color="F0F5BF" w:fill="FFFFFF"/>
            <w:tcMar>
              <w:top w:w="0" w:type="dxa"/>
              <w:left w:w="60" w:type="dxa"/>
              <w:bottom w:w="0" w:type="dxa"/>
              <w:right w:w="60" w:type="dxa"/>
            </w:tcMar>
            <w:vAlign w:val="center"/>
          </w:tcPr>
          <w:p w14:paraId="78DB2BDC" w14:textId="77777777" w:rsidR="00DF788B" w:rsidRDefault="007B2BBC" w:rsidP="00DF788B">
            <w:pPr>
              <w:pStyle w:val="DMETW100471BIPRMFNOVOCPVPORTreal"/>
              <w:jc w:val="center"/>
              <w:rPr>
                <w:rFonts w:ascii="Petrobras Sans" w:hAnsi="Petrobras Sans" w:cs="Petrobras Sans"/>
                <w:color w:val="000000"/>
                <w:sz w:val="18"/>
              </w:rPr>
            </w:pPr>
            <w:r>
              <w:rPr>
                <w:rFonts w:ascii="Petrobras Sans" w:hAnsi="Petrobras Sans" w:cs="Petrobras Sans"/>
                <w:color w:val="000000"/>
                <w:sz w:val="18"/>
              </w:rPr>
              <w:t>(2.206)</w:t>
            </w:r>
          </w:p>
        </w:tc>
        <w:tc>
          <w:tcPr>
            <w:tcW w:w="404" w:type="pct"/>
            <w:tcBorders>
              <w:top w:val="nil"/>
              <w:left w:val="nil"/>
              <w:bottom w:val="nil"/>
              <w:right w:val="nil"/>
            </w:tcBorders>
            <w:shd w:val="solid" w:color="F0F5BF" w:fill="FFFFFF"/>
            <w:tcMar>
              <w:top w:w="0" w:type="dxa"/>
              <w:left w:w="60" w:type="dxa"/>
              <w:bottom w:w="0" w:type="dxa"/>
              <w:right w:w="60" w:type="dxa"/>
            </w:tcMar>
            <w:vAlign w:val="center"/>
          </w:tcPr>
          <w:p w14:paraId="78DB2BDD" w14:textId="77777777" w:rsidR="00DF788B" w:rsidRDefault="007B2BBC" w:rsidP="00DF788B">
            <w:pPr>
              <w:pStyle w:val="DMETW100471BIPRMFNOVOCPVPORTreal"/>
              <w:jc w:val="center"/>
              <w:rPr>
                <w:rFonts w:ascii="Petrobras Sans" w:hAnsi="Petrobras Sans" w:cs="Petrobras Sans"/>
                <w:color w:val="000000"/>
                <w:sz w:val="18"/>
              </w:rPr>
            </w:pPr>
            <w:r>
              <w:rPr>
                <w:rFonts w:ascii="Petrobras Sans" w:hAnsi="Petrobras Sans" w:cs="Petrobras Sans"/>
                <w:color w:val="000000"/>
                <w:sz w:val="18"/>
              </w:rPr>
              <w:t>(2.710)</w:t>
            </w:r>
          </w:p>
        </w:tc>
        <w:tc>
          <w:tcPr>
            <w:tcW w:w="404" w:type="pct"/>
            <w:tcBorders>
              <w:top w:val="nil"/>
              <w:left w:val="nil"/>
              <w:bottom w:val="nil"/>
              <w:right w:val="nil"/>
            </w:tcBorders>
            <w:shd w:val="solid" w:color="F0F5BF" w:fill="FFFFFF"/>
            <w:tcMar>
              <w:top w:w="0" w:type="dxa"/>
              <w:left w:w="60" w:type="dxa"/>
              <w:bottom w:w="0" w:type="dxa"/>
              <w:right w:w="60" w:type="dxa"/>
            </w:tcMar>
            <w:vAlign w:val="center"/>
          </w:tcPr>
          <w:p w14:paraId="78DB2BDE" w14:textId="77777777" w:rsidR="00DF788B" w:rsidRDefault="007B2BBC" w:rsidP="00DF788B">
            <w:pPr>
              <w:pStyle w:val="DMETW100471BIPRMFNOVOCPVPORTreal"/>
              <w:jc w:val="center"/>
              <w:rPr>
                <w:rFonts w:ascii="Petrobras Sans" w:hAnsi="Petrobras Sans" w:cs="Petrobras Sans"/>
                <w:color w:val="000000"/>
                <w:sz w:val="18"/>
              </w:rPr>
            </w:pPr>
            <w:r>
              <w:rPr>
                <w:rFonts w:ascii="Petrobras Sans" w:hAnsi="Petrobras Sans" w:cs="Petrobras Sans"/>
                <w:color w:val="000000"/>
                <w:sz w:val="18"/>
              </w:rPr>
              <w:t>(8.364)</w:t>
            </w:r>
          </w:p>
        </w:tc>
        <w:tc>
          <w:tcPr>
            <w:tcW w:w="404" w:type="pct"/>
            <w:tcBorders>
              <w:top w:val="nil"/>
              <w:left w:val="nil"/>
              <w:bottom w:val="nil"/>
              <w:right w:val="single" w:sz="4" w:space="0" w:color="008542"/>
            </w:tcBorders>
            <w:shd w:val="solid" w:color="F0F5BF" w:fill="FFFFFF"/>
            <w:tcMar>
              <w:top w:w="0" w:type="dxa"/>
              <w:left w:w="60" w:type="dxa"/>
              <w:bottom w:w="0" w:type="dxa"/>
              <w:right w:w="60" w:type="dxa"/>
            </w:tcMar>
            <w:vAlign w:val="center"/>
          </w:tcPr>
          <w:p w14:paraId="78DB2BDF" w14:textId="77777777" w:rsidR="00DF788B" w:rsidRDefault="007B2BBC" w:rsidP="00DF788B">
            <w:pPr>
              <w:pStyle w:val="DMETW100471BIPRMFNOVOCPVPORTreal"/>
              <w:jc w:val="center"/>
              <w:rPr>
                <w:rFonts w:ascii="Petrobras Sans" w:hAnsi="Petrobras Sans" w:cs="Petrobras Sans"/>
                <w:color w:val="000000"/>
                <w:sz w:val="18"/>
              </w:rPr>
            </w:pPr>
            <w:r>
              <w:rPr>
                <w:rFonts w:ascii="Petrobras Sans" w:hAnsi="Petrobras Sans" w:cs="Petrobras Sans"/>
                <w:color w:val="000000"/>
                <w:sz w:val="18"/>
              </w:rPr>
              <w:t>(10.254)</w:t>
            </w:r>
          </w:p>
        </w:tc>
        <w:tc>
          <w:tcPr>
            <w:tcW w:w="404" w:type="pct"/>
            <w:tcBorders>
              <w:top w:val="nil"/>
              <w:left w:val="single" w:sz="4" w:space="0" w:color="008542"/>
              <w:bottom w:val="nil"/>
              <w:right w:val="nil"/>
            </w:tcBorders>
            <w:shd w:val="solid" w:color="F0F5BF" w:fill="FFFFFF"/>
            <w:tcMar>
              <w:top w:w="0" w:type="dxa"/>
              <w:left w:w="60" w:type="dxa"/>
              <w:bottom w:w="0" w:type="dxa"/>
              <w:right w:w="60" w:type="dxa"/>
            </w:tcMar>
            <w:vAlign w:val="center"/>
          </w:tcPr>
          <w:p w14:paraId="78DB2BE0" w14:textId="77777777" w:rsidR="00DF788B" w:rsidRDefault="007B2BBC" w:rsidP="00DF788B">
            <w:pPr>
              <w:pStyle w:val="DMETW100471BIPRMFNOVOCPVPORTreal"/>
              <w:jc w:val="center"/>
              <w:rPr>
                <w:rFonts w:ascii="Petrobras Sans" w:hAnsi="Petrobras Sans" w:cs="Petrobras Sans"/>
                <w:color w:val="000000"/>
                <w:sz w:val="18"/>
              </w:rPr>
            </w:pPr>
            <w:r>
              <w:rPr>
                <w:rFonts w:ascii="Petrobras Sans" w:hAnsi="Petrobras Sans" w:cs="Petrobras Sans"/>
                <w:color w:val="000000"/>
                <w:sz w:val="18"/>
              </w:rPr>
              <w:t>(1,4)</w:t>
            </w:r>
          </w:p>
        </w:tc>
        <w:tc>
          <w:tcPr>
            <w:tcW w:w="404" w:type="pct"/>
            <w:tcBorders>
              <w:top w:val="nil"/>
              <w:left w:val="nil"/>
              <w:bottom w:val="nil"/>
              <w:right w:val="nil"/>
            </w:tcBorders>
            <w:shd w:val="solid" w:color="F0F5BF" w:fill="FFFFFF"/>
            <w:tcMar>
              <w:top w:w="0" w:type="dxa"/>
              <w:left w:w="60" w:type="dxa"/>
              <w:bottom w:w="0" w:type="dxa"/>
              <w:right w:w="60" w:type="dxa"/>
            </w:tcMar>
            <w:vAlign w:val="center"/>
          </w:tcPr>
          <w:p w14:paraId="78DB2BE1" w14:textId="77777777" w:rsidR="00DF788B" w:rsidRDefault="007B2BBC" w:rsidP="00DF788B">
            <w:pPr>
              <w:pStyle w:val="DMETW100471BIPRMFNOVOCPVPORTreal"/>
              <w:jc w:val="center"/>
              <w:rPr>
                <w:rFonts w:ascii="Petrobras Sans" w:hAnsi="Petrobras Sans" w:cs="Petrobras Sans"/>
                <w:color w:val="000000"/>
                <w:sz w:val="18"/>
              </w:rPr>
            </w:pPr>
            <w:r>
              <w:rPr>
                <w:rFonts w:ascii="Petrobras Sans" w:hAnsi="Petrobras Sans" w:cs="Petrobras Sans"/>
                <w:color w:val="000000"/>
                <w:sz w:val="18"/>
              </w:rPr>
              <w:t>(19,7)</w:t>
            </w:r>
          </w:p>
        </w:tc>
        <w:tc>
          <w:tcPr>
            <w:tcW w:w="404" w:type="pct"/>
            <w:tcBorders>
              <w:top w:val="nil"/>
              <w:left w:val="nil"/>
              <w:bottom w:val="nil"/>
              <w:right w:val="nil"/>
            </w:tcBorders>
            <w:shd w:val="solid" w:color="F0F5BF" w:fill="FFFFFF"/>
            <w:tcMar>
              <w:top w:w="0" w:type="dxa"/>
              <w:left w:w="60" w:type="dxa"/>
              <w:bottom w:w="0" w:type="dxa"/>
              <w:right w:w="60" w:type="dxa"/>
            </w:tcMar>
            <w:vAlign w:val="center"/>
          </w:tcPr>
          <w:p w14:paraId="78DB2BE2" w14:textId="77777777" w:rsidR="00DF788B" w:rsidRDefault="007B2BBC" w:rsidP="00DF788B">
            <w:pPr>
              <w:pStyle w:val="DMETW100471BIPRMFNOVOCPVPORTreal"/>
              <w:jc w:val="center"/>
              <w:rPr>
                <w:rFonts w:ascii="Petrobras Sans" w:hAnsi="Petrobras Sans" w:cs="Petrobras Sans"/>
                <w:color w:val="000000"/>
                <w:sz w:val="18"/>
              </w:rPr>
            </w:pPr>
            <w:r>
              <w:rPr>
                <w:rFonts w:ascii="Petrobras Sans" w:hAnsi="Petrobras Sans" w:cs="Petrobras Sans"/>
                <w:color w:val="000000"/>
                <w:sz w:val="18"/>
              </w:rPr>
              <w:t>(18,4)</w:t>
            </w:r>
          </w:p>
        </w:tc>
      </w:tr>
      <w:tr w:rsidR="00DE2699" w14:paraId="78DB2BED" w14:textId="77777777" w:rsidTr="00DF788B">
        <w:tc>
          <w:tcPr>
            <w:tcW w:w="1770" w:type="pct"/>
            <w:tcBorders>
              <w:top w:val="nil"/>
              <w:left w:val="nil"/>
              <w:bottom w:val="nil"/>
              <w:right w:val="nil"/>
            </w:tcBorders>
            <w:tcMar>
              <w:top w:w="0" w:type="dxa"/>
              <w:left w:w="60" w:type="dxa"/>
              <w:bottom w:w="0" w:type="dxa"/>
              <w:right w:w="60" w:type="dxa"/>
            </w:tcMar>
            <w:vAlign w:val="center"/>
          </w:tcPr>
          <w:p w14:paraId="78DB2BE4" w14:textId="77777777" w:rsidR="00DF788B" w:rsidRDefault="007B2BBC" w:rsidP="00DF788B">
            <w:pPr>
              <w:pStyle w:val="DMETW100471BIPRMFNOVOCPVPORTreal"/>
              <w:rPr>
                <w:rFonts w:ascii="Petrobras Sans" w:hAnsi="Petrobras Sans" w:cs="Petrobras Sans"/>
                <w:color w:val="000000"/>
                <w:sz w:val="18"/>
              </w:rPr>
            </w:pPr>
            <w:r>
              <w:rPr>
                <w:rFonts w:ascii="Petrobras Sans" w:hAnsi="Petrobras Sans" w:cs="Petrobras Sans"/>
                <w:color w:val="000000"/>
                <w:sz w:val="18"/>
              </w:rPr>
              <w:t>Energia elétrica, serviços prestados, operações no exterior e outros</w:t>
            </w:r>
          </w:p>
        </w:tc>
        <w:tc>
          <w:tcPr>
            <w:tcW w:w="404" w:type="pct"/>
            <w:tcBorders>
              <w:top w:val="nil"/>
              <w:left w:val="nil"/>
              <w:bottom w:val="nil"/>
              <w:right w:val="nil"/>
            </w:tcBorders>
            <w:tcMar>
              <w:top w:w="0" w:type="dxa"/>
              <w:left w:w="60" w:type="dxa"/>
              <w:bottom w:w="0" w:type="dxa"/>
              <w:right w:w="60" w:type="dxa"/>
            </w:tcMar>
            <w:vAlign w:val="center"/>
          </w:tcPr>
          <w:p w14:paraId="78DB2BE5" w14:textId="77777777" w:rsidR="00DF788B" w:rsidRDefault="007B2BBC" w:rsidP="00DF788B">
            <w:pPr>
              <w:pStyle w:val="DMETW100471BIPRMFNOVOCPVPORTreal"/>
              <w:jc w:val="center"/>
              <w:rPr>
                <w:rFonts w:ascii="Petrobras Sans" w:hAnsi="Petrobras Sans" w:cs="Petrobras Sans"/>
                <w:color w:val="000000"/>
                <w:sz w:val="18"/>
              </w:rPr>
            </w:pPr>
            <w:r>
              <w:rPr>
                <w:rFonts w:ascii="Petrobras Sans" w:hAnsi="Petrobras Sans" w:cs="Petrobras Sans"/>
                <w:color w:val="000000"/>
                <w:sz w:val="18"/>
              </w:rPr>
              <w:t>(2.216)</w:t>
            </w:r>
          </w:p>
        </w:tc>
        <w:tc>
          <w:tcPr>
            <w:tcW w:w="404" w:type="pct"/>
            <w:tcBorders>
              <w:top w:val="nil"/>
              <w:left w:val="nil"/>
              <w:bottom w:val="nil"/>
              <w:right w:val="nil"/>
            </w:tcBorders>
            <w:tcMar>
              <w:top w:w="0" w:type="dxa"/>
              <w:left w:w="60" w:type="dxa"/>
              <w:bottom w:w="0" w:type="dxa"/>
              <w:right w:w="60" w:type="dxa"/>
            </w:tcMar>
            <w:vAlign w:val="center"/>
          </w:tcPr>
          <w:p w14:paraId="78DB2BE6" w14:textId="77777777" w:rsidR="00DF788B" w:rsidRDefault="007B2BBC" w:rsidP="00DF788B">
            <w:pPr>
              <w:pStyle w:val="DMETW100471BIPRMFNOVOCPVPORTreal"/>
              <w:jc w:val="center"/>
              <w:rPr>
                <w:rFonts w:ascii="Petrobras Sans" w:hAnsi="Petrobras Sans" w:cs="Petrobras Sans"/>
                <w:color w:val="000000"/>
                <w:sz w:val="18"/>
              </w:rPr>
            </w:pPr>
            <w:r>
              <w:rPr>
                <w:rFonts w:ascii="Petrobras Sans" w:hAnsi="Petrobras Sans" w:cs="Petrobras Sans"/>
                <w:color w:val="000000"/>
                <w:sz w:val="18"/>
              </w:rPr>
              <w:t>(2.156)</w:t>
            </w:r>
          </w:p>
        </w:tc>
        <w:tc>
          <w:tcPr>
            <w:tcW w:w="404" w:type="pct"/>
            <w:tcBorders>
              <w:top w:val="nil"/>
              <w:left w:val="nil"/>
              <w:bottom w:val="nil"/>
              <w:right w:val="nil"/>
            </w:tcBorders>
            <w:tcMar>
              <w:top w:w="0" w:type="dxa"/>
              <w:left w:w="60" w:type="dxa"/>
              <w:bottom w:w="0" w:type="dxa"/>
              <w:right w:w="60" w:type="dxa"/>
            </w:tcMar>
            <w:vAlign w:val="center"/>
          </w:tcPr>
          <w:p w14:paraId="78DB2BE7" w14:textId="77777777" w:rsidR="00DF788B" w:rsidRDefault="007B2BBC" w:rsidP="00DF788B">
            <w:pPr>
              <w:pStyle w:val="DMETW100471BIPRMFNOVOCPVPORTreal"/>
              <w:jc w:val="center"/>
              <w:rPr>
                <w:rFonts w:ascii="Petrobras Sans" w:hAnsi="Petrobras Sans" w:cs="Petrobras Sans"/>
                <w:color w:val="000000"/>
                <w:sz w:val="18"/>
              </w:rPr>
            </w:pPr>
            <w:r>
              <w:rPr>
                <w:rFonts w:ascii="Petrobras Sans" w:hAnsi="Petrobras Sans" w:cs="Petrobras Sans"/>
                <w:color w:val="000000"/>
                <w:sz w:val="18"/>
              </w:rPr>
              <w:t>(4.753)</w:t>
            </w:r>
          </w:p>
        </w:tc>
        <w:tc>
          <w:tcPr>
            <w:tcW w:w="404" w:type="pct"/>
            <w:tcBorders>
              <w:top w:val="nil"/>
              <w:left w:val="nil"/>
              <w:bottom w:val="nil"/>
              <w:right w:val="nil"/>
            </w:tcBorders>
            <w:tcMar>
              <w:top w:w="0" w:type="dxa"/>
              <w:left w:w="60" w:type="dxa"/>
              <w:bottom w:w="0" w:type="dxa"/>
              <w:right w:w="60" w:type="dxa"/>
            </w:tcMar>
            <w:vAlign w:val="center"/>
          </w:tcPr>
          <w:p w14:paraId="78DB2BE8" w14:textId="77777777" w:rsidR="00DF788B" w:rsidRDefault="007B2BBC" w:rsidP="00DF788B">
            <w:pPr>
              <w:pStyle w:val="DMETW100471BIPRMFNOVOCPVPORTreal"/>
              <w:jc w:val="center"/>
              <w:rPr>
                <w:rFonts w:ascii="Petrobras Sans" w:hAnsi="Petrobras Sans" w:cs="Petrobras Sans"/>
                <w:color w:val="000000"/>
                <w:sz w:val="18"/>
              </w:rPr>
            </w:pPr>
            <w:r>
              <w:rPr>
                <w:rFonts w:ascii="Petrobras Sans" w:hAnsi="Petrobras Sans" w:cs="Petrobras Sans"/>
                <w:color w:val="000000"/>
                <w:sz w:val="18"/>
              </w:rPr>
              <w:t>(10.049)</w:t>
            </w:r>
          </w:p>
        </w:tc>
        <w:tc>
          <w:tcPr>
            <w:tcW w:w="404" w:type="pct"/>
            <w:tcBorders>
              <w:top w:val="nil"/>
              <w:left w:val="nil"/>
              <w:bottom w:val="nil"/>
              <w:right w:val="single" w:sz="4" w:space="0" w:color="008542"/>
            </w:tcBorders>
            <w:tcMar>
              <w:top w:w="0" w:type="dxa"/>
              <w:left w:w="60" w:type="dxa"/>
              <w:bottom w:w="0" w:type="dxa"/>
              <w:right w:w="60" w:type="dxa"/>
            </w:tcMar>
            <w:vAlign w:val="center"/>
          </w:tcPr>
          <w:p w14:paraId="78DB2BE9" w14:textId="77777777" w:rsidR="00DF788B" w:rsidRDefault="007B2BBC" w:rsidP="00DF788B">
            <w:pPr>
              <w:pStyle w:val="DMETW100471BIPRMFNOVOCPVPORTreal"/>
              <w:jc w:val="center"/>
              <w:rPr>
                <w:rFonts w:ascii="Petrobras Sans" w:hAnsi="Petrobras Sans" w:cs="Petrobras Sans"/>
                <w:color w:val="000000"/>
                <w:sz w:val="18"/>
              </w:rPr>
            </w:pPr>
            <w:r>
              <w:rPr>
                <w:rFonts w:ascii="Petrobras Sans" w:hAnsi="Petrobras Sans" w:cs="Petrobras Sans"/>
                <w:color w:val="000000"/>
                <w:sz w:val="18"/>
              </w:rPr>
              <w:t>(18.747)</w:t>
            </w:r>
          </w:p>
        </w:tc>
        <w:tc>
          <w:tcPr>
            <w:tcW w:w="404" w:type="pct"/>
            <w:tcBorders>
              <w:top w:val="nil"/>
              <w:left w:val="single" w:sz="4" w:space="0" w:color="008542"/>
              <w:bottom w:val="nil"/>
              <w:right w:val="nil"/>
            </w:tcBorders>
            <w:shd w:val="solid" w:color="FFFFFF" w:fill="FFFFFF"/>
            <w:tcMar>
              <w:top w:w="0" w:type="dxa"/>
              <w:left w:w="60" w:type="dxa"/>
              <w:bottom w:w="0" w:type="dxa"/>
              <w:right w:w="60" w:type="dxa"/>
            </w:tcMar>
            <w:vAlign w:val="center"/>
          </w:tcPr>
          <w:p w14:paraId="78DB2BEA" w14:textId="77777777" w:rsidR="00DF788B" w:rsidRDefault="007B2BBC" w:rsidP="00DF788B">
            <w:pPr>
              <w:pStyle w:val="DMETW100471BIPRMFNOVOCPVPORTreal"/>
              <w:jc w:val="center"/>
              <w:rPr>
                <w:rFonts w:ascii="Petrobras Sans" w:hAnsi="Petrobras Sans" w:cs="Petrobras Sans"/>
                <w:color w:val="000000"/>
                <w:sz w:val="18"/>
              </w:rPr>
            </w:pPr>
            <w:r>
              <w:rPr>
                <w:rFonts w:ascii="Petrobras Sans" w:hAnsi="Petrobras Sans" w:cs="Petrobras Sans"/>
                <w:color w:val="000000"/>
                <w:sz w:val="18"/>
              </w:rPr>
              <w:t>2,8</w:t>
            </w:r>
          </w:p>
        </w:tc>
        <w:tc>
          <w:tcPr>
            <w:tcW w:w="404" w:type="pct"/>
            <w:tcBorders>
              <w:top w:val="nil"/>
              <w:left w:val="nil"/>
              <w:bottom w:val="nil"/>
              <w:right w:val="nil"/>
            </w:tcBorders>
            <w:shd w:val="solid" w:color="FFFFFF" w:fill="FFFFFF"/>
            <w:tcMar>
              <w:top w:w="0" w:type="dxa"/>
              <w:left w:w="60" w:type="dxa"/>
              <w:bottom w:w="0" w:type="dxa"/>
              <w:right w:w="60" w:type="dxa"/>
            </w:tcMar>
            <w:vAlign w:val="center"/>
          </w:tcPr>
          <w:p w14:paraId="78DB2BEB" w14:textId="77777777" w:rsidR="00DF788B" w:rsidRDefault="007B2BBC" w:rsidP="00DF788B">
            <w:pPr>
              <w:pStyle w:val="DMETW100471BIPRMFNOVOCPVPORTreal"/>
              <w:jc w:val="center"/>
              <w:rPr>
                <w:rFonts w:ascii="Petrobras Sans" w:hAnsi="Petrobras Sans" w:cs="Petrobras Sans"/>
                <w:color w:val="000000"/>
                <w:sz w:val="18"/>
              </w:rPr>
            </w:pPr>
            <w:r>
              <w:rPr>
                <w:rFonts w:ascii="Petrobras Sans" w:hAnsi="Petrobras Sans" w:cs="Petrobras Sans"/>
                <w:color w:val="000000"/>
                <w:sz w:val="18"/>
              </w:rPr>
              <w:t>(53,4)</w:t>
            </w:r>
          </w:p>
        </w:tc>
        <w:tc>
          <w:tcPr>
            <w:tcW w:w="404" w:type="pct"/>
            <w:tcBorders>
              <w:top w:val="nil"/>
              <w:left w:val="nil"/>
              <w:bottom w:val="nil"/>
              <w:right w:val="nil"/>
            </w:tcBorders>
            <w:shd w:val="solid" w:color="FFFFFF" w:fill="FFFFFF"/>
            <w:tcMar>
              <w:top w:w="0" w:type="dxa"/>
              <w:left w:w="60" w:type="dxa"/>
              <w:bottom w:w="0" w:type="dxa"/>
              <w:right w:w="60" w:type="dxa"/>
            </w:tcMar>
            <w:vAlign w:val="center"/>
          </w:tcPr>
          <w:p w14:paraId="78DB2BEC" w14:textId="77777777" w:rsidR="00DF788B" w:rsidRDefault="007B2BBC" w:rsidP="00DF788B">
            <w:pPr>
              <w:pStyle w:val="DMETW100471BIPRMFNOVOCPVPORTreal"/>
              <w:jc w:val="center"/>
              <w:rPr>
                <w:rFonts w:ascii="Petrobras Sans" w:hAnsi="Petrobras Sans" w:cs="Petrobras Sans"/>
                <w:color w:val="000000"/>
                <w:sz w:val="18"/>
              </w:rPr>
            </w:pPr>
            <w:r>
              <w:rPr>
                <w:rFonts w:ascii="Petrobras Sans" w:hAnsi="Petrobras Sans" w:cs="Petrobras Sans"/>
                <w:color w:val="000000"/>
                <w:sz w:val="18"/>
              </w:rPr>
              <w:t>(46,4)</w:t>
            </w:r>
          </w:p>
        </w:tc>
      </w:tr>
      <w:tr w:rsidR="00DE2699" w14:paraId="78DB2BF7" w14:textId="77777777" w:rsidTr="00DF788B">
        <w:tc>
          <w:tcPr>
            <w:tcW w:w="1770" w:type="pct"/>
            <w:tcBorders>
              <w:top w:val="nil"/>
              <w:left w:val="nil"/>
              <w:bottom w:val="single" w:sz="4" w:space="0" w:color="008542"/>
              <w:right w:val="nil"/>
            </w:tcBorders>
            <w:shd w:val="solid" w:color="F0F5BF" w:fill="FFFFFF"/>
            <w:tcMar>
              <w:top w:w="0" w:type="dxa"/>
              <w:left w:w="60" w:type="dxa"/>
              <w:bottom w:w="0" w:type="dxa"/>
              <w:right w:w="60" w:type="dxa"/>
            </w:tcMar>
            <w:vAlign w:val="center"/>
          </w:tcPr>
          <w:p w14:paraId="78DB2BEE" w14:textId="77777777" w:rsidR="00DF788B" w:rsidRDefault="007B2BBC" w:rsidP="00DF788B">
            <w:pPr>
              <w:pStyle w:val="DMETW100471BIPRMFNOVOCPVPORTreal"/>
              <w:rPr>
                <w:rFonts w:ascii="Petrobras Sans" w:hAnsi="Petrobras Sans" w:cs="Petrobras Sans"/>
                <w:b/>
                <w:color w:val="000000"/>
                <w:sz w:val="18"/>
              </w:rPr>
            </w:pPr>
            <w:r>
              <w:rPr>
                <w:rFonts w:ascii="Petrobras Sans" w:hAnsi="Petrobras Sans" w:cs="Petrobras Sans"/>
                <w:b/>
                <w:color w:val="000000"/>
                <w:sz w:val="18"/>
              </w:rPr>
              <w:t>Total</w:t>
            </w:r>
          </w:p>
        </w:tc>
        <w:tc>
          <w:tcPr>
            <w:tcW w:w="404" w:type="pct"/>
            <w:tcBorders>
              <w:top w:val="nil"/>
              <w:left w:val="nil"/>
              <w:bottom w:val="single" w:sz="4" w:space="0" w:color="008542"/>
              <w:right w:val="nil"/>
            </w:tcBorders>
            <w:shd w:val="solid" w:color="F0F5BF" w:fill="FFFFFF"/>
            <w:tcMar>
              <w:top w:w="0" w:type="dxa"/>
              <w:left w:w="60" w:type="dxa"/>
              <w:bottom w:w="0" w:type="dxa"/>
              <w:right w:w="60" w:type="dxa"/>
            </w:tcMar>
            <w:vAlign w:val="center"/>
          </w:tcPr>
          <w:p w14:paraId="78DB2BEF" w14:textId="77777777" w:rsidR="00DF788B" w:rsidRDefault="007B2BBC" w:rsidP="00DF788B">
            <w:pPr>
              <w:pStyle w:val="DMETW100471BIPRMFNOVOCPVPORTreal"/>
              <w:jc w:val="center"/>
              <w:rPr>
                <w:rFonts w:ascii="Petrobras Sans" w:hAnsi="Petrobras Sans" w:cs="Petrobras Sans"/>
                <w:b/>
                <w:color w:val="000000"/>
                <w:sz w:val="18"/>
              </w:rPr>
            </w:pPr>
            <w:r>
              <w:rPr>
                <w:rFonts w:ascii="Petrobras Sans" w:hAnsi="Petrobras Sans" w:cs="Petrobras Sans"/>
                <w:b/>
                <w:color w:val="000000"/>
                <w:sz w:val="18"/>
              </w:rPr>
              <w:t>(61.632)</w:t>
            </w:r>
          </w:p>
        </w:tc>
        <w:tc>
          <w:tcPr>
            <w:tcW w:w="404" w:type="pct"/>
            <w:tcBorders>
              <w:top w:val="nil"/>
              <w:left w:val="nil"/>
              <w:bottom w:val="single" w:sz="4" w:space="0" w:color="008542"/>
              <w:right w:val="nil"/>
            </w:tcBorders>
            <w:shd w:val="solid" w:color="F0F5BF" w:fill="FFFFFF"/>
            <w:tcMar>
              <w:top w:w="0" w:type="dxa"/>
              <w:left w:w="60" w:type="dxa"/>
              <w:bottom w:w="0" w:type="dxa"/>
              <w:right w:w="60" w:type="dxa"/>
            </w:tcMar>
            <w:vAlign w:val="center"/>
          </w:tcPr>
          <w:p w14:paraId="78DB2BF0" w14:textId="77777777" w:rsidR="00DF788B" w:rsidRDefault="007B2BBC" w:rsidP="00DF788B">
            <w:pPr>
              <w:pStyle w:val="DMETW100471BIPRMFNOVOCPVPORTreal"/>
              <w:jc w:val="center"/>
              <w:rPr>
                <w:rFonts w:ascii="Petrobras Sans" w:hAnsi="Petrobras Sans" w:cs="Petrobras Sans"/>
                <w:b/>
                <w:color w:val="000000"/>
                <w:sz w:val="18"/>
              </w:rPr>
            </w:pPr>
            <w:r>
              <w:rPr>
                <w:rFonts w:ascii="Petrobras Sans" w:hAnsi="Petrobras Sans" w:cs="Petrobras Sans"/>
                <w:b/>
                <w:color w:val="000000"/>
                <w:sz w:val="18"/>
              </w:rPr>
              <w:t>(58.513)</w:t>
            </w:r>
          </w:p>
        </w:tc>
        <w:tc>
          <w:tcPr>
            <w:tcW w:w="404" w:type="pct"/>
            <w:tcBorders>
              <w:top w:val="nil"/>
              <w:left w:val="nil"/>
              <w:bottom w:val="single" w:sz="4" w:space="0" w:color="008542"/>
              <w:right w:val="nil"/>
            </w:tcBorders>
            <w:shd w:val="solid" w:color="F0F5BF" w:fill="FFFFFF"/>
            <w:tcMar>
              <w:top w:w="0" w:type="dxa"/>
              <w:left w:w="60" w:type="dxa"/>
              <w:bottom w:w="0" w:type="dxa"/>
              <w:right w:w="60" w:type="dxa"/>
            </w:tcMar>
            <w:vAlign w:val="center"/>
          </w:tcPr>
          <w:p w14:paraId="78DB2BF1" w14:textId="77777777" w:rsidR="00DF788B" w:rsidRDefault="007B2BBC" w:rsidP="00DF788B">
            <w:pPr>
              <w:pStyle w:val="DMETW100471BIPRMFNOVOCPVPORTreal"/>
              <w:jc w:val="center"/>
              <w:rPr>
                <w:rFonts w:ascii="Petrobras Sans" w:hAnsi="Petrobras Sans" w:cs="Petrobras Sans"/>
                <w:b/>
                <w:color w:val="000000"/>
                <w:sz w:val="18"/>
              </w:rPr>
            </w:pPr>
            <w:r>
              <w:rPr>
                <w:rFonts w:ascii="Petrobras Sans" w:hAnsi="Petrobras Sans" w:cs="Petrobras Sans"/>
                <w:b/>
                <w:color w:val="000000"/>
                <w:sz w:val="18"/>
              </w:rPr>
              <w:t>(81.942)</w:t>
            </w:r>
          </w:p>
        </w:tc>
        <w:tc>
          <w:tcPr>
            <w:tcW w:w="404" w:type="pct"/>
            <w:tcBorders>
              <w:top w:val="nil"/>
              <w:left w:val="nil"/>
              <w:bottom w:val="single" w:sz="4" w:space="0" w:color="008542"/>
              <w:right w:val="nil"/>
            </w:tcBorders>
            <w:shd w:val="solid" w:color="F0F5BF" w:fill="FFFFFF"/>
            <w:tcMar>
              <w:top w:w="0" w:type="dxa"/>
              <w:left w:w="60" w:type="dxa"/>
              <w:bottom w:w="0" w:type="dxa"/>
              <w:right w:w="60" w:type="dxa"/>
            </w:tcMar>
            <w:vAlign w:val="center"/>
          </w:tcPr>
          <w:p w14:paraId="78DB2BF2" w14:textId="77777777" w:rsidR="00DF788B" w:rsidRDefault="007B2BBC" w:rsidP="00DF788B">
            <w:pPr>
              <w:pStyle w:val="DMETW100471BIPRMFNOVOCPVPORTreal"/>
              <w:jc w:val="center"/>
              <w:rPr>
                <w:rFonts w:ascii="Petrobras Sans" w:hAnsi="Petrobras Sans" w:cs="Petrobras Sans"/>
                <w:b/>
                <w:color w:val="000000"/>
                <w:sz w:val="18"/>
              </w:rPr>
            </w:pPr>
            <w:r>
              <w:rPr>
                <w:rFonts w:ascii="Petrobras Sans" w:hAnsi="Petrobras Sans" w:cs="Petrobras Sans"/>
                <w:b/>
                <w:color w:val="000000"/>
                <w:sz w:val="18"/>
              </w:rPr>
              <w:t>(242.061)</w:t>
            </w:r>
          </w:p>
        </w:tc>
        <w:tc>
          <w:tcPr>
            <w:tcW w:w="404" w:type="pct"/>
            <w:tcBorders>
              <w:top w:val="nil"/>
              <w:left w:val="nil"/>
              <w:bottom w:val="single" w:sz="4" w:space="0" w:color="008542"/>
              <w:right w:val="single" w:sz="4" w:space="0" w:color="008542"/>
            </w:tcBorders>
            <w:shd w:val="solid" w:color="F0F5BF" w:fill="FFFFFF"/>
            <w:tcMar>
              <w:top w:w="0" w:type="dxa"/>
              <w:left w:w="60" w:type="dxa"/>
              <w:bottom w:w="0" w:type="dxa"/>
              <w:right w:w="60" w:type="dxa"/>
            </w:tcMar>
            <w:vAlign w:val="center"/>
          </w:tcPr>
          <w:p w14:paraId="78DB2BF3" w14:textId="77777777" w:rsidR="00DF788B" w:rsidRDefault="007B2BBC" w:rsidP="00DF788B">
            <w:pPr>
              <w:pStyle w:val="DMETW100471BIPRMFNOVOCPVPORTreal"/>
              <w:jc w:val="center"/>
              <w:rPr>
                <w:rFonts w:ascii="Petrobras Sans" w:hAnsi="Petrobras Sans" w:cs="Petrobras Sans"/>
                <w:b/>
                <w:color w:val="000000"/>
                <w:sz w:val="18"/>
              </w:rPr>
            </w:pPr>
            <w:r>
              <w:rPr>
                <w:rFonts w:ascii="Petrobras Sans" w:hAnsi="Petrobras Sans" w:cs="Petrobras Sans"/>
                <w:b/>
                <w:color w:val="000000"/>
                <w:sz w:val="18"/>
              </w:rPr>
              <w:t>(307.156)</w:t>
            </w:r>
          </w:p>
        </w:tc>
        <w:tc>
          <w:tcPr>
            <w:tcW w:w="404" w:type="pct"/>
            <w:tcBorders>
              <w:top w:val="nil"/>
              <w:left w:val="single" w:sz="4" w:space="0" w:color="008542"/>
              <w:bottom w:val="single" w:sz="4" w:space="0" w:color="008542"/>
              <w:right w:val="nil"/>
            </w:tcBorders>
            <w:shd w:val="solid" w:color="F0F5BF" w:fill="FFFFFF"/>
            <w:tcMar>
              <w:top w:w="0" w:type="dxa"/>
              <w:left w:w="60" w:type="dxa"/>
              <w:bottom w:w="0" w:type="dxa"/>
              <w:right w:w="60" w:type="dxa"/>
            </w:tcMar>
            <w:vAlign w:val="center"/>
          </w:tcPr>
          <w:p w14:paraId="78DB2BF4" w14:textId="77777777" w:rsidR="00DF788B" w:rsidRDefault="007B2BBC" w:rsidP="00DF788B">
            <w:pPr>
              <w:pStyle w:val="DMETW100471BIPRMFNOVOCPVPORTreal"/>
              <w:jc w:val="center"/>
              <w:rPr>
                <w:rFonts w:ascii="Petrobras Sans" w:hAnsi="Petrobras Sans" w:cs="Petrobras Sans"/>
                <w:b/>
                <w:color w:val="000000"/>
                <w:sz w:val="18"/>
              </w:rPr>
            </w:pPr>
            <w:r>
              <w:rPr>
                <w:rFonts w:ascii="Petrobras Sans" w:hAnsi="Petrobras Sans" w:cs="Petrobras Sans"/>
                <w:b/>
                <w:color w:val="000000"/>
                <w:sz w:val="18"/>
              </w:rPr>
              <w:t>5,3</w:t>
            </w:r>
          </w:p>
        </w:tc>
        <w:tc>
          <w:tcPr>
            <w:tcW w:w="404" w:type="pct"/>
            <w:tcBorders>
              <w:top w:val="nil"/>
              <w:left w:val="nil"/>
              <w:bottom w:val="single" w:sz="4" w:space="0" w:color="008542"/>
              <w:right w:val="nil"/>
            </w:tcBorders>
            <w:shd w:val="solid" w:color="F0F5BF" w:fill="FFFFFF"/>
            <w:tcMar>
              <w:top w:w="0" w:type="dxa"/>
              <w:left w:w="60" w:type="dxa"/>
              <w:bottom w:w="0" w:type="dxa"/>
              <w:right w:w="60" w:type="dxa"/>
            </w:tcMar>
            <w:vAlign w:val="center"/>
          </w:tcPr>
          <w:p w14:paraId="78DB2BF5" w14:textId="77777777" w:rsidR="00DF788B" w:rsidRDefault="007B2BBC" w:rsidP="00DF788B">
            <w:pPr>
              <w:pStyle w:val="DMETW100471BIPRMFNOVOCPVPORTreal"/>
              <w:jc w:val="center"/>
              <w:rPr>
                <w:rFonts w:ascii="Petrobras Sans" w:hAnsi="Petrobras Sans" w:cs="Petrobras Sans"/>
                <w:b/>
                <w:color w:val="000000"/>
                <w:sz w:val="18"/>
              </w:rPr>
            </w:pPr>
            <w:r>
              <w:rPr>
                <w:rFonts w:ascii="Petrobras Sans" w:hAnsi="Petrobras Sans" w:cs="Petrobras Sans"/>
                <w:b/>
                <w:color w:val="000000"/>
                <w:sz w:val="18"/>
              </w:rPr>
              <w:t>(24,8)</w:t>
            </w:r>
          </w:p>
        </w:tc>
        <w:tc>
          <w:tcPr>
            <w:tcW w:w="404" w:type="pct"/>
            <w:tcBorders>
              <w:top w:val="nil"/>
              <w:left w:val="nil"/>
              <w:bottom w:val="single" w:sz="4" w:space="0" w:color="008542"/>
              <w:right w:val="nil"/>
            </w:tcBorders>
            <w:shd w:val="solid" w:color="F0F5BF" w:fill="FFFFFF"/>
            <w:tcMar>
              <w:top w:w="0" w:type="dxa"/>
              <w:left w:w="60" w:type="dxa"/>
              <w:bottom w:w="0" w:type="dxa"/>
              <w:right w:w="60" w:type="dxa"/>
            </w:tcMar>
            <w:vAlign w:val="center"/>
          </w:tcPr>
          <w:p w14:paraId="78DB2BF6" w14:textId="77777777" w:rsidR="00DF788B" w:rsidRDefault="007B2BBC" w:rsidP="00DF788B">
            <w:pPr>
              <w:pStyle w:val="DMETW100471BIPRMFNOVOCPVPORTreal"/>
              <w:jc w:val="center"/>
              <w:rPr>
                <w:rFonts w:ascii="Petrobras Sans" w:hAnsi="Petrobras Sans" w:cs="Petrobras Sans"/>
                <w:b/>
                <w:color w:val="000000"/>
                <w:sz w:val="18"/>
              </w:rPr>
            </w:pPr>
            <w:r>
              <w:rPr>
                <w:rFonts w:ascii="Petrobras Sans" w:hAnsi="Petrobras Sans" w:cs="Petrobras Sans"/>
                <w:b/>
                <w:color w:val="000000"/>
                <w:sz w:val="18"/>
              </w:rPr>
              <w:t>(21,2)</w:t>
            </w:r>
          </w:p>
        </w:tc>
      </w:tr>
    </w:tbl>
    <w:p w14:paraId="78DB2BF8" w14:textId="77777777" w:rsidR="004D34EA" w:rsidRPr="00A46B2F" w:rsidRDefault="007B2BBC" w:rsidP="004D34EA">
      <w:pPr>
        <w:spacing w:before="120" w:after="120" w:line="360" w:lineRule="auto"/>
        <w:jc w:val="both"/>
        <w:rPr>
          <w:rFonts w:ascii="Petrobras Sans" w:eastAsia="Times New Roman" w:hAnsi="Petrobras Sans" w:cs="Arial"/>
          <w:sz w:val="20"/>
          <w:szCs w:val="20"/>
          <w:lang w:val="pt-PT" w:eastAsia="pt-BR"/>
        </w:rPr>
      </w:pPr>
      <w:r w:rsidRPr="00A46B2F">
        <w:rPr>
          <w:rFonts w:ascii="Petrobras Sans" w:eastAsia="Times New Roman" w:hAnsi="Petrobras Sans" w:cs="Arial"/>
          <w:sz w:val="20"/>
          <w:szCs w:val="20"/>
          <w:lang w:val="pt-PT" w:eastAsia="pt-BR"/>
        </w:rPr>
        <w:t xml:space="preserve">Em 2023, o custo dos produtos vendidos apresentou queda em relação a 2022, refletindo principalmente a redução nos custos de importação de petróleo, gás natural e derivados, decorrente tanto da diminuição nos preços quanto </w:t>
      </w:r>
      <w:r w:rsidR="00D95414">
        <w:rPr>
          <w:rFonts w:ascii="Petrobras Sans" w:eastAsia="Times New Roman" w:hAnsi="Petrobras Sans" w:cs="Arial"/>
          <w:sz w:val="20"/>
          <w:szCs w:val="20"/>
          <w:lang w:val="pt-PT" w:eastAsia="pt-BR"/>
        </w:rPr>
        <w:t>d</w:t>
      </w:r>
      <w:r w:rsidRPr="00A46B2F">
        <w:rPr>
          <w:rFonts w:ascii="Petrobras Sans" w:eastAsia="Times New Roman" w:hAnsi="Petrobras Sans" w:cs="Arial"/>
          <w:sz w:val="20"/>
          <w:szCs w:val="20"/>
          <w:lang w:val="pt-PT" w:eastAsia="pt-BR"/>
        </w:rPr>
        <w:t xml:space="preserve">os volumes importados. Além disso, as participações governamentais também diminuíram devido à desvalorização do </w:t>
      </w:r>
      <w:r w:rsidRPr="00A46B2F">
        <w:rPr>
          <w:rFonts w:ascii="Petrobras Sans" w:eastAsia="Times New Roman" w:hAnsi="Petrobras Sans" w:cs="Arial"/>
          <w:i/>
          <w:iCs/>
          <w:sz w:val="20"/>
          <w:szCs w:val="20"/>
          <w:lang w:val="pt-PT" w:eastAsia="pt-BR"/>
        </w:rPr>
        <w:t>Brent</w:t>
      </w:r>
      <w:r w:rsidRPr="00A46B2F">
        <w:rPr>
          <w:rFonts w:ascii="Petrobras Sans" w:eastAsia="Times New Roman" w:hAnsi="Petrobras Sans" w:cs="Arial"/>
          <w:sz w:val="20"/>
          <w:szCs w:val="20"/>
          <w:lang w:val="pt-PT" w:eastAsia="pt-BR"/>
        </w:rPr>
        <w:t xml:space="preserve"> e dos preços do gás natural. Contribuíram para essa redução também os menores volumes vendidos no mercado interno, os </w:t>
      </w:r>
      <w:r>
        <w:rPr>
          <w:rFonts w:ascii="Petrobras Sans" w:eastAsia="Times New Roman" w:hAnsi="Petrobras Sans" w:cs="Arial"/>
          <w:sz w:val="20"/>
          <w:szCs w:val="20"/>
          <w:lang w:val="pt-PT" w:eastAsia="pt-BR"/>
        </w:rPr>
        <w:t xml:space="preserve">menores </w:t>
      </w:r>
      <w:r w:rsidRPr="00A46B2F">
        <w:rPr>
          <w:rFonts w:ascii="Petrobras Sans" w:eastAsia="Times New Roman" w:hAnsi="Petrobras Sans" w:cs="Arial"/>
          <w:sz w:val="20"/>
          <w:szCs w:val="20"/>
          <w:lang w:val="pt-PT" w:eastAsia="pt-BR"/>
        </w:rPr>
        <w:t>custos das operações no exterior e os menores volumes de vendas de energia elétrica.</w:t>
      </w:r>
    </w:p>
    <w:p w14:paraId="270314FB" w14:textId="608CDF7B" w:rsidR="007D6380" w:rsidRPr="00324E70" w:rsidRDefault="007B2BBC" w:rsidP="004D34EA">
      <w:pPr>
        <w:spacing w:before="120" w:after="120" w:line="360" w:lineRule="auto"/>
        <w:jc w:val="both"/>
        <w:rPr>
          <w:rFonts w:ascii="Petrobras Sans" w:eastAsia="Times New Roman" w:hAnsi="Petrobras Sans" w:cs="Arial"/>
          <w:sz w:val="20"/>
          <w:szCs w:val="20"/>
          <w:lang w:val="pt-PT" w:eastAsia="pt-BR"/>
        </w:rPr>
      </w:pPr>
      <w:r w:rsidRPr="00A46B2F">
        <w:rPr>
          <w:rFonts w:ascii="Petrobras Sans" w:eastAsia="Times New Roman" w:hAnsi="Petrobras Sans" w:cs="Arial"/>
          <w:sz w:val="20"/>
          <w:szCs w:val="20"/>
          <w:lang w:val="pt-PT" w:eastAsia="pt-BR"/>
        </w:rPr>
        <w:t xml:space="preserve">No 4T23, o aumento do custo dos produtos vendidos em relação ao 3T23 reflete os maiores custos com participações governamentais, o aumento dos volumes exportados de petróleo e derivados, </w:t>
      </w:r>
      <w:r>
        <w:rPr>
          <w:rFonts w:ascii="Petrobras Sans" w:eastAsia="Times New Roman" w:hAnsi="Petrobras Sans" w:cs="Arial"/>
          <w:sz w:val="20"/>
          <w:szCs w:val="20"/>
          <w:lang w:val="pt-PT" w:eastAsia="pt-BR"/>
        </w:rPr>
        <w:t xml:space="preserve">o </w:t>
      </w:r>
      <w:r w:rsidRPr="00A46B2F">
        <w:rPr>
          <w:rFonts w:ascii="Petrobras Sans" w:eastAsia="Times New Roman" w:hAnsi="Petrobras Sans" w:cs="Arial"/>
          <w:sz w:val="20"/>
          <w:szCs w:val="20"/>
          <w:lang w:val="pt-PT" w:eastAsia="pt-BR"/>
        </w:rPr>
        <w:t xml:space="preserve">maior volume de petróleo vendido no mercado interno, além da maior participação do gás boliviano e do GNL no mix </w:t>
      </w:r>
      <w:r>
        <w:rPr>
          <w:rFonts w:ascii="Petrobras Sans" w:eastAsia="Times New Roman" w:hAnsi="Petrobras Sans" w:cs="Arial"/>
          <w:sz w:val="20"/>
          <w:szCs w:val="20"/>
          <w:lang w:val="pt-PT" w:eastAsia="pt-BR"/>
        </w:rPr>
        <w:t>de</w:t>
      </w:r>
      <w:r w:rsidRPr="00A46B2F">
        <w:rPr>
          <w:rFonts w:ascii="Petrobras Sans" w:eastAsia="Times New Roman" w:hAnsi="Petrobras Sans" w:cs="Arial"/>
          <w:sz w:val="20"/>
          <w:szCs w:val="20"/>
          <w:lang w:val="pt-PT" w:eastAsia="pt-BR"/>
        </w:rPr>
        <w:t xml:space="preserve"> vendas. Esses fatores foram parcialmente compensados pelo menor volume de vendas de derivados no mercado interno, com destaque para o diesel.</w:t>
      </w:r>
    </w:p>
    <w:p w14:paraId="4A13095C" w14:textId="77777777" w:rsidR="00483B39" w:rsidRDefault="00483B39" w:rsidP="004D34EA">
      <w:pPr>
        <w:spacing w:before="120" w:after="120" w:line="360" w:lineRule="auto"/>
        <w:jc w:val="both"/>
        <w:rPr>
          <w:rFonts w:ascii="Petrobras Sans" w:eastAsia="Times New Roman" w:hAnsi="Petrobras Sans" w:cs="Arial"/>
          <w:sz w:val="20"/>
          <w:szCs w:val="20"/>
          <w:lang w:val="pt-PT" w:eastAsia="pt-BR"/>
        </w:rPr>
      </w:pPr>
    </w:p>
    <w:p w14:paraId="75778325" w14:textId="77777777" w:rsidR="001A2A96" w:rsidRDefault="001A2A96" w:rsidP="004D34EA">
      <w:pPr>
        <w:spacing w:before="120" w:after="120" w:line="360" w:lineRule="auto"/>
        <w:jc w:val="both"/>
        <w:rPr>
          <w:rFonts w:ascii="Petrobras Sans" w:eastAsia="Times New Roman" w:hAnsi="Petrobras Sans" w:cs="Arial"/>
          <w:sz w:val="20"/>
          <w:szCs w:val="20"/>
          <w:lang w:val="pt-PT" w:eastAsia="pt-BR"/>
        </w:rPr>
      </w:pPr>
    </w:p>
    <w:p w14:paraId="72C90523" w14:textId="77777777" w:rsidR="001A2A96" w:rsidRDefault="001A2A96" w:rsidP="004D34EA">
      <w:pPr>
        <w:spacing w:before="120" w:after="120" w:line="360" w:lineRule="auto"/>
        <w:jc w:val="both"/>
        <w:rPr>
          <w:rFonts w:ascii="Petrobras Sans" w:eastAsia="Times New Roman" w:hAnsi="Petrobras Sans" w:cs="Arial"/>
          <w:sz w:val="20"/>
          <w:szCs w:val="20"/>
          <w:lang w:val="pt-PT" w:eastAsia="pt-BR"/>
        </w:rPr>
      </w:pPr>
    </w:p>
    <w:p w14:paraId="6A2B74E0" w14:textId="77777777" w:rsidR="001A2A96" w:rsidRPr="00324E70" w:rsidRDefault="001A2A96" w:rsidP="004D34EA">
      <w:pPr>
        <w:spacing w:before="120" w:after="120" w:line="360" w:lineRule="auto"/>
        <w:jc w:val="both"/>
        <w:rPr>
          <w:rFonts w:ascii="Petrobras Sans" w:eastAsia="Times New Roman" w:hAnsi="Petrobras Sans" w:cs="Arial"/>
          <w:sz w:val="20"/>
          <w:szCs w:val="20"/>
          <w:lang w:val="pt-PT" w:eastAsia="pt-BR"/>
        </w:rPr>
      </w:pPr>
    </w:p>
    <w:p w14:paraId="78DB2BFA" w14:textId="77777777" w:rsidR="00BD016C" w:rsidRPr="0013128F" w:rsidRDefault="007B2BBC" w:rsidP="00B86319">
      <w:pPr>
        <w:spacing w:before="120" w:after="120" w:line="360" w:lineRule="auto"/>
        <w:jc w:val="both"/>
        <w:rPr>
          <w:rFonts w:ascii="Petrobras Sans" w:hAnsi="Petrobras Sans" w:cs="Arial"/>
          <w:b/>
          <w:color w:val="008542"/>
          <w:lang w:val="pt-PT"/>
        </w:rPr>
      </w:pPr>
      <w:r w:rsidRPr="0013128F">
        <w:rPr>
          <w:rFonts w:ascii="Petrobras Sans" w:hAnsi="Petrobras Sans" w:cs="Arial"/>
          <w:b/>
          <w:color w:val="008542"/>
          <w:lang w:val="pt-PT"/>
        </w:rPr>
        <w:t>Despesas operacionais</w:t>
      </w:r>
    </w:p>
    <w:p w14:paraId="78DB2BFB" w14:textId="77777777" w:rsidR="00212E72" w:rsidRPr="0013128F" w:rsidRDefault="007B2BBC" w:rsidP="00F15CD6">
      <w:pPr>
        <w:spacing w:after="0" w:line="240" w:lineRule="auto"/>
        <w:jc w:val="both"/>
        <w:rPr>
          <w:rFonts w:ascii="Petrobras Sans" w:hAnsi="Petrobras Sans" w:cs="Arial"/>
          <w:bCs/>
          <w:sz w:val="20"/>
          <w:szCs w:val="20"/>
          <w:lang w:val="pt-PT"/>
        </w:rPr>
      </w:pPr>
      <w:r w:rsidRPr="0013128F">
        <w:rPr>
          <w:rFonts w:ascii="Petrobras Sans" w:eastAsia="Petrobras Sans" w:hAnsi="Petrobras Sans" w:cs="Arial"/>
          <w:bCs/>
          <w:color w:val="000000"/>
          <w:sz w:val="20"/>
          <w:szCs w:val="20"/>
          <w:lang w:bidi="pt-BR"/>
        </w:rPr>
        <w:t xml:space="preserve">Tabela </w:t>
      </w:r>
      <w:r>
        <w:rPr>
          <w:rFonts w:ascii="Petrobras Sans" w:eastAsia="Petrobras Sans" w:hAnsi="Petrobras Sans" w:cs="Arial"/>
          <w:bCs/>
          <w:color w:val="000000"/>
          <w:sz w:val="20"/>
          <w:szCs w:val="20"/>
          <w:lang w:bidi="pt-BR"/>
        </w:rPr>
        <w:t>4</w:t>
      </w:r>
      <w:r w:rsidRPr="0013128F">
        <w:rPr>
          <w:rFonts w:ascii="Petrobras Sans" w:eastAsia="Petrobras Sans" w:hAnsi="Petrobras Sans" w:cs="Arial"/>
          <w:bCs/>
          <w:color w:val="000000"/>
          <w:sz w:val="20"/>
          <w:szCs w:val="20"/>
          <w:lang w:bidi="pt-BR"/>
        </w:rPr>
        <w:t xml:space="preserve"> - Despesas operacionais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611"/>
        <w:gridCol w:w="824"/>
        <w:gridCol w:w="824"/>
        <w:gridCol w:w="824"/>
        <w:gridCol w:w="824"/>
        <w:gridCol w:w="824"/>
        <w:gridCol w:w="824"/>
        <w:gridCol w:w="824"/>
        <w:gridCol w:w="820"/>
      </w:tblGrid>
      <w:tr w:rsidR="00DE2699" w14:paraId="78DB2C03" w14:textId="77777777" w:rsidTr="00DF788B">
        <w:tc>
          <w:tcPr>
            <w:tcW w:w="1770" w:type="pct"/>
            <w:tcBorders>
              <w:top w:val="nil"/>
              <w:left w:val="nil"/>
              <w:bottom w:val="single" w:sz="4" w:space="0" w:color="FFFFFF"/>
              <w:right w:val="nil"/>
            </w:tcBorders>
            <w:shd w:val="solid" w:color="FFFFFF" w:fill="FFFFFF"/>
            <w:tcMar>
              <w:top w:w="0" w:type="dxa"/>
              <w:left w:w="60" w:type="dxa"/>
              <w:bottom w:w="0" w:type="dxa"/>
              <w:right w:w="60" w:type="dxa"/>
            </w:tcMar>
            <w:vAlign w:val="center"/>
          </w:tcPr>
          <w:p w14:paraId="78DB2BFC" w14:textId="77777777" w:rsidR="00DF788B" w:rsidRDefault="00DF788B" w:rsidP="00DF788B">
            <w:pPr>
              <w:pStyle w:val="DMETW100450BIPRMFNOVODESPESAOPERACIONALPORTreal"/>
              <w:rPr>
                <w:rFonts w:ascii="Petrobras Sans" w:hAnsi="Petrobras Sans" w:cs="Petrobras Sans"/>
                <w:b/>
                <w:color w:val="008542"/>
              </w:rPr>
            </w:pPr>
            <w:bookmarkStart w:id="13" w:name="DOC_TBL00002_1_1"/>
            <w:bookmarkEnd w:id="13"/>
          </w:p>
        </w:tc>
        <w:tc>
          <w:tcPr>
            <w:tcW w:w="404" w:type="pct"/>
            <w:tcBorders>
              <w:top w:val="nil"/>
              <w:left w:val="nil"/>
              <w:bottom w:val="single" w:sz="4" w:space="0" w:color="FFFFFF"/>
              <w:right w:val="nil"/>
            </w:tcBorders>
            <w:shd w:val="solid" w:color="FFFFFF" w:fill="FFFFFF"/>
            <w:tcMar>
              <w:top w:w="0" w:type="dxa"/>
              <w:left w:w="60" w:type="dxa"/>
              <w:bottom w:w="0" w:type="dxa"/>
              <w:right w:w="60" w:type="dxa"/>
            </w:tcMar>
            <w:vAlign w:val="bottom"/>
          </w:tcPr>
          <w:p w14:paraId="78DB2BFD" w14:textId="77777777" w:rsidR="00DF788B" w:rsidRDefault="00DF788B" w:rsidP="00DF788B">
            <w:pPr>
              <w:pStyle w:val="DMETW100450BIPRMFNOVODESPESAOPERACIONALPORTreal"/>
              <w:rPr>
                <w:rFonts w:ascii="Petrobras Sans" w:hAnsi="Petrobras Sans" w:cs="Petrobras Sans"/>
                <w:color w:val="008542"/>
                <w:sz w:val="18"/>
              </w:rPr>
            </w:pPr>
          </w:p>
        </w:tc>
        <w:tc>
          <w:tcPr>
            <w:tcW w:w="404" w:type="pct"/>
            <w:tcBorders>
              <w:top w:val="nil"/>
              <w:left w:val="nil"/>
              <w:bottom w:val="single" w:sz="4" w:space="0" w:color="FFFFFF"/>
              <w:right w:val="nil"/>
            </w:tcBorders>
            <w:shd w:val="solid" w:color="FFFFFF" w:fill="FFFFFF"/>
            <w:tcMar>
              <w:top w:w="0" w:type="dxa"/>
              <w:left w:w="60" w:type="dxa"/>
              <w:bottom w:w="0" w:type="dxa"/>
              <w:right w:w="60" w:type="dxa"/>
            </w:tcMar>
            <w:vAlign w:val="bottom"/>
          </w:tcPr>
          <w:p w14:paraId="78DB2BFE" w14:textId="77777777" w:rsidR="00DF788B" w:rsidRDefault="00DF788B" w:rsidP="00DF788B">
            <w:pPr>
              <w:pStyle w:val="DMETW100450BIPRMFNOVODESPESAOPERACIONALPORTreal"/>
              <w:rPr>
                <w:rFonts w:ascii="Petrobras Sans" w:hAnsi="Petrobras Sans" w:cs="Petrobras Sans"/>
                <w:color w:val="008542"/>
                <w:sz w:val="18"/>
              </w:rPr>
            </w:pPr>
          </w:p>
        </w:tc>
        <w:tc>
          <w:tcPr>
            <w:tcW w:w="404" w:type="pct"/>
            <w:tcBorders>
              <w:top w:val="nil"/>
              <w:left w:val="nil"/>
              <w:bottom w:val="single" w:sz="4" w:space="0" w:color="FFFFFF"/>
              <w:right w:val="nil"/>
            </w:tcBorders>
            <w:shd w:val="solid" w:color="FFFFFF" w:fill="FFFFFF"/>
            <w:tcMar>
              <w:top w:w="0" w:type="dxa"/>
              <w:left w:w="60" w:type="dxa"/>
              <w:bottom w:w="0" w:type="dxa"/>
              <w:right w:w="60" w:type="dxa"/>
            </w:tcMar>
            <w:vAlign w:val="bottom"/>
          </w:tcPr>
          <w:p w14:paraId="78DB2BFF" w14:textId="77777777" w:rsidR="00DF788B" w:rsidRDefault="00DF788B" w:rsidP="00DF788B">
            <w:pPr>
              <w:pStyle w:val="DMETW100450BIPRMFNOVODESPESAOPERACIONALPORTreal"/>
              <w:rPr>
                <w:rFonts w:ascii="Petrobras Sans" w:hAnsi="Petrobras Sans" w:cs="Petrobras Sans"/>
                <w:color w:val="008542"/>
                <w:sz w:val="18"/>
              </w:rPr>
            </w:pPr>
          </w:p>
        </w:tc>
        <w:tc>
          <w:tcPr>
            <w:tcW w:w="404" w:type="pct"/>
            <w:tcBorders>
              <w:top w:val="nil"/>
              <w:left w:val="nil"/>
              <w:bottom w:val="single" w:sz="4" w:space="0" w:color="FFFFFF"/>
              <w:right w:val="nil"/>
            </w:tcBorders>
            <w:shd w:val="solid" w:color="FFFFFF" w:fill="FFFFFF"/>
            <w:tcMar>
              <w:top w:w="0" w:type="dxa"/>
              <w:left w:w="60" w:type="dxa"/>
              <w:bottom w:w="0" w:type="dxa"/>
              <w:right w:w="60" w:type="dxa"/>
            </w:tcMar>
            <w:vAlign w:val="bottom"/>
          </w:tcPr>
          <w:p w14:paraId="78DB2C00" w14:textId="77777777" w:rsidR="00DF788B" w:rsidRDefault="00DF788B" w:rsidP="00DF788B">
            <w:pPr>
              <w:pStyle w:val="DMETW100450BIPRMFNOVODESPESAOPERACIONALPORTreal"/>
              <w:rPr>
                <w:rFonts w:ascii="Petrobras Sans" w:hAnsi="Petrobras Sans" w:cs="Petrobras Sans"/>
                <w:color w:val="008542"/>
                <w:sz w:val="18"/>
              </w:rPr>
            </w:pPr>
          </w:p>
        </w:tc>
        <w:tc>
          <w:tcPr>
            <w:tcW w:w="404" w:type="pct"/>
            <w:tcBorders>
              <w:top w:val="nil"/>
              <w:left w:val="nil"/>
              <w:bottom w:val="single" w:sz="4" w:space="0" w:color="FFFFFF"/>
              <w:right w:val="single" w:sz="4" w:space="0" w:color="FFFFFF"/>
            </w:tcBorders>
            <w:shd w:val="solid" w:color="FFFFFF" w:fill="FFFFFF"/>
            <w:tcMar>
              <w:top w:w="0" w:type="dxa"/>
              <w:left w:w="60" w:type="dxa"/>
              <w:bottom w:w="0" w:type="dxa"/>
              <w:right w:w="60" w:type="dxa"/>
            </w:tcMar>
            <w:vAlign w:val="bottom"/>
          </w:tcPr>
          <w:p w14:paraId="78DB2C01" w14:textId="77777777" w:rsidR="00DF788B" w:rsidRDefault="00DF788B" w:rsidP="00DF788B">
            <w:pPr>
              <w:pStyle w:val="DMETW100450BIPRMFNOVODESPESAOPERACIONALPORTreal"/>
              <w:rPr>
                <w:rFonts w:ascii="Petrobras Sans" w:hAnsi="Petrobras Sans" w:cs="Petrobras Sans"/>
                <w:color w:val="008542"/>
                <w:sz w:val="18"/>
              </w:rPr>
            </w:pPr>
          </w:p>
        </w:tc>
        <w:tc>
          <w:tcPr>
            <w:tcW w:w="1211" w:type="pct"/>
            <w:gridSpan w:val="3"/>
            <w:tcBorders>
              <w:top w:val="single" w:sz="4" w:space="0" w:color="FFFFFF"/>
              <w:left w:val="single" w:sz="4" w:space="0" w:color="FFFFFF"/>
              <w:bottom w:val="single" w:sz="4" w:space="0" w:color="FFFFFF"/>
              <w:right w:val="single" w:sz="4" w:space="0" w:color="FFFFFF"/>
            </w:tcBorders>
            <w:shd w:val="solid" w:color="FFFFFF" w:fill="FFFFFF"/>
            <w:tcMar>
              <w:top w:w="0" w:type="dxa"/>
              <w:left w:w="60" w:type="dxa"/>
              <w:bottom w:w="0" w:type="dxa"/>
              <w:right w:w="60" w:type="dxa"/>
            </w:tcMar>
            <w:vAlign w:val="center"/>
          </w:tcPr>
          <w:p w14:paraId="78DB2C02" w14:textId="77777777" w:rsidR="00DF788B" w:rsidRDefault="007B2BBC" w:rsidP="00DF788B">
            <w:pPr>
              <w:pStyle w:val="DMETW100450BIPRMFNOVODESPESAOPERACIONALPORTreal"/>
              <w:jc w:val="center"/>
              <w:rPr>
                <w:rFonts w:ascii="Petrobras Sans" w:hAnsi="Petrobras Sans" w:cs="Petrobras Sans"/>
                <w:b/>
                <w:color w:val="008542"/>
                <w:sz w:val="18"/>
              </w:rPr>
            </w:pPr>
            <w:r>
              <w:rPr>
                <w:rFonts w:ascii="Petrobras Sans" w:hAnsi="Petrobras Sans" w:cs="Petrobras Sans"/>
                <w:b/>
                <w:color w:val="008542"/>
                <w:sz w:val="18"/>
              </w:rPr>
              <w:t>Variação (%)</w:t>
            </w:r>
          </w:p>
        </w:tc>
      </w:tr>
      <w:tr w:rsidR="00DE2699" w14:paraId="78DB2C0D" w14:textId="77777777" w:rsidTr="00DF788B">
        <w:tc>
          <w:tcPr>
            <w:tcW w:w="1770" w:type="pct"/>
            <w:tcBorders>
              <w:top w:val="single" w:sz="4" w:space="0" w:color="FFFFFF"/>
              <w:left w:val="single" w:sz="4" w:space="0" w:color="FFFFFF"/>
              <w:bottom w:val="inset" w:sz="12" w:space="0" w:color="008542"/>
              <w:right w:val="single" w:sz="4" w:space="0" w:color="FFFFFF"/>
            </w:tcBorders>
            <w:shd w:val="solid" w:color="FFFFFF" w:fill="FFFFFF"/>
            <w:tcMar>
              <w:top w:w="0" w:type="dxa"/>
              <w:left w:w="60" w:type="dxa"/>
              <w:bottom w:w="0" w:type="dxa"/>
              <w:right w:w="60" w:type="dxa"/>
            </w:tcMar>
            <w:vAlign w:val="center"/>
          </w:tcPr>
          <w:p w14:paraId="78DB2C04" w14:textId="77777777" w:rsidR="00DF788B" w:rsidRDefault="007B2BBC" w:rsidP="00DF788B">
            <w:pPr>
              <w:pStyle w:val="DMETW100450BIPRMFNOVODESPESAOPERACIONALPORTreal"/>
              <w:rPr>
                <w:rFonts w:ascii="Petrobras Sans" w:hAnsi="Petrobras Sans" w:cs="Petrobras Sans"/>
                <w:b/>
                <w:color w:val="008542"/>
                <w:sz w:val="18"/>
              </w:rPr>
            </w:pPr>
            <w:r>
              <w:rPr>
                <w:rFonts w:ascii="Petrobras Sans" w:hAnsi="Petrobras Sans" w:cs="Petrobras Sans"/>
                <w:b/>
                <w:color w:val="008542"/>
                <w:sz w:val="18"/>
              </w:rPr>
              <w:t>R$ milhões</w:t>
            </w:r>
          </w:p>
        </w:tc>
        <w:tc>
          <w:tcPr>
            <w:tcW w:w="404" w:type="pct"/>
            <w:tcBorders>
              <w:top w:val="single" w:sz="4" w:space="0" w:color="FFFFFF"/>
              <w:left w:val="single" w:sz="4" w:space="0" w:color="FFFFFF"/>
              <w:bottom w:val="inset" w:sz="12" w:space="0" w:color="008542"/>
              <w:right w:val="single" w:sz="4" w:space="0" w:color="FFFFFF"/>
            </w:tcBorders>
            <w:shd w:val="solid" w:color="FFFFFF" w:fill="FFFFFF"/>
            <w:tcMar>
              <w:top w:w="0" w:type="dxa"/>
              <w:left w:w="60" w:type="dxa"/>
              <w:bottom w:w="0" w:type="dxa"/>
              <w:right w:w="60" w:type="dxa"/>
            </w:tcMar>
            <w:vAlign w:val="center"/>
          </w:tcPr>
          <w:p w14:paraId="78DB2C05" w14:textId="77777777" w:rsidR="00DF788B" w:rsidRDefault="007B2BBC" w:rsidP="00DF788B">
            <w:pPr>
              <w:pStyle w:val="DMETW100450BIPRMFNOVODESPESAOPERACIONALPORTreal"/>
              <w:jc w:val="center"/>
              <w:rPr>
                <w:rFonts w:ascii="Petrobras Sans" w:hAnsi="Petrobras Sans" w:cs="Petrobras Sans"/>
                <w:b/>
                <w:color w:val="008542"/>
                <w:sz w:val="18"/>
              </w:rPr>
            </w:pPr>
            <w:r>
              <w:rPr>
                <w:rFonts w:ascii="Petrobras Sans" w:hAnsi="Petrobras Sans" w:cs="Petrobras Sans"/>
                <w:b/>
                <w:color w:val="008542"/>
                <w:sz w:val="18"/>
              </w:rPr>
              <w:t>4T23</w:t>
            </w:r>
          </w:p>
        </w:tc>
        <w:tc>
          <w:tcPr>
            <w:tcW w:w="404" w:type="pct"/>
            <w:tcBorders>
              <w:top w:val="single" w:sz="4" w:space="0" w:color="FFFFFF"/>
              <w:left w:val="single" w:sz="4" w:space="0" w:color="FFFFFF"/>
              <w:bottom w:val="inset" w:sz="12" w:space="0" w:color="008542"/>
              <w:right w:val="single" w:sz="4" w:space="0" w:color="FFFFFF"/>
            </w:tcBorders>
            <w:shd w:val="solid" w:color="FFFFFF" w:fill="FFFFFF"/>
            <w:tcMar>
              <w:top w:w="0" w:type="dxa"/>
              <w:left w:w="60" w:type="dxa"/>
              <w:bottom w:w="0" w:type="dxa"/>
              <w:right w:w="60" w:type="dxa"/>
            </w:tcMar>
            <w:vAlign w:val="center"/>
          </w:tcPr>
          <w:p w14:paraId="78DB2C06" w14:textId="77777777" w:rsidR="00DF788B" w:rsidRDefault="007B2BBC" w:rsidP="00DF788B">
            <w:pPr>
              <w:pStyle w:val="DMETW100450BIPRMFNOVODESPESAOPERACIONALPORTreal"/>
              <w:jc w:val="center"/>
              <w:rPr>
                <w:rFonts w:ascii="Petrobras Sans" w:hAnsi="Petrobras Sans" w:cs="Petrobras Sans"/>
                <w:b/>
                <w:color w:val="008542"/>
                <w:sz w:val="18"/>
              </w:rPr>
            </w:pPr>
            <w:r>
              <w:rPr>
                <w:rFonts w:ascii="Petrobras Sans" w:hAnsi="Petrobras Sans" w:cs="Petrobras Sans"/>
                <w:b/>
                <w:color w:val="008542"/>
                <w:sz w:val="18"/>
              </w:rPr>
              <w:t>3T23</w:t>
            </w:r>
          </w:p>
        </w:tc>
        <w:tc>
          <w:tcPr>
            <w:tcW w:w="404" w:type="pct"/>
            <w:tcBorders>
              <w:top w:val="single" w:sz="4" w:space="0" w:color="FFFFFF"/>
              <w:left w:val="single" w:sz="4" w:space="0" w:color="FFFFFF"/>
              <w:bottom w:val="inset" w:sz="12" w:space="0" w:color="008542"/>
              <w:right w:val="single" w:sz="4" w:space="0" w:color="FFFFFF"/>
            </w:tcBorders>
            <w:shd w:val="solid" w:color="FFFFFF" w:fill="FFFFFF"/>
            <w:tcMar>
              <w:top w:w="0" w:type="dxa"/>
              <w:left w:w="60" w:type="dxa"/>
              <w:bottom w:w="0" w:type="dxa"/>
              <w:right w:w="60" w:type="dxa"/>
            </w:tcMar>
            <w:vAlign w:val="center"/>
          </w:tcPr>
          <w:p w14:paraId="78DB2C07" w14:textId="77777777" w:rsidR="00DF788B" w:rsidRDefault="007B2BBC" w:rsidP="00DF788B">
            <w:pPr>
              <w:pStyle w:val="DMETW100450BIPRMFNOVODESPESAOPERACIONALPORTreal"/>
              <w:jc w:val="center"/>
              <w:rPr>
                <w:rFonts w:ascii="Petrobras Sans" w:hAnsi="Petrobras Sans" w:cs="Petrobras Sans"/>
                <w:b/>
                <w:color w:val="008542"/>
                <w:sz w:val="18"/>
              </w:rPr>
            </w:pPr>
            <w:r>
              <w:rPr>
                <w:rFonts w:ascii="Petrobras Sans" w:hAnsi="Petrobras Sans" w:cs="Petrobras Sans"/>
                <w:b/>
                <w:color w:val="008542"/>
                <w:sz w:val="18"/>
              </w:rPr>
              <w:t>4T22</w:t>
            </w:r>
          </w:p>
        </w:tc>
        <w:tc>
          <w:tcPr>
            <w:tcW w:w="404" w:type="pct"/>
            <w:tcBorders>
              <w:top w:val="single" w:sz="4" w:space="0" w:color="FFFFFF"/>
              <w:left w:val="single" w:sz="4" w:space="0" w:color="FFFFFF"/>
              <w:bottom w:val="inset" w:sz="12" w:space="0" w:color="008542"/>
              <w:right w:val="single" w:sz="4" w:space="0" w:color="FFFFFF"/>
            </w:tcBorders>
            <w:shd w:val="solid" w:color="FFFFFF" w:fill="FFFFFF"/>
            <w:tcMar>
              <w:top w:w="0" w:type="dxa"/>
              <w:left w:w="60" w:type="dxa"/>
              <w:bottom w:w="0" w:type="dxa"/>
              <w:right w:w="60" w:type="dxa"/>
            </w:tcMar>
            <w:vAlign w:val="center"/>
          </w:tcPr>
          <w:p w14:paraId="78DB2C08" w14:textId="77777777" w:rsidR="00DF788B" w:rsidRDefault="007B2BBC" w:rsidP="00DF788B">
            <w:pPr>
              <w:pStyle w:val="DMETW100450BIPRMFNOVODESPESAOPERACIONALPORTreal"/>
              <w:jc w:val="center"/>
              <w:rPr>
                <w:rFonts w:ascii="Petrobras Sans" w:hAnsi="Petrobras Sans" w:cs="Petrobras Sans"/>
                <w:b/>
                <w:color w:val="008542"/>
                <w:sz w:val="18"/>
              </w:rPr>
            </w:pPr>
            <w:r>
              <w:rPr>
                <w:rFonts w:ascii="Petrobras Sans" w:hAnsi="Petrobras Sans" w:cs="Petrobras Sans"/>
                <w:b/>
                <w:color w:val="008542"/>
                <w:sz w:val="18"/>
              </w:rPr>
              <w:t>2023</w:t>
            </w:r>
          </w:p>
        </w:tc>
        <w:tc>
          <w:tcPr>
            <w:tcW w:w="404" w:type="pct"/>
            <w:tcBorders>
              <w:top w:val="single" w:sz="4" w:space="0" w:color="FFFFFF"/>
              <w:left w:val="single" w:sz="4" w:space="0" w:color="FFFFFF"/>
              <w:bottom w:val="inset" w:sz="12" w:space="0" w:color="008542"/>
              <w:right w:val="single" w:sz="4" w:space="0" w:color="008542"/>
            </w:tcBorders>
            <w:shd w:val="solid" w:color="FFFFFF" w:fill="FFFFFF"/>
            <w:tcMar>
              <w:top w:w="0" w:type="dxa"/>
              <w:left w:w="60" w:type="dxa"/>
              <w:bottom w:w="0" w:type="dxa"/>
              <w:right w:w="60" w:type="dxa"/>
            </w:tcMar>
            <w:vAlign w:val="center"/>
          </w:tcPr>
          <w:p w14:paraId="78DB2C09" w14:textId="77777777" w:rsidR="00DF788B" w:rsidRDefault="007B2BBC" w:rsidP="00DF788B">
            <w:pPr>
              <w:pStyle w:val="DMETW100450BIPRMFNOVODESPESAOPERACIONALPORTreal"/>
              <w:jc w:val="center"/>
              <w:rPr>
                <w:rFonts w:ascii="Petrobras Sans" w:hAnsi="Petrobras Sans" w:cs="Petrobras Sans"/>
                <w:b/>
                <w:color w:val="008542"/>
                <w:sz w:val="18"/>
              </w:rPr>
            </w:pPr>
            <w:r>
              <w:rPr>
                <w:rFonts w:ascii="Petrobras Sans" w:hAnsi="Petrobras Sans" w:cs="Petrobras Sans"/>
                <w:b/>
                <w:color w:val="008542"/>
                <w:sz w:val="18"/>
              </w:rPr>
              <w:t>2022</w:t>
            </w:r>
          </w:p>
        </w:tc>
        <w:tc>
          <w:tcPr>
            <w:tcW w:w="404" w:type="pct"/>
            <w:tcBorders>
              <w:top w:val="single" w:sz="4" w:space="0" w:color="FFFFFF"/>
              <w:left w:val="single" w:sz="4" w:space="0" w:color="008542"/>
              <w:bottom w:val="inset" w:sz="12" w:space="0" w:color="008542"/>
              <w:right w:val="single" w:sz="4" w:space="0" w:color="FFFFFF"/>
            </w:tcBorders>
            <w:shd w:val="solid" w:color="FFFFFF" w:fill="FFFFFF"/>
            <w:tcMar>
              <w:top w:w="0" w:type="dxa"/>
              <w:left w:w="60" w:type="dxa"/>
              <w:bottom w:w="0" w:type="dxa"/>
              <w:right w:w="60" w:type="dxa"/>
            </w:tcMar>
            <w:vAlign w:val="center"/>
          </w:tcPr>
          <w:p w14:paraId="78DB2C0A" w14:textId="77777777" w:rsidR="00DF788B" w:rsidRDefault="007B2BBC" w:rsidP="00DF788B">
            <w:pPr>
              <w:pStyle w:val="DMETW100450BIPRMFNOVODESPESAOPERACIONALPORTreal"/>
              <w:jc w:val="center"/>
              <w:rPr>
                <w:rFonts w:ascii="Petrobras Sans" w:hAnsi="Petrobras Sans" w:cs="Petrobras Sans"/>
                <w:b/>
                <w:color w:val="008542"/>
                <w:sz w:val="18"/>
              </w:rPr>
            </w:pPr>
            <w:r>
              <w:rPr>
                <w:rFonts w:ascii="Petrobras Sans" w:hAnsi="Petrobras Sans" w:cs="Petrobras Sans"/>
                <w:b/>
                <w:color w:val="008542"/>
                <w:sz w:val="18"/>
              </w:rPr>
              <w:t>4T23 X 3T23</w:t>
            </w:r>
          </w:p>
        </w:tc>
        <w:tc>
          <w:tcPr>
            <w:tcW w:w="404" w:type="pct"/>
            <w:tcBorders>
              <w:top w:val="single" w:sz="4" w:space="0" w:color="FFFFFF"/>
              <w:left w:val="single" w:sz="4" w:space="0" w:color="FFFFFF"/>
              <w:bottom w:val="inset" w:sz="12" w:space="0" w:color="008542"/>
              <w:right w:val="single" w:sz="4" w:space="0" w:color="FFFFFF"/>
            </w:tcBorders>
            <w:shd w:val="solid" w:color="FFFFFF" w:fill="FFFFFF"/>
            <w:tcMar>
              <w:top w:w="0" w:type="dxa"/>
              <w:left w:w="60" w:type="dxa"/>
              <w:bottom w:w="0" w:type="dxa"/>
              <w:right w:w="60" w:type="dxa"/>
            </w:tcMar>
            <w:vAlign w:val="center"/>
          </w:tcPr>
          <w:p w14:paraId="78DB2C0B" w14:textId="77777777" w:rsidR="00DF788B" w:rsidRDefault="007B2BBC" w:rsidP="00DF788B">
            <w:pPr>
              <w:pStyle w:val="DMETW100450BIPRMFNOVODESPESAOPERACIONALPORTreal"/>
              <w:jc w:val="center"/>
              <w:rPr>
                <w:rFonts w:ascii="Petrobras Sans" w:hAnsi="Petrobras Sans" w:cs="Petrobras Sans"/>
                <w:b/>
                <w:color w:val="008542"/>
                <w:sz w:val="18"/>
              </w:rPr>
            </w:pPr>
            <w:r>
              <w:rPr>
                <w:rFonts w:ascii="Petrobras Sans" w:hAnsi="Petrobras Sans" w:cs="Petrobras Sans"/>
                <w:b/>
                <w:color w:val="008542"/>
                <w:sz w:val="18"/>
              </w:rPr>
              <w:t>4T23 X 4T22</w:t>
            </w:r>
          </w:p>
        </w:tc>
        <w:tc>
          <w:tcPr>
            <w:tcW w:w="404" w:type="pct"/>
            <w:tcBorders>
              <w:top w:val="single" w:sz="4" w:space="0" w:color="FFFFFF"/>
              <w:left w:val="single" w:sz="4" w:space="0" w:color="FFFFFF"/>
              <w:bottom w:val="inset" w:sz="12" w:space="0" w:color="008542"/>
              <w:right w:val="single" w:sz="4" w:space="0" w:color="FFFFFF"/>
            </w:tcBorders>
            <w:shd w:val="solid" w:color="FFFFFF" w:fill="FFFFFF"/>
            <w:tcMar>
              <w:top w:w="0" w:type="dxa"/>
              <w:left w:w="60" w:type="dxa"/>
              <w:bottom w:w="0" w:type="dxa"/>
              <w:right w:w="60" w:type="dxa"/>
            </w:tcMar>
            <w:vAlign w:val="center"/>
          </w:tcPr>
          <w:p w14:paraId="78DB2C0C" w14:textId="77777777" w:rsidR="00DF788B" w:rsidRDefault="007B2BBC" w:rsidP="00DF788B">
            <w:pPr>
              <w:pStyle w:val="DMETW100450BIPRMFNOVODESPESAOPERACIONALPORTreal"/>
              <w:jc w:val="center"/>
              <w:rPr>
                <w:rFonts w:ascii="Petrobras Sans" w:hAnsi="Petrobras Sans" w:cs="Petrobras Sans"/>
                <w:b/>
                <w:color w:val="008542"/>
                <w:sz w:val="18"/>
              </w:rPr>
            </w:pPr>
            <w:r>
              <w:rPr>
                <w:rFonts w:ascii="Petrobras Sans" w:hAnsi="Petrobras Sans" w:cs="Petrobras Sans"/>
                <w:b/>
                <w:color w:val="008542"/>
                <w:sz w:val="18"/>
              </w:rPr>
              <w:t>2023 X 2022</w:t>
            </w:r>
          </w:p>
        </w:tc>
      </w:tr>
      <w:tr w:rsidR="00DE2699" w14:paraId="78DB2C17" w14:textId="77777777" w:rsidTr="00DF788B">
        <w:tc>
          <w:tcPr>
            <w:tcW w:w="1770" w:type="pct"/>
            <w:tcBorders>
              <w:top w:val="inset" w:sz="12" w:space="0" w:color="008542"/>
              <w:left w:val="nil"/>
              <w:bottom w:val="nil"/>
              <w:right w:val="nil"/>
            </w:tcBorders>
            <w:shd w:val="solid" w:color="F0F5BF" w:fill="FFFFFF"/>
            <w:tcMar>
              <w:top w:w="0" w:type="dxa"/>
              <w:left w:w="60" w:type="dxa"/>
              <w:bottom w:w="0" w:type="dxa"/>
              <w:right w:w="60" w:type="dxa"/>
            </w:tcMar>
            <w:vAlign w:val="center"/>
          </w:tcPr>
          <w:p w14:paraId="78DB2C0E" w14:textId="77777777" w:rsidR="00DF788B" w:rsidRDefault="007B2BBC" w:rsidP="00DF788B">
            <w:pPr>
              <w:pStyle w:val="DMETW100450BIPRMFNOVODESPESAOPERACIONALPORTreal"/>
              <w:rPr>
                <w:rFonts w:ascii="Petrobras Sans" w:hAnsi="Petrobras Sans" w:cs="Petrobras Sans"/>
                <w:color w:val="000000"/>
                <w:sz w:val="18"/>
              </w:rPr>
            </w:pPr>
            <w:r>
              <w:rPr>
                <w:rFonts w:ascii="Petrobras Sans" w:hAnsi="Petrobras Sans" w:cs="Petrobras Sans"/>
                <w:color w:val="000000"/>
                <w:sz w:val="18"/>
              </w:rPr>
              <w:t>Despesas com vendas e gerais e administrativas</w:t>
            </w:r>
          </w:p>
        </w:tc>
        <w:tc>
          <w:tcPr>
            <w:tcW w:w="404" w:type="pct"/>
            <w:tcBorders>
              <w:top w:val="inset" w:sz="12" w:space="0" w:color="008542"/>
              <w:left w:val="nil"/>
              <w:bottom w:val="nil"/>
              <w:right w:val="nil"/>
            </w:tcBorders>
            <w:shd w:val="solid" w:color="F0F5BF" w:fill="FFFFFF"/>
            <w:tcMar>
              <w:top w:w="0" w:type="dxa"/>
              <w:left w:w="60" w:type="dxa"/>
              <w:bottom w:w="0" w:type="dxa"/>
              <w:right w:w="60" w:type="dxa"/>
            </w:tcMar>
            <w:vAlign w:val="center"/>
          </w:tcPr>
          <w:p w14:paraId="78DB2C0F" w14:textId="77777777" w:rsidR="00DF788B" w:rsidRDefault="007B2BBC" w:rsidP="00DF788B">
            <w:pPr>
              <w:pStyle w:val="DMETW100450BIPRMFNOVODESPESAOPERACIONALPORTreal"/>
              <w:jc w:val="center"/>
              <w:rPr>
                <w:rFonts w:ascii="Petrobras Sans" w:hAnsi="Petrobras Sans" w:cs="Petrobras Sans"/>
                <w:color w:val="000000"/>
                <w:sz w:val="18"/>
              </w:rPr>
            </w:pPr>
            <w:r>
              <w:rPr>
                <w:rFonts w:ascii="Petrobras Sans" w:hAnsi="Petrobras Sans" w:cs="Petrobras Sans"/>
                <w:color w:val="000000"/>
                <w:sz w:val="18"/>
              </w:rPr>
              <w:t>(8.832)</w:t>
            </w:r>
          </w:p>
        </w:tc>
        <w:tc>
          <w:tcPr>
            <w:tcW w:w="404" w:type="pct"/>
            <w:tcBorders>
              <w:top w:val="inset" w:sz="12" w:space="0" w:color="008542"/>
              <w:left w:val="nil"/>
              <w:bottom w:val="nil"/>
              <w:right w:val="nil"/>
            </w:tcBorders>
            <w:shd w:val="solid" w:color="F0F5BF" w:fill="FFFFFF"/>
            <w:tcMar>
              <w:top w:w="0" w:type="dxa"/>
              <w:left w:w="60" w:type="dxa"/>
              <w:bottom w:w="0" w:type="dxa"/>
              <w:right w:w="60" w:type="dxa"/>
            </w:tcMar>
            <w:vAlign w:val="center"/>
          </w:tcPr>
          <w:p w14:paraId="78DB2C10" w14:textId="77777777" w:rsidR="00DF788B" w:rsidRDefault="007B2BBC" w:rsidP="00DF788B">
            <w:pPr>
              <w:pStyle w:val="DMETW100450BIPRMFNOVODESPESAOPERACIONALPORTreal"/>
              <w:jc w:val="center"/>
              <w:rPr>
                <w:rFonts w:ascii="Petrobras Sans" w:hAnsi="Petrobras Sans" w:cs="Petrobras Sans"/>
                <w:color w:val="000000"/>
                <w:sz w:val="18"/>
              </w:rPr>
            </w:pPr>
            <w:r>
              <w:rPr>
                <w:rFonts w:ascii="Petrobras Sans" w:hAnsi="Petrobras Sans" w:cs="Petrobras Sans"/>
                <w:color w:val="000000"/>
                <w:sz w:val="18"/>
              </w:rPr>
              <w:t>(8.216)</w:t>
            </w:r>
          </w:p>
        </w:tc>
        <w:tc>
          <w:tcPr>
            <w:tcW w:w="404" w:type="pct"/>
            <w:tcBorders>
              <w:top w:val="inset" w:sz="12" w:space="0" w:color="008542"/>
              <w:left w:val="nil"/>
              <w:bottom w:val="nil"/>
              <w:right w:val="nil"/>
            </w:tcBorders>
            <w:shd w:val="solid" w:color="F0F5BF" w:fill="FFFFFF"/>
            <w:tcMar>
              <w:top w:w="0" w:type="dxa"/>
              <w:left w:w="60" w:type="dxa"/>
              <w:bottom w:w="0" w:type="dxa"/>
              <w:right w:w="60" w:type="dxa"/>
            </w:tcMar>
            <w:vAlign w:val="center"/>
          </w:tcPr>
          <w:p w14:paraId="78DB2C11" w14:textId="77777777" w:rsidR="00DF788B" w:rsidRDefault="007B2BBC" w:rsidP="00DF788B">
            <w:pPr>
              <w:pStyle w:val="DMETW100450BIPRMFNOVODESPESAOPERACIONALPORTreal"/>
              <w:jc w:val="center"/>
              <w:rPr>
                <w:rFonts w:ascii="Petrobras Sans" w:hAnsi="Petrobras Sans" w:cs="Petrobras Sans"/>
                <w:color w:val="000000"/>
                <w:sz w:val="18"/>
              </w:rPr>
            </w:pPr>
            <w:r>
              <w:rPr>
                <w:rFonts w:ascii="Petrobras Sans" w:hAnsi="Petrobras Sans" w:cs="Petrobras Sans"/>
                <w:color w:val="000000"/>
                <w:sz w:val="18"/>
              </w:rPr>
              <w:t>(8.772)</w:t>
            </w:r>
          </w:p>
        </w:tc>
        <w:tc>
          <w:tcPr>
            <w:tcW w:w="404" w:type="pct"/>
            <w:tcBorders>
              <w:top w:val="inset" w:sz="12" w:space="0" w:color="008542"/>
              <w:left w:val="nil"/>
              <w:bottom w:val="nil"/>
              <w:right w:val="nil"/>
            </w:tcBorders>
            <w:shd w:val="solid" w:color="F0F5BF" w:fill="FFFFFF"/>
            <w:tcMar>
              <w:top w:w="0" w:type="dxa"/>
              <w:left w:w="60" w:type="dxa"/>
              <w:bottom w:w="0" w:type="dxa"/>
              <w:right w:w="60" w:type="dxa"/>
            </w:tcMar>
            <w:vAlign w:val="center"/>
          </w:tcPr>
          <w:p w14:paraId="78DB2C12" w14:textId="77777777" w:rsidR="00DF788B" w:rsidRDefault="007B2BBC" w:rsidP="00DF788B">
            <w:pPr>
              <w:pStyle w:val="DMETW100450BIPRMFNOVODESPESAOPERACIONALPORTreal"/>
              <w:jc w:val="center"/>
              <w:rPr>
                <w:rFonts w:ascii="Petrobras Sans" w:hAnsi="Petrobras Sans" w:cs="Petrobras Sans"/>
                <w:color w:val="000000"/>
                <w:sz w:val="18"/>
              </w:rPr>
            </w:pPr>
            <w:r>
              <w:rPr>
                <w:rFonts w:ascii="Petrobras Sans" w:hAnsi="Petrobras Sans" w:cs="Petrobras Sans"/>
                <w:color w:val="000000"/>
                <w:sz w:val="18"/>
              </w:rPr>
              <w:t>(33.115)</w:t>
            </w:r>
          </w:p>
        </w:tc>
        <w:tc>
          <w:tcPr>
            <w:tcW w:w="404" w:type="pct"/>
            <w:tcBorders>
              <w:top w:val="inset" w:sz="12" w:space="0" w:color="008542"/>
              <w:left w:val="nil"/>
              <w:bottom w:val="nil"/>
              <w:right w:val="single" w:sz="4" w:space="0" w:color="008542"/>
            </w:tcBorders>
            <w:shd w:val="solid" w:color="F0F5BF" w:fill="FFFFFF"/>
            <w:tcMar>
              <w:top w:w="0" w:type="dxa"/>
              <w:left w:w="60" w:type="dxa"/>
              <w:bottom w:w="0" w:type="dxa"/>
              <w:right w:w="60" w:type="dxa"/>
            </w:tcMar>
            <w:vAlign w:val="center"/>
          </w:tcPr>
          <w:p w14:paraId="78DB2C13" w14:textId="77777777" w:rsidR="00DF788B" w:rsidRDefault="007B2BBC" w:rsidP="00DF788B">
            <w:pPr>
              <w:pStyle w:val="DMETW100450BIPRMFNOVODESPESAOPERACIONALPORTreal"/>
              <w:jc w:val="center"/>
              <w:rPr>
                <w:rFonts w:ascii="Petrobras Sans" w:hAnsi="Petrobras Sans" w:cs="Petrobras Sans"/>
                <w:color w:val="000000"/>
                <w:sz w:val="18"/>
              </w:rPr>
            </w:pPr>
            <w:r>
              <w:rPr>
                <w:rFonts w:ascii="Petrobras Sans" w:hAnsi="Petrobras Sans" w:cs="Petrobras Sans"/>
                <w:color w:val="000000"/>
                <w:sz w:val="18"/>
              </w:rPr>
              <w:t>(32.325)</w:t>
            </w:r>
          </w:p>
        </w:tc>
        <w:tc>
          <w:tcPr>
            <w:tcW w:w="404" w:type="pct"/>
            <w:tcBorders>
              <w:top w:val="inset" w:sz="12" w:space="0" w:color="008542"/>
              <w:left w:val="single" w:sz="4" w:space="0" w:color="008542"/>
              <w:bottom w:val="nil"/>
              <w:right w:val="nil"/>
            </w:tcBorders>
            <w:shd w:val="solid" w:color="F0F5BF" w:fill="FFFFFF"/>
            <w:tcMar>
              <w:top w:w="0" w:type="dxa"/>
              <w:left w:w="60" w:type="dxa"/>
              <w:bottom w:w="0" w:type="dxa"/>
              <w:right w:w="60" w:type="dxa"/>
            </w:tcMar>
            <w:vAlign w:val="center"/>
          </w:tcPr>
          <w:p w14:paraId="78DB2C14" w14:textId="77777777" w:rsidR="00DF788B" w:rsidRDefault="007B2BBC" w:rsidP="00DF788B">
            <w:pPr>
              <w:pStyle w:val="DMETW100450BIPRMFNOVODESPESAOPERACIONALPORTreal"/>
              <w:jc w:val="center"/>
              <w:rPr>
                <w:rFonts w:ascii="Petrobras Sans" w:hAnsi="Petrobras Sans" w:cs="Petrobras Sans"/>
                <w:color w:val="000000"/>
                <w:sz w:val="18"/>
              </w:rPr>
            </w:pPr>
            <w:r>
              <w:rPr>
                <w:rFonts w:ascii="Petrobras Sans" w:hAnsi="Petrobras Sans" w:cs="Petrobras Sans"/>
                <w:color w:val="000000"/>
                <w:sz w:val="18"/>
              </w:rPr>
              <w:t>7,5</w:t>
            </w:r>
          </w:p>
        </w:tc>
        <w:tc>
          <w:tcPr>
            <w:tcW w:w="404" w:type="pct"/>
            <w:tcBorders>
              <w:top w:val="inset" w:sz="12" w:space="0" w:color="008542"/>
              <w:left w:val="nil"/>
              <w:bottom w:val="nil"/>
              <w:right w:val="nil"/>
            </w:tcBorders>
            <w:shd w:val="solid" w:color="F0F5BF" w:fill="FFFFFF"/>
            <w:tcMar>
              <w:top w:w="0" w:type="dxa"/>
              <w:left w:w="60" w:type="dxa"/>
              <w:bottom w:w="0" w:type="dxa"/>
              <w:right w:w="60" w:type="dxa"/>
            </w:tcMar>
            <w:vAlign w:val="center"/>
          </w:tcPr>
          <w:p w14:paraId="78DB2C15" w14:textId="77777777" w:rsidR="00DF788B" w:rsidRDefault="007B2BBC" w:rsidP="00DF788B">
            <w:pPr>
              <w:pStyle w:val="DMETW100450BIPRMFNOVODESPESAOPERACIONALPORTreal"/>
              <w:jc w:val="center"/>
              <w:rPr>
                <w:rFonts w:ascii="Petrobras Sans" w:hAnsi="Petrobras Sans" w:cs="Petrobras Sans"/>
                <w:color w:val="000000"/>
                <w:sz w:val="18"/>
              </w:rPr>
            </w:pPr>
            <w:r>
              <w:rPr>
                <w:rFonts w:ascii="Petrobras Sans" w:hAnsi="Petrobras Sans" w:cs="Petrobras Sans"/>
                <w:color w:val="000000"/>
                <w:sz w:val="18"/>
              </w:rPr>
              <w:t>0,7</w:t>
            </w:r>
          </w:p>
        </w:tc>
        <w:tc>
          <w:tcPr>
            <w:tcW w:w="404" w:type="pct"/>
            <w:tcBorders>
              <w:top w:val="inset" w:sz="12" w:space="0" w:color="008542"/>
              <w:left w:val="nil"/>
              <w:bottom w:val="nil"/>
              <w:right w:val="nil"/>
            </w:tcBorders>
            <w:shd w:val="solid" w:color="F0F5BF" w:fill="FFFFFF"/>
            <w:tcMar>
              <w:top w:w="0" w:type="dxa"/>
              <w:left w:w="60" w:type="dxa"/>
              <w:bottom w:w="0" w:type="dxa"/>
              <w:right w:w="60" w:type="dxa"/>
            </w:tcMar>
            <w:vAlign w:val="center"/>
          </w:tcPr>
          <w:p w14:paraId="78DB2C16" w14:textId="77777777" w:rsidR="00DF788B" w:rsidRDefault="007B2BBC" w:rsidP="00DF788B">
            <w:pPr>
              <w:pStyle w:val="DMETW100450BIPRMFNOVODESPESAOPERACIONALPORTreal"/>
              <w:jc w:val="center"/>
              <w:rPr>
                <w:rFonts w:ascii="Petrobras Sans" w:hAnsi="Petrobras Sans" w:cs="Petrobras Sans"/>
                <w:color w:val="000000"/>
                <w:sz w:val="18"/>
              </w:rPr>
            </w:pPr>
            <w:r>
              <w:rPr>
                <w:rFonts w:ascii="Petrobras Sans" w:hAnsi="Petrobras Sans" w:cs="Petrobras Sans"/>
                <w:color w:val="000000"/>
                <w:sz w:val="18"/>
              </w:rPr>
              <w:t>2,4</w:t>
            </w:r>
          </w:p>
        </w:tc>
      </w:tr>
      <w:tr w:rsidR="00DE2699" w14:paraId="78DB2C21" w14:textId="77777777" w:rsidTr="00DF788B">
        <w:tc>
          <w:tcPr>
            <w:tcW w:w="1770" w:type="pct"/>
            <w:tcBorders>
              <w:top w:val="nil"/>
              <w:left w:val="nil"/>
              <w:bottom w:val="nil"/>
              <w:right w:val="nil"/>
            </w:tcBorders>
            <w:tcMar>
              <w:top w:w="0" w:type="dxa"/>
              <w:left w:w="60" w:type="dxa"/>
              <w:bottom w:w="0" w:type="dxa"/>
              <w:right w:w="60" w:type="dxa"/>
            </w:tcMar>
            <w:vAlign w:val="center"/>
          </w:tcPr>
          <w:p w14:paraId="78DB2C18" w14:textId="77777777" w:rsidR="00DF788B" w:rsidRDefault="007B2BBC" w:rsidP="00DF788B">
            <w:pPr>
              <w:pStyle w:val="DMETW100450BIPRMFNOVODESPESAOPERACIONALPORTreal"/>
              <w:ind w:left="200"/>
              <w:rPr>
                <w:rFonts w:ascii="Petrobras Sans" w:hAnsi="Petrobras Sans" w:cs="Petrobras Sans"/>
                <w:color w:val="000000"/>
                <w:sz w:val="18"/>
              </w:rPr>
            </w:pPr>
            <w:r>
              <w:rPr>
                <w:rFonts w:ascii="Petrobras Sans" w:hAnsi="Petrobras Sans" w:cs="Petrobras Sans"/>
                <w:color w:val="000000"/>
                <w:sz w:val="18"/>
              </w:rPr>
              <w:t>Vendas</w:t>
            </w:r>
          </w:p>
        </w:tc>
        <w:tc>
          <w:tcPr>
            <w:tcW w:w="404" w:type="pct"/>
            <w:tcBorders>
              <w:top w:val="nil"/>
              <w:left w:val="nil"/>
              <w:bottom w:val="nil"/>
              <w:right w:val="nil"/>
            </w:tcBorders>
            <w:tcMar>
              <w:top w:w="0" w:type="dxa"/>
              <w:left w:w="60" w:type="dxa"/>
              <w:bottom w:w="0" w:type="dxa"/>
              <w:right w:w="60" w:type="dxa"/>
            </w:tcMar>
            <w:vAlign w:val="center"/>
          </w:tcPr>
          <w:p w14:paraId="78DB2C19" w14:textId="77777777" w:rsidR="00DF788B" w:rsidRDefault="007B2BBC" w:rsidP="00DF788B">
            <w:pPr>
              <w:pStyle w:val="DMETW100450BIPRMFNOVODESPESAOPERACIONALPORTreal"/>
              <w:jc w:val="center"/>
              <w:rPr>
                <w:rFonts w:ascii="Petrobras Sans" w:hAnsi="Petrobras Sans" w:cs="Petrobras Sans"/>
                <w:color w:val="000000"/>
                <w:sz w:val="18"/>
              </w:rPr>
            </w:pPr>
            <w:r>
              <w:rPr>
                <w:rFonts w:ascii="Petrobras Sans" w:hAnsi="Petrobras Sans" w:cs="Petrobras Sans"/>
                <w:color w:val="000000"/>
                <w:sz w:val="18"/>
              </w:rPr>
              <w:t>(6.583)</w:t>
            </w:r>
          </w:p>
        </w:tc>
        <w:tc>
          <w:tcPr>
            <w:tcW w:w="404" w:type="pct"/>
            <w:tcBorders>
              <w:top w:val="nil"/>
              <w:left w:val="nil"/>
              <w:bottom w:val="nil"/>
              <w:right w:val="nil"/>
            </w:tcBorders>
            <w:tcMar>
              <w:top w:w="0" w:type="dxa"/>
              <w:left w:w="60" w:type="dxa"/>
              <w:bottom w:w="0" w:type="dxa"/>
              <w:right w:w="60" w:type="dxa"/>
            </w:tcMar>
            <w:vAlign w:val="center"/>
          </w:tcPr>
          <w:p w14:paraId="78DB2C1A" w14:textId="77777777" w:rsidR="00DF788B" w:rsidRDefault="007B2BBC" w:rsidP="00DF788B">
            <w:pPr>
              <w:pStyle w:val="DMETW100450BIPRMFNOVODESPESAOPERACIONALPORTreal"/>
              <w:jc w:val="center"/>
              <w:rPr>
                <w:rFonts w:ascii="Petrobras Sans" w:hAnsi="Petrobras Sans" w:cs="Petrobras Sans"/>
                <w:color w:val="000000"/>
                <w:sz w:val="18"/>
              </w:rPr>
            </w:pPr>
            <w:r>
              <w:rPr>
                <w:rFonts w:ascii="Petrobras Sans" w:hAnsi="Petrobras Sans" w:cs="Petrobras Sans"/>
                <w:color w:val="000000"/>
                <w:sz w:val="18"/>
              </w:rPr>
              <w:t>(6.289)</w:t>
            </w:r>
          </w:p>
        </w:tc>
        <w:tc>
          <w:tcPr>
            <w:tcW w:w="404" w:type="pct"/>
            <w:tcBorders>
              <w:top w:val="nil"/>
              <w:left w:val="nil"/>
              <w:bottom w:val="nil"/>
              <w:right w:val="nil"/>
            </w:tcBorders>
            <w:tcMar>
              <w:top w:w="0" w:type="dxa"/>
              <w:left w:w="60" w:type="dxa"/>
              <w:bottom w:w="0" w:type="dxa"/>
              <w:right w:w="60" w:type="dxa"/>
            </w:tcMar>
            <w:vAlign w:val="center"/>
          </w:tcPr>
          <w:p w14:paraId="78DB2C1B" w14:textId="77777777" w:rsidR="00DF788B" w:rsidRDefault="007B2BBC" w:rsidP="00DF788B">
            <w:pPr>
              <w:pStyle w:val="DMETW100450BIPRMFNOVODESPESAOPERACIONALPORTreal"/>
              <w:jc w:val="center"/>
              <w:rPr>
                <w:rFonts w:ascii="Petrobras Sans" w:hAnsi="Petrobras Sans" w:cs="Petrobras Sans"/>
                <w:color w:val="000000"/>
                <w:sz w:val="18"/>
              </w:rPr>
            </w:pPr>
            <w:r>
              <w:rPr>
                <w:rFonts w:ascii="Petrobras Sans" w:hAnsi="Petrobras Sans" w:cs="Petrobras Sans"/>
                <w:color w:val="000000"/>
                <w:sz w:val="18"/>
              </w:rPr>
              <w:t>(6.795)</w:t>
            </w:r>
          </w:p>
        </w:tc>
        <w:tc>
          <w:tcPr>
            <w:tcW w:w="404" w:type="pct"/>
            <w:tcBorders>
              <w:top w:val="nil"/>
              <w:left w:val="nil"/>
              <w:bottom w:val="nil"/>
              <w:right w:val="nil"/>
            </w:tcBorders>
            <w:tcMar>
              <w:top w:w="0" w:type="dxa"/>
              <w:left w:w="60" w:type="dxa"/>
              <w:bottom w:w="0" w:type="dxa"/>
              <w:right w:w="60" w:type="dxa"/>
            </w:tcMar>
            <w:vAlign w:val="center"/>
          </w:tcPr>
          <w:p w14:paraId="78DB2C1C" w14:textId="77777777" w:rsidR="00DF788B" w:rsidRDefault="007B2BBC" w:rsidP="00DF788B">
            <w:pPr>
              <w:pStyle w:val="DMETW100450BIPRMFNOVODESPESAOPERACIONALPORTreal"/>
              <w:jc w:val="center"/>
              <w:rPr>
                <w:rFonts w:ascii="Petrobras Sans" w:hAnsi="Petrobras Sans" w:cs="Petrobras Sans"/>
                <w:color w:val="000000"/>
                <w:sz w:val="18"/>
              </w:rPr>
            </w:pPr>
            <w:r>
              <w:rPr>
                <w:rFonts w:ascii="Petrobras Sans" w:hAnsi="Petrobras Sans" w:cs="Petrobras Sans"/>
                <w:color w:val="000000"/>
                <w:sz w:val="18"/>
              </w:rPr>
              <w:t>(25.163)</w:t>
            </w:r>
          </w:p>
        </w:tc>
        <w:tc>
          <w:tcPr>
            <w:tcW w:w="404" w:type="pct"/>
            <w:tcBorders>
              <w:top w:val="nil"/>
              <w:left w:val="nil"/>
              <w:bottom w:val="nil"/>
              <w:right w:val="single" w:sz="4" w:space="0" w:color="008542"/>
            </w:tcBorders>
            <w:tcMar>
              <w:top w:w="0" w:type="dxa"/>
              <w:left w:w="60" w:type="dxa"/>
              <w:bottom w:w="0" w:type="dxa"/>
              <w:right w:w="60" w:type="dxa"/>
            </w:tcMar>
            <w:vAlign w:val="center"/>
          </w:tcPr>
          <w:p w14:paraId="78DB2C1D" w14:textId="77777777" w:rsidR="00DF788B" w:rsidRDefault="007B2BBC" w:rsidP="00DF788B">
            <w:pPr>
              <w:pStyle w:val="DMETW100450BIPRMFNOVODESPESAOPERACIONALPORTreal"/>
              <w:jc w:val="center"/>
              <w:rPr>
                <w:rFonts w:ascii="Petrobras Sans" w:hAnsi="Petrobras Sans" w:cs="Petrobras Sans"/>
                <w:color w:val="000000"/>
                <w:sz w:val="18"/>
              </w:rPr>
            </w:pPr>
            <w:r>
              <w:rPr>
                <w:rFonts w:ascii="Petrobras Sans" w:hAnsi="Petrobras Sans" w:cs="Petrobras Sans"/>
                <w:color w:val="000000"/>
                <w:sz w:val="18"/>
              </w:rPr>
              <w:t>(25.448)</w:t>
            </w:r>
          </w:p>
        </w:tc>
        <w:tc>
          <w:tcPr>
            <w:tcW w:w="404" w:type="pct"/>
            <w:tcBorders>
              <w:top w:val="nil"/>
              <w:left w:val="single" w:sz="4" w:space="0" w:color="008542"/>
              <w:bottom w:val="nil"/>
              <w:right w:val="nil"/>
            </w:tcBorders>
            <w:shd w:val="solid" w:color="FFFFFF" w:fill="FFFFFF"/>
            <w:tcMar>
              <w:top w:w="0" w:type="dxa"/>
              <w:left w:w="60" w:type="dxa"/>
              <w:bottom w:w="0" w:type="dxa"/>
              <w:right w:w="60" w:type="dxa"/>
            </w:tcMar>
            <w:vAlign w:val="center"/>
          </w:tcPr>
          <w:p w14:paraId="78DB2C1E" w14:textId="77777777" w:rsidR="00DF788B" w:rsidRDefault="007B2BBC" w:rsidP="00DF788B">
            <w:pPr>
              <w:pStyle w:val="DMETW100450BIPRMFNOVODESPESAOPERACIONALPORTreal"/>
              <w:jc w:val="center"/>
              <w:rPr>
                <w:rFonts w:ascii="Petrobras Sans" w:hAnsi="Petrobras Sans" w:cs="Petrobras Sans"/>
                <w:color w:val="000000"/>
                <w:sz w:val="18"/>
              </w:rPr>
            </w:pPr>
            <w:r>
              <w:rPr>
                <w:rFonts w:ascii="Petrobras Sans" w:hAnsi="Petrobras Sans" w:cs="Petrobras Sans"/>
                <w:color w:val="000000"/>
                <w:sz w:val="18"/>
              </w:rPr>
              <w:t>4,7</w:t>
            </w:r>
          </w:p>
        </w:tc>
        <w:tc>
          <w:tcPr>
            <w:tcW w:w="404" w:type="pct"/>
            <w:tcBorders>
              <w:top w:val="nil"/>
              <w:left w:val="nil"/>
              <w:bottom w:val="nil"/>
              <w:right w:val="nil"/>
            </w:tcBorders>
            <w:shd w:val="solid" w:color="FFFFFF" w:fill="FFFFFF"/>
            <w:tcMar>
              <w:top w:w="0" w:type="dxa"/>
              <w:left w:w="60" w:type="dxa"/>
              <w:bottom w:w="0" w:type="dxa"/>
              <w:right w:w="60" w:type="dxa"/>
            </w:tcMar>
            <w:vAlign w:val="center"/>
          </w:tcPr>
          <w:p w14:paraId="78DB2C1F" w14:textId="77777777" w:rsidR="00DF788B" w:rsidRDefault="007B2BBC" w:rsidP="00DF788B">
            <w:pPr>
              <w:pStyle w:val="DMETW100450BIPRMFNOVODESPESAOPERACIONALPORTreal"/>
              <w:jc w:val="center"/>
              <w:rPr>
                <w:rFonts w:ascii="Petrobras Sans" w:hAnsi="Petrobras Sans" w:cs="Petrobras Sans"/>
                <w:color w:val="000000"/>
                <w:sz w:val="18"/>
              </w:rPr>
            </w:pPr>
            <w:r>
              <w:rPr>
                <w:rFonts w:ascii="Petrobras Sans" w:hAnsi="Petrobras Sans" w:cs="Petrobras Sans"/>
                <w:color w:val="000000"/>
                <w:sz w:val="18"/>
              </w:rPr>
              <w:t>(3,1)</w:t>
            </w:r>
          </w:p>
        </w:tc>
        <w:tc>
          <w:tcPr>
            <w:tcW w:w="404" w:type="pct"/>
            <w:tcBorders>
              <w:top w:val="nil"/>
              <w:left w:val="nil"/>
              <w:bottom w:val="nil"/>
              <w:right w:val="nil"/>
            </w:tcBorders>
            <w:shd w:val="solid" w:color="FFFFFF" w:fill="FFFFFF"/>
            <w:tcMar>
              <w:top w:w="0" w:type="dxa"/>
              <w:left w:w="60" w:type="dxa"/>
              <w:bottom w:w="0" w:type="dxa"/>
              <w:right w:w="60" w:type="dxa"/>
            </w:tcMar>
            <w:vAlign w:val="center"/>
          </w:tcPr>
          <w:p w14:paraId="78DB2C20" w14:textId="77777777" w:rsidR="00DF788B" w:rsidRDefault="007B2BBC" w:rsidP="00DF788B">
            <w:pPr>
              <w:pStyle w:val="DMETW100450BIPRMFNOVODESPESAOPERACIONALPORTreal"/>
              <w:jc w:val="center"/>
              <w:rPr>
                <w:rFonts w:ascii="Petrobras Sans" w:hAnsi="Petrobras Sans" w:cs="Petrobras Sans"/>
                <w:color w:val="000000"/>
                <w:sz w:val="18"/>
              </w:rPr>
            </w:pPr>
            <w:r>
              <w:rPr>
                <w:rFonts w:ascii="Petrobras Sans" w:hAnsi="Petrobras Sans" w:cs="Petrobras Sans"/>
                <w:color w:val="000000"/>
                <w:sz w:val="18"/>
              </w:rPr>
              <w:t>(1,1)</w:t>
            </w:r>
          </w:p>
        </w:tc>
      </w:tr>
      <w:tr w:rsidR="00DE2699" w14:paraId="78DB2C2B" w14:textId="77777777" w:rsidTr="00DF788B">
        <w:tc>
          <w:tcPr>
            <w:tcW w:w="1770" w:type="pct"/>
            <w:tcBorders>
              <w:top w:val="nil"/>
              <w:left w:val="nil"/>
              <w:bottom w:val="nil"/>
              <w:right w:val="nil"/>
            </w:tcBorders>
            <w:shd w:val="solid" w:color="F0F5BF" w:fill="FFFFFF"/>
            <w:tcMar>
              <w:top w:w="0" w:type="dxa"/>
              <w:left w:w="60" w:type="dxa"/>
              <w:bottom w:w="0" w:type="dxa"/>
              <w:right w:w="60" w:type="dxa"/>
            </w:tcMar>
            <w:vAlign w:val="center"/>
          </w:tcPr>
          <w:p w14:paraId="78DB2C22" w14:textId="77777777" w:rsidR="00DF788B" w:rsidRDefault="007B2BBC" w:rsidP="00DF788B">
            <w:pPr>
              <w:pStyle w:val="DMETW100450BIPRMFNOVODESPESAOPERACIONALPORTreal"/>
              <w:ind w:left="400"/>
              <w:rPr>
                <w:rFonts w:ascii="Petrobras Sans" w:hAnsi="Petrobras Sans" w:cs="Petrobras Sans"/>
                <w:color w:val="000000"/>
                <w:sz w:val="18"/>
              </w:rPr>
            </w:pPr>
            <w:r>
              <w:rPr>
                <w:rFonts w:ascii="Petrobras Sans" w:hAnsi="Petrobras Sans" w:cs="Petrobras Sans"/>
                <w:color w:val="000000"/>
                <w:sz w:val="18"/>
              </w:rPr>
              <w:t>Materiais, serviços, fretes, aluguéis e outros</w:t>
            </w:r>
          </w:p>
        </w:tc>
        <w:tc>
          <w:tcPr>
            <w:tcW w:w="404" w:type="pct"/>
            <w:tcBorders>
              <w:top w:val="nil"/>
              <w:left w:val="nil"/>
              <w:bottom w:val="nil"/>
              <w:right w:val="nil"/>
            </w:tcBorders>
            <w:shd w:val="solid" w:color="F0F5BF" w:fill="FFFFFF"/>
            <w:tcMar>
              <w:top w:w="0" w:type="dxa"/>
              <w:left w:w="60" w:type="dxa"/>
              <w:bottom w:w="0" w:type="dxa"/>
              <w:right w:w="60" w:type="dxa"/>
            </w:tcMar>
            <w:vAlign w:val="center"/>
          </w:tcPr>
          <w:p w14:paraId="78DB2C23" w14:textId="77777777" w:rsidR="00DF788B" w:rsidRDefault="007B2BBC" w:rsidP="00DF788B">
            <w:pPr>
              <w:pStyle w:val="DMETW100450BIPRMFNOVODESPESAOPERACIONALPORTreal"/>
              <w:jc w:val="center"/>
              <w:rPr>
                <w:rFonts w:ascii="Petrobras Sans" w:hAnsi="Petrobras Sans" w:cs="Petrobras Sans"/>
                <w:color w:val="000000"/>
                <w:sz w:val="18"/>
              </w:rPr>
            </w:pPr>
            <w:r>
              <w:rPr>
                <w:rFonts w:ascii="Petrobras Sans" w:hAnsi="Petrobras Sans" w:cs="Petrobras Sans"/>
                <w:color w:val="000000"/>
                <w:sz w:val="18"/>
              </w:rPr>
              <w:t>(5.678)</w:t>
            </w:r>
          </w:p>
        </w:tc>
        <w:tc>
          <w:tcPr>
            <w:tcW w:w="404" w:type="pct"/>
            <w:tcBorders>
              <w:top w:val="nil"/>
              <w:left w:val="nil"/>
              <w:bottom w:val="nil"/>
              <w:right w:val="nil"/>
            </w:tcBorders>
            <w:shd w:val="solid" w:color="F0F5BF" w:fill="FFFFFF"/>
            <w:tcMar>
              <w:top w:w="0" w:type="dxa"/>
              <w:left w:w="60" w:type="dxa"/>
              <w:bottom w:w="0" w:type="dxa"/>
              <w:right w:w="60" w:type="dxa"/>
            </w:tcMar>
            <w:vAlign w:val="center"/>
          </w:tcPr>
          <w:p w14:paraId="78DB2C24" w14:textId="77777777" w:rsidR="00DF788B" w:rsidRDefault="007B2BBC" w:rsidP="00DF788B">
            <w:pPr>
              <w:pStyle w:val="DMETW100450BIPRMFNOVODESPESAOPERACIONALPORTreal"/>
              <w:jc w:val="center"/>
              <w:rPr>
                <w:rFonts w:ascii="Petrobras Sans" w:hAnsi="Petrobras Sans" w:cs="Petrobras Sans"/>
                <w:color w:val="000000"/>
                <w:sz w:val="18"/>
              </w:rPr>
            </w:pPr>
            <w:r>
              <w:rPr>
                <w:rFonts w:ascii="Petrobras Sans" w:hAnsi="Petrobras Sans" w:cs="Petrobras Sans"/>
                <w:color w:val="000000"/>
                <w:sz w:val="18"/>
              </w:rPr>
              <w:t>(5.382)</w:t>
            </w:r>
          </w:p>
        </w:tc>
        <w:tc>
          <w:tcPr>
            <w:tcW w:w="404" w:type="pct"/>
            <w:tcBorders>
              <w:top w:val="nil"/>
              <w:left w:val="nil"/>
              <w:bottom w:val="nil"/>
              <w:right w:val="nil"/>
            </w:tcBorders>
            <w:shd w:val="solid" w:color="F0F5BF" w:fill="FFFFFF"/>
            <w:tcMar>
              <w:top w:w="0" w:type="dxa"/>
              <w:left w:w="60" w:type="dxa"/>
              <w:bottom w:w="0" w:type="dxa"/>
              <w:right w:w="60" w:type="dxa"/>
            </w:tcMar>
            <w:vAlign w:val="center"/>
          </w:tcPr>
          <w:p w14:paraId="78DB2C25" w14:textId="77777777" w:rsidR="00DF788B" w:rsidRDefault="007B2BBC" w:rsidP="00DF788B">
            <w:pPr>
              <w:pStyle w:val="DMETW100450BIPRMFNOVODESPESAOPERACIONALPORTreal"/>
              <w:jc w:val="center"/>
              <w:rPr>
                <w:rFonts w:ascii="Petrobras Sans" w:hAnsi="Petrobras Sans" w:cs="Petrobras Sans"/>
                <w:color w:val="000000"/>
                <w:sz w:val="18"/>
              </w:rPr>
            </w:pPr>
            <w:r>
              <w:rPr>
                <w:rFonts w:ascii="Petrobras Sans" w:hAnsi="Petrobras Sans" w:cs="Petrobras Sans"/>
                <w:color w:val="000000"/>
                <w:sz w:val="18"/>
              </w:rPr>
              <w:t>(5.601)</w:t>
            </w:r>
          </w:p>
        </w:tc>
        <w:tc>
          <w:tcPr>
            <w:tcW w:w="404" w:type="pct"/>
            <w:tcBorders>
              <w:top w:val="nil"/>
              <w:left w:val="nil"/>
              <w:bottom w:val="nil"/>
              <w:right w:val="nil"/>
            </w:tcBorders>
            <w:shd w:val="solid" w:color="F0F5BF" w:fill="FFFFFF"/>
            <w:tcMar>
              <w:top w:w="0" w:type="dxa"/>
              <w:left w:w="60" w:type="dxa"/>
              <w:bottom w:w="0" w:type="dxa"/>
              <w:right w:w="60" w:type="dxa"/>
            </w:tcMar>
            <w:vAlign w:val="center"/>
          </w:tcPr>
          <w:p w14:paraId="78DB2C26" w14:textId="77777777" w:rsidR="00DF788B" w:rsidRDefault="007B2BBC" w:rsidP="00DF788B">
            <w:pPr>
              <w:pStyle w:val="DMETW100450BIPRMFNOVODESPESAOPERACIONALPORTreal"/>
              <w:jc w:val="center"/>
              <w:rPr>
                <w:rFonts w:ascii="Petrobras Sans" w:hAnsi="Petrobras Sans" w:cs="Petrobras Sans"/>
                <w:color w:val="000000"/>
                <w:sz w:val="18"/>
              </w:rPr>
            </w:pPr>
            <w:r>
              <w:rPr>
                <w:rFonts w:ascii="Petrobras Sans" w:hAnsi="Petrobras Sans" w:cs="Petrobras Sans"/>
                <w:color w:val="000000"/>
                <w:sz w:val="18"/>
              </w:rPr>
              <w:t>(21.459)</w:t>
            </w:r>
          </w:p>
        </w:tc>
        <w:tc>
          <w:tcPr>
            <w:tcW w:w="404" w:type="pct"/>
            <w:tcBorders>
              <w:top w:val="nil"/>
              <w:left w:val="nil"/>
              <w:bottom w:val="nil"/>
              <w:right w:val="single" w:sz="4" w:space="0" w:color="008542"/>
            </w:tcBorders>
            <w:shd w:val="solid" w:color="F0F5BF" w:fill="FFFFFF"/>
            <w:tcMar>
              <w:top w:w="0" w:type="dxa"/>
              <w:left w:w="60" w:type="dxa"/>
              <w:bottom w:w="0" w:type="dxa"/>
              <w:right w:w="60" w:type="dxa"/>
            </w:tcMar>
            <w:vAlign w:val="center"/>
          </w:tcPr>
          <w:p w14:paraId="78DB2C27" w14:textId="77777777" w:rsidR="00DF788B" w:rsidRDefault="007B2BBC" w:rsidP="00DF788B">
            <w:pPr>
              <w:pStyle w:val="DMETW100450BIPRMFNOVODESPESAOPERACIONALPORTreal"/>
              <w:jc w:val="center"/>
              <w:rPr>
                <w:rFonts w:ascii="Petrobras Sans" w:hAnsi="Petrobras Sans" w:cs="Petrobras Sans"/>
                <w:color w:val="000000"/>
                <w:sz w:val="18"/>
              </w:rPr>
            </w:pPr>
            <w:r>
              <w:rPr>
                <w:rFonts w:ascii="Petrobras Sans" w:hAnsi="Petrobras Sans" w:cs="Petrobras Sans"/>
                <w:color w:val="000000"/>
                <w:sz w:val="18"/>
              </w:rPr>
              <w:t>(20.592)</w:t>
            </w:r>
          </w:p>
        </w:tc>
        <w:tc>
          <w:tcPr>
            <w:tcW w:w="404" w:type="pct"/>
            <w:tcBorders>
              <w:top w:val="nil"/>
              <w:left w:val="single" w:sz="4" w:space="0" w:color="008542"/>
              <w:bottom w:val="nil"/>
              <w:right w:val="nil"/>
            </w:tcBorders>
            <w:shd w:val="solid" w:color="F0F5BF" w:fill="FFFFFF"/>
            <w:tcMar>
              <w:top w:w="0" w:type="dxa"/>
              <w:left w:w="60" w:type="dxa"/>
              <w:bottom w:w="0" w:type="dxa"/>
              <w:right w:w="60" w:type="dxa"/>
            </w:tcMar>
            <w:vAlign w:val="center"/>
          </w:tcPr>
          <w:p w14:paraId="78DB2C28" w14:textId="77777777" w:rsidR="00DF788B" w:rsidRDefault="007B2BBC" w:rsidP="00DF788B">
            <w:pPr>
              <w:pStyle w:val="DMETW100450BIPRMFNOVODESPESAOPERACIONALPORTreal"/>
              <w:jc w:val="center"/>
              <w:rPr>
                <w:rFonts w:ascii="Petrobras Sans" w:hAnsi="Petrobras Sans" w:cs="Petrobras Sans"/>
                <w:color w:val="000000"/>
                <w:sz w:val="18"/>
              </w:rPr>
            </w:pPr>
            <w:r>
              <w:rPr>
                <w:rFonts w:ascii="Petrobras Sans" w:hAnsi="Petrobras Sans" w:cs="Petrobras Sans"/>
                <w:color w:val="000000"/>
                <w:sz w:val="18"/>
              </w:rPr>
              <w:t>5,5</w:t>
            </w:r>
          </w:p>
        </w:tc>
        <w:tc>
          <w:tcPr>
            <w:tcW w:w="404" w:type="pct"/>
            <w:tcBorders>
              <w:top w:val="nil"/>
              <w:left w:val="nil"/>
              <w:bottom w:val="nil"/>
              <w:right w:val="nil"/>
            </w:tcBorders>
            <w:shd w:val="solid" w:color="F0F5BF" w:fill="FFFFFF"/>
            <w:tcMar>
              <w:top w:w="0" w:type="dxa"/>
              <w:left w:w="60" w:type="dxa"/>
              <w:bottom w:w="0" w:type="dxa"/>
              <w:right w:w="60" w:type="dxa"/>
            </w:tcMar>
            <w:vAlign w:val="center"/>
          </w:tcPr>
          <w:p w14:paraId="78DB2C29" w14:textId="77777777" w:rsidR="00DF788B" w:rsidRDefault="007B2BBC" w:rsidP="00DF788B">
            <w:pPr>
              <w:pStyle w:val="DMETW100450BIPRMFNOVODESPESAOPERACIONALPORTreal"/>
              <w:jc w:val="center"/>
              <w:rPr>
                <w:rFonts w:ascii="Petrobras Sans" w:hAnsi="Petrobras Sans" w:cs="Petrobras Sans"/>
                <w:color w:val="000000"/>
                <w:sz w:val="18"/>
              </w:rPr>
            </w:pPr>
            <w:r>
              <w:rPr>
                <w:rFonts w:ascii="Petrobras Sans" w:hAnsi="Petrobras Sans" w:cs="Petrobras Sans"/>
                <w:color w:val="000000"/>
                <w:sz w:val="18"/>
              </w:rPr>
              <w:t>1,4</w:t>
            </w:r>
          </w:p>
        </w:tc>
        <w:tc>
          <w:tcPr>
            <w:tcW w:w="404" w:type="pct"/>
            <w:tcBorders>
              <w:top w:val="nil"/>
              <w:left w:val="nil"/>
              <w:bottom w:val="nil"/>
              <w:right w:val="nil"/>
            </w:tcBorders>
            <w:shd w:val="solid" w:color="F0F5BF" w:fill="FFFFFF"/>
            <w:tcMar>
              <w:top w:w="0" w:type="dxa"/>
              <w:left w:w="60" w:type="dxa"/>
              <w:bottom w:w="0" w:type="dxa"/>
              <w:right w:w="60" w:type="dxa"/>
            </w:tcMar>
            <w:vAlign w:val="center"/>
          </w:tcPr>
          <w:p w14:paraId="78DB2C2A" w14:textId="77777777" w:rsidR="00DF788B" w:rsidRDefault="007B2BBC" w:rsidP="00DF788B">
            <w:pPr>
              <w:pStyle w:val="DMETW100450BIPRMFNOVODESPESAOPERACIONALPORTreal"/>
              <w:jc w:val="center"/>
              <w:rPr>
                <w:rFonts w:ascii="Petrobras Sans" w:hAnsi="Petrobras Sans" w:cs="Petrobras Sans"/>
                <w:color w:val="000000"/>
                <w:sz w:val="18"/>
              </w:rPr>
            </w:pPr>
            <w:r>
              <w:rPr>
                <w:rFonts w:ascii="Petrobras Sans" w:hAnsi="Petrobras Sans" w:cs="Petrobras Sans"/>
                <w:color w:val="000000"/>
                <w:sz w:val="18"/>
              </w:rPr>
              <w:t>4,2</w:t>
            </w:r>
          </w:p>
        </w:tc>
      </w:tr>
      <w:tr w:rsidR="00DE2699" w14:paraId="78DB2C35" w14:textId="77777777" w:rsidTr="00DF788B">
        <w:tc>
          <w:tcPr>
            <w:tcW w:w="1770" w:type="pct"/>
            <w:tcBorders>
              <w:top w:val="nil"/>
              <w:left w:val="nil"/>
              <w:bottom w:val="nil"/>
              <w:right w:val="nil"/>
            </w:tcBorders>
            <w:tcMar>
              <w:top w:w="0" w:type="dxa"/>
              <w:left w:w="60" w:type="dxa"/>
              <w:bottom w:w="0" w:type="dxa"/>
              <w:right w:w="60" w:type="dxa"/>
            </w:tcMar>
            <w:vAlign w:val="center"/>
          </w:tcPr>
          <w:p w14:paraId="78DB2C2C" w14:textId="77777777" w:rsidR="00DF788B" w:rsidRDefault="007B2BBC" w:rsidP="00DF788B">
            <w:pPr>
              <w:pStyle w:val="DMETW100450BIPRMFNOVODESPESAOPERACIONALPORTreal"/>
              <w:ind w:left="400"/>
              <w:rPr>
                <w:rFonts w:ascii="Petrobras Sans" w:hAnsi="Petrobras Sans" w:cs="Petrobras Sans"/>
                <w:color w:val="000000"/>
                <w:sz w:val="18"/>
              </w:rPr>
            </w:pPr>
            <w:r>
              <w:rPr>
                <w:rFonts w:ascii="Petrobras Sans" w:hAnsi="Petrobras Sans" w:cs="Petrobras Sans"/>
                <w:color w:val="000000"/>
                <w:sz w:val="18"/>
              </w:rPr>
              <w:t>Depreciação, depleção e amortização</w:t>
            </w:r>
          </w:p>
        </w:tc>
        <w:tc>
          <w:tcPr>
            <w:tcW w:w="404" w:type="pct"/>
            <w:tcBorders>
              <w:top w:val="nil"/>
              <w:left w:val="nil"/>
              <w:bottom w:val="nil"/>
              <w:right w:val="nil"/>
            </w:tcBorders>
            <w:tcMar>
              <w:top w:w="0" w:type="dxa"/>
              <w:left w:w="60" w:type="dxa"/>
              <w:bottom w:w="0" w:type="dxa"/>
              <w:right w:w="60" w:type="dxa"/>
            </w:tcMar>
            <w:vAlign w:val="center"/>
          </w:tcPr>
          <w:p w14:paraId="78DB2C2D" w14:textId="77777777" w:rsidR="00DF788B" w:rsidRDefault="007B2BBC" w:rsidP="00DF788B">
            <w:pPr>
              <w:pStyle w:val="DMETW100450BIPRMFNOVODESPESAOPERACIONALPORTreal"/>
              <w:jc w:val="center"/>
              <w:rPr>
                <w:rFonts w:ascii="Petrobras Sans" w:hAnsi="Petrobras Sans" w:cs="Petrobras Sans"/>
                <w:color w:val="000000"/>
                <w:sz w:val="18"/>
              </w:rPr>
            </w:pPr>
            <w:r>
              <w:rPr>
                <w:rFonts w:ascii="Petrobras Sans" w:hAnsi="Petrobras Sans" w:cs="Petrobras Sans"/>
                <w:color w:val="000000"/>
                <w:sz w:val="18"/>
              </w:rPr>
              <w:t>(709)</w:t>
            </w:r>
          </w:p>
        </w:tc>
        <w:tc>
          <w:tcPr>
            <w:tcW w:w="404" w:type="pct"/>
            <w:tcBorders>
              <w:top w:val="nil"/>
              <w:left w:val="nil"/>
              <w:bottom w:val="nil"/>
              <w:right w:val="nil"/>
            </w:tcBorders>
            <w:tcMar>
              <w:top w:w="0" w:type="dxa"/>
              <w:left w:w="60" w:type="dxa"/>
              <w:bottom w:w="0" w:type="dxa"/>
              <w:right w:w="60" w:type="dxa"/>
            </w:tcMar>
            <w:vAlign w:val="center"/>
          </w:tcPr>
          <w:p w14:paraId="78DB2C2E" w14:textId="77777777" w:rsidR="00DF788B" w:rsidRDefault="007B2BBC" w:rsidP="00DF788B">
            <w:pPr>
              <w:pStyle w:val="DMETW100450BIPRMFNOVODESPESAOPERACIONALPORTreal"/>
              <w:jc w:val="center"/>
              <w:rPr>
                <w:rFonts w:ascii="Petrobras Sans" w:hAnsi="Petrobras Sans" w:cs="Petrobras Sans"/>
                <w:color w:val="000000"/>
                <w:sz w:val="18"/>
              </w:rPr>
            </w:pPr>
            <w:r>
              <w:rPr>
                <w:rFonts w:ascii="Petrobras Sans" w:hAnsi="Petrobras Sans" w:cs="Petrobras Sans"/>
                <w:color w:val="000000"/>
                <w:sz w:val="18"/>
              </w:rPr>
              <w:t>(788)</w:t>
            </w:r>
          </w:p>
        </w:tc>
        <w:tc>
          <w:tcPr>
            <w:tcW w:w="404" w:type="pct"/>
            <w:tcBorders>
              <w:top w:val="nil"/>
              <w:left w:val="nil"/>
              <w:bottom w:val="nil"/>
              <w:right w:val="nil"/>
            </w:tcBorders>
            <w:tcMar>
              <w:top w:w="0" w:type="dxa"/>
              <w:left w:w="60" w:type="dxa"/>
              <w:bottom w:w="0" w:type="dxa"/>
              <w:right w:w="60" w:type="dxa"/>
            </w:tcMar>
            <w:vAlign w:val="center"/>
          </w:tcPr>
          <w:p w14:paraId="78DB2C2F" w14:textId="77777777" w:rsidR="00DF788B" w:rsidRDefault="007B2BBC" w:rsidP="00DF788B">
            <w:pPr>
              <w:pStyle w:val="DMETW100450BIPRMFNOVODESPESAOPERACIONALPORTreal"/>
              <w:jc w:val="center"/>
              <w:rPr>
                <w:rFonts w:ascii="Petrobras Sans" w:hAnsi="Petrobras Sans" w:cs="Petrobras Sans"/>
                <w:color w:val="000000"/>
                <w:sz w:val="18"/>
              </w:rPr>
            </w:pPr>
            <w:r>
              <w:rPr>
                <w:rFonts w:ascii="Petrobras Sans" w:hAnsi="Petrobras Sans" w:cs="Petrobras Sans"/>
                <w:color w:val="000000"/>
                <w:sz w:val="18"/>
              </w:rPr>
              <w:t>(938)</w:t>
            </w:r>
          </w:p>
        </w:tc>
        <w:tc>
          <w:tcPr>
            <w:tcW w:w="404" w:type="pct"/>
            <w:tcBorders>
              <w:top w:val="nil"/>
              <w:left w:val="nil"/>
              <w:bottom w:val="nil"/>
              <w:right w:val="nil"/>
            </w:tcBorders>
            <w:tcMar>
              <w:top w:w="0" w:type="dxa"/>
              <w:left w:w="60" w:type="dxa"/>
              <w:bottom w:w="0" w:type="dxa"/>
              <w:right w:w="60" w:type="dxa"/>
            </w:tcMar>
            <w:vAlign w:val="center"/>
          </w:tcPr>
          <w:p w14:paraId="78DB2C30" w14:textId="77777777" w:rsidR="00DF788B" w:rsidRDefault="007B2BBC" w:rsidP="00DF788B">
            <w:pPr>
              <w:pStyle w:val="DMETW100450BIPRMFNOVODESPESAOPERACIONALPORTreal"/>
              <w:jc w:val="center"/>
              <w:rPr>
                <w:rFonts w:ascii="Petrobras Sans" w:hAnsi="Petrobras Sans" w:cs="Petrobras Sans"/>
                <w:color w:val="000000"/>
                <w:sz w:val="18"/>
              </w:rPr>
            </w:pPr>
            <w:r>
              <w:rPr>
                <w:rFonts w:ascii="Petrobras Sans" w:hAnsi="Petrobras Sans" w:cs="Petrobras Sans"/>
                <w:color w:val="000000"/>
                <w:sz w:val="18"/>
              </w:rPr>
              <w:t>(3.038)</w:t>
            </w:r>
          </w:p>
        </w:tc>
        <w:tc>
          <w:tcPr>
            <w:tcW w:w="404" w:type="pct"/>
            <w:tcBorders>
              <w:top w:val="nil"/>
              <w:left w:val="nil"/>
              <w:bottom w:val="nil"/>
              <w:right w:val="single" w:sz="4" w:space="0" w:color="008542"/>
            </w:tcBorders>
            <w:tcMar>
              <w:top w:w="0" w:type="dxa"/>
              <w:left w:w="60" w:type="dxa"/>
              <w:bottom w:w="0" w:type="dxa"/>
              <w:right w:w="60" w:type="dxa"/>
            </w:tcMar>
            <w:vAlign w:val="center"/>
          </w:tcPr>
          <w:p w14:paraId="78DB2C31" w14:textId="77777777" w:rsidR="00DF788B" w:rsidRDefault="007B2BBC" w:rsidP="00DF788B">
            <w:pPr>
              <w:pStyle w:val="DMETW100450BIPRMFNOVODESPESAOPERACIONALPORTreal"/>
              <w:jc w:val="center"/>
              <w:rPr>
                <w:rFonts w:ascii="Petrobras Sans" w:hAnsi="Petrobras Sans" w:cs="Petrobras Sans"/>
                <w:color w:val="000000"/>
                <w:sz w:val="18"/>
              </w:rPr>
            </w:pPr>
            <w:r>
              <w:rPr>
                <w:rFonts w:ascii="Petrobras Sans" w:hAnsi="Petrobras Sans" w:cs="Petrobras Sans"/>
                <w:color w:val="000000"/>
                <w:sz w:val="18"/>
              </w:rPr>
              <w:t>(4.062)</w:t>
            </w:r>
          </w:p>
        </w:tc>
        <w:tc>
          <w:tcPr>
            <w:tcW w:w="404" w:type="pct"/>
            <w:tcBorders>
              <w:top w:val="nil"/>
              <w:left w:val="single" w:sz="4" w:space="0" w:color="008542"/>
              <w:bottom w:val="nil"/>
              <w:right w:val="nil"/>
            </w:tcBorders>
            <w:shd w:val="solid" w:color="FFFFFF" w:fill="FFFFFF"/>
            <w:tcMar>
              <w:top w:w="0" w:type="dxa"/>
              <w:left w:w="60" w:type="dxa"/>
              <w:bottom w:w="0" w:type="dxa"/>
              <w:right w:w="60" w:type="dxa"/>
            </w:tcMar>
            <w:vAlign w:val="center"/>
          </w:tcPr>
          <w:p w14:paraId="78DB2C32" w14:textId="77777777" w:rsidR="00DF788B" w:rsidRDefault="007B2BBC" w:rsidP="00DF788B">
            <w:pPr>
              <w:pStyle w:val="DMETW100450BIPRMFNOVODESPESAOPERACIONALPORTreal"/>
              <w:jc w:val="center"/>
              <w:rPr>
                <w:rFonts w:ascii="Petrobras Sans" w:hAnsi="Petrobras Sans" w:cs="Petrobras Sans"/>
                <w:color w:val="000000"/>
                <w:sz w:val="18"/>
              </w:rPr>
            </w:pPr>
            <w:r>
              <w:rPr>
                <w:rFonts w:ascii="Petrobras Sans" w:hAnsi="Petrobras Sans" w:cs="Petrobras Sans"/>
                <w:color w:val="000000"/>
                <w:sz w:val="18"/>
              </w:rPr>
              <w:t>(10,0)</w:t>
            </w:r>
          </w:p>
        </w:tc>
        <w:tc>
          <w:tcPr>
            <w:tcW w:w="404" w:type="pct"/>
            <w:tcBorders>
              <w:top w:val="nil"/>
              <w:left w:val="nil"/>
              <w:bottom w:val="nil"/>
              <w:right w:val="nil"/>
            </w:tcBorders>
            <w:shd w:val="solid" w:color="FFFFFF" w:fill="FFFFFF"/>
            <w:tcMar>
              <w:top w:w="0" w:type="dxa"/>
              <w:left w:w="60" w:type="dxa"/>
              <w:bottom w:w="0" w:type="dxa"/>
              <w:right w:w="60" w:type="dxa"/>
            </w:tcMar>
            <w:vAlign w:val="center"/>
          </w:tcPr>
          <w:p w14:paraId="78DB2C33" w14:textId="77777777" w:rsidR="00DF788B" w:rsidRDefault="007B2BBC" w:rsidP="00DF788B">
            <w:pPr>
              <w:pStyle w:val="DMETW100450BIPRMFNOVODESPESAOPERACIONALPORTreal"/>
              <w:jc w:val="center"/>
              <w:rPr>
                <w:rFonts w:ascii="Petrobras Sans" w:hAnsi="Petrobras Sans" w:cs="Petrobras Sans"/>
                <w:color w:val="000000"/>
                <w:sz w:val="18"/>
              </w:rPr>
            </w:pPr>
            <w:r>
              <w:rPr>
                <w:rFonts w:ascii="Petrobras Sans" w:hAnsi="Petrobras Sans" w:cs="Petrobras Sans"/>
                <w:color w:val="000000"/>
                <w:sz w:val="18"/>
              </w:rPr>
              <w:t>(24,4)</w:t>
            </w:r>
          </w:p>
        </w:tc>
        <w:tc>
          <w:tcPr>
            <w:tcW w:w="404" w:type="pct"/>
            <w:tcBorders>
              <w:top w:val="nil"/>
              <w:left w:val="nil"/>
              <w:bottom w:val="nil"/>
              <w:right w:val="nil"/>
            </w:tcBorders>
            <w:shd w:val="solid" w:color="FFFFFF" w:fill="FFFFFF"/>
            <w:tcMar>
              <w:top w:w="0" w:type="dxa"/>
              <w:left w:w="60" w:type="dxa"/>
              <w:bottom w:w="0" w:type="dxa"/>
              <w:right w:w="60" w:type="dxa"/>
            </w:tcMar>
            <w:vAlign w:val="center"/>
          </w:tcPr>
          <w:p w14:paraId="78DB2C34" w14:textId="77777777" w:rsidR="00DF788B" w:rsidRDefault="007B2BBC" w:rsidP="00DF788B">
            <w:pPr>
              <w:pStyle w:val="DMETW100450BIPRMFNOVODESPESAOPERACIONALPORTreal"/>
              <w:jc w:val="center"/>
              <w:rPr>
                <w:rFonts w:ascii="Petrobras Sans" w:hAnsi="Petrobras Sans" w:cs="Petrobras Sans"/>
                <w:color w:val="000000"/>
                <w:sz w:val="18"/>
              </w:rPr>
            </w:pPr>
            <w:r>
              <w:rPr>
                <w:rFonts w:ascii="Petrobras Sans" w:hAnsi="Petrobras Sans" w:cs="Petrobras Sans"/>
                <w:color w:val="000000"/>
                <w:sz w:val="18"/>
              </w:rPr>
              <w:t>(25,2)</w:t>
            </w:r>
          </w:p>
        </w:tc>
      </w:tr>
      <w:tr w:rsidR="00DE2699" w14:paraId="78DB2C3F" w14:textId="77777777" w:rsidTr="00DF788B">
        <w:tc>
          <w:tcPr>
            <w:tcW w:w="1770" w:type="pct"/>
            <w:tcBorders>
              <w:top w:val="nil"/>
              <w:left w:val="nil"/>
              <w:bottom w:val="nil"/>
              <w:right w:val="nil"/>
            </w:tcBorders>
            <w:shd w:val="solid" w:color="F0F5BF" w:fill="FFFFFF"/>
            <w:tcMar>
              <w:top w:w="0" w:type="dxa"/>
              <w:left w:w="60" w:type="dxa"/>
              <w:bottom w:w="0" w:type="dxa"/>
              <w:right w:w="60" w:type="dxa"/>
            </w:tcMar>
            <w:vAlign w:val="center"/>
          </w:tcPr>
          <w:p w14:paraId="78DB2C36" w14:textId="77777777" w:rsidR="00DF788B" w:rsidRDefault="007B2BBC" w:rsidP="00DF788B">
            <w:pPr>
              <w:pStyle w:val="DMETW100450BIPRMFNOVODESPESAOPERACIONALPORTreal"/>
              <w:ind w:left="400"/>
              <w:rPr>
                <w:rFonts w:ascii="Petrobras Sans" w:hAnsi="Petrobras Sans" w:cs="Petrobras Sans"/>
                <w:color w:val="000000"/>
                <w:sz w:val="18"/>
              </w:rPr>
            </w:pPr>
            <w:r>
              <w:rPr>
                <w:rFonts w:ascii="Petrobras Sans" w:hAnsi="Petrobras Sans" w:cs="Petrobras Sans"/>
                <w:color w:val="000000"/>
                <w:sz w:val="18"/>
              </w:rPr>
              <w:t>Perdas de créditos esperadas</w:t>
            </w:r>
          </w:p>
        </w:tc>
        <w:tc>
          <w:tcPr>
            <w:tcW w:w="404" w:type="pct"/>
            <w:tcBorders>
              <w:top w:val="nil"/>
              <w:left w:val="nil"/>
              <w:bottom w:val="nil"/>
              <w:right w:val="nil"/>
            </w:tcBorders>
            <w:shd w:val="solid" w:color="F0F5BF" w:fill="FFFFFF"/>
            <w:tcMar>
              <w:top w:w="0" w:type="dxa"/>
              <w:left w:w="60" w:type="dxa"/>
              <w:bottom w:w="0" w:type="dxa"/>
              <w:right w:w="60" w:type="dxa"/>
            </w:tcMar>
            <w:vAlign w:val="center"/>
          </w:tcPr>
          <w:p w14:paraId="78DB2C37" w14:textId="77777777" w:rsidR="00DF788B" w:rsidRDefault="007B2BBC" w:rsidP="00DF788B">
            <w:pPr>
              <w:pStyle w:val="DMETW100450BIPRMFNOVODESPESAOPERACIONALPORTreal"/>
              <w:jc w:val="center"/>
              <w:rPr>
                <w:rFonts w:ascii="Petrobras Sans" w:hAnsi="Petrobras Sans" w:cs="Petrobras Sans"/>
                <w:color w:val="000000"/>
                <w:sz w:val="18"/>
              </w:rPr>
            </w:pPr>
            <w:r>
              <w:rPr>
                <w:rFonts w:ascii="Petrobras Sans" w:hAnsi="Petrobras Sans" w:cs="Petrobras Sans"/>
                <w:color w:val="000000"/>
                <w:sz w:val="18"/>
              </w:rPr>
              <w:t>(38)</w:t>
            </w:r>
          </w:p>
        </w:tc>
        <w:tc>
          <w:tcPr>
            <w:tcW w:w="404" w:type="pct"/>
            <w:tcBorders>
              <w:top w:val="nil"/>
              <w:left w:val="nil"/>
              <w:bottom w:val="nil"/>
              <w:right w:val="nil"/>
            </w:tcBorders>
            <w:shd w:val="solid" w:color="F0F5BF" w:fill="FFFFFF"/>
            <w:tcMar>
              <w:top w:w="0" w:type="dxa"/>
              <w:left w:w="60" w:type="dxa"/>
              <w:bottom w:w="0" w:type="dxa"/>
              <w:right w:w="60" w:type="dxa"/>
            </w:tcMar>
            <w:vAlign w:val="center"/>
          </w:tcPr>
          <w:p w14:paraId="78DB2C38" w14:textId="77777777" w:rsidR="00DF788B" w:rsidRDefault="007B2BBC" w:rsidP="00DF788B">
            <w:pPr>
              <w:pStyle w:val="DMETW100450BIPRMFNOVODESPESAOPERACIONALPORTreal"/>
              <w:jc w:val="center"/>
              <w:rPr>
                <w:rFonts w:ascii="Petrobras Sans" w:hAnsi="Petrobras Sans" w:cs="Petrobras Sans"/>
                <w:color w:val="000000"/>
                <w:sz w:val="18"/>
              </w:rPr>
            </w:pPr>
            <w:r>
              <w:rPr>
                <w:rFonts w:ascii="Petrobras Sans" w:hAnsi="Petrobras Sans" w:cs="Petrobras Sans"/>
                <w:color w:val="000000"/>
                <w:sz w:val="18"/>
              </w:rPr>
              <w:t>14</w:t>
            </w:r>
          </w:p>
        </w:tc>
        <w:tc>
          <w:tcPr>
            <w:tcW w:w="404" w:type="pct"/>
            <w:tcBorders>
              <w:top w:val="nil"/>
              <w:left w:val="nil"/>
              <w:bottom w:val="nil"/>
              <w:right w:val="nil"/>
            </w:tcBorders>
            <w:shd w:val="solid" w:color="F0F5BF" w:fill="FFFFFF"/>
            <w:tcMar>
              <w:top w:w="0" w:type="dxa"/>
              <w:left w:w="60" w:type="dxa"/>
              <w:bottom w:w="0" w:type="dxa"/>
              <w:right w:w="60" w:type="dxa"/>
            </w:tcMar>
            <w:vAlign w:val="center"/>
          </w:tcPr>
          <w:p w14:paraId="78DB2C39" w14:textId="77777777" w:rsidR="00DF788B" w:rsidRDefault="007B2BBC" w:rsidP="00DF788B">
            <w:pPr>
              <w:pStyle w:val="DMETW100450BIPRMFNOVODESPESAOPERACIONALPORTreal"/>
              <w:jc w:val="center"/>
              <w:rPr>
                <w:rFonts w:ascii="Petrobras Sans" w:hAnsi="Petrobras Sans" w:cs="Petrobras Sans"/>
                <w:color w:val="000000"/>
                <w:sz w:val="18"/>
              </w:rPr>
            </w:pPr>
            <w:r>
              <w:rPr>
                <w:rFonts w:ascii="Petrobras Sans" w:hAnsi="Petrobras Sans" w:cs="Petrobras Sans"/>
                <w:color w:val="000000"/>
                <w:sz w:val="18"/>
              </w:rPr>
              <w:t>(127)</w:t>
            </w:r>
          </w:p>
        </w:tc>
        <w:tc>
          <w:tcPr>
            <w:tcW w:w="404" w:type="pct"/>
            <w:tcBorders>
              <w:top w:val="nil"/>
              <w:left w:val="nil"/>
              <w:bottom w:val="nil"/>
              <w:right w:val="nil"/>
            </w:tcBorders>
            <w:shd w:val="solid" w:color="F0F5BF" w:fill="FFFFFF"/>
            <w:tcMar>
              <w:top w:w="0" w:type="dxa"/>
              <w:left w:w="60" w:type="dxa"/>
              <w:bottom w:w="0" w:type="dxa"/>
              <w:right w:w="60" w:type="dxa"/>
            </w:tcMar>
            <w:vAlign w:val="center"/>
          </w:tcPr>
          <w:p w14:paraId="78DB2C3A" w14:textId="77777777" w:rsidR="00DF788B" w:rsidRDefault="007B2BBC" w:rsidP="00DF788B">
            <w:pPr>
              <w:pStyle w:val="DMETW100450BIPRMFNOVODESPESAOPERACIONALPORTreal"/>
              <w:jc w:val="center"/>
              <w:rPr>
                <w:rFonts w:ascii="Petrobras Sans" w:hAnsi="Petrobras Sans" w:cs="Petrobras Sans"/>
                <w:color w:val="000000"/>
                <w:sz w:val="18"/>
              </w:rPr>
            </w:pPr>
            <w:r>
              <w:rPr>
                <w:rFonts w:ascii="Petrobras Sans" w:hAnsi="Petrobras Sans" w:cs="Petrobras Sans"/>
                <w:color w:val="000000"/>
                <w:sz w:val="18"/>
              </w:rPr>
              <w:t>(110)</w:t>
            </w:r>
          </w:p>
        </w:tc>
        <w:tc>
          <w:tcPr>
            <w:tcW w:w="404" w:type="pct"/>
            <w:tcBorders>
              <w:top w:val="nil"/>
              <w:left w:val="nil"/>
              <w:bottom w:val="nil"/>
              <w:right w:val="single" w:sz="4" w:space="0" w:color="008542"/>
            </w:tcBorders>
            <w:shd w:val="solid" w:color="F0F5BF" w:fill="FFFFFF"/>
            <w:tcMar>
              <w:top w:w="0" w:type="dxa"/>
              <w:left w:w="60" w:type="dxa"/>
              <w:bottom w:w="0" w:type="dxa"/>
              <w:right w:w="60" w:type="dxa"/>
            </w:tcMar>
            <w:vAlign w:val="center"/>
          </w:tcPr>
          <w:p w14:paraId="78DB2C3B" w14:textId="77777777" w:rsidR="00DF788B" w:rsidRDefault="007B2BBC" w:rsidP="00DF788B">
            <w:pPr>
              <w:pStyle w:val="DMETW100450BIPRMFNOVODESPESAOPERACIONALPORTreal"/>
              <w:jc w:val="center"/>
              <w:rPr>
                <w:rFonts w:ascii="Petrobras Sans" w:hAnsi="Petrobras Sans" w:cs="Petrobras Sans"/>
                <w:color w:val="000000"/>
                <w:sz w:val="18"/>
              </w:rPr>
            </w:pPr>
            <w:r>
              <w:rPr>
                <w:rFonts w:ascii="Petrobras Sans" w:hAnsi="Petrobras Sans" w:cs="Petrobras Sans"/>
                <w:color w:val="000000"/>
                <w:sz w:val="18"/>
              </w:rPr>
              <w:t>(304)</w:t>
            </w:r>
          </w:p>
        </w:tc>
        <w:tc>
          <w:tcPr>
            <w:tcW w:w="404" w:type="pct"/>
            <w:tcBorders>
              <w:top w:val="nil"/>
              <w:left w:val="single" w:sz="4" w:space="0" w:color="008542"/>
              <w:bottom w:val="nil"/>
              <w:right w:val="nil"/>
            </w:tcBorders>
            <w:shd w:val="solid" w:color="F0F5BF" w:fill="FFFFFF"/>
            <w:tcMar>
              <w:top w:w="0" w:type="dxa"/>
              <w:left w:w="60" w:type="dxa"/>
              <w:bottom w:w="0" w:type="dxa"/>
              <w:right w:w="60" w:type="dxa"/>
            </w:tcMar>
            <w:vAlign w:val="center"/>
          </w:tcPr>
          <w:p w14:paraId="78DB2C3C" w14:textId="77777777" w:rsidR="00DF788B" w:rsidRDefault="007B2BBC" w:rsidP="00DF788B">
            <w:pPr>
              <w:pStyle w:val="DMETW100450BIPRMFNOVODESPESAOPERACIONALPORTreal"/>
              <w:jc w:val="center"/>
              <w:rPr>
                <w:rFonts w:ascii="Petrobras Sans" w:hAnsi="Petrobras Sans" w:cs="Petrobras Sans"/>
                <w:color w:val="000000"/>
                <w:sz w:val="18"/>
              </w:rPr>
            </w:pPr>
            <w:r>
              <w:rPr>
                <w:rFonts w:ascii="Petrobras Sans" w:hAnsi="Petrobras Sans" w:cs="Petrobras Sans"/>
                <w:color w:val="000000"/>
                <w:sz w:val="18"/>
              </w:rPr>
              <w:t>−</w:t>
            </w:r>
          </w:p>
        </w:tc>
        <w:tc>
          <w:tcPr>
            <w:tcW w:w="404" w:type="pct"/>
            <w:tcBorders>
              <w:top w:val="nil"/>
              <w:left w:val="nil"/>
              <w:bottom w:val="nil"/>
              <w:right w:val="nil"/>
            </w:tcBorders>
            <w:shd w:val="solid" w:color="F0F5BF" w:fill="FFFFFF"/>
            <w:tcMar>
              <w:top w:w="0" w:type="dxa"/>
              <w:left w:w="60" w:type="dxa"/>
              <w:bottom w:w="0" w:type="dxa"/>
              <w:right w:w="60" w:type="dxa"/>
            </w:tcMar>
            <w:vAlign w:val="center"/>
          </w:tcPr>
          <w:p w14:paraId="78DB2C3D" w14:textId="77777777" w:rsidR="00DF788B" w:rsidRDefault="007B2BBC" w:rsidP="00DF788B">
            <w:pPr>
              <w:pStyle w:val="DMETW100450BIPRMFNOVODESPESAOPERACIONALPORTreal"/>
              <w:jc w:val="center"/>
              <w:rPr>
                <w:rFonts w:ascii="Petrobras Sans" w:hAnsi="Petrobras Sans" w:cs="Petrobras Sans"/>
                <w:color w:val="000000"/>
                <w:sz w:val="18"/>
              </w:rPr>
            </w:pPr>
            <w:r>
              <w:rPr>
                <w:rFonts w:ascii="Petrobras Sans" w:hAnsi="Petrobras Sans" w:cs="Petrobras Sans"/>
                <w:color w:val="000000"/>
                <w:sz w:val="18"/>
              </w:rPr>
              <w:t>(70,1)</w:t>
            </w:r>
          </w:p>
        </w:tc>
        <w:tc>
          <w:tcPr>
            <w:tcW w:w="404" w:type="pct"/>
            <w:tcBorders>
              <w:top w:val="nil"/>
              <w:left w:val="nil"/>
              <w:bottom w:val="nil"/>
              <w:right w:val="nil"/>
            </w:tcBorders>
            <w:shd w:val="solid" w:color="F0F5BF" w:fill="FFFFFF"/>
            <w:tcMar>
              <w:top w:w="0" w:type="dxa"/>
              <w:left w:w="60" w:type="dxa"/>
              <w:bottom w:w="0" w:type="dxa"/>
              <w:right w:w="60" w:type="dxa"/>
            </w:tcMar>
            <w:vAlign w:val="center"/>
          </w:tcPr>
          <w:p w14:paraId="78DB2C3E" w14:textId="77777777" w:rsidR="00DF788B" w:rsidRDefault="007B2BBC" w:rsidP="00DF788B">
            <w:pPr>
              <w:pStyle w:val="DMETW100450BIPRMFNOVODESPESAOPERACIONALPORTreal"/>
              <w:jc w:val="center"/>
              <w:rPr>
                <w:rFonts w:ascii="Petrobras Sans" w:hAnsi="Petrobras Sans" w:cs="Petrobras Sans"/>
                <w:color w:val="000000"/>
                <w:sz w:val="18"/>
              </w:rPr>
            </w:pPr>
            <w:r>
              <w:rPr>
                <w:rFonts w:ascii="Petrobras Sans" w:hAnsi="Petrobras Sans" w:cs="Petrobras Sans"/>
                <w:color w:val="000000"/>
                <w:sz w:val="18"/>
              </w:rPr>
              <w:t>(63,8)</w:t>
            </w:r>
          </w:p>
        </w:tc>
      </w:tr>
      <w:tr w:rsidR="00DE2699" w14:paraId="78DB2C49" w14:textId="77777777" w:rsidTr="00DF788B">
        <w:tc>
          <w:tcPr>
            <w:tcW w:w="1770" w:type="pct"/>
            <w:tcBorders>
              <w:top w:val="nil"/>
              <w:left w:val="nil"/>
              <w:bottom w:val="nil"/>
              <w:right w:val="nil"/>
            </w:tcBorders>
            <w:tcMar>
              <w:top w:w="0" w:type="dxa"/>
              <w:left w:w="60" w:type="dxa"/>
              <w:bottom w:w="0" w:type="dxa"/>
              <w:right w:w="60" w:type="dxa"/>
            </w:tcMar>
            <w:vAlign w:val="center"/>
          </w:tcPr>
          <w:p w14:paraId="78DB2C40" w14:textId="77777777" w:rsidR="00DF788B" w:rsidRDefault="007B2BBC" w:rsidP="00DF788B">
            <w:pPr>
              <w:pStyle w:val="DMETW100450BIPRMFNOVODESPESAOPERACIONALPORTreal"/>
              <w:ind w:left="400"/>
              <w:rPr>
                <w:rFonts w:ascii="Petrobras Sans" w:hAnsi="Petrobras Sans" w:cs="Petrobras Sans"/>
                <w:color w:val="000000"/>
                <w:sz w:val="18"/>
              </w:rPr>
            </w:pPr>
            <w:r>
              <w:rPr>
                <w:rFonts w:ascii="Petrobras Sans" w:hAnsi="Petrobras Sans" w:cs="Petrobras Sans"/>
                <w:color w:val="000000"/>
                <w:sz w:val="18"/>
              </w:rPr>
              <w:t>Gastos com pessoal</w:t>
            </w:r>
          </w:p>
        </w:tc>
        <w:tc>
          <w:tcPr>
            <w:tcW w:w="404" w:type="pct"/>
            <w:tcBorders>
              <w:top w:val="nil"/>
              <w:left w:val="nil"/>
              <w:bottom w:val="nil"/>
              <w:right w:val="nil"/>
            </w:tcBorders>
            <w:tcMar>
              <w:top w:w="0" w:type="dxa"/>
              <w:left w:w="60" w:type="dxa"/>
              <w:bottom w:w="0" w:type="dxa"/>
              <w:right w:w="60" w:type="dxa"/>
            </w:tcMar>
            <w:vAlign w:val="center"/>
          </w:tcPr>
          <w:p w14:paraId="78DB2C41" w14:textId="77777777" w:rsidR="00DF788B" w:rsidRDefault="007B2BBC" w:rsidP="00DF788B">
            <w:pPr>
              <w:pStyle w:val="DMETW100450BIPRMFNOVODESPESAOPERACIONALPORTreal"/>
              <w:jc w:val="center"/>
              <w:rPr>
                <w:rFonts w:ascii="Petrobras Sans" w:hAnsi="Petrobras Sans" w:cs="Petrobras Sans"/>
                <w:color w:val="000000"/>
                <w:sz w:val="18"/>
              </w:rPr>
            </w:pPr>
            <w:r>
              <w:rPr>
                <w:rFonts w:ascii="Petrobras Sans" w:hAnsi="Petrobras Sans" w:cs="Petrobras Sans"/>
                <w:color w:val="000000"/>
                <w:sz w:val="18"/>
              </w:rPr>
              <w:t>(158)</w:t>
            </w:r>
          </w:p>
        </w:tc>
        <w:tc>
          <w:tcPr>
            <w:tcW w:w="404" w:type="pct"/>
            <w:tcBorders>
              <w:top w:val="nil"/>
              <w:left w:val="nil"/>
              <w:bottom w:val="nil"/>
              <w:right w:val="nil"/>
            </w:tcBorders>
            <w:tcMar>
              <w:top w:w="0" w:type="dxa"/>
              <w:left w:w="60" w:type="dxa"/>
              <w:bottom w:w="0" w:type="dxa"/>
              <w:right w:w="60" w:type="dxa"/>
            </w:tcMar>
            <w:vAlign w:val="center"/>
          </w:tcPr>
          <w:p w14:paraId="78DB2C42" w14:textId="77777777" w:rsidR="00DF788B" w:rsidRDefault="007B2BBC" w:rsidP="00DF788B">
            <w:pPr>
              <w:pStyle w:val="DMETW100450BIPRMFNOVODESPESAOPERACIONALPORTreal"/>
              <w:jc w:val="center"/>
              <w:rPr>
                <w:rFonts w:ascii="Petrobras Sans" w:hAnsi="Petrobras Sans" w:cs="Petrobras Sans"/>
                <w:color w:val="000000"/>
                <w:sz w:val="18"/>
              </w:rPr>
            </w:pPr>
            <w:r>
              <w:rPr>
                <w:rFonts w:ascii="Petrobras Sans" w:hAnsi="Petrobras Sans" w:cs="Petrobras Sans"/>
                <w:color w:val="000000"/>
                <w:sz w:val="18"/>
              </w:rPr>
              <w:t>(133)</w:t>
            </w:r>
          </w:p>
        </w:tc>
        <w:tc>
          <w:tcPr>
            <w:tcW w:w="404" w:type="pct"/>
            <w:tcBorders>
              <w:top w:val="nil"/>
              <w:left w:val="nil"/>
              <w:bottom w:val="nil"/>
              <w:right w:val="nil"/>
            </w:tcBorders>
            <w:tcMar>
              <w:top w:w="0" w:type="dxa"/>
              <w:left w:w="60" w:type="dxa"/>
              <w:bottom w:w="0" w:type="dxa"/>
              <w:right w:w="60" w:type="dxa"/>
            </w:tcMar>
            <w:vAlign w:val="center"/>
          </w:tcPr>
          <w:p w14:paraId="78DB2C43" w14:textId="77777777" w:rsidR="00DF788B" w:rsidRDefault="007B2BBC" w:rsidP="00DF788B">
            <w:pPr>
              <w:pStyle w:val="DMETW100450BIPRMFNOVODESPESAOPERACIONALPORTreal"/>
              <w:jc w:val="center"/>
              <w:rPr>
                <w:rFonts w:ascii="Petrobras Sans" w:hAnsi="Petrobras Sans" w:cs="Petrobras Sans"/>
                <w:color w:val="000000"/>
                <w:sz w:val="18"/>
              </w:rPr>
            </w:pPr>
            <w:r>
              <w:rPr>
                <w:rFonts w:ascii="Petrobras Sans" w:hAnsi="Petrobras Sans" w:cs="Petrobras Sans"/>
                <w:color w:val="000000"/>
                <w:sz w:val="18"/>
              </w:rPr>
              <w:t>(129)</w:t>
            </w:r>
          </w:p>
        </w:tc>
        <w:tc>
          <w:tcPr>
            <w:tcW w:w="404" w:type="pct"/>
            <w:tcBorders>
              <w:top w:val="nil"/>
              <w:left w:val="nil"/>
              <w:bottom w:val="nil"/>
              <w:right w:val="nil"/>
            </w:tcBorders>
            <w:tcMar>
              <w:top w:w="0" w:type="dxa"/>
              <w:left w:w="60" w:type="dxa"/>
              <w:bottom w:w="0" w:type="dxa"/>
              <w:right w:w="60" w:type="dxa"/>
            </w:tcMar>
            <w:vAlign w:val="center"/>
          </w:tcPr>
          <w:p w14:paraId="78DB2C44" w14:textId="77777777" w:rsidR="00DF788B" w:rsidRDefault="007B2BBC" w:rsidP="00DF788B">
            <w:pPr>
              <w:pStyle w:val="DMETW100450BIPRMFNOVODESPESAOPERACIONALPORTreal"/>
              <w:jc w:val="center"/>
              <w:rPr>
                <w:rFonts w:ascii="Petrobras Sans" w:hAnsi="Petrobras Sans" w:cs="Petrobras Sans"/>
                <w:color w:val="000000"/>
                <w:sz w:val="18"/>
              </w:rPr>
            </w:pPr>
            <w:r>
              <w:rPr>
                <w:rFonts w:ascii="Petrobras Sans" w:hAnsi="Petrobras Sans" w:cs="Petrobras Sans"/>
                <w:color w:val="000000"/>
                <w:sz w:val="18"/>
              </w:rPr>
              <w:t>(556)</w:t>
            </w:r>
          </w:p>
        </w:tc>
        <w:tc>
          <w:tcPr>
            <w:tcW w:w="404" w:type="pct"/>
            <w:tcBorders>
              <w:top w:val="nil"/>
              <w:left w:val="nil"/>
              <w:bottom w:val="nil"/>
              <w:right w:val="single" w:sz="4" w:space="0" w:color="008542"/>
            </w:tcBorders>
            <w:tcMar>
              <w:top w:w="0" w:type="dxa"/>
              <w:left w:w="60" w:type="dxa"/>
              <w:bottom w:w="0" w:type="dxa"/>
              <w:right w:w="60" w:type="dxa"/>
            </w:tcMar>
            <w:vAlign w:val="center"/>
          </w:tcPr>
          <w:p w14:paraId="78DB2C45" w14:textId="77777777" w:rsidR="00DF788B" w:rsidRDefault="007B2BBC" w:rsidP="00DF788B">
            <w:pPr>
              <w:pStyle w:val="DMETW100450BIPRMFNOVODESPESAOPERACIONALPORTreal"/>
              <w:jc w:val="center"/>
              <w:rPr>
                <w:rFonts w:ascii="Petrobras Sans" w:hAnsi="Petrobras Sans" w:cs="Petrobras Sans"/>
                <w:color w:val="000000"/>
                <w:sz w:val="18"/>
              </w:rPr>
            </w:pPr>
            <w:r>
              <w:rPr>
                <w:rFonts w:ascii="Petrobras Sans" w:hAnsi="Petrobras Sans" w:cs="Petrobras Sans"/>
                <w:color w:val="000000"/>
                <w:sz w:val="18"/>
              </w:rPr>
              <w:t>(490)</w:t>
            </w:r>
          </w:p>
        </w:tc>
        <w:tc>
          <w:tcPr>
            <w:tcW w:w="404" w:type="pct"/>
            <w:tcBorders>
              <w:top w:val="nil"/>
              <w:left w:val="single" w:sz="4" w:space="0" w:color="008542"/>
              <w:bottom w:val="nil"/>
              <w:right w:val="nil"/>
            </w:tcBorders>
            <w:shd w:val="solid" w:color="FFFFFF" w:fill="FFFFFF"/>
            <w:tcMar>
              <w:top w:w="0" w:type="dxa"/>
              <w:left w:w="60" w:type="dxa"/>
              <w:bottom w:w="0" w:type="dxa"/>
              <w:right w:w="60" w:type="dxa"/>
            </w:tcMar>
            <w:vAlign w:val="center"/>
          </w:tcPr>
          <w:p w14:paraId="78DB2C46" w14:textId="77777777" w:rsidR="00DF788B" w:rsidRDefault="007B2BBC" w:rsidP="00DF788B">
            <w:pPr>
              <w:pStyle w:val="DMETW100450BIPRMFNOVODESPESAOPERACIONALPORTreal"/>
              <w:jc w:val="center"/>
              <w:rPr>
                <w:rFonts w:ascii="Petrobras Sans" w:hAnsi="Petrobras Sans" w:cs="Petrobras Sans"/>
                <w:color w:val="000000"/>
                <w:sz w:val="18"/>
              </w:rPr>
            </w:pPr>
            <w:r>
              <w:rPr>
                <w:rFonts w:ascii="Petrobras Sans" w:hAnsi="Petrobras Sans" w:cs="Petrobras Sans"/>
                <w:color w:val="000000"/>
                <w:sz w:val="18"/>
              </w:rPr>
              <w:t>18,8</w:t>
            </w:r>
          </w:p>
        </w:tc>
        <w:tc>
          <w:tcPr>
            <w:tcW w:w="404" w:type="pct"/>
            <w:tcBorders>
              <w:top w:val="nil"/>
              <w:left w:val="nil"/>
              <w:bottom w:val="nil"/>
              <w:right w:val="nil"/>
            </w:tcBorders>
            <w:shd w:val="solid" w:color="FFFFFF" w:fill="FFFFFF"/>
            <w:tcMar>
              <w:top w:w="0" w:type="dxa"/>
              <w:left w:w="60" w:type="dxa"/>
              <w:bottom w:w="0" w:type="dxa"/>
              <w:right w:w="60" w:type="dxa"/>
            </w:tcMar>
            <w:vAlign w:val="center"/>
          </w:tcPr>
          <w:p w14:paraId="78DB2C47" w14:textId="77777777" w:rsidR="00DF788B" w:rsidRDefault="007B2BBC" w:rsidP="00DF788B">
            <w:pPr>
              <w:pStyle w:val="DMETW100450BIPRMFNOVODESPESAOPERACIONALPORTreal"/>
              <w:jc w:val="center"/>
              <w:rPr>
                <w:rFonts w:ascii="Petrobras Sans" w:hAnsi="Petrobras Sans" w:cs="Petrobras Sans"/>
                <w:color w:val="000000"/>
                <w:sz w:val="18"/>
              </w:rPr>
            </w:pPr>
            <w:r>
              <w:rPr>
                <w:rFonts w:ascii="Petrobras Sans" w:hAnsi="Petrobras Sans" w:cs="Petrobras Sans"/>
                <w:color w:val="000000"/>
                <w:sz w:val="18"/>
              </w:rPr>
              <w:t>22,5</w:t>
            </w:r>
          </w:p>
        </w:tc>
        <w:tc>
          <w:tcPr>
            <w:tcW w:w="404" w:type="pct"/>
            <w:tcBorders>
              <w:top w:val="nil"/>
              <w:left w:val="nil"/>
              <w:bottom w:val="nil"/>
              <w:right w:val="nil"/>
            </w:tcBorders>
            <w:shd w:val="solid" w:color="FFFFFF" w:fill="FFFFFF"/>
            <w:tcMar>
              <w:top w:w="0" w:type="dxa"/>
              <w:left w:w="60" w:type="dxa"/>
              <w:bottom w:w="0" w:type="dxa"/>
              <w:right w:w="60" w:type="dxa"/>
            </w:tcMar>
            <w:vAlign w:val="center"/>
          </w:tcPr>
          <w:p w14:paraId="78DB2C48" w14:textId="77777777" w:rsidR="00DF788B" w:rsidRDefault="007B2BBC" w:rsidP="00DF788B">
            <w:pPr>
              <w:pStyle w:val="DMETW100450BIPRMFNOVODESPESAOPERACIONALPORTreal"/>
              <w:jc w:val="center"/>
              <w:rPr>
                <w:rFonts w:ascii="Petrobras Sans" w:hAnsi="Petrobras Sans" w:cs="Petrobras Sans"/>
                <w:color w:val="000000"/>
                <w:sz w:val="18"/>
              </w:rPr>
            </w:pPr>
            <w:r>
              <w:rPr>
                <w:rFonts w:ascii="Petrobras Sans" w:hAnsi="Petrobras Sans" w:cs="Petrobras Sans"/>
                <w:color w:val="000000"/>
                <w:sz w:val="18"/>
              </w:rPr>
              <w:t>13,5</w:t>
            </w:r>
          </w:p>
        </w:tc>
      </w:tr>
      <w:tr w:rsidR="00DE2699" w14:paraId="78DB2C53" w14:textId="77777777" w:rsidTr="00DF788B">
        <w:tc>
          <w:tcPr>
            <w:tcW w:w="1770" w:type="pct"/>
            <w:tcBorders>
              <w:top w:val="nil"/>
              <w:left w:val="nil"/>
              <w:bottom w:val="nil"/>
              <w:right w:val="nil"/>
            </w:tcBorders>
            <w:shd w:val="solid" w:color="F0F5BF" w:fill="FFFFFF"/>
            <w:tcMar>
              <w:top w:w="0" w:type="dxa"/>
              <w:left w:w="60" w:type="dxa"/>
              <w:bottom w:w="0" w:type="dxa"/>
              <w:right w:w="60" w:type="dxa"/>
            </w:tcMar>
            <w:vAlign w:val="center"/>
          </w:tcPr>
          <w:p w14:paraId="78DB2C4A" w14:textId="77777777" w:rsidR="00DF788B" w:rsidRDefault="007B2BBC" w:rsidP="00DF788B">
            <w:pPr>
              <w:pStyle w:val="DMETW100450BIPRMFNOVODESPESAOPERACIONALPORTreal"/>
              <w:ind w:left="200"/>
              <w:rPr>
                <w:rFonts w:ascii="Petrobras Sans" w:hAnsi="Petrobras Sans" w:cs="Petrobras Sans"/>
                <w:color w:val="000000"/>
                <w:sz w:val="18"/>
              </w:rPr>
            </w:pPr>
            <w:r>
              <w:rPr>
                <w:rFonts w:ascii="Petrobras Sans" w:hAnsi="Petrobras Sans" w:cs="Petrobras Sans"/>
                <w:color w:val="000000"/>
                <w:sz w:val="18"/>
              </w:rPr>
              <w:t>Gerais e administrativas</w:t>
            </w:r>
          </w:p>
        </w:tc>
        <w:tc>
          <w:tcPr>
            <w:tcW w:w="404" w:type="pct"/>
            <w:tcBorders>
              <w:top w:val="nil"/>
              <w:left w:val="nil"/>
              <w:bottom w:val="nil"/>
              <w:right w:val="nil"/>
            </w:tcBorders>
            <w:shd w:val="solid" w:color="F0F5BF" w:fill="FFFFFF"/>
            <w:tcMar>
              <w:top w:w="0" w:type="dxa"/>
              <w:left w:w="60" w:type="dxa"/>
              <w:bottom w:w="0" w:type="dxa"/>
              <w:right w:w="60" w:type="dxa"/>
            </w:tcMar>
            <w:vAlign w:val="center"/>
          </w:tcPr>
          <w:p w14:paraId="78DB2C4B" w14:textId="77777777" w:rsidR="00DF788B" w:rsidRDefault="007B2BBC" w:rsidP="00DF788B">
            <w:pPr>
              <w:pStyle w:val="DMETW100450BIPRMFNOVODESPESAOPERACIONALPORTreal"/>
              <w:jc w:val="center"/>
              <w:rPr>
                <w:rFonts w:ascii="Petrobras Sans" w:hAnsi="Petrobras Sans" w:cs="Petrobras Sans"/>
                <w:color w:val="000000"/>
                <w:sz w:val="18"/>
              </w:rPr>
            </w:pPr>
            <w:r>
              <w:rPr>
                <w:rFonts w:ascii="Petrobras Sans" w:hAnsi="Petrobras Sans" w:cs="Petrobras Sans"/>
                <w:color w:val="000000"/>
                <w:sz w:val="18"/>
              </w:rPr>
              <w:t>(2.249)</w:t>
            </w:r>
          </w:p>
        </w:tc>
        <w:tc>
          <w:tcPr>
            <w:tcW w:w="404" w:type="pct"/>
            <w:tcBorders>
              <w:top w:val="nil"/>
              <w:left w:val="nil"/>
              <w:bottom w:val="nil"/>
              <w:right w:val="nil"/>
            </w:tcBorders>
            <w:shd w:val="solid" w:color="F0F5BF" w:fill="FFFFFF"/>
            <w:tcMar>
              <w:top w:w="0" w:type="dxa"/>
              <w:left w:w="60" w:type="dxa"/>
              <w:bottom w:w="0" w:type="dxa"/>
              <w:right w:w="60" w:type="dxa"/>
            </w:tcMar>
            <w:vAlign w:val="center"/>
          </w:tcPr>
          <w:p w14:paraId="78DB2C4C" w14:textId="77777777" w:rsidR="00DF788B" w:rsidRDefault="007B2BBC" w:rsidP="00DF788B">
            <w:pPr>
              <w:pStyle w:val="DMETW100450BIPRMFNOVODESPESAOPERACIONALPORTreal"/>
              <w:jc w:val="center"/>
              <w:rPr>
                <w:rFonts w:ascii="Petrobras Sans" w:hAnsi="Petrobras Sans" w:cs="Petrobras Sans"/>
                <w:color w:val="000000"/>
                <w:sz w:val="18"/>
              </w:rPr>
            </w:pPr>
            <w:r>
              <w:rPr>
                <w:rFonts w:ascii="Petrobras Sans" w:hAnsi="Petrobras Sans" w:cs="Petrobras Sans"/>
                <w:color w:val="000000"/>
                <w:sz w:val="18"/>
              </w:rPr>
              <w:t>(1.927)</w:t>
            </w:r>
          </w:p>
        </w:tc>
        <w:tc>
          <w:tcPr>
            <w:tcW w:w="404" w:type="pct"/>
            <w:tcBorders>
              <w:top w:val="nil"/>
              <w:left w:val="nil"/>
              <w:bottom w:val="nil"/>
              <w:right w:val="nil"/>
            </w:tcBorders>
            <w:shd w:val="solid" w:color="F0F5BF" w:fill="FFFFFF"/>
            <w:tcMar>
              <w:top w:w="0" w:type="dxa"/>
              <w:left w:w="60" w:type="dxa"/>
              <w:bottom w:w="0" w:type="dxa"/>
              <w:right w:w="60" w:type="dxa"/>
            </w:tcMar>
            <w:vAlign w:val="center"/>
          </w:tcPr>
          <w:p w14:paraId="78DB2C4D" w14:textId="77777777" w:rsidR="00DF788B" w:rsidRDefault="007B2BBC" w:rsidP="00DF788B">
            <w:pPr>
              <w:pStyle w:val="DMETW100450BIPRMFNOVODESPESAOPERACIONALPORTreal"/>
              <w:jc w:val="center"/>
              <w:rPr>
                <w:rFonts w:ascii="Petrobras Sans" w:hAnsi="Petrobras Sans" w:cs="Petrobras Sans"/>
                <w:color w:val="000000"/>
                <w:sz w:val="18"/>
              </w:rPr>
            </w:pPr>
            <w:r>
              <w:rPr>
                <w:rFonts w:ascii="Petrobras Sans" w:hAnsi="Petrobras Sans" w:cs="Petrobras Sans"/>
                <w:color w:val="000000"/>
                <w:sz w:val="18"/>
              </w:rPr>
              <w:t>(1.977)</w:t>
            </w:r>
          </w:p>
        </w:tc>
        <w:tc>
          <w:tcPr>
            <w:tcW w:w="404" w:type="pct"/>
            <w:tcBorders>
              <w:top w:val="nil"/>
              <w:left w:val="nil"/>
              <w:bottom w:val="nil"/>
              <w:right w:val="nil"/>
            </w:tcBorders>
            <w:shd w:val="solid" w:color="F0F5BF" w:fill="FFFFFF"/>
            <w:tcMar>
              <w:top w:w="0" w:type="dxa"/>
              <w:left w:w="60" w:type="dxa"/>
              <w:bottom w:w="0" w:type="dxa"/>
              <w:right w:w="60" w:type="dxa"/>
            </w:tcMar>
            <w:vAlign w:val="center"/>
          </w:tcPr>
          <w:p w14:paraId="78DB2C4E" w14:textId="77777777" w:rsidR="00DF788B" w:rsidRDefault="007B2BBC" w:rsidP="00DF788B">
            <w:pPr>
              <w:pStyle w:val="DMETW100450BIPRMFNOVODESPESAOPERACIONALPORTreal"/>
              <w:jc w:val="center"/>
              <w:rPr>
                <w:rFonts w:ascii="Petrobras Sans" w:hAnsi="Petrobras Sans" w:cs="Petrobras Sans"/>
                <w:color w:val="000000"/>
                <w:sz w:val="18"/>
              </w:rPr>
            </w:pPr>
            <w:r>
              <w:rPr>
                <w:rFonts w:ascii="Petrobras Sans" w:hAnsi="Petrobras Sans" w:cs="Petrobras Sans"/>
                <w:color w:val="000000"/>
                <w:sz w:val="18"/>
              </w:rPr>
              <w:t>(7.952)</w:t>
            </w:r>
          </w:p>
        </w:tc>
        <w:tc>
          <w:tcPr>
            <w:tcW w:w="404" w:type="pct"/>
            <w:tcBorders>
              <w:top w:val="nil"/>
              <w:left w:val="nil"/>
              <w:bottom w:val="nil"/>
              <w:right w:val="single" w:sz="4" w:space="0" w:color="008542"/>
            </w:tcBorders>
            <w:shd w:val="solid" w:color="F0F5BF" w:fill="FFFFFF"/>
            <w:tcMar>
              <w:top w:w="0" w:type="dxa"/>
              <w:left w:w="60" w:type="dxa"/>
              <w:bottom w:w="0" w:type="dxa"/>
              <w:right w:w="60" w:type="dxa"/>
            </w:tcMar>
            <w:vAlign w:val="center"/>
          </w:tcPr>
          <w:p w14:paraId="78DB2C4F" w14:textId="77777777" w:rsidR="00DF788B" w:rsidRDefault="007B2BBC" w:rsidP="00DF788B">
            <w:pPr>
              <w:pStyle w:val="DMETW100450BIPRMFNOVODESPESAOPERACIONALPORTreal"/>
              <w:jc w:val="center"/>
              <w:rPr>
                <w:rFonts w:ascii="Petrobras Sans" w:hAnsi="Petrobras Sans" w:cs="Petrobras Sans"/>
                <w:color w:val="000000"/>
                <w:sz w:val="18"/>
              </w:rPr>
            </w:pPr>
            <w:r>
              <w:rPr>
                <w:rFonts w:ascii="Petrobras Sans" w:hAnsi="Petrobras Sans" w:cs="Petrobras Sans"/>
                <w:color w:val="000000"/>
                <w:sz w:val="18"/>
              </w:rPr>
              <w:t>(6.877)</w:t>
            </w:r>
          </w:p>
        </w:tc>
        <w:tc>
          <w:tcPr>
            <w:tcW w:w="404" w:type="pct"/>
            <w:tcBorders>
              <w:top w:val="nil"/>
              <w:left w:val="single" w:sz="4" w:space="0" w:color="008542"/>
              <w:bottom w:val="nil"/>
              <w:right w:val="nil"/>
            </w:tcBorders>
            <w:shd w:val="solid" w:color="F0F5BF" w:fill="FFFFFF"/>
            <w:tcMar>
              <w:top w:w="0" w:type="dxa"/>
              <w:left w:w="60" w:type="dxa"/>
              <w:bottom w:w="0" w:type="dxa"/>
              <w:right w:w="60" w:type="dxa"/>
            </w:tcMar>
            <w:vAlign w:val="center"/>
          </w:tcPr>
          <w:p w14:paraId="78DB2C50" w14:textId="77777777" w:rsidR="00DF788B" w:rsidRDefault="007B2BBC" w:rsidP="00DF788B">
            <w:pPr>
              <w:pStyle w:val="DMETW100450BIPRMFNOVODESPESAOPERACIONALPORTreal"/>
              <w:jc w:val="center"/>
              <w:rPr>
                <w:rFonts w:ascii="Petrobras Sans" w:hAnsi="Petrobras Sans" w:cs="Petrobras Sans"/>
                <w:color w:val="000000"/>
                <w:sz w:val="18"/>
              </w:rPr>
            </w:pPr>
            <w:r>
              <w:rPr>
                <w:rFonts w:ascii="Petrobras Sans" w:hAnsi="Petrobras Sans" w:cs="Petrobras Sans"/>
                <w:color w:val="000000"/>
                <w:sz w:val="18"/>
              </w:rPr>
              <w:t>16,7</w:t>
            </w:r>
          </w:p>
        </w:tc>
        <w:tc>
          <w:tcPr>
            <w:tcW w:w="404" w:type="pct"/>
            <w:tcBorders>
              <w:top w:val="nil"/>
              <w:left w:val="nil"/>
              <w:bottom w:val="nil"/>
              <w:right w:val="nil"/>
            </w:tcBorders>
            <w:shd w:val="solid" w:color="F0F5BF" w:fill="FFFFFF"/>
            <w:tcMar>
              <w:top w:w="0" w:type="dxa"/>
              <w:left w:w="60" w:type="dxa"/>
              <w:bottom w:w="0" w:type="dxa"/>
              <w:right w:w="60" w:type="dxa"/>
            </w:tcMar>
            <w:vAlign w:val="center"/>
          </w:tcPr>
          <w:p w14:paraId="78DB2C51" w14:textId="77777777" w:rsidR="00DF788B" w:rsidRDefault="007B2BBC" w:rsidP="00DF788B">
            <w:pPr>
              <w:pStyle w:val="DMETW100450BIPRMFNOVODESPESAOPERACIONALPORTreal"/>
              <w:jc w:val="center"/>
              <w:rPr>
                <w:rFonts w:ascii="Petrobras Sans" w:hAnsi="Petrobras Sans" w:cs="Petrobras Sans"/>
                <w:color w:val="000000"/>
                <w:sz w:val="18"/>
              </w:rPr>
            </w:pPr>
            <w:r>
              <w:rPr>
                <w:rFonts w:ascii="Petrobras Sans" w:hAnsi="Petrobras Sans" w:cs="Petrobras Sans"/>
                <w:color w:val="000000"/>
                <w:sz w:val="18"/>
              </w:rPr>
              <w:t>13,8</w:t>
            </w:r>
          </w:p>
        </w:tc>
        <w:tc>
          <w:tcPr>
            <w:tcW w:w="404" w:type="pct"/>
            <w:tcBorders>
              <w:top w:val="nil"/>
              <w:left w:val="nil"/>
              <w:bottom w:val="nil"/>
              <w:right w:val="nil"/>
            </w:tcBorders>
            <w:shd w:val="solid" w:color="F0F5BF" w:fill="FFFFFF"/>
            <w:tcMar>
              <w:top w:w="0" w:type="dxa"/>
              <w:left w:w="60" w:type="dxa"/>
              <w:bottom w:w="0" w:type="dxa"/>
              <w:right w:w="60" w:type="dxa"/>
            </w:tcMar>
            <w:vAlign w:val="center"/>
          </w:tcPr>
          <w:p w14:paraId="78DB2C52" w14:textId="77777777" w:rsidR="00DF788B" w:rsidRDefault="007B2BBC" w:rsidP="00DF788B">
            <w:pPr>
              <w:pStyle w:val="DMETW100450BIPRMFNOVODESPESAOPERACIONALPORTreal"/>
              <w:jc w:val="center"/>
              <w:rPr>
                <w:rFonts w:ascii="Petrobras Sans" w:hAnsi="Petrobras Sans" w:cs="Petrobras Sans"/>
                <w:color w:val="000000"/>
                <w:sz w:val="18"/>
              </w:rPr>
            </w:pPr>
            <w:r>
              <w:rPr>
                <w:rFonts w:ascii="Petrobras Sans" w:hAnsi="Petrobras Sans" w:cs="Petrobras Sans"/>
                <w:color w:val="000000"/>
                <w:sz w:val="18"/>
              </w:rPr>
              <w:t>15,6</w:t>
            </w:r>
          </w:p>
        </w:tc>
      </w:tr>
      <w:tr w:rsidR="00DE2699" w14:paraId="78DB2C5D" w14:textId="77777777" w:rsidTr="00DF788B">
        <w:tc>
          <w:tcPr>
            <w:tcW w:w="1770" w:type="pct"/>
            <w:tcBorders>
              <w:top w:val="nil"/>
              <w:left w:val="nil"/>
              <w:bottom w:val="nil"/>
              <w:right w:val="nil"/>
            </w:tcBorders>
            <w:tcMar>
              <w:top w:w="0" w:type="dxa"/>
              <w:left w:w="60" w:type="dxa"/>
              <w:bottom w:w="0" w:type="dxa"/>
              <w:right w:w="60" w:type="dxa"/>
            </w:tcMar>
            <w:vAlign w:val="center"/>
          </w:tcPr>
          <w:p w14:paraId="78DB2C54" w14:textId="77777777" w:rsidR="00DF788B" w:rsidRDefault="007B2BBC" w:rsidP="00DF788B">
            <w:pPr>
              <w:pStyle w:val="DMETW100450BIPRMFNOVODESPESAOPERACIONALPORTreal"/>
              <w:ind w:left="400"/>
              <w:rPr>
                <w:rFonts w:ascii="Petrobras Sans" w:hAnsi="Petrobras Sans" w:cs="Petrobras Sans"/>
                <w:color w:val="000000"/>
                <w:sz w:val="18"/>
              </w:rPr>
            </w:pPr>
            <w:r>
              <w:rPr>
                <w:rFonts w:ascii="Petrobras Sans" w:hAnsi="Petrobras Sans" w:cs="Petrobras Sans"/>
                <w:color w:val="000000"/>
                <w:sz w:val="18"/>
              </w:rPr>
              <w:t>Gastos com pessoal</w:t>
            </w:r>
          </w:p>
        </w:tc>
        <w:tc>
          <w:tcPr>
            <w:tcW w:w="404" w:type="pct"/>
            <w:tcBorders>
              <w:top w:val="nil"/>
              <w:left w:val="nil"/>
              <w:bottom w:val="nil"/>
              <w:right w:val="nil"/>
            </w:tcBorders>
            <w:tcMar>
              <w:top w:w="0" w:type="dxa"/>
              <w:left w:w="60" w:type="dxa"/>
              <w:bottom w:w="0" w:type="dxa"/>
              <w:right w:w="60" w:type="dxa"/>
            </w:tcMar>
            <w:vAlign w:val="center"/>
          </w:tcPr>
          <w:p w14:paraId="78DB2C55" w14:textId="77777777" w:rsidR="00DF788B" w:rsidRDefault="007B2BBC" w:rsidP="00DF788B">
            <w:pPr>
              <w:pStyle w:val="DMETW100450BIPRMFNOVODESPESAOPERACIONALPORTreal"/>
              <w:jc w:val="center"/>
              <w:rPr>
                <w:rFonts w:ascii="Petrobras Sans" w:hAnsi="Petrobras Sans" w:cs="Petrobras Sans"/>
                <w:color w:val="000000"/>
                <w:sz w:val="18"/>
              </w:rPr>
            </w:pPr>
            <w:r>
              <w:rPr>
                <w:rFonts w:ascii="Petrobras Sans" w:hAnsi="Petrobras Sans" w:cs="Petrobras Sans"/>
                <w:color w:val="000000"/>
                <w:sz w:val="18"/>
              </w:rPr>
              <w:t>(1.431)</w:t>
            </w:r>
          </w:p>
        </w:tc>
        <w:tc>
          <w:tcPr>
            <w:tcW w:w="404" w:type="pct"/>
            <w:tcBorders>
              <w:top w:val="nil"/>
              <w:left w:val="nil"/>
              <w:bottom w:val="nil"/>
              <w:right w:val="nil"/>
            </w:tcBorders>
            <w:tcMar>
              <w:top w:w="0" w:type="dxa"/>
              <w:left w:w="60" w:type="dxa"/>
              <w:bottom w:w="0" w:type="dxa"/>
              <w:right w:w="60" w:type="dxa"/>
            </w:tcMar>
            <w:vAlign w:val="center"/>
          </w:tcPr>
          <w:p w14:paraId="78DB2C56" w14:textId="77777777" w:rsidR="00DF788B" w:rsidRDefault="007B2BBC" w:rsidP="00DF788B">
            <w:pPr>
              <w:pStyle w:val="DMETW100450BIPRMFNOVODESPESAOPERACIONALPORTreal"/>
              <w:jc w:val="center"/>
              <w:rPr>
                <w:rFonts w:ascii="Petrobras Sans" w:hAnsi="Petrobras Sans" w:cs="Petrobras Sans"/>
                <w:color w:val="000000"/>
                <w:sz w:val="18"/>
              </w:rPr>
            </w:pPr>
            <w:r>
              <w:rPr>
                <w:rFonts w:ascii="Petrobras Sans" w:hAnsi="Petrobras Sans" w:cs="Petrobras Sans"/>
                <w:color w:val="000000"/>
                <w:sz w:val="18"/>
              </w:rPr>
              <w:t>(1.337)</w:t>
            </w:r>
          </w:p>
        </w:tc>
        <w:tc>
          <w:tcPr>
            <w:tcW w:w="404" w:type="pct"/>
            <w:tcBorders>
              <w:top w:val="nil"/>
              <w:left w:val="nil"/>
              <w:bottom w:val="nil"/>
              <w:right w:val="nil"/>
            </w:tcBorders>
            <w:tcMar>
              <w:top w:w="0" w:type="dxa"/>
              <w:left w:w="60" w:type="dxa"/>
              <w:bottom w:w="0" w:type="dxa"/>
              <w:right w:w="60" w:type="dxa"/>
            </w:tcMar>
            <w:vAlign w:val="center"/>
          </w:tcPr>
          <w:p w14:paraId="78DB2C57" w14:textId="77777777" w:rsidR="00DF788B" w:rsidRDefault="007B2BBC" w:rsidP="00DF788B">
            <w:pPr>
              <w:pStyle w:val="DMETW100450BIPRMFNOVODESPESAOPERACIONALPORTreal"/>
              <w:jc w:val="center"/>
              <w:rPr>
                <w:rFonts w:ascii="Petrobras Sans" w:hAnsi="Petrobras Sans" w:cs="Petrobras Sans"/>
                <w:color w:val="000000"/>
                <w:sz w:val="18"/>
              </w:rPr>
            </w:pPr>
            <w:r>
              <w:rPr>
                <w:rFonts w:ascii="Petrobras Sans" w:hAnsi="Petrobras Sans" w:cs="Petrobras Sans"/>
                <w:color w:val="000000"/>
                <w:sz w:val="18"/>
              </w:rPr>
              <w:t>(1.197)</w:t>
            </w:r>
          </w:p>
        </w:tc>
        <w:tc>
          <w:tcPr>
            <w:tcW w:w="404" w:type="pct"/>
            <w:tcBorders>
              <w:top w:val="nil"/>
              <w:left w:val="nil"/>
              <w:bottom w:val="nil"/>
              <w:right w:val="nil"/>
            </w:tcBorders>
            <w:tcMar>
              <w:top w:w="0" w:type="dxa"/>
              <w:left w:w="60" w:type="dxa"/>
              <w:bottom w:w="0" w:type="dxa"/>
              <w:right w:w="60" w:type="dxa"/>
            </w:tcMar>
            <w:vAlign w:val="center"/>
          </w:tcPr>
          <w:p w14:paraId="78DB2C58" w14:textId="77777777" w:rsidR="00DF788B" w:rsidRDefault="007B2BBC" w:rsidP="00DF788B">
            <w:pPr>
              <w:pStyle w:val="DMETW100450BIPRMFNOVODESPESAOPERACIONALPORTreal"/>
              <w:jc w:val="center"/>
              <w:rPr>
                <w:rFonts w:ascii="Petrobras Sans" w:hAnsi="Petrobras Sans" w:cs="Petrobras Sans"/>
                <w:color w:val="000000"/>
                <w:sz w:val="18"/>
              </w:rPr>
            </w:pPr>
            <w:r>
              <w:rPr>
                <w:rFonts w:ascii="Petrobras Sans" w:hAnsi="Petrobras Sans" w:cs="Petrobras Sans"/>
                <w:color w:val="000000"/>
                <w:sz w:val="18"/>
              </w:rPr>
              <w:t>(5.166)</w:t>
            </w:r>
          </w:p>
        </w:tc>
        <w:tc>
          <w:tcPr>
            <w:tcW w:w="404" w:type="pct"/>
            <w:tcBorders>
              <w:top w:val="nil"/>
              <w:left w:val="nil"/>
              <w:bottom w:val="nil"/>
              <w:right w:val="single" w:sz="4" w:space="0" w:color="008542"/>
            </w:tcBorders>
            <w:tcMar>
              <w:top w:w="0" w:type="dxa"/>
              <w:left w:w="60" w:type="dxa"/>
              <w:bottom w:w="0" w:type="dxa"/>
              <w:right w:w="60" w:type="dxa"/>
            </w:tcMar>
            <w:vAlign w:val="center"/>
          </w:tcPr>
          <w:p w14:paraId="78DB2C59" w14:textId="77777777" w:rsidR="00DF788B" w:rsidRDefault="007B2BBC" w:rsidP="00DF788B">
            <w:pPr>
              <w:pStyle w:val="DMETW100450BIPRMFNOVODESPESAOPERACIONALPORTreal"/>
              <w:jc w:val="center"/>
              <w:rPr>
                <w:rFonts w:ascii="Petrobras Sans" w:hAnsi="Petrobras Sans" w:cs="Petrobras Sans"/>
                <w:color w:val="000000"/>
                <w:sz w:val="18"/>
              </w:rPr>
            </w:pPr>
            <w:r>
              <w:rPr>
                <w:rFonts w:ascii="Petrobras Sans" w:hAnsi="Petrobras Sans" w:cs="Petrobras Sans"/>
                <w:color w:val="000000"/>
                <w:sz w:val="18"/>
              </w:rPr>
              <w:t>(4.464)</w:t>
            </w:r>
          </w:p>
        </w:tc>
        <w:tc>
          <w:tcPr>
            <w:tcW w:w="404" w:type="pct"/>
            <w:tcBorders>
              <w:top w:val="nil"/>
              <w:left w:val="single" w:sz="4" w:space="0" w:color="008542"/>
              <w:bottom w:val="nil"/>
              <w:right w:val="nil"/>
            </w:tcBorders>
            <w:shd w:val="solid" w:color="FFFFFF" w:fill="FFFFFF"/>
            <w:tcMar>
              <w:top w:w="0" w:type="dxa"/>
              <w:left w:w="60" w:type="dxa"/>
              <w:bottom w:w="0" w:type="dxa"/>
              <w:right w:w="60" w:type="dxa"/>
            </w:tcMar>
            <w:vAlign w:val="center"/>
          </w:tcPr>
          <w:p w14:paraId="78DB2C5A" w14:textId="77777777" w:rsidR="00DF788B" w:rsidRDefault="007B2BBC" w:rsidP="00DF788B">
            <w:pPr>
              <w:pStyle w:val="DMETW100450BIPRMFNOVODESPESAOPERACIONALPORTreal"/>
              <w:jc w:val="center"/>
              <w:rPr>
                <w:rFonts w:ascii="Petrobras Sans" w:hAnsi="Petrobras Sans" w:cs="Petrobras Sans"/>
                <w:color w:val="000000"/>
                <w:sz w:val="18"/>
              </w:rPr>
            </w:pPr>
            <w:r>
              <w:rPr>
                <w:rFonts w:ascii="Petrobras Sans" w:hAnsi="Petrobras Sans" w:cs="Petrobras Sans"/>
                <w:color w:val="000000"/>
                <w:sz w:val="18"/>
              </w:rPr>
              <w:t>7,0</w:t>
            </w:r>
          </w:p>
        </w:tc>
        <w:tc>
          <w:tcPr>
            <w:tcW w:w="404" w:type="pct"/>
            <w:tcBorders>
              <w:top w:val="nil"/>
              <w:left w:val="nil"/>
              <w:bottom w:val="nil"/>
              <w:right w:val="nil"/>
            </w:tcBorders>
            <w:shd w:val="solid" w:color="FFFFFF" w:fill="FFFFFF"/>
            <w:tcMar>
              <w:top w:w="0" w:type="dxa"/>
              <w:left w:w="60" w:type="dxa"/>
              <w:bottom w:w="0" w:type="dxa"/>
              <w:right w:w="60" w:type="dxa"/>
            </w:tcMar>
            <w:vAlign w:val="center"/>
          </w:tcPr>
          <w:p w14:paraId="78DB2C5B" w14:textId="77777777" w:rsidR="00DF788B" w:rsidRDefault="007B2BBC" w:rsidP="00DF788B">
            <w:pPr>
              <w:pStyle w:val="DMETW100450BIPRMFNOVODESPESAOPERACIONALPORTreal"/>
              <w:jc w:val="center"/>
              <w:rPr>
                <w:rFonts w:ascii="Petrobras Sans" w:hAnsi="Petrobras Sans" w:cs="Petrobras Sans"/>
                <w:color w:val="000000"/>
                <w:sz w:val="18"/>
              </w:rPr>
            </w:pPr>
            <w:r>
              <w:rPr>
                <w:rFonts w:ascii="Petrobras Sans" w:hAnsi="Petrobras Sans" w:cs="Petrobras Sans"/>
                <w:color w:val="000000"/>
                <w:sz w:val="18"/>
              </w:rPr>
              <w:t>19,5</w:t>
            </w:r>
          </w:p>
        </w:tc>
        <w:tc>
          <w:tcPr>
            <w:tcW w:w="404" w:type="pct"/>
            <w:tcBorders>
              <w:top w:val="nil"/>
              <w:left w:val="nil"/>
              <w:bottom w:val="nil"/>
              <w:right w:val="nil"/>
            </w:tcBorders>
            <w:shd w:val="solid" w:color="FFFFFF" w:fill="FFFFFF"/>
            <w:tcMar>
              <w:top w:w="0" w:type="dxa"/>
              <w:left w:w="60" w:type="dxa"/>
              <w:bottom w:w="0" w:type="dxa"/>
              <w:right w:w="60" w:type="dxa"/>
            </w:tcMar>
            <w:vAlign w:val="center"/>
          </w:tcPr>
          <w:p w14:paraId="78DB2C5C" w14:textId="77777777" w:rsidR="00DF788B" w:rsidRDefault="007B2BBC" w:rsidP="00DF788B">
            <w:pPr>
              <w:pStyle w:val="DMETW100450BIPRMFNOVODESPESAOPERACIONALPORTreal"/>
              <w:jc w:val="center"/>
              <w:rPr>
                <w:rFonts w:ascii="Petrobras Sans" w:hAnsi="Petrobras Sans" w:cs="Petrobras Sans"/>
                <w:color w:val="000000"/>
                <w:sz w:val="18"/>
              </w:rPr>
            </w:pPr>
            <w:r>
              <w:rPr>
                <w:rFonts w:ascii="Petrobras Sans" w:hAnsi="Petrobras Sans" w:cs="Petrobras Sans"/>
                <w:color w:val="000000"/>
                <w:sz w:val="18"/>
              </w:rPr>
              <w:t>15,7</w:t>
            </w:r>
          </w:p>
        </w:tc>
      </w:tr>
      <w:tr w:rsidR="00DE2699" w14:paraId="78DB2C67" w14:textId="77777777" w:rsidTr="00DF788B">
        <w:tc>
          <w:tcPr>
            <w:tcW w:w="1770" w:type="pct"/>
            <w:tcBorders>
              <w:top w:val="nil"/>
              <w:left w:val="nil"/>
              <w:bottom w:val="nil"/>
              <w:right w:val="nil"/>
            </w:tcBorders>
            <w:shd w:val="solid" w:color="F0F5BF" w:fill="FFFFFF"/>
            <w:tcMar>
              <w:top w:w="0" w:type="dxa"/>
              <w:left w:w="60" w:type="dxa"/>
              <w:bottom w:w="0" w:type="dxa"/>
              <w:right w:w="60" w:type="dxa"/>
            </w:tcMar>
            <w:vAlign w:val="center"/>
          </w:tcPr>
          <w:p w14:paraId="78DB2C5E" w14:textId="77777777" w:rsidR="00DF788B" w:rsidRDefault="007B2BBC" w:rsidP="00DF788B">
            <w:pPr>
              <w:pStyle w:val="DMETW100450BIPRMFNOVODESPESAOPERACIONALPORTreal"/>
              <w:ind w:left="400"/>
              <w:rPr>
                <w:rFonts w:ascii="Petrobras Sans" w:hAnsi="Petrobras Sans" w:cs="Petrobras Sans"/>
                <w:color w:val="000000"/>
                <w:sz w:val="18"/>
              </w:rPr>
            </w:pPr>
            <w:r>
              <w:rPr>
                <w:rFonts w:ascii="Petrobras Sans" w:hAnsi="Petrobras Sans" w:cs="Petrobras Sans"/>
                <w:color w:val="000000"/>
                <w:sz w:val="18"/>
              </w:rPr>
              <w:t>Materiais, serviços, aluguéis e outros</w:t>
            </w:r>
          </w:p>
        </w:tc>
        <w:tc>
          <w:tcPr>
            <w:tcW w:w="404" w:type="pct"/>
            <w:tcBorders>
              <w:top w:val="nil"/>
              <w:left w:val="nil"/>
              <w:bottom w:val="nil"/>
              <w:right w:val="nil"/>
            </w:tcBorders>
            <w:shd w:val="solid" w:color="F0F5BF" w:fill="FFFFFF"/>
            <w:tcMar>
              <w:top w:w="0" w:type="dxa"/>
              <w:left w:w="60" w:type="dxa"/>
              <w:bottom w:w="0" w:type="dxa"/>
              <w:right w:w="60" w:type="dxa"/>
            </w:tcMar>
            <w:vAlign w:val="center"/>
          </w:tcPr>
          <w:p w14:paraId="78DB2C5F" w14:textId="77777777" w:rsidR="00DF788B" w:rsidRDefault="007B2BBC" w:rsidP="00DF788B">
            <w:pPr>
              <w:pStyle w:val="DMETW100450BIPRMFNOVODESPESAOPERACIONALPORTreal"/>
              <w:jc w:val="center"/>
              <w:rPr>
                <w:rFonts w:ascii="Petrobras Sans" w:hAnsi="Petrobras Sans" w:cs="Petrobras Sans"/>
                <w:color w:val="000000"/>
                <w:sz w:val="18"/>
              </w:rPr>
            </w:pPr>
            <w:r>
              <w:rPr>
                <w:rFonts w:ascii="Petrobras Sans" w:hAnsi="Petrobras Sans" w:cs="Petrobras Sans"/>
                <w:color w:val="000000"/>
                <w:sz w:val="18"/>
              </w:rPr>
              <w:t>(639)</w:t>
            </w:r>
          </w:p>
        </w:tc>
        <w:tc>
          <w:tcPr>
            <w:tcW w:w="404" w:type="pct"/>
            <w:tcBorders>
              <w:top w:val="nil"/>
              <w:left w:val="nil"/>
              <w:bottom w:val="nil"/>
              <w:right w:val="nil"/>
            </w:tcBorders>
            <w:shd w:val="solid" w:color="F0F5BF" w:fill="FFFFFF"/>
            <w:tcMar>
              <w:top w:w="0" w:type="dxa"/>
              <w:left w:w="60" w:type="dxa"/>
              <w:bottom w:w="0" w:type="dxa"/>
              <w:right w:w="60" w:type="dxa"/>
            </w:tcMar>
            <w:vAlign w:val="center"/>
          </w:tcPr>
          <w:p w14:paraId="78DB2C60" w14:textId="77777777" w:rsidR="00DF788B" w:rsidRDefault="007B2BBC" w:rsidP="00DF788B">
            <w:pPr>
              <w:pStyle w:val="DMETW100450BIPRMFNOVODESPESAOPERACIONALPORTreal"/>
              <w:jc w:val="center"/>
              <w:rPr>
                <w:rFonts w:ascii="Petrobras Sans" w:hAnsi="Petrobras Sans" w:cs="Petrobras Sans"/>
                <w:color w:val="000000"/>
                <w:sz w:val="18"/>
              </w:rPr>
            </w:pPr>
            <w:r>
              <w:rPr>
                <w:rFonts w:ascii="Petrobras Sans" w:hAnsi="Petrobras Sans" w:cs="Petrobras Sans"/>
                <w:color w:val="000000"/>
                <w:sz w:val="18"/>
              </w:rPr>
              <w:t>(447)</w:t>
            </w:r>
          </w:p>
        </w:tc>
        <w:tc>
          <w:tcPr>
            <w:tcW w:w="404" w:type="pct"/>
            <w:tcBorders>
              <w:top w:val="nil"/>
              <w:left w:val="nil"/>
              <w:bottom w:val="nil"/>
              <w:right w:val="nil"/>
            </w:tcBorders>
            <w:shd w:val="solid" w:color="F0F5BF" w:fill="FFFFFF"/>
            <w:tcMar>
              <w:top w:w="0" w:type="dxa"/>
              <w:left w:w="60" w:type="dxa"/>
              <w:bottom w:w="0" w:type="dxa"/>
              <w:right w:w="60" w:type="dxa"/>
            </w:tcMar>
            <w:vAlign w:val="center"/>
          </w:tcPr>
          <w:p w14:paraId="78DB2C61" w14:textId="77777777" w:rsidR="00DF788B" w:rsidRDefault="007B2BBC" w:rsidP="00DF788B">
            <w:pPr>
              <w:pStyle w:val="DMETW100450BIPRMFNOVODESPESAOPERACIONALPORTreal"/>
              <w:jc w:val="center"/>
              <w:rPr>
                <w:rFonts w:ascii="Petrobras Sans" w:hAnsi="Petrobras Sans" w:cs="Petrobras Sans"/>
                <w:color w:val="000000"/>
                <w:sz w:val="18"/>
              </w:rPr>
            </w:pPr>
            <w:r>
              <w:rPr>
                <w:rFonts w:ascii="Petrobras Sans" w:hAnsi="Petrobras Sans" w:cs="Petrobras Sans"/>
                <w:color w:val="000000"/>
                <w:sz w:val="18"/>
              </w:rPr>
              <w:t>(611)</w:t>
            </w:r>
          </w:p>
        </w:tc>
        <w:tc>
          <w:tcPr>
            <w:tcW w:w="404" w:type="pct"/>
            <w:tcBorders>
              <w:top w:val="nil"/>
              <w:left w:val="nil"/>
              <w:bottom w:val="nil"/>
              <w:right w:val="nil"/>
            </w:tcBorders>
            <w:shd w:val="solid" w:color="F0F5BF" w:fill="FFFFFF"/>
            <w:tcMar>
              <w:top w:w="0" w:type="dxa"/>
              <w:left w:w="60" w:type="dxa"/>
              <w:bottom w:w="0" w:type="dxa"/>
              <w:right w:w="60" w:type="dxa"/>
            </w:tcMar>
            <w:vAlign w:val="center"/>
          </w:tcPr>
          <w:p w14:paraId="78DB2C62" w14:textId="77777777" w:rsidR="00DF788B" w:rsidRDefault="007B2BBC" w:rsidP="00DF788B">
            <w:pPr>
              <w:pStyle w:val="DMETW100450BIPRMFNOVODESPESAOPERACIONALPORTreal"/>
              <w:jc w:val="center"/>
              <w:rPr>
                <w:rFonts w:ascii="Petrobras Sans" w:hAnsi="Petrobras Sans" w:cs="Petrobras Sans"/>
                <w:color w:val="000000"/>
                <w:sz w:val="18"/>
              </w:rPr>
            </w:pPr>
            <w:r>
              <w:rPr>
                <w:rFonts w:ascii="Petrobras Sans" w:hAnsi="Petrobras Sans" w:cs="Petrobras Sans"/>
                <w:color w:val="000000"/>
                <w:sz w:val="18"/>
              </w:rPr>
              <w:t>(2.170)</w:t>
            </w:r>
          </w:p>
        </w:tc>
        <w:tc>
          <w:tcPr>
            <w:tcW w:w="404" w:type="pct"/>
            <w:tcBorders>
              <w:top w:val="nil"/>
              <w:left w:val="nil"/>
              <w:bottom w:val="nil"/>
              <w:right w:val="single" w:sz="4" w:space="0" w:color="008542"/>
            </w:tcBorders>
            <w:shd w:val="solid" w:color="F0F5BF" w:fill="FFFFFF"/>
            <w:tcMar>
              <w:top w:w="0" w:type="dxa"/>
              <w:left w:w="60" w:type="dxa"/>
              <w:bottom w:w="0" w:type="dxa"/>
              <w:right w:w="60" w:type="dxa"/>
            </w:tcMar>
            <w:vAlign w:val="center"/>
          </w:tcPr>
          <w:p w14:paraId="78DB2C63" w14:textId="77777777" w:rsidR="00DF788B" w:rsidRDefault="007B2BBC" w:rsidP="00DF788B">
            <w:pPr>
              <w:pStyle w:val="DMETW100450BIPRMFNOVODESPESAOPERACIONALPORTreal"/>
              <w:jc w:val="center"/>
              <w:rPr>
                <w:rFonts w:ascii="Petrobras Sans" w:hAnsi="Petrobras Sans" w:cs="Petrobras Sans"/>
                <w:color w:val="000000"/>
                <w:sz w:val="18"/>
              </w:rPr>
            </w:pPr>
            <w:r>
              <w:rPr>
                <w:rFonts w:ascii="Petrobras Sans" w:hAnsi="Petrobras Sans" w:cs="Petrobras Sans"/>
                <w:color w:val="000000"/>
                <w:sz w:val="18"/>
              </w:rPr>
              <w:t>(1.871)</w:t>
            </w:r>
          </w:p>
        </w:tc>
        <w:tc>
          <w:tcPr>
            <w:tcW w:w="404" w:type="pct"/>
            <w:tcBorders>
              <w:top w:val="nil"/>
              <w:left w:val="single" w:sz="4" w:space="0" w:color="008542"/>
              <w:bottom w:val="nil"/>
              <w:right w:val="nil"/>
            </w:tcBorders>
            <w:shd w:val="solid" w:color="F0F5BF" w:fill="FFFFFF"/>
            <w:tcMar>
              <w:top w:w="0" w:type="dxa"/>
              <w:left w:w="60" w:type="dxa"/>
              <w:bottom w:w="0" w:type="dxa"/>
              <w:right w:w="60" w:type="dxa"/>
            </w:tcMar>
            <w:vAlign w:val="center"/>
          </w:tcPr>
          <w:p w14:paraId="78DB2C64" w14:textId="77777777" w:rsidR="00DF788B" w:rsidRDefault="007B2BBC" w:rsidP="00DF788B">
            <w:pPr>
              <w:pStyle w:val="DMETW100450BIPRMFNOVODESPESAOPERACIONALPORTreal"/>
              <w:jc w:val="center"/>
              <w:rPr>
                <w:rFonts w:ascii="Petrobras Sans" w:hAnsi="Petrobras Sans" w:cs="Petrobras Sans"/>
                <w:color w:val="000000"/>
                <w:sz w:val="18"/>
              </w:rPr>
            </w:pPr>
            <w:r>
              <w:rPr>
                <w:rFonts w:ascii="Petrobras Sans" w:hAnsi="Petrobras Sans" w:cs="Petrobras Sans"/>
                <w:color w:val="000000"/>
                <w:sz w:val="18"/>
              </w:rPr>
              <w:t>43,0</w:t>
            </w:r>
          </w:p>
        </w:tc>
        <w:tc>
          <w:tcPr>
            <w:tcW w:w="404" w:type="pct"/>
            <w:tcBorders>
              <w:top w:val="nil"/>
              <w:left w:val="nil"/>
              <w:bottom w:val="nil"/>
              <w:right w:val="nil"/>
            </w:tcBorders>
            <w:shd w:val="solid" w:color="F0F5BF" w:fill="FFFFFF"/>
            <w:tcMar>
              <w:top w:w="0" w:type="dxa"/>
              <w:left w:w="60" w:type="dxa"/>
              <w:bottom w:w="0" w:type="dxa"/>
              <w:right w:w="60" w:type="dxa"/>
            </w:tcMar>
            <w:vAlign w:val="center"/>
          </w:tcPr>
          <w:p w14:paraId="78DB2C65" w14:textId="77777777" w:rsidR="00DF788B" w:rsidRDefault="007B2BBC" w:rsidP="00DF788B">
            <w:pPr>
              <w:pStyle w:val="DMETW100450BIPRMFNOVODESPESAOPERACIONALPORTreal"/>
              <w:jc w:val="center"/>
              <w:rPr>
                <w:rFonts w:ascii="Petrobras Sans" w:hAnsi="Petrobras Sans" w:cs="Petrobras Sans"/>
                <w:color w:val="000000"/>
                <w:sz w:val="18"/>
              </w:rPr>
            </w:pPr>
            <w:r>
              <w:rPr>
                <w:rFonts w:ascii="Petrobras Sans" w:hAnsi="Petrobras Sans" w:cs="Petrobras Sans"/>
                <w:color w:val="000000"/>
                <w:sz w:val="18"/>
              </w:rPr>
              <w:t>4,6</w:t>
            </w:r>
          </w:p>
        </w:tc>
        <w:tc>
          <w:tcPr>
            <w:tcW w:w="404" w:type="pct"/>
            <w:tcBorders>
              <w:top w:val="nil"/>
              <w:left w:val="nil"/>
              <w:bottom w:val="nil"/>
              <w:right w:val="nil"/>
            </w:tcBorders>
            <w:shd w:val="solid" w:color="F0F5BF" w:fill="FFFFFF"/>
            <w:tcMar>
              <w:top w:w="0" w:type="dxa"/>
              <w:left w:w="60" w:type="dxa"/>
              <w:bottom w:w="0" w:type="dxa"/>
              <w:right w:w="60" w:type="dxa"/>
            </w:tcMar>
            <w:vAlign w:val="center"/>
          </w:tcPr>
          <w:p w14:paraId="78DB2C66" w14:textId="77777777" w:rsidR="00DF788B" w:rsidRDefault="007B2BBC" w:rsidP="00DF788B">
            <w:pPr>
              <w:pStyle w:val="DMETW100450BIPRMFNOVODESPESAOPERACIONALPORTreal"/>
              <w:jc w:val="center"/>
              <w:rPr>
                <w:rFonts w:ascii="Petrobras Sans" w:hAnsi="Petrobras Sans" w:cs="Petrobras Sans"/>
                <w:color w:val="000000"/>
                <w:sz w:val="18"/>
              </w:rPr>
            </w:pPr>
            <w:r>
              <w:rPr>
                <w:rFonts w:ascii="Petrobras Sans" w:hAnsi="Petrobras Sans" w:cs="Petrobras Sans"/>
                <w:color w:val="000000"/>
                <w:sz w:val="18"/>
              </w:rPr>
              <w:t>16,0</w:t>
            </w:r>
          </w:p>
        </w:tc>
      </w:tr>
      <w:tr w:rsidR="00DE2699" w14:paraId="78DB2C71" w14:textId="77777777" w:rsidTr="00DF788B">
        <w:tc>
          <w:tcPr>
            <w:tcW w:w="1770" w:type="pct"/>
            <w:tcBorders>
              <w:top w:val="nil"/>
              <w:left w:val="nil"/>
              <w:bottom w:val="nil"/>
              <w:right w:val="nil"/>
            </w:tcBorders>
            <w:tcMar>
              <w:top w:w="0" w:type="dxa"/>
              <w:left w:w="60" w:type="dxa"/>
              <w:bottom w:w="0" w:type="dxa"/>
              <w:right w:w="60" w:type="dxa"/>
            </w:tcMar>
            <w:vAlign w:val="center"/>
          </w:tcPr>
          <w:p w14:paraId="78DB2C68" w14:textId="77777777" w:rsidR="00DF788B" w:rsidRDefault="007B2BBC" w:rsidP="00DF788B">
            <w:pPr>
              <w:pStyle w:val="DMETW100450BIPRMFNOVODESPESAOPERACIONALPORTreal"/>
              <w:ind w:left="400"/>
              <w:rPr>
                <w:rFonts w:ascii="Petrobras Sans" w:hAnsi="Petrobras Sans" w:cs="Petrobras Sans"/>
                <w:color w:val="000000"/>
                <w:sz w:val="18"/>
              </w:rPr>
            </w:pPr>
            <w:r>
              <w:rPr>
                <w:rFonts w:ascii="Petrobras Sans" w:hAnsi="Petrobras Sans" w:cs="Petrobras Sans"/>
                <w:color w:val="000000"/>
                <w:sz w:val="18"/>
              </w:rPr>
              <w:t>Depreciação, depleção e amortização</w:t>
            </w:r>
          </w:p>
        </w:tc>
        <w:tc>
          <w:tcPr>
            <w:tcW w:w="404" w:type="pct"/>
            <w:tcBorders>
              <w:top w:val="nil"/>
              <w:left w:val="nil"/>
              <w:bottom w:val="nil"/>
              <w:right w:val="nil"/>
            </w:tcBorders>
            <w:tcMar>
              <w:top w:w="0" w:type="dxa"/>
              <w:left w:w="60" w:type="dxa"/>
              <w:bottom w:w="0" w:type="dxa"/>
              <w:right w:w="60" w:type="dxa"/>
            </w:tcMar>
            <w:vAlign w:val="center"/>
          </w:tcPr>
          <w:p w14:paraId="78DB2C69" w14:textId="77777777" w:rsidR="00DF788B" w:rsidRDefault="007B2BBC" w:rsidP="00DF788B">
            <w:pPr>
              <w:pStyle w:val="DMETW100450BIPRMFNOVODESPESAOPERACIONALPORTreal"/>
              <w:jc w:val="center"/>
              <w:rPr>
                <w:rFonts w:ascii="Petrobras Sans" w:hAnsi="Petrobras Sans" w:cs="Petrobras Sans"/>
                <w:color w:val="000000"/>
                <w:sz w:val="18"/>
              </w:rPr>
            </w:pPr>
            <w:r>
              <w:rPr>
                <w:rFonts w:ascii="Petrobras Sans" w:hAnsi="Petrobras Sans" w:cs="Petrobras Sans"/>
                <w:color w:val="000000"/>
                <w:sz w:val="18"/>
              </w:rPr>
              <w:t>(179)</w:t>
            </w:r>
          </w:p>
        </w:tc>
        <w:tc>
          <w:tcPr>
            <w:tcW w:w="404" w:type="pct"/>
            <w:tcBorders>
              <w:top w:val="nil"/>
              <w:left w:val="nil"/>
              <w:bottom w:val="nil"/>
              <w:right w:val="nil"/>
            </w:tcBorders>
            <w:tcMar>
              <w:top w:w="0" w:type="dxa"/>
              <w:left w:w="60" w:type="dxa"/>
              <w:bottom w:w="0" w:type="dxa"/>
              <w:right w:w="60" w:type="dxa"/>
            </w:tcMar>
            <w:vAlign w:val="center"/>
          </w:tcPr>
          <w:p w14:paraId="78DB2C6A" w14:textId="77777777" w:rsidR="00DF788B" w:rsidRDefault="007B2BBC" w:rsidP="00DF788B">
            <w:pPr>
              <w:pStyle w:val="DMETW100450BIPRMFNOVODESPESAOPERACIONALPORTreal"/>
              <w:jc w:val="center"/>
              <w:rPr>
                <w:rFonts w:ascii="Petrobras Sans" w:hAnsi="Petrobras Sans" w:cs="Petrobras Sans"/>
                <w:color w:val="000000"/>
                <w:sz w:val="18"/>
              </w:rPr>
            </w:pPr>
            <w:r>
              <w:rPr>
                <w:rFonts w:ascii="Petrobras Sans" w:hAnsi="Petrobras Sans" w:cs="Petrobras Sans"/>
                <w:color w:val="000000"/>
                <w:sz w:val="18"/>
              </w:rPr>
              <w:t>(143)</w:t>
            </w:r>
          </w:p>
        </w:tc>
        <w:tc>
          <w:tcPr>
            <w:tcW w:w="404" w:type="pct"/>
            <w:tcBorders>
              <w:top w:val="nil"/>
              <w:left w:val="nil"/>
              <w:bottom w:val="nil"/>
              <w:right w:val="nil"/>
            </w:tcBorders>
            <w:tcMar>
              <w:top w:w="0" w:type="dxa"/>
              <w:left w:w="60" w:type="dxa"/>
              <w:bottom w:w="0" w:type="dxa"/>
              <w:right w:w="60" w:type="dxa"/>
            </w:tcMar>
            <w:vAlign w:val="center"/>
          </w:tcPr>
          <w:p w14:paraId="78DB2C6B" w14:textId="77777777" w:rsidR="00DF788B" w:rsidRDefault="007B2BBC" w:rsidP="00DF788B">
            <w:pPr>
              <w:pStyle w:val="DMETW100450BIPRMFNOVODESPESAOPERACIONALPORTreal"/>
              <w:jc w:val="center"/>
              <w:rPr>
                <w:rFonts w:ascii="Petrobras Sans" w:hAnsi="Petrobras Sans" w:cs="Petrobras Sans"/>
                <w:color w:val="000000"/>
                <w:sz w:val="18"/>
              </w:rPr>
            </w:pPr>
            <w:r>
              <w:rPr>
                <w:rFonts w:ascii="Petrobras Sans" w:hAnsi="Petrobras Sans" w:cs="Petrobras Sans"/>
                <w:color w:val="000000"/>
                <w:sz w:val="18"/>
              </w:rPr>
              <w:t>(169)</w:t>
            </w:r>
          </w:p>
        </w:tc>
        <w:tc>
          <w:tcPr>
            <w:tcW w:w="404" w:type="pct"/>
            <w:tcBorders>
              <w:top w:val="nil"/>
              <w:left w:val="nil"/>
              <w:bottom w:val="nil"/>
              <w:right w:val="nil"/>
            </w:tcBorders>
            <w:tcMar>
              <w:top w:w="0" w:type="dxa"/>
              <w:left w:w="60" w:type="dxa"/>
              <w:bottom w:w="0" w:type="dxa"/>
              <w:right w:w="60" w:type="dxa"/>
            </w:tcMar>
            <w:vAlign w:val="center"/>
          </w:tcPr>
          <w:p w14:paraId="78DB2C6C" w14:textId="77777777" w:rsidR="00DF788B" w:rsidRDefault="007B2BBC" w:rsidP="00DF788B">
            <w:pPr>
              <w:pStyle w:val="DMETW100450BIPRMFNOVODESPESAOPERACIONALPORTreal"/>
              <w:jc w:val="center"/>
              <w:rPr>
                <w:rFonts w:ascii="Petrobras Sans" w:hAnsi="Petrobras Sans" w:cs="Petrobras Sans"/>
                <w:color w:val="000000"/>
                <w:sz w:val="18"/>
              </w:rPr>
            </w:pPr>
            <w:r>
              <w:rPr>
                <w:rFonts w:ascii="Petrobras Sans" w:hAnsi="Petrobras Sans" w:cs="Petrobras Sans"/>
                <w:color w:val="000000"/>
                <w:sz w:val="18"/>
              </w:rPr>
              <w:t>(616)</w:t>
            </w:r>
          </w:p>
        </w:tc>
        <w:tc>
          <w:tcPr>
            <w:tcW w:w="404" w:type="pct"/>
            <w:tcBorders>
              <w:top w:val="nil"/>
              <w:left w:val="nil"/>
              <w:bottom w:val="nil"/>
              <w:right w:val="single" w:sz="4" w:space="0" w:color="008542"/>
            </w:tcBorders>
            <w:tcMar>
              <w:top w:w="0" w:type="dxa"/>
              <w:left w:w="60" w:type="dxa"/>
              <w:bottom w:w="0" w:type="dxa"/>
              <w:right w:w="60" w:type="dxa"/>
            </w:tcMar>
            <w:vAlign w:val="center"/>
          </w:tcPr>
          <w:p w14:paraId="78DB2C6D" w14:textId="77777777" w:rsidR="00DF788B" w:rsidRDefault="007B2BBC" w:rsidP="00DF788B">
            <w:pPr>
              <w:pStyle w:val="DMETW100450BIPRMFNOVODESPESAOPERACIONALPORTreal"/>
              <w:jc w:val="center"/>
              <w:rPr>
                <w:rFonts w:ascii="Petrobras Sans" w:hAnsi="Petrobras Sans" w:cs="Petrobras Sans"/>
                <w:color w:val="000000"/>
                <w:sz w:val="18"/>
              </w:rPr>
            </w:pPr>
            <w:r>
              <w:rPr>
                <w:rFonts w:ascii="Petrobras Sans" w:hAnsi="Petrobras Sans" w:cs="Petrobras Sans"/>
                <w:color w:val="000000"/>
                <w:sz w:val="18"/>
              </w:rPr>
              <w:t>(542)</w:t>
            </w:r>
          </w:p>
        </w:tc>
        <w:tc>
          <w:tcPr>
            <w:tcW w:w="404" w:type="pct"/>
            <w:tcBorders>
              <w:top w:val="nil"/>
              <w:left w:val="single" w:sz="4" w:space="0" w:color="008542"/>
              <w:bottom w:val="nil"/>
              <w:right w:val="nil"/>
            </w:tcBorders>
            <w:shd w:val="solid" w:color="FFFFFF" w:fill="FFFFFF"/>
            <w:tcMar>
              <w:top w:w="0" w:type="dxa"/>
              <w:left w:w="60" w:type="dxa"/>
              <w:bottom w:w="0" w:type="dxa"/>
              <w:right w:w="60" w:type="dxa"/>
            </w:tcMar>
            <w:vAlign w:val="center"/>
          </w:tcPr>
          <w:p w14:paraId="78DB2C6E" w14:textId="77777777" w:rsidR="00DF788B" w:rsidRDefault="007B2BBC" w:rsidP="00DF788B">
            <w:pPr>
              <w:pStyle w:val="DMETW100450BIPRMFNOVODESPESAOPERACIONALPORTreal"/>
              <w:jc w:val="center"/>
              <w:rPr>
                <w:rFonts w:ascii="Petrobras Sans" w:hAnsi="Petrobras Sans" w:cs="Petrobras Sans"/>
                <w:color w:val="000000"/>
                <w:sz w:val="18"/>
              </w:rPr>
            </w:pPr>
            <w:r>
              <w:rPr>
                <w:rFonts w:ascii="Petrobras Sans" w:hAnsi="Petrobras Sans" w:cs="Petrobras Sans"/>
                <w:color w:val="000000"/>
                <w:sz w:val="18"/>
              </w:rPr>
              <w:t>25,2</w:t>
            </w:r>
          </w:p>
        </w:tc>
        <w:tc>
          <w:tcPr>
            <w:tcW w:w="404" w:type="pct"/>
            <w:tcBorders>
              <w:top w:val="nil"/>
              <w:left w:val="nil"/>
              <w:bottom w:val="nil"/>
              <w:right w:val="nil"/>
            </w:tcBorders>
            <w:shd w:val="solid" w:color="FFFFFF" w:fill="FFFFFF"/>
            <w:tcMar>
              <w:top w:w="0" w:type="dxa"/>
              <w:left w:w="60" w:type="dxa"/>
              <w:bottom w:w="0" w:type="dxa"/>
              <w:right w:w="60" w:type="dxa"/>
            </w:tcMar>
            <w:vAlign w:val="center"/>
          </w:tcPr>
          <w:p w14:paraId="78DB2C6F" w14:textId="77777777" w:rsidR="00DF788B" w:rsidRDefault="007B2BBC" w:rsidP="00DF788B">
            <w:pPr>
              <w:pStyle w:val="DMETW100450BIPRMFNOVODESPESAOPERACIONALPORTreal"/>
              <w:jc w:val="center"/>
              <w:rPr>
                <w:rFonts w:ascii="Petrobras Sans" w:hAnsi="Petrobras Sans" w:cs="Petrobras Sans"/>
                <w:color w:val="000000"/>
                <w:sz w:val="18"/>
              </w:rPr>
            </w:pPr>
            <w:r>
              <w:rPr>
                <w:rFonts w:ascii="Petrobras Sans" w:hAnsi="Petrobras Sans" w:cs="Petrobras Sans"/>
                <w:color w:val="000000"/>
                <w:sz w:val="18"/>
              </w:rPr>
              <w:t>5,9</w:t>
            </w:r>
          </w:p>
        </w:tc>
        <w:tc>
          <w:tcPr>
            <w:tcW w:w="404" w:type="pct"/>
            <w:tcBorders>
              <w:top w:val="nil"/>
              <w:left w:val="nil"/>
              <w:bottom w:val="nil"/>
              <w:right w:val="nil"/>
            </w:tcBorders>
            <w:shd w:val="solid" w:color="FFFFFF" w:fill="FFFFFF"/>
            <w:tcMar>
              <w:top w:w="0" w:type="dxa"/>
              <w:left w:w="60" w:type="dxa"/>
              <w:bottom w:w="0" w:type="dxa"/>
              <w:right w:w="60" w:type="dxa"/>
            </w:tcMar>
            <w:vAlign w:val="center"/>
          </w:tcPr>
          <w:p w14:paraId="78DB2C70" w14:textId="77777777" w:rsidR="00DF788B" w:rsidRDefault="007B2BBC" w:rsidP="00DF788B">
            <w:pPr>
              <w:pStyle w:val="DMETW100450BIPRMFNOVODESPESAOPERACIONALPORTreal"/>
              <w:jc w:val="center"/>
              <w:rPr>
                <w:rFonts w:ascii="Petrobras Sans" w:hAnsi="Petrobras Sans" w:cs="Petrobras Sans"/>
                <w:color w:val="000000"/>
                <w:sz w:val="18"/>
              </w:rPr>
            </w:pPr>
            <w:r>
              <w:rPr>
                <w:rFonts w:ascii="Petrobras Sans" w:hAnsi="Petrobras Sans" w:cs="Petrobras Sans"/>
                <w:color w:val="000000"/>
                <w:sz w:val="18"/>
              </w:rPr>
              <w:t>13,7</w:t>
            </w:r>
          </w:p>
        </w:tc>
      </w:tr>
      <w:tr w:rsidR="00DE2699" w14:paraId="78DB2C7B" w14:textId="77777777" w:rsidTr="00DF788B">
        <w:tc>
          <w:tcPr>
            <w:tcW w:w="1770" w:type="pct"/>
            <w:tcBorders>
              <w:top w:val="nil"/>
              <w:left w:val="nil"/>
              <w:bottom w:val="nil"/>
              <w:right w:val="nil"/>
            </w:tcBorders>
            <w:shd w:val="solid" w:color="F0F5BF" w:fill="FFFFFF"/>
            <w:tcMar>
              <w:top w:w="0" w:type="dxa"/>
              <w:left w:w="60" w:type="dxa"/>
              <w:bottom w:w="0" w:type="dxa"/>
              <w:right w:w="60" w:type="dxa"/>
            </w:tcMar>
            <w:vAlign w:val="center"/>
          </w:tcPr>
          <w:p w14:paraId="78DB2C72" w14:textId="77777777" w:rsidR="00DF788B" w:rsidRDefault="007B2BBC" w:rsidP="00DF788B">
            <w:pPr>
              <w:pStyle w:val="DMETW100450BIPRMFNOVODESPESAOPERACIONALPORTreal"/>
              <w:rPr>
                <w:rFonts w:ascii="Petrobras Sans" w:hAnsi="Petrobras Sans" w:cs="Petrobras Sans"/>
                <w:color w:val="000000"/>
                <w:sz w:val="18"/>
              </w:rPr>
            </w:pPr>
            <w:r>
              <w:rPr>
                <w:rFonts w:ascii="Petrobras Sans" w:hAnsi="Petrobras Sans" w:cs="Petrobras Sans"/>
                <w:color w:val="000000"/>
                <w:sz w:val="18"/>
              </w:rPr>
              <w:t>Despesas exploratórias para extração de petróleo e gás</w:t>
            </w:r>
          </w:p>
        </w:tc>
        <w:tc>
          <w:tcPr>
            <w:tcW w:w="404" w:type="pct"/>
            <w:tcBorders>
              <w:top w:val="nil"/>
              <w:left w:val="nil"/>
              <w:bottom w:val="nil"/>
              <w:right w:val="nil"/>
            </w:tcBorders>
            <w:shd w:val="solid" w:color="F0F5BF" w:fill="FFFFFF"/>
            <w:tcMar>
              <w:top w:w="0" w:type="dxa"/>
              <w:left w:w="60" w:type="dxa"/>
              <w:bottom w:w="0" w:type="dxa"/>
              <w:right w:w="60" w:type="dxa"/>
            </w:tcMar>
            <w:vAlign w:val="center"/>
          </w:tcPr>
          <w:p w14:paraId="78DB2C73" w14:textId="77777777" w:rsidR="00DF788B" w:rsidRDefault="007B2BBC" w:rsidP="00DF788B">
            <w:pPr>
              <w:pStyle w:val="DMETW100450BIPRMFNOVODESPESAOPERACIONALPORTreal"/>
              <w:jc w:val="center"/>
              <w:rPr>
                <w:rFonts w:ascii="Petrobras Sans" w:hAnsi="Petrobras Sans" w:cs="Petrobras Sans"/>
                <w:color w:val="000000"/>
                <w:sz w:val="18"/>
              </w:rPr>
            </w:pPr>
            <w:r>
              <w:rPr>
                <w:rFonts w:ascii="Petrobras Sans" w:hAnsi="Petrobras Sans" w:cs="Petrobras Sans"/>
                <w:color w:val="000000"/>
                <w:sz w:val="18"/>
              </w:rPr>
              <w:t>(766)</w:t>
            </w:r>
          </w:p>
        </w:tc>
        <w:tc>
          <w:tcPr>
            <w:tcW w:w="404" w:type="pct"/>
            <w:tcBorders>
              <w:top w:val="nil"/>
              <w:left w:val="nil"/>
              <w:bottom w:val="nil"/>
              <w:right w:val="nil"/>
            </w:tcBorders>
            <w:shd w:val="solid" w:color="F0F5BF" w:fill="FFFFFF"/>
            <w:tcMar>
              <w:top w:w="0" w:type="dxa"/>
              <w:left w:w="60" w:type="dxa"/>
              <w:bottom w:w="0" w:type="dxa"/>
              <w:right w:w="60" w:type="dxa"/>
            </w:tcMar>
            <w:vAlign w:val="center"/>
          </w:tcPr>
          <w:p w14:paraId="78DB2C74" w14:textId="77777777" w:rsidR="00DF788B" w:rsidRDefault="007B2BBC" w:rsidP="00DF788B">
            <w:pPr>
              <w:pStyle w:val="DMETW100450BIPRMFNOVODESPESAOPERACIONALPORTreal"/>
              <w:jc w:val="center"/>
              <w:rPr>
                <w:rFonts w:ascii="Petrobras Sans" w:hAnsi="Petrobras Sans" w:cs="Petrobras Sans"/>
                <w:color w:val="000000"/>
                <w:sz w:val="18"/>
              </w:rPr>
            </w:pPr>
            <w:r>
              <w:rPr>
                <w:rFonts w:ascii="Petrobras Sans" w:hAnsi="Petrobras Sans" w:cs="Petrobras Sans"/>
                <w:color w:val="000000"/>
                <w:sz w:val="18"/>
              </w:rPr>
              <w:t>(2.364)</w:t>
            </w:r>
          </w:p>
        </w:tc>
        <w:tc>
          <w:tcPr>
            <w:tcW w:w="404" w:type="pct"/>
            <w:tcBorders>
              <w:top w:val="nil"/>
              <w:left w:val="nil"/>
              <w:bottom w:val="nil"/>
              <w:right w:val="nil"/>
            </w:tcBorders>
            <w:shd w:val="solid" w:color="F0F5BF" w:fill="FFFFFF"/>
            <w:tcMar>
              <w:top w:w="0" w:type="dxa"/>
              <w:left w:w="60" w:type="dxa"/>
              <w:bottom w:w="0" w:type="dxa"/>
              <w:right w:w="60" w:type="dxa"/>
            </w:tcMar>
            <w:vAlign w:val="center"/>
          </w:tcPr>
          <w:p w14:paraId="78DB2C75" w14:textId="77777777" w:rsidR="00DF788B" w:rsidRDefault="007B2BBC" w:rsidP="00DF788B">
            <w:pPr>
              <w:pStyle w:val="DMETW100450BIPRMFNOVODESPESAOPERACIONALPORTreal"/>
              <w:jc w:val="center"/>
              <w:rPr>
                <w:rFonts w:ascii="Petrobras Sans" w:hAnsi="Petrobras Sans" w:cs="Petrobras Sans"/>
                <w:color w:val="000000"/>
                <w:sz w:val="18"/>
              </w:rPr>
            </w:pPr>
            <w:r>
              <w:rPr>
                <w:rFonts w:ascii="Petrobras Sans" w:hAnsi="Petrobras Sans" w:cs="Petrobras Sans"/>
                <w:color w:val="000000"/>
                <w:sz w:val="18"/>
              </w:rPr>
              <w:t>(3.447)</w:t>
            </w:r>
          </w:p>
        </w:tc>
        <w:tc>
          <w:tcPr>
            <w:tcW w:w="404" w:type="pct"/>
            <w:tcBorders>
              <w:top w:val="nil"/>
              <w:left w:val="nil"/>
              <w:bottom w:val="nil"/>
              <w:right w:val="nil"/>
            </w:tcBorders>
            <w:shd w:val="solid" w:color="F0F5BF" w:fill="FFFFFF"/>
            <w:tcMar>
              <w:top w:w="0" w:type="dxa"/>
              <w:left w:w="60" w:type="dxa"/>
              <w:bottom w:w="0" w:type="dxa"/>
              <w:right w:w="60" w:type="dxa"/>
            </w:tcMar>
            <w:vAlign w:val="center"/>
          </w:tcPr>
          <w:p w14:paraId="78DB2C76" w14:textId="77777777" w:rsidR="00DF788B" w:rsidRDefault="007B2BBC" w:rsidP="00DF788B">
            <w:pPr>
              <w:pStyle w:val="DMETW100450BIPRMFNOVODESPESAOPERACIONALPORTreal"/>
              <w:jc w:val="center"/>
              <w:rPr>
                <w:rFonts w:ascii="Petrobras Sans" w:hAnsi="Petrobras Sans" w:cs="Petrobras Sans"/>
                <w:color w:val="000000"/>
                <w:sz w:val="18"/>
              </w:rPr>
            </w:pPr>
            <w:r>
              <w:rPr>
                <w:rFonts w:ascii="Petrobras Sans" w:hAnsi="Petrobras Sans" w:cs="Petrobras Sans"/>
                <w:color w:val="000000"/>
                <w:sz w:val="18"/>
              </w:rPr>
              <w:t>(4.892)</w:t>
            </w:r>
          </w:p>
        </w:tc>
        <w:tc>
          <w:tcPr>
            <w:tcW w:w="404" w:type="pct"/>
            <w:tcBorders>
              <w:top w:val="nil"/>
              <w:left w:val="nil"/>
              <w:bottom w:val="nil"/>
              <w:right w:val="single" w:sz="4" w:space="0" w:color="008542"/>
            </w:tcBorders>
            <w:shd w:val="solid" w:color="F0F5BF" w:fill="FFFFFF"/>
            <w:tcMar>
              <w:top w:w="0" w:type="dxa"/>
              <w:left w:w="60" w:type="dxa"/>
              <w:bottom w:w="0" w:type="dxa"/>
              <w:right w:w="60" w:type="dxa"/>
            </w:tcMar>
            <w:vAlign w:val="center"/>
          </w:tcPr>
          <w:p w14:paraId="78DB2C77" w14:textId="77777777" w:rsidR="00DF788B" w:rsidRDefault="007B2BBC" w:rsidP="00DF788B">
            <w:pPr>
              <w:pStyle w:val="DMETW100450BIPRMFNOVODESPESAOPERACIONALPORTreal"/>
              <w:jc w:val="center"/>
              <w:rPr>
                <w:rFonts w:ascii="Petrobras Sans" w:hAnsi="Petrobras Sans" w:cs="Petrobras Sans"/>
                <w:color w:val="000000"/>
                <w:sz w:val="18"/>
              </w:rPr>
            </w:pPr>
            <w:r>
              <w:rPr>
                <w:rFonts w:ascii="Petrobras Sans" w:hAnsi="Petrobras Sans" w:cs="Petrobras Sans"/>
                <w:color w:val="000000"/>
                <w:sz w:val="18"/>
              </w:rPr>
              <w:t>(4.616)</w:t>
            </w:r>
          </w:p>
        </w:tc>
        <w:tc>
          <w:tcPr>
            <w:tcW w:w="404" w:type="pct"/>
            <w:tcBorders>
              <w:top w:val="nil"/>
              <w:left w:val="single" w:sz="4" w:space="0" w:color="008542"/>
              <w:bottom w:val="nil"/>
              <w:right w:val="nil"/>
            </w:tcBorders>
            <w:shd w:val="solid" w:color="F0F5BF" w:fill="FFFFFF"/>
            <w:tcMar>
              <w:top w:w="0" w:type="dxa"/>
              <w:left w:w="60" w:type="dxa"/>
              <w:bottom w:w="0" w:type="dxa"/>
              <w:right w:w="60" w:type="dxa"/>
            </w:tcMar>
            <w:vAlign w:val="center"/>
          </w:tcPr>
          <w:p w14:paraId="78DB2C78" w14:textId="77777777" w:rsidR="00DF788B" w:rsidRDefault="007B2BBC" w:rsidP="00DF788B">
            <w:pPr>
              <w:pStyle w:val="DMETW100450BIPRMFNOVODESPESAOPERACIONALPORTreal"/>
              <w:jc w:val="center"/>
              <w:rPr>
                <w:rFonts w:ascii="Petrobras Sans" w:hAnsi="Petrobras Sans" w:cs="Petrobras Sans"/>
                <w:color w:val="000000"/>
                <w:sz w:val="18"/>
              </w:rPr>
            </w:pPr>
            <w:r>
              <w:rPr>
                <w:rFonts w:ascii="Petrobras Sans" w:hAnsi="Petrobras Sans" w:cs="Petrobras Sans"/>
                <w:color w:val="000000"/>
                <w:sz w:val="18"/>
              </w:rPr>
              <w:t>(67,6)</w:t>
            </w:r>
          </w:p>
        </w:tc>
        <w:tc>
          <w:tcPr>
            <w:tcW w:w="404" w:type="pct"/>
            <w:tcBorders>
              <w:top w:val="nil"/>
              <w:left w:val="nil"/>
              <w:bottom w:val="nil"/>
              <w:right w:val="nil"/>
            </w:tcBorders>
            <w:shd w:val="solid" w:color="F0F5BF" w:fill="FFFFFF"/>
            <w:tcMar>
              <w:top w:w="0" w:type="dxa"/>
              <w:left w:w="60" w:type="dxa"/>
              <w:bottom w:w="0" w:type="dxa"/>
              <w:right w:w="60" w:type="dxa"/>
            </w:tcMar>
            <w:vAlign w:val="center"/>
          </w:tcPr>
          <w:p w14:paraId="78DB2C79" w14:textId="77777777" w:rsidR="00DF788B" w:rsidRDefault="007B2BBC" w:rsidP="00DF788B">
            <w:pPr>
              <w:pStyle w:val="DMETW100450BIPRMFNOVODESPESAOPERACIONALPORTreal"/>
              <w:jc w:val="center"/>
              <w:rPr>
                <w:rFonts w:ascii="Petrobras Sans" w:hAnsi="Petrobras Sans" w:cs="Petrobras Sans"/>
                <w:color w:val="000000"/>
                <w:sz w:val="18"/>
              </w:rPr>
            </w:pPr>
            <w:r>
              <w:rPr>
                <w:rFonts w:ascii="Petrobras Sans" w:hAnsi="Petrobras Sans" w:cs="Petrobras Sans"/>
                <w:color w:val="000000"/>
                <w:sz w:val="18"/>
              </w:rPr>
              <w:t>(77,8)</w:t>
            </w:r>
          </w:p>
        </w:tc>
        <w:tc>
          <w:tcPr>
            <w:tcW w:w="404" w:type="pct"/>
            <w:tcBorders>
              <w:top w:val="nil"/>
              <w:left w:val="nil"/>
              <w:bottom w:val="nil"/>
              <w:right w:val="nil"/>
            </w:tcBorders>
            <w:shd w:val="solid" w:color="F0F5BF" w:fill="FFFFFF"/>
            <w:tcMar>
              <w:top w:w="0" w:type="dxa"/>
              <w:left w:w="60" w:type="dxa"/>
              <w:bottom w:w="0" w:type="dxa"/>
              <w:right w:w="60" w:type="dxa"/>
            </w:tcMar>
            <w:vAlign w:val="center"/>
          </w:tcPr>
          <w:p w14:paraId="78DB2C7A" w14:textId="77777777" w:rsidR="00DF788B" w:rsidRDefault="007B2BBC" w:rsidP="00DF788B">
            <w:pPr>
              <w:pStyle w:val="DMETW100450BIPRMFNOVODESPESAOPERACIONALPORTreal"/>
              <w:jc w:val="center"/>
              <w:rPr>
                <w:rFonts w:ascii="Petrobras Sans" w:hAnsi="Petrobras Sans" w:cs="Petrobras Sans"/>
                <w:color w:val="000000"/>
                <w:sz w:val="18"/>
              </w:rPr>
            </w:pPr>
            <w:r>
              <w:rPr>
                <w:rFonts w:ascii="Petrobras Sans" w:hAnsi="Petrobras Sans" w:cs="Petrobras Sans"/>
                <w:color w:val="000000"/>
                <w:sz w:val="18"/>
              </w:rPr>
              <w:t>6,0</w:t>
            </w:r>
          </w:p>
        </w:tc>
      </w:tr>
      <w:tr w:rsidR="00DE2699" w14:paraId="78DB2C85" w14:textId="77777777" w:rsidTr="00DF788B">
        <w:tc>
          <w:tcPr>
            <w:tcW w:w="1770" w:type="pct"/>
            <w:tcBorders>
              <w:top w:val="nil"/>
              <w:left w:val="nil"/>
              <w:bottom w:val="nil"/>
              <w:right w:val="nil"/>
            </w:tcBorders>
            <w:tcMar>
              <w:top w:w="0" w:type="dxa"/>
              <w:left w:w="60" w:type="dxa"/>
              <w:bottom w:w="0" w:type="dxa"/>
              <w:right w:w="60" w:type="dxa"/>
            </w:tcMar>
            <w:vAlign w:val="center"/>
          </w:tcPr>
          <w:p w14:paraId="78DB2C7C" w14:textId="77777777" w:rsidR="00DF788B" w:rsidRDefault="007B2BBC" w:rsidP="00DF788B">
            <w:pPr>
              <w:pStyle w:val="DMETW100450BIPRMFNOVODESPESAOPERACIONALPORTreal"/>
              <w:rPr>
                <w:rFonts w:ascii="Petrobras Sans" w:hAnsi="Petrobras Sans" w:cs="Petrobras Sans"/>
                <w:color w:val="000000"/>
                <w:sz w:val="18"/>
              </w:rPr>
            </w:pPr>
            <w:r>
              <w:rPr>
                <w:rFonts w:ascii="Petrobras Sans" w:hAnsi="Petrobras Sans" w:cs="Petrobras Sans"/>
                <w:color w:val="000000"/>
                <w:sz w:val="18"/>
              </w:rPr>
              <w:t>Despesa com pesquisa e desenvolvimento tecnológico</w:t>
            </w:r>
          </w:p>
        </w:tc>
        <w:tc>
          <w:tcPr>
            <w:tcW w:w="404" w:type="pct"/>
            <w:tcBorders>
              <w:top w:val="nil"/>
              <w:left w:val="nil"/>
              <w:bottom w:val="nil"/>
              <w:right w:val="nil"/>
            </w:tcBorders>
            <w:tcMar>
              <w:top w:w="0" w:type="dxa"/>
              <w:left w:w="60" w:type="dxa"/>
              <w:bottom w:w="0" w:type="dxa"/>
              <w:right w:w="60" w:type="dxa"/>
            </w:tcMar>
            <w:vAlign w:val="center"/>
          </w:tcPr>
          <w:p w14:paraId="78DB2C7D" w14:textId="77777777" w:rsidR="00DF788B" w:rsidRDefault="007B2BBC" w:rsidP="00DF788B">
            <w:pPr>
              <w:pStyle w:val="DMETW100450BIPRMFNOVODESPESAOPERACIONALPORTreal"/>
              <w:jc w:val="center"/>
              <w:rPr>
                <w:rFonts w:ascii="Petrobras Sans" w:hAnsi="Petrobras Sans" w:cs="Petrobras Sans"/>
                <w:color w:val="000000"/>
                <w:sz w:val="18"/>
              </w:rPr>
            </w:pPr>
            <w:r>
              <w:rPr>
                <w:rFonts w:ascii="Petrobras Sans" w:hAnsi="Petrobras Sans" w:cs="Petrobras Sans"/>
                <w:color w:val="000000"/>
                <w:sz w:val="18"/>
              </w:rPr>
              <w:t>(1.061)</w:t>
            </w:r>
          </w:p>
        </w:tc>
        <w:tc>
          <w:tcPr>
            <w:tcW w:w="404" w:type="pct"/>
            <w:tcBorders>
              <w:top w:val="nil"/>
              <w:left w:val="nil"/>
              <w:bottom w:val="nil"/>
              <w:right w:val="nil"/>
            </w:tcBorders>
            <w:tcMar>
              <w:top w:w="0" w:type="dxa"/>
              <w:left w:w="60" w:type="dxa"/>
              <w:bottom w:w="0" w:type="dxa"/>
              <w:right w:w="60" w:type="dxa"/>
            </w:tcMar>
            <w:vAlign w:val="center"/>
          </w:tcPr>
          <w:p w14:paraId="78DB2C7E" w14:textId="77777777" w:rsidR="00DF788B" w:rsidRDefault="007B2BBC" w:rsidP="00DF788B">
            <w:pPr>
              <w:pStyle w:val="DMETW100450BIPRMFNOVODESPESAOPERACIONALPORTreal"/>
              <w:jc w:val="center"/>
              <w:rPr>
                <w:rFonts w:ascii="Petrobras Sans" w:hAnsi="Petrobras Sans" w:cs="Petrobras Sans"/>
                <w:color w:val="000000"/>
                <w:sz w:val="18"/>
              </w:rPr>
            </w:pPr>
            <w:r>
              <w:rPr>
                <w:rFonts w:ascii="Petrobras Sans" w:hAnsi="Petrobras Sans" w:cs="Petrobras Sans"/>
                <w:color w:val="000000"/>
                <w:sz w:val="18"/>
              </w:rPr>
              <w:t>(908)</w:t>
            </w:r>
          </w:p>
        </w:tc>
        <w:tc>
          <w:tcPr>
            <w:tcW w:w="404" w:type="pct"/>
            <w:tcBorders>
              <w:top w:val="nil"/>
              <w:left w:val="nil"/>
              <w:bottom w:val="nil"/>
              <w:right w:val="nil"/>
            </w:tcBorders>
            <w:tcMar>
              <w:top w:w="0" w:type="dxa"/>
              <w:left w:w="60" w:type="dxa"/>
              <w:bottom w:w="0" w:type="dxa"/>
              <w:right w:w="60" w:type="dxa"/>
            </w:tcMar>
            <w:vAlign w:val="center"/>
          </w:tcPr>
          <w:p w14:paraId="78DB2C7F" w14:textId="77777777" w:rsidR="00DF788B" w:rsidRDefault="007B2BBC" w:rsidP="00DF788B">
            <w:pPr>
              <w:pStyle w:val="DMETW100450BIPRMFNOVODESPESAOPERACIONALPORTreal"/>
              <w:jc w:val="center"/>
              <w:rPr>
                <w:rFonts w:ascii="Petrobras Sans" w:hAnsi="Petrobras Sans" w:cs="Petrobras Sans"/>
                <w:color w:val="000000"/>
                <w:sz w:val="18"/>
              </w:rPr>
            </w:pPr>
            <w:r>
              <w:rPr>
                <w:rFonts w:ascii="Petrobras Sans" w:hAnsi="Petrobras Sans" w:cs="Petrobras Sans"/>
                <w:color w:val="000000"/>
                <w:sz w:val="18"/>
              </w:rPr>
              <w:t>(942)</w:t>
            </w:r>
          </w:p>
        </w:tc>
        <w:tc>
          <w:tcPr>
            <w:tcW w:w="404" w:type="pct"/>
            <w:tcBorders>
              <w:top w:val="nil"/>
              <w:left w:val="nil"/>
              <w:bottom w:val="nil"/>
              <w:right w:val="nil"/>
            </w:tcBorders>
            <w:tcMar>
              <w:top w:w="0" w:type="dxa"/>
              <w:left w:w="60" w:type="dxa"/>
              <w:bottom w:w="0" w:type="dxa"/>
              <w:right w:w="60" w:type="dxa"/>
            </w:tcMar>
            <w:vAlign w:val="center"/>
          </w:tcPr>
          <w:p w14:paraId="78DB2C80" w14:textId="77777777" w:rsidR="00DF788B" w:rsidRDefault="007B2BBC" w:rsidP="00DF788B">
            <w:pPr>
              <w:pStyle w:val="DMETW100450BIPRMFNOVODESPESAOPERACIONALPORTreal"/>
              <w:jc w:val="center"/>
              <w:rPr>
                <w:rFonts w:ascii="Petrobras Sans" w:hAnsi="Petrobras Sans" w:cs="Petrobras Sans"/>
                <w:color w:val="000000"/>
                <w:sz w:val="18"/>
              </w:rPr>
            </w:pPr>
            <w:r>
              <w:rPr>
                <w:rFonts w:ascii="Petrobras Sans" w:hAnsi="Petrobras Sans" w:cs="Petrobras Sans"/>
                <w:color w:val="000000"/>
                <w:sz w:val="18"/>
              </w:rPr>
              <w:t>(3.619)</w:t>
            </w:r>
          </w:p>
        </w:tc>
        <w:tc>
          <w:tcPr>
            <w:tcW w:w="404" w:type="pct"/>
            <w:tcBorders>
              <w:top w:val="nil"/>
              <w:left w:val="nil"/>
              <w:bottom w:val="nil"/>
              <w:right w:val="single" w:sz="4" w:space="0" w:color="008542"/>
            </w:tcBorders>
            <w:tcMar>
              <w:top w:w="0" w:type="dxa"/>
              <w:left w:w="60" w:type="dxa"/>
              <w:bottom w:w="0" w:type="dxa"/>
              <w:right w:w="60" w:type="dxa"/>
            </w:tcMar>
            <w:vAlign w:val="center"/>
          </w:tcPr>
          <w:p w14:paraId="78DB2C81" w14:textId="77777777" w:rsidR="00DF788B" w:rsidRDefault="007B2BBC" w:rsidP="00DF788B">
            <w:pPr>
              <w:pStyle w:val="DMETW100450BIPRMFNOVODESPESAOPERACIONALPORTreal"/>
              <w:jc w:val="center"/>
              <w:rPr>
                <w:rFonts w:ascii="Petrobras Sans" w:hAnsi="Petrobras Sans" w:cs="Petrobras Sans"/>
                <w:color w:val="000000"/>
                <w:sz w:val="18"/>
              </w:rPr>
            </w:pPr>
            <w:r>
              <w:rPr>
                <w:rFonts w:ascii="Petrobras Sans" w:hAnsi="Petrobras Sans" w:cs="Petrobras Sans"/>
                <w:color w:val="000000"/>
                <w:sz w:val="18"/>
              </w:rPr>
              <w:t>(4.087)</w:t>
            </w:r>
          </w:p>
        </w:tc>
        <w:tc>
          <w:tcPr>
            <w:tcW w:w="404" w:type="pct"/>
            <w:tcBorders>
              <w:top w:val="nil"/>
              <w:left w:val="single" w:sz="4" w:space="0" w:color="008542"/>
              <w:bottom w:val="nil"/>
              <w:right w:val="nil"/>
            </w:tcBorders>
            <w:shd w:val="solid" w:color="FFFFFF" w:fill="FFFFFF"/>
            <w:tcMar>
              <w:top w:w="0" w:type="dxa"/>
              <w:left w:w="60" w:type="dxa"/>
              <w:bottom w:w="0" w:type="dxa"/>
              <w:right w:w="60" w:type="dxa"/>
            </w:tcMar>
            <w:vAlign w:val="center"/>
          </w:tcPr>
          <w:p w14:paraId="78DB2C82" w14:textId="77777777" w:rsidR="00DF788B" w:rsidRDefault="007B2BBC" w:rsidP="00DF788B">
            <w:pPr>
              <w:pStyle w:val="DMETW100450BIPRMFNOVODESPESAOPERACIONALPORTreal"/>
              <w:jc w:val="center"/>
              <w:rPr>
                <w:rFonts w:ascii="Petrobras Sans" w:hAnsi="Petrobras Sans" w:cs="Petrobras Sans"/>
                <w:color w:val="000000"/>
                <w:sz w:val="18"/>
              </w:rPr>
            </w:pPr>
            <w:r>
              <w:rPr>
                <w:rFonts w:ascii="Petrobras Sans" w:hAnsi="Petrobras Sans" w:cs="Petrobras Sans"/>
                <w:color w:val="000000"/>
                <w:sz w:val="18"/>
              </w:rPr>
              <w:t>16,9</w:t>
            </w:r>
          </w:p>
        </w:tc>
        <w:tc>
          <w:tcPr>
            <w:tcW w:w="404" w:type="pct"/>
            <w:tcBorders>
              <w:top w:val="nil"/>
              <w:left w:val="nil"/>
              <w:bottom w:val="nil"/>
              <w:right w:val="nil"/>
            </w:tcBorders>
            <w:shd w:val="solid" w:color="FFFFFF" w:fill="FFFFFF"/>
            <w:tcMar>
              <w:top w:w="0" w:type="dxa"/>
              <w:left w:w="60" w:type="dxa"/>
              <w:bottom w:w="0" w:type="dxa"/>
              <w:right w:w="60" w:type="dxa"/>
            </w:tcMar>
            <w:vAlign w:val="center"/>
          </w:tcPr>
          <w:p w14:paraId="78DB2C83" w14:textId="77777777" w:rsidR="00DF788B" w:rsidRDefault="007B2BBC" w:rsidP="00DF788B">
            <w:pPr>
              <w:pStyle w:val="DMETW100450BIPRMFNOVODESPESAOPERACIONALPORTreal"/>
              <w:jc w:val="center"/>
              <w:rPr>
                <w:rFonts w:ascii="Petrobras Sans" w:hAnsi="Petrobras Sans" w:cs="Petrobras Sans"/>
                <w:color w:val="000000"/>
                <w:sz w:val="18"/>
              </w:rPr>
            </w:pPr>
            <w:r>
              <w:rPr>
                <w:rFonts w:ascii="Petrobras Sans" w:hAnsi="Petrobras Sans" w:cs="Petrobras Sans"/>
                <w:color w:val="000000"/>
                <w:sz w:val="18"/>
              </w:rPr>
              <w:t>12,6</w:t>
            </w:r>
          </w:p>
        </w:tc>
        <w:tc>
          <w:tcPr>
            <w:tcW w:w="404" w:type="pct"/>
            <w:tcBorders>
              <w:top w:val="nil"/>
              <w:left w:val="nil"/>
              <w:bottom w:val="nil"/>
              <w:right w:val="nil"/>
            </w:tcBorders>
            <w:shd w:val="solid" w:color="FFFFFF" w:fill="FFFFFF"/>
            <w:tcMar>
              <w:top w:w="0" w:type="dxa"/>
              <w:left w:w="60" w:type="dxa"/>
              <w:bottom w:w="0" w:type="dxa"/>
              <w:right w:w="60" w:type="dxa"/>
            </w:tcMar>
            <w:vAlign w:val="center"/>
          </w:tcPr>
          <w:p w14:paraId="78DB2C84" w14:textId="77777777" w:rsidR="00DF788B" w:rsidRDefault="007B2BBC" w:rsidP="00DF788B">
            <w:pPr>
              <w:pStyle w:val="DMETW100450BIPRMFNOVODESPESAOPERACIONALPORTreal"/>
              <w:jc w:val="center"/>
              <w:rPr>
                <w:rFonts w:ascii="Petrobras Sans" w:hAnsi="Petrobras Sans" w:cs="Petrobras Sans"/>
                <w:color w:val="000000"/>
                <w:sz w:val="18"/>
              </w:rPr>
            </w:pPr>
            <w:r>
              <w:rPr>
                <w:rFonts w:ascii="Petrobras Sans" w:hAnsi="Petrobras Sans" w:cs="Petrobras Sans"/>
                <w:color w:val="000000"/>
                <w:sz w:val="18"/>
              </w:rPr>
              <w:t>(11,5)</w:t>
            </w:r>
          </w:p>
        </w:tc>
      </w:tr>
      <w:tr w:rsidR="00DE2699" w14:paraId="78DB2C8F" w14:textId="77777777" w:rsidTr="00DF788B">
        <w:tc>
          <w:tcPr>
            <w:tcW w:w="1770" w:type="pct"/>
            <w:tcBorders>
              <w:top w:val="nil"/>
              <w:left w:val="nil"/>
              <w:bottom w:val="nil"/>
              <w:right w:val="nil"/>
            </w:tcBorders>
            <w:shd w:val="solid" w:color="F0F5BF" w:fill="FFFFFF"/>
            <w:tcMar>
              <w:top w:w="0" w:type="dxa"/>
              <w:left w:w="60" w:type="dxa"/>
              <w:bottom w:w="0" w:type="dxa"/>
              <w:right w:w="60" w:type="dxa"/>
            </w:tcMar>
            <w:vAlign w:val="center"/>
          </w:tcPr>
          <w:p w14:paraId="78DB2C86" w14:textId="77777777" w:rsidR="00DF788B" w:rsidRDefault="007B2BBC" w:rsidP="00DF788B">
            <w:pPr>
              <w:pStyle w:val="DMETW100450BIPRMFNOVODESPESAOPERACIONALPORTreal"/>
              <w:rPr>
                <w:rFonts w:ascii="Petrobras Sans" w:hAnsi="Petrobras Sans" w:cs="Petrobras Sans"/>
                <w:color w:val="000000"/>
                <w:sz w:val="18"/>
              </w:rPr>
            </w:pPr>
            <w:r>
              <w:rPr>
                <w:rFonts w:ascii="Petrobras Sans" w:hAnsi="Petrobras Sans" w:cs="Petrobras Sans"/>
                <w:color w:val="000000"/>
                <w:sz w:val="18"/>
              </w:rPr>
              <w:t>Tributárias</w:t>
            </w:r>
          </w:p>
        </w:tc>
        <w:tc>
          <w:tcPr>
            <w:tcW w:w="404" w:type="pct"/>
            <w:tcBorders>
              <w:top w:val="nil"/>
              <w:left w:val="nil"/>
              <w:bottom w:val="nil"/>
              <w:right w:val="nil"/>
            </w:tcBorders>
            <w:shd w:val="solid" w:color="F0F5BF" w:fill="FFFFFF"/>
            <w:tcMar>
              <w:top w:w="0" w:type="dxa"/>
              <w:left w:w="60" w:type="dxa"/>
              <w:bottom w:w="0" w:type="dxa"/>
              <w:right w:w="60" w:type="dxa"/>
            </w:tcMar>
            <w:vAlign w:val="center"/>
          </w:tcPr>
          <w:p w14:paraId="78DB2C87" w14:textId="77777777" w:rsidR="00DF788B" w:rsidRDefault="007B2BBC" w:rsidP="00DF788B">
            <w:pPr>
              <w:pStyle w:val="DMETW100450BIPRMFNOVODESPESAOPERACIONALPORTreal"/>
              <w:jc w:val="center"/>
              <w:rPr>
                <w:rFonts w:ascii="Petrobras Sans" w:hAnsi="Petrobras Sans" w:cs="Petrobras Sans"/>
                <w:color w:val="000000"/>
                <w:sz w:val="18"/>
              </w:rPr>
            </w:pPr>
            <w:r>
              <w:rPr>
                <w:rFonts w:ascii="Petrobras Sans" w:hAnsi="Petrobras Sans" w:cs="Petrobras Sans"/>
                <w:color w:val="000000"/>
                <w:sz w:val="18"/>
              </w:rPr>
              <w:t>(1.216)</w:t>
            </w:r>
          </w:p>
        </w:tc>
        <w:tc>
          <w:tcPr>
            <w:tcW w:w="404" w:type="pct"/>
            <w:tcBorders>
              <w:top w:val="nil"/>
              <w:left w:val="nil"/>
              <w:bottom w:val="nil"/>
              <w:right w:val="nil"/>
            </w:tcBorders>
            <w:shd w:val="solid" w:color="F0F5BF" w:fill="FFFFFF"/>
            <w:tcMar>
              <w:top w:w="0" w:type="dxa"/>
              <w:left w:w="60" w:type="dxa"/>
              <w:bottom w:w="0" w:type="dxa"/>
              <w:right w:w="60" w:type="dxa"/>
            </w:tcMar>
            <w:vAlign w:val="center"/>
          </w:tcPr>
          <w:p w14:paraId="78DB2C88" w14:textId="77777777" w:rsidR="00DF788B" w:rsidRDefault="007B2BBC" w:rsidP="00DF788B">
            <w:pPr>
              <w:pStyle w:val="DMETW100450BIPRMFNOVODESPESAOPERACIONALPORTreal"/>
              <w:jc w:val="center"/>
              <w:rPr>
                <w:rFonts w:ascii="Petrobras Sans" w:hAnsi="Petrobras Sans" w:cs="Petrobras Sans"/>
                <w:color w:val="000000"/>
                <w:sz w:val="18"/>
              </w:rPr>
            </w:pPr>
            <w:r>
              <w:rPr>
                <w:rFonts w:ascii="Petrobras Sans" w:hAnsi="Petrobras Sans" w:cs="Petrobras Sans"/>
                <w:color w:val="000000"/>
                <w:sz w:val="18"/>
              </w:rPr>
              <w:t>(557)</w:t>
            </w:r>
          </w:p>
        </w:tc>
        <w:tc>
          <w:tcPr>
            <w:tcW w:w="404" w:type="pct"/>
            <w:tcBorders>
              <w:top w:val="nil"/>
              <w:left w:val="nil"/>
              <w:bottom w:val="nil"/>
              <w:right w:val="nil"/>
            </w:tcBorders>
            <w:shd w:val="solid" w:color="F0F5BF" w:fill="FFFFFF"/>
            <w:tcMar>
              <w:top w:w="0" w:type="dxa"/>
              <w:left w:w="60" w:type="dxa"/>
              <w:bottom w:w="0" w:type="dxa"/>
              <w:right w:w="60" w:type="dxa"/>
            </w:tcMar>
            <w:vAlign w:val="center"/>
          </w:tcPr>
          <w:p w14:paraId="78DB2C89" w14:textId="77777777" w:rsidR="00DF788B" w:rsidRDefault="007B2BBC" w:rsidP="00DF788B">
            <w:pPr>
              <w:pStyle w:val="DMETW100450BIPRMFNOVODESPESAOPERACIONALPORTreal"/>
              <w:jc w:val="center"/>
              <w:rPr>
                <w:rFonts w:ascii="Petrobras Sans" w:hAnsi="Petrobras Sans" w:cs="Petrobras Sans"/>
                <w:color w:val="000000"/>
                <w:sz w:val="18"/>
              </w:rPr>
            </w:pPr>
            <w:r>
              <w:rPr>
                <w:rFonts w:ascii="Petrobras Sans" w:hAnsi="Petrobras Sans" w:cs="Petrobras Sans"/>
                <w:color w:val="000000"/>
                <w:sz w:val="18"/>
              </w:rPr>
              <w:t>(1.017)</w:t>
            </w:r>
          </w:p>
        </w:tc>
        <w:tc>
          <w:tcPr>
            <w:tcW w:w="404" w:type="pct"/>
            <w:tcBorders>
              <w:top w:val="nil"/>
              <w:left w:val="nil"/>
              <w:bottom w:val="nil"/>
              <w:right w:val="nil"/>
            </w:tcBorders>
            <w:shd w:val="solid" w:color="F0F5BF" w:fill="FFFFFF"/>
            <w:tcMar>
              <w:top w:w="0" w:type="dxa"/>
              <w:left w:w="60" w:type="dxa"/>
              <w:bottom w:w="0" w:type="dxa"/>
              <w:right w:w="60" w:type="dxa"/>
            </w:tcMar>
            <w:vAlign w:val="center"/>
          </w:tcPr>
          <w:p w14:paraId="78DB2C8A" w14:textId="77777777" w:rsidR="00DF788B" w:rsidRDefault="007B2BBC" w:rsidP="00DF788B">
            <w:pPr>
              <w:pStyle w:val="DMETW100450BIPRMFNOVODESPESAOPERACIONALPORTreal"/>
              <w:jc w:val="center"/>
              <w:rPr>
                <w:rFonts w:ascii="Petrobras Sans" w:hAnsi="Petrobras Sans" w:cs="Petrobras Sans"/>
                <w:color w:val="000000"/>
                <w:sz w:val="18"/>
              </w:rPr>
            </w:pPr>
            <w:r>
              <w:rPr>
                <w:rFonts w:ascii="Petrobras Sans" w:hAnsi="Petrobras Sans" w:cs="Petrobras Sans"/>
                <w:color w:val="000000"/>
                <w:sz w:val="18"/>
              </w:rPr>
              <w:t>(4.444)</w:t>
            </w:r>
          </w:p>
        </w:tc>
        <w:tc>
          <w:tcPr>
            <w:tcW w:w="404" w:type="pct"/>
            <w:tcBorders>
              <w:top w:val="nil"/>
              <w:left w:val="nil"/>
              <w:bottom w:val="nil"/>
              <w:right w:val="single" w:sz="4" w:space="0" w:color="008542"/>
            </w:tcBorders>
            <w:shd w:val="solid" w:color="F0F5BF" w:fill="FFFFFF"/>
            <w:tcMar>
              <w:top w:w="0" w:type="dxa"/>
              <w:left w:w="60" w:type="dxa"/>
              <w:bottom w:w="0" w:type="dxa"/>
              <w:right w:w="60" w:type="dxa"/>
            </w:tcMar>
            <w:vAlign w:val="center"/>
          </w:tcPr>
          <w:p w14:paraId="78DB2C8B" w14:textId="77777777" w:rsidR="00DF788B" w:rsidRDefault="007B2BBC" w:rsidP="00DF788B">
            <w:pPr>
              <w:pStyle w:val="DMETW100450BIPRMFNOVODESPESAOPERACIONALPORTreal"/>
              <w:jc w:val="center"/>
              <w:rPr>
                <w:rFonts w:ascii="Petrobras Sans" w:hAnsi="Petrobras Sans" w:cs="Petrobras Sans"/>
                <w:color w:val="000000"/>
                <w:sz w:val="18"/>
              </w:rPr>
            </w:pPr>
            <w:r>
              <w:rPr>
                <w:rFonts w:ascii="Petrobras Sans" w:hAnsi="Petrobras Sans" w:cs="Petrobras Sans"/>
                <w:color w:val="000000"/>
                <w:sz w:val="18"/>
              </w:rPr>
              <w:t>(2.272)</w:t>
            </w:r>
          </w:p>
        </w:tc>
        <w:tc>
          <w:tcPr>
            <w:tcW w:w="404" w:type="pct"/>
            <w:tcBorders>
              <w:top w:val="nil"/>
              <w:left w:val="single" w:sz="4" w:space="0" w:color="008542"/>
              <w:bottom w:val="nil"/>
              <w:right w:val="nil"/>
            </w:tcBorders>
            <w:shd w:val="solid" w:color="F0F5BF" w:fill="FFFFFF"/>
            <w:tcMar>
              <w:top w:w="0" w:type="dxa"/>
              <w:left w:w="60" w:type="dxa"/>
              <w:bottom w:w="0" w:type="dxa"/>
              <w:right w:w="60" w:type="dxa"/>
            </w:tcMar>
            <w:vAlign w:val="center"/>
          </w:tcPr>
          <w:p w14:paraId="78DB2C8C" w14:textId="77777777" w:rsidR="00DF788B" w:rsidRDefault="007B2BBC" w:rsidP="00DF788B">
            <w:pPr>
              <w:pStyle w:val="DMETW100450BIPRMFNOVODESPESAOPERACIONALPORTreal"/>
              <w:jc w:val="center"/>
              <w:rPr>
                <w:rFonts w:ascii="Petrobras Sans" w:hAnsi="Petrobras Sans" w:cs="Petrobras Sans"/>
                <w:color w:val="000000"/>
                <w:sz w:val="18"/>
              </w:rPr>
            </w:pPr>
            <w:r>
              <w:rPr>
                <w:rFonts w:ascii="Petrobras Sans" w:hAnsi="Petrobras Sans" w:cs="Petrobras Sans"/>
                <w:color w:val="000000"/>
                <w:sz w:val="18"/>
              </w:rPr>
              <w:t>118,3</w:t>
            </w:r>
          </w:p>
        </w:tc>
        <w:tc>
          <w:tcPr>
            <w:tcW w:w="404" w:type="pct"/>
            <w:tcBorders>
              <w:top w:val="nil"/>
              <w:left w:val="nil"/>
              <w:bottom w:val="nil"/>
              <w:right w:val="nil"/>
            </w:tcBorders>
            <w:shd w:val="solid" w:color="F0F5BF" w:fill="FFFFFF"/>
            <w:tcMar>
              <w:top w:w="0" w:type="dxa"/>
              <w:left w:w="60" w:type="dxa"/>
              <w:bottom w:w="0" w:type="dxa"/>
              <w:right w:w="60" w:type="dxa"/>
            </w:tcMar>
            <w:vAlign w:val="center"/>
          </w:tcPr>
          <w:p w14:paraId="78DB2C8D" w14:textId="77777777" w:rsidR="00DF788B" w:rsidRDefault="007B2BBC" w:rsidP="00DF788B">
            <w:pPr>
              <w:pStyle w:val="DMETW100450BIPRMFNOVODESPESAOPERACIONALPORTreal"/>
              <w:jc w:val="center"/>
              <w:rPr>
                <w:rFonts w:ascii="Petrobras Sans" w:hAnsi="Petrobras Sans" w:cs="Petrobras Sans"/>
                <w:color w:val="000000"/>
                <w:sz w:val="18"/>
              </w:rPr>
            </w:pPr>
            <w:r>
              <w:rPr>
                <w:rFonts w:ascii="Petrobras Sans" w:hAnsi="Petrobras Sans" w:cs="Petrobras Sans"/>
                <w:color w:val="000000"/>
                <w:sz w:val="18"/>
              </w:rPr>
              <w:t>19,6</w:t>
            </w:r>
          </w:p>
        </w:tc>
        <w:tc>
          <w:tcPr>
            <w:tcW w:w="404" w:type="pct"/>
            <w:tcBorders>
              <w:top w:val="nil"/>
              <w:left w:val="nil"/>
              <w:bottom w:val="nil"/>
              <w:right w:val="nil"/>
            </w:tcBorders>
            <w:shd w:val="solid" w:color="F0F5BF" w:fill="FFFFFF"/>
            <w:tcMar>
              <w:top w:w="0" w:type="dxa"/>
              <w:left w:w="60" w:type="dxa"/>
              <w:bottom w:w="0" w:type="dxa"/>
              <w:right w:w="60" w:type="dxa"/>
            </w:tcMar>
            <w:vAlign w:val="center"/>
          </w:tcPr>
          <w:p w14:paraId="78DB2C8E" w14:textId="77777777" w:rsidR="00DF788B" w:rsidRDefault="007B2BBC" w:rsidP="00DF788B">
            <w:pPr>
              <w:pStyle w:val="DMETW100450BIPRMFNOVODESPESAOPERACIONALPORTreal"/>
              <w:jc w:val="center"/>
              <w:rPr>
                <w:rFonts w:ascii="Petrobras Sans" w:hAnsi="Petrobras Sans" w:cs="Petrobras Sans"/>
                <w:color w:val="000000"/>
                <w:sz w:val="18"/>
              </w:rPr>
            </w:pPr>
            <w:r>
              <w:rPr>
                <w:rFonts w:ascii="Petrobras Sans" w:hAnsi="Petrobras Sans" w:cs="Petrobras Sans"/>
                <w:color w:val="000000"/>
                <w:sz w:val="18"/>
              </w:rPr>
              <w:t>95,6</w:t>
            </w:r>
          </w:p>
        </w:tc>
      </w:tr>
      <w:tr w:rsidR="00DE2699" w14:paraId="78DB2C99" w14:textId="77777777" w:rsidTr="00DF788B">
        <w:tc>
          <w:tcPr>
            <w:tcW w:w="1770" w:type="pct"/>
            <w:tcBorders>
              <w:top w:val="nil"/>
              <w:left w:val="nil"/>
              <w:bottom w:val="nil"/>
              <w:right w:val="nil"/>
            </w:tcBorders>
            <w:tcMar>
              <w:top w:w="0" w:type="dxa"/>
              <w:left w:w="60" w:type="dxa"/>
              <w:bottom w:w="0" w:type="dxa"/>
              <w:right w:w="60" w:type="dxa"/>
            </w:tcMar>
            <w:vAlign w:val="center"/>
          </w:tcPr>
          <w:p w14:paraId="78DB2C90" w14:textId="77777777" w:rsidR="00DF788B" w:rsidRDefault="007B2BBC" w:rsidP="00DF788B">
            <w:pPr>
              <w:pStyle w:val="DMETW100450BIPRMFNOVODESPESAOPERACIONALPORTreal"/>
              <w:rPr>
                <w:rFonts w:ascii="Petrobras Sans" w:hAnsi="Petrobras Sans" w:cs="Petrobras Sans"/>
                <w:color w:val="000000"/>
                <w:sz w:val="18"/>
              </w:rPr>
            </w:pPr>
            <w:r>
              <w:rPr>
                <w:rFonts w:ascii="Petrobras Sans" w:hAnsi="Petrobras Sans" w:cs="Petrobras Sans"/>
                <w:color w:val="000000"/>
                <w:sz w:val="18"/>
              </w:rPr>
              <w:t>Reversão (Perda) líquida no valor de recuperação de ativos - Impairment</w:t>
            </w:r>
          </w:p>
        </w:tc>
        <w:tc>
          <w:tcPr>
            <w:tcW w:w="404" w:type="pct"/>
            <w:tcBorders>
              <w:top w:val="nil"/>
              <w:left w:val="nil"/>
              <w:bottom w:val="nil"/>
              <w:right w:val="nil"/>
            </w:tcBorders>
            <w:tcMar>
              <w:top w:w="0" w:type="dxa"/>
              <w:left w:w="60" w:type="dxa"/>
              <w:bottom w:w="0" w:type="dxa"/>
              <w:right w:w="60" w:type="dxa"/>
            </w:tcMar>
            <w:vAlign w:val="center"/>
          </w:tcPr>
          <w:p w14:paraId="78DB2C91" w14:textId="77777777" w:rsidR="00DF788B" w:rsidRDefault="007B2BBC" w:rsidP="00DF788B">
            <w:pPr>
              <w:pStyle w:val="DMETW100450BIPRMFNOVODESPESAOPERACIONALPORTreal"/>
              <w:jc w:val="center"/>
              <w:rPr>
                <w:rFonts w:ascii="Petrobras Sans" w:hAnsi="Petrobras Sans" w:cs="Petrobras Sans"/>
                <w:color w:val="000000"/>
                <w:sz w:val="18"/>
              </w:rPr>
            </w:pPr>
            <w:r>
              <w:rPr>
                <w:rFonts w:ascii="Petrobras Sans" w:hAnsi="Petrobras Sans" w:cs="Petrobras Sans"/>
                <w:color w:val="000000"/>
                <w:sz w:val="18"/>
              </w:rPr>
              <w:t>(10.763)</w:t>
            </w:r>
          </w:p>
        </w:tc>
        <w:tc>
          <w:tcPr>
            <w:tcW w:w="404" w:type="pct"/>
            <w:tcBorders>
              <w:top w:val="nil"/>
              <w:left w:val="nil"/>
              <w:bottom w:val="nil"/>
              <w:right w:val="nil"/>
            </w:tcBorders>
            <w:tcMar>
              <w:top w:w="0" w:type="dxa"/>
              <w:left w:w="60" w:type="dxa"/>
              <w:bottom w:w="0" w:type="dxa"/>
              <w:right w:w="60" w:type="dxa"/>
            </w:tcMar>
            <w:vAlign w:val="center"/>
          </w:tcPr>
          <w:p w14:paraId="78DB2C92" w14:textId="77777777" w:rsidR="00DF788B" w:rsidRDefault="007B2BBC" w:rsidP="00DF788B">
            <w:pPr>
              <w:pStyle w:val="DMETW100450BIPRMFNOVODESPESAOPERACIONALPORTreal"/>
              <w:jc w:val="center"/>
              <w:rPr>
                <w:rFonts w:ascii="Petrobras Sans" w:hAnsi="Petrobras Sans" w:cs="Petrobras Sans"/>
                <w:color w:val="000000"/>
                <w:sz w:val="18"/>
              </w:rPr>
            </w:pPr>
            <w:r>
              <w:rPr>
                <w:rFonts w:ascii="Petrobras Sans" w:hAnsi="Petrobras Sans" w:cs="Petrobras Sans"/>
                <w:color w:val="000000"/>
                <w:sz w:val="18"/>
              </w:rPr>
              <w:t>(386)</w:t>
            </w:r>
          </w:p>
        </w:tc>
        <w:tc>
          <w:tcPr>
            <w:tcW w:w="404" w:type="pct"/>
            <w:tcBorders>
              <w:top w:val="nil"/>
              <w:left w:val="nil"/>
              <w:bottom w:val="nil"/>
              <w:right w:val="nil"/>
            </w:tcBorders>
            <w:tcMar>
              <w:top w:w="0" w:type="dxa"/>
              <w:left w:w="60" w:type="dxa"/>
              <w:bottom w:w="0" w:type="dxa"/>
              <w:right w:w="60" w:type="dxa"/>
            </w:tcMar>
            <w:vAlign w:val="center"/>
          </w:tcPr>
          <w:p w14:paraId="78DB2C93" w14:textId="77777777" w:rsidR="00DF788B" w:rsidRDefault="007B2BBC" w:rsidP="00DF788B">
            <w:pPr>
              <w:pStyle w:val="DMETW100450BIPRMFNOVODESPESAOPERACIONALPORTreal"/>
              <w:jc w:val="center"/>
              <w:rPr>
                <w:rFonts w:ascii="Petrobras Sans" w:hAnsi="Petrobras Sans" w:cs="Petrobras Sans"/>
                <w:color w:val="000000"/>
                <w:sz w:val="18"/>
              </w:rPr>
            </w:pPr>
            <w:r>
              <w:rPr>
                <w:rFonts w:ascii="Petrobras Sans" w:hAnsi="Petrobras Sans" w:cs="Petrobras Sans"/>
                <w:color w:val="000000"/>
                <w:sz w:val="18"/>
              </w:rPr>
              <w:t>(4.680)</w:t>
            </w:r>
          </w:p>
        </w:tc>
        <w:tc>
          <w:tcPr>
            <w:tcW w:w="404" w:type="pct"/>
            <w:tcBorders>
              <w:top w:val="nil"/>
              <w:left w:val="nil"/>
              <w:bottom w:val="nil"/>
              <w:right w:val="nil"/>
            </w:tcBorders>
            <w:tcMar>
              <w:top w:w="0" w:type="dxa"/>
              <w:left w:w="60" w:type="dxa"/>
              <w:bottom w:w="0" w:type="dxa"/>
              <w:right w:w="60" w:type="dxa"/>
            </w:tcMar>
            <w:vAlign w:val="center"/>
          </w:tcPr>
          <w:p w14:paraId="78DB2C94" w14:textId="77777777" w:rsidR="00DF788B" w:rsidRDefault="007B2BBC" w:rsidP="00DF788B">
            <w:pPr>
              <w:pStyle w:val="DMETW100450BIPRMFNOVODESPESAOPERACIONALPORTreal"/>
              <w:jc w:val="center"/>
              <w:rPr>
                <w:rFonts w:ascii="Petrobras Sans" w:hAnsi="Petrobras Sans" w:cs="Petrobras Sans"/>
                <w:color w:val="000000"/>
                <w:sz w:val="18"/>
              </w:rPr>
            </w:pPr>
            <w:r>
              <w:rPr>
                <w:rFonts w:ascii="Petrobras Sans" w:hAnsi="Petrobras Sans" w:cs="Petrobras Sans"/>
                <w:color w:val="000000"/>
                <w:sz w:val="18"/>
              </w:rPr>
              <w:t>(13.111)</w:t>
            </w:r>
          </w:p>
        </w:tc>
        <w:tc>
          <w:tcPr>
            <w:tcW w:w="404" w:type="pct"/>
            <w:tcBorders>
              <w:top w:val="nil"/>
              <w:left w:val="nil"/>
              <w:bottom w:val="nil"/>
              <w:right w:val="single" w:sz="4" w:space="0" w:color="008542"/>
            </w:tcBorders>
            <w:tcMar>
              <w:top w:w="0" w:type="dxa"/>
              <w:left w:w="60" w:type="dxa"/>
              <w:bottom w:w="0" w:type="dxa"/>
              <w:right w:w="60" w:type="dxa"/>
            </w:tcMar>
            <w:vAlign w:val="center"/>
          </w:tcPr>
          <w:p w14:paraId="78DB2C95" w14:textId="77777777" w:rsidR="00DF788B" w:rsidRDefault="007B2BBC" w:rsidP="00DF788B">
            <w:pPr>
              <w:pStyle w:val="DMETW100450BIPRMFNOVODESPESAOPERACIONALPORTreal"/>
              <w:jc w:val="center"/>
              <w:rPr>
                <w:rFonts w:ascii="Petrobras Sans" w:hAnsi="Petrobras Sans" w:cs="Petrobras Sans"/>
                <w:color w:val="000000"/>
                <w:sz w:val="18"/>
              </w:rPr>
            </w:pPr>
            <w:r>
              <w:rPr>
                <w:rFonts w:ascii="Petrobras Sans" w:hAnsi="Petrobras Sans" w:cs="Petrobras Sans"/>
                <w:color w:val="000000"/>
                <w:sz w:val="18"/>
              </w:rPr>
              <w:t>(6.859)</w:t>
            </w:r>
          </w:p>
        </w:tc>
        <w:tc>
          <w:tcPr>
            <w:tcW w:w="404" w:type="pct"/>
            <w:tcBorders>
              <w:top w:val="nil"/>
              <w:left w:val="single" w:sz="4" w:space="0" w:color="008542"/>
              <w:bottom w:val="nil"/>
              <w:right w:val="nil"/>
            </w:tcBorders>
            <w:shd w:val="solid" w:color="FFFFFF" w:fill="FFFFFF"/>
            <w:tcMar>
              <w:top w:w="0" w:type="dxa"/>
              <w:left w:w="60" w:type="dxa"/>
              <w:bottom w:w="0" w:type="dxa"/>
              <w:right w:w="60" w:type="dxa"/>
            </w:tcMar>
            <w:vAlign w:val="center"/>
          </w:tcPr>
          <w:p w14:paraId="78DB2C96" w14:textId="77777777" w:rsidR="00DF788B" w:rsidRDefault="007B2BBC" w:rsidP="00DF788B">
            <w:pPr>
              <w:pStyle w:val="DMETW100450BIPRMFNOVODESPESAOPERACIONALPORTreal"/>
              <w:jc w:val="center"/>
              <w:rPr>
                <w:rFonts w:ascii="Petrobras Sans" w:hAnsi="Petrobras Sans" w:cs="Petrobras Sans"/>
                <w:color w:val="000000"/>
                <w:sz w:val="18"/>
              </w:rPr>
            </w:pPr>
            <w:r>
              <w:rPr>
                <w:rFonts w:ascii="Petrobras Sans" w:hAnsi="Petrobras Sans" w:cs="Petrobras Sans"/>
                <w:color w:val="000000"/>
                <w:sz w:val="18"/>
              </w:rPr>
              <w:t>2688,3</w:t>
            </w:r>
          </w:p>
        </w:tc>
        <w:tc>
          <w:tcPr>
            <w:tcW w:w="404" w:type="pct"/>
            <w:tcBorders>
              <w:top w:val="nil"/>
              <w:left w:val="nil"/>
              <w:bottom w:val="nil"/>
              <w:right w:val="nil"/>
            </w:tcBorders>
            <w:shd w:val="solid" w:color="FFFFFF" w:fill="FFFFFF"/>
            <w:tcMar>
              <w:top w:w="0" w:type="dxa"/>
              <w:left w:w="60" w:type="dxa"/>
              <w:bottom w:w="0" w:type="dxa"/>
              <w:right w:w="60" w:type="dxa"/>
            </w:tcMar>
            <w:vAlign w:val="center"/>
          </w:tcPr>
          <w:p w14:paraId="78DB2C97" w14:textId="77777777" w:rsidR="00DF788B" w:rsidRDefault="007B2BBC" w:rsidP="00DF788B">
            <w:pPr>
              <w:pStyle w:val="DMETW100450BIPRMFNOVODESPESAOPERACIONALPORTreal"/>
              <w:jc w:val="center"/>
              <w:rPr>
                <w:rFonts w:ascii="Petrobras Sans" w:hAnsi="Petrobras Sans" w:cs="Petrobras Sans"/>
                <w:color w:val="000000"/>
                <w:sz w:val="18"/>
              </w:rPr>
            </w:pPr>
            <w:r>
              <w:rPr>
                <w:rFonts w:ascii="Petrobras Sans" w:hAnsi="Petrobras Sans" w:cs="Petrobras Sans"/>
                <w:color w:val="000000"/>
                <w:sz w:val="18"/>
              </w:rPr>
              <w:t>130,0</w:t>
            </w:r>
          </w:p>
        </w:tc>
        <w:tc>
          <w:tcPr>
            <w:tcW w:w="404" w:type="pct"/>
            <w:tcBorders>
              <w:top w:val="nil"/>
              <w:left w:val="nil"/>
              <w:bottom w:val="nil"/>
              <w:right w:val="nil"/>
            </w:tcBorders>
            <w:shd w:val="solid" w:color="FFFFFF" w:fill="FFFFFF"/>
            <w:tcMar>
              <w:top w:w="0" w:type="dxa"/>
              <w:left w:w="60" w:type="dxa"/>
              <w:bottom w:w="0" w:type="dxa"/>
              <w:right w:w="60" w:type="dxa"/>
            </w:tcMar>
            <w:vAlign w:val="center"/>
          </w:tcPr>
          <w:p w14:paraId="78DB2C98" w14:textId="77777777" w:rsidR="00DF788B" w:rsidRDefault="007B2BBC" w:rsidP="00DF788B">
            <w:pPr>
              <w:pStyle w:val="DMETW100450BIPRMFNOVODESPESAOPERACIONALPORTreal"/>
              <w:jc w:val="center"/>
              <w:rPr>
                <w:rFonts w:ascii="Petrobras Sans" w:hAnsi="Petrobras Sans" w:cs="Petrobras Sans"/>
                <w:color w:val="000000"/>
                <w:sz w:val="18"/>
              </w:rPr>
            </w:pPr>
            <w:r>
              <w:rPr>
                <w:rFonts w:ascii="Petrobras Sans" w:hAnsi="Petrobras Sans" w:cs="Petrobras Sans"/>
                <w:color w:val="000000"/>
                <w:sz w:val="18"/>
              </w:rPr>
              <w:t>91,2</w:t>
            </w:r>
          </w:p>
        </w:tc>
      </w:tr>
      <w:tr w:rsidR="00DE2699" w14:paraId="78DB2CA3" w14:textId="77777777" w:rsidTr="00DF788B">
        <w:tc>
          <w:tcPr>
            <w:tcW w:w="1770" w:type="pct"/>
            <w:tcBorders>
              <w:top w:val="nil"/>
              <w:left w:val="nil"/>
              <w:bottom w:val="nil"/>
              <w:right w:val="nil"/>
            </w:tcBorders>
            <w:shd w:val="solid" w:color="F0F5BF" w:fill="FFFFFF"/>
            <w:tcMar>
              <w:top w:w="0" w:type="dxa"/>
              <w:left w:w="60" w:type="dxa"/>
              <w:bottom w:w="0" w:type="dxa"/>
              <w:right w:w="60" w:type="dxa"/>
            </w:tcMar>
            <w:vAlign w:val="center"/>
          </w:tcPr>
          <w:p w14:paraId="78DB2C9A" w14:textId="77777777" w:rsidR="00DF788B" w:rsidRDefault="007B2BBC" w:rsidP="00DF788B">
            <w:pPr>
              <w:pStyle w:val="DMETW100450BIPRMFNOVODESPESAOPERACIONALPORTreal"/>
              <w:rPr>
                <w:rFonts w:ascii="Petrobras Sans" w:hAnsi="Petrobras Sans" w:cs="Petrobras Sans"/>
                <w:color w:val="000000"/>
                <w:sz w:val="18"/>
              </w:rPr>
            </w:pPr>
            <w:r>
              <w:rPr>
                <w:rFonts w:ascii="Petrobras Sans" w:hAnsi="Petrobras Sans" w:cs="Petrobras Sans"/>
                <w:color w:val="000000"/>
                <w:sz w:val="18"/>
              </w:rPr>
              <w:t>Outras (despesas) receitas</w:t>
            </w:r>
          </w:p>
        </w:tc>
        <w:tc>
          <w:tcPr>
            <w:tcW w:w="404" w:type="pct"/>
            <w:tcBorders>
              <w:top w:val="nil"/>
              <w:left w:val="nil"/>
              <w:bottom w:val="nil"/>
              <w:right w:val="nil"/>
            </w:tcBorders>
            <w:shd w:val="solid" w:color="F0F5BF" w:fill="FFFFFF"/>
            <w:tcMar>
              <w:top w:w="0" w:type="dxa"/>
              <w:left w:w="60" w:type="dxa"/>
              <w:bottom w:w="0" w:type="dxa"/>
              <w:right w:w="60" w:type="dxa"/>
            </w:tcMar>
            <w:vAlign w:val="center"/>
          </w:tcPr>
          <w:p w14:paraId="78DB2C9B" w14:textId="77777777" w:rsidR="00DF788B" w:rsidRDefault="007B2BBC" w:rsidP="00DF788B">
            <w:pPr>
              <w:pStyle w:val="DMETW100450BIPRMFNOVODESPESAOPERACIONALPORTreal"/>
              <w:jc w:val="center"/>
              <w:rPr>
                <w:rFonts w:ascii="Petrobras Sans" w:hAnsi="Petrobras Sans" w:cs="Petrobras Sans"/>
                <w:color w:val="000000"/>
                <w:sz w:val="18"/>
              </w:rPr>
            </w:pPr>
            <w:r>
              <w:rPr>
                <w:rFonts w:ascii="Petrobras Sans" w:hAnsi="Petrobras Sans" w:cs="Petrobras Sans"/>
                <w:color w:val="000000"/>
                <w:sz w:val="18"/>
              </w:rPr>
              <w:t>(10.017)</w:t>
            </w:r>
          </w:p>
        </w:tc>
        <w:tc>
          <w:tcPr>
            <w:tcW w:w="404" w:type="pct"/>
            <w:tcBorders>
              <w:top w:val="nil"/>
              <w:left w:val="nil"/>
              <w:bottom w:val="nil"/>
              <w:right w:val="nil"/>
            </w:tcBorders>
            <w:shd w:val="solid" w:color="F0F5BF" w:fill="FFFFFF"/>
            <w:tcMar>
              <w:top w:w="0" w:type="dxa"/>
              <w:left w:w="60" w:type="dxa"/>
              <w:bottom w:w="0" w:type="dxa"/>
              <w:right w:w="60" w:type="dxa"/>
            </w:tcMar>
            <w:vAlign w:val="center"/>
          </w:tcPr>
          <w:p w14:paraId="78DB2C9C" w14:textId="77777777" w:rsidR="00DF788B" w:rsidRDefault="007B2BBC" w:rsidP="00DF788B">
            <w:pPr>
              <w:pStyle w:val="DMETW100450BIPRMFNOVODESPESAOPERACIONALPORTreal"/>
              <w:jc w:val="center"/>
              <w:rPr>
                <w:rFonts w:ascii="Petrobras Sans" w:hAnsi="Petrobras Sans" w:cs="Petrobras Sans"/>
                <w:color w:val="000000"/>
                <w:sz w:val="18"/>
              </w:rPr>
            </w:pPr>
            <w:r>
              <w:rPr>
                <w:rFonts w:ascii="Petrobras Sans" w:hAnsi="Petrobras Sans" w:cs="Petrobras Sans"/>
                <w:color w:val="000000"/>
                <w:sz w:val="18"/>
              </w:rPr>
              <w:t>(5.126)</w:t>
            </w:r>
          </w:p>
        </w:tc>
        <w:tc>
          <w:tcPr>
            <w:tcW w:w="404" w:type="pct"/>
            <w:tcBorders>
              <w:top w:val="nil"/>
              <w:left w:val="nil"/>
              <w:bottom w:val="nil"/>
              <w:right w:val="nil"/>
            </w:tcBorders>
            <w:shd w:val="solid" w:color="F0F5BF" w:fill="FFFFFF"/>
            <w:tcMar>
              <w:top w:w="0" w:type="dxa"/>
              <w:left w:w="60" w:type="dxa"/>
              <w:bottom w:w="0" w:type="dxa"/>
              <w:right w:w="60" w:type="dxa"/>
            </w:tcMar>
            <w:vAlign w:val="center"/>
          </w:tcPr>
          <w:p w14:paraId="78DB2C9D" w14:textId="77777777" w:rsidR="00DF788B" w:rsidRDefault="007B2BBC" w:rsidP="00DF788B">
            <w:pPr>
              <w:pStyle w:val="DMETW100450BIPRMFNOVODESPESAOPERACIONALPORTreal"/>
              <w:jc w:val="center"/>
              <w:rPr>
                <w:rFonts w:ascii="Petrobras Sans" w:hAnsi="Petrobras Sans" w:cs="Petrobras Sans"/>
                <w:color w:val="000000"/>
                <w:sz w:val="18"/>
              </w:rPr>
            </w:pPr>
            <w:r>
              <w:rPr>
                <w:rFonts w:ascii="Petrobras Sans" w:hAnsi="Petrobras Sans" w:cs="Petrobras Sans"/>
                <w:color w:val="000000"/>
                <w:sz w:val="18"/>
              </w:rPr>
              <w:t>674</w:t>
            </w:r>
          </w:p>
        </w:tc>
        <w:tc>
          <w:tcPr>
            <w:tcW w:w="404" w:type="pct"/>
            <w:tcBorders>
              <w:top w:val="nil"/>
              <w:left w:val="nil"/>
              <w:bottom w:val="nil"/>
              <w:right w:val="nil"/>
            </w:tcBorders>
            <w:shd w:val="solid" w:color="F0F5BF" w:fill="FFFFFF"/>
            <w:tcMar>
              <w:top w:w="0" w:type="dxa"/>
              <w:left w:w="60" w:type="dxa"/>
              <w:bottom w:w="0" w:type="dxa"/>
              <w:right w:w="60" w:type="dxa"/>
            </w:tcMar>
            <w:vAlign w:val="center"/>
          </w:tcPr>
          <w:p w14:paraId="78DB2C9E" w14:textId="77777777" w:rsidR="00DF788B" w:rsidRDefault="007B2BBC" w:rsidP="00DF788B">
            <w:pPr>
              <w:pStyle w:val="DMETW100450BIPRMFNOVODESPESAOPERACIONALPORTreal"/>
              <w:jc w:val="center"/>
              <w:rPr>
                <w:rFonts w:ascii="Petrobras Sans" w:hAnsi="Petrobras Sans" w:cs="Petrobras Sans"/>
                <w:color w:val="000000"/>
                <w:sz w:val="18"/>
              </w:rPr>
            </w:pPr>
            <w:r>
              <w:rPr>
                <w:rFonts w:ascii="Petrobras Sans" w:hAnsi="Petrobras Sans" w:cs="Petrobras Sans"/>
                <w:color w:val="000000"/>
                <w:sz w:val="18"/>
              </w:rPr>
              <w:t>(19.930)</w:t>
            </w:r>
          </w:p>
        </w:tc>
        <w:tc>
          <w:tcPr>
            <w:tcW w:w="404" w:type="pct"/>
            <w:tcBorders>
              <w:top w:val="nil"/>
              <w:left w:val="nil"/>
              <w:bottom w:val="nil"/>
              <w:right w:val="single" w:sz="4" w:space="0" w:color="008542"/>
            </w:tcBorders>
            <w:shd w:val="solid" w:color="F0F5BF" w:fill="FFFFFF"/>
            <w:tcMar>
              <w:top w:w="0" w:type="dxa"/>
              <w:left w:w="60" w:type="dxa"/>
              <w:bottom w:w="0" w:type="dxa"/>
              <w:right w:w="60" w:type="dxa"/>
            </w:tcMar>
            <w:vAlign w:val="center"/>
          </w:tcPr>
          <w:p w14:paraId="78DB2C9F" w14:textId="77777777" w:rsidR="00DF788B" w:rsidRDefault="007B2BBC" w:rsidP="00DF788B">
            <w:pPr>
              <w:pStyle w:val="DMETW100450BIPRMFNOVODESPESAOPERACIONALPORTreal"/>
              <w:jc w:val="center"/>
              <w:rPr>
                <w:rFonts w:ascii="Petrobras Sans" w:hAnsi="Petrobras Sans" w:cs="Petrobras Sans"/>
                <w:color w:val="000000"/>
                <w:sz w:val="18"/>
              </w:rPr>
            </w:pPr>
            <w:r>
              <w:rPr>
                <w:rFonts w:ascii="Petrobras Sans" w:hAnsi="Petrobras Sans" w:cs="Petrobras Sans"/>
                <w:color w:val="000000"/>
                <w:sz w:val="18"/>
              </w:rPr>
              <w:t>9.023</w:t>
            </w:r>
          </w:p>
        </w:tc>
        <w:tc>
          <w:tcPr>
            <w:tcW w:w="404" w:type="pct"/>
            <w:tcBorders>
              <w:top w:val="nil"/>
              <w:left w:val="single" w:sz="4" w:space="0" w:color="008542"/>
              <w:bottom w:val="nil"/>
              <w:right w:val="nil"/>
            </w:tcBorders>
            <w:shd w:val="solid" w:color="F0F5BF" w:fill="FFFFFF"/>
            <w:tcMar>
              <w:top w:w="0" w:type="dxa"/>
              <w:left w:w="60" w:type="dxa"/>
              <w:bottom w:w="0" w:type="dxa"/>
              <w:right w:w="60" w:type="dxa"/>
            </w:tcMar>
            <w:vAlign w:val="center"/>
          </w:tcPr>
          <w:p w14:paraId="78DB2CA0" w14:textId="77777777" w:rsidR="00DF788B" w:rsidRDefault="007B2BBC" w:rsidP="00DF788B">
            <w:pPr>
              <w:pStyle w:val="DMETW100450BIPRMFNOVODESPESAOPERACIONALPORTreal"/>
              <w:jc w:val="center"/>
              <w:rPr>
                <w:rFonts w:ascii="Petrobras Sans" w:hAnsi="Petrobras Sans" w:cs="Petrobras Sans"/>
                <w:color w:val="000000"/>
                <w:sz w:val="18"/>
              </w:rPr>
            </w:pPr>
            <w:r>
              <w:rPr>
                <w:rFonts w:ascii="Petrobras Sans" w:hAnsi="Petrobras Sans" w:cs="Petrobras Sans"/>
                <w:color w:val="000000"/>
                <w:sz w:val="18"/>
              </w:rPr>
              <w:t>95,4</w:t>
            </w:r>
          </w:p>
        </w:tc>
        <w:tc>
          <w:tcPr>
            <w:tcW w:w="404" w:type="pct"/>
            <w:tcBorders>
              <w:top w:val="nil"/>
              <w:left w:val="nil"/>
              <w:bottom w:val="nil"/>
              <w:right w:val="nil"/>
            </w:tcBorders>
            <w:shd w:val="solid" w:color="F0F5BF" w:fill="FFFFFF"/>
            <w:tcMar>
              <w:top w:w="0" w:type="dxa"/>
              <w:left w:w="60" w:type="dxa"/>
              <w:bottom w:w="0" w:type="dxa"/>
              <w:right w:w="60" w:type="dxa"/>
            </w:tcMar>
            <w:vAlign w:val="center"/>
          </w:tcPr>
          <w:p w14:paraId="78DB2CA1" w14:textId="77777777" w:rsidR="00DF788B" w:rsidRDefault="007B2BBC" w:rsidP="00DF788B">
            <w:pPr>
              <w:pStyle w:val="DMETW100450BIPRMFNOVODESPESAOPERACIONALPORTreal"/>
              <w:jc w:val="center"/>
              <w:rPr>
                <w:rFonts w:ascii="Petrobras Sans" w:hAnsi="Petrobras Sans" w:cs="Petrobras Sans"/>
                <w:color w:val="000000"/>
                <w:sz w:val="18"/>
              </w:rPr>
            </w:pPr>
            <w:r>
              <w:rPr>
                <w:rFonts w:ascii="Petrobras Sans" w:hAnsi="Petrobras Sans" w:cs="Petrobras Sans"/>
                <w:color w:val="000000"/>
                <w:sz w:val="18"/>
              </w:rPr>
              <w:t>−</w:t>
            </w:r>
          </w:p>
        </w:tc>
        <w:tc>
          <w:tcPr>
            <w:tcW w:w="404" w:type="pct"/>
            <w:tcBorders>
              <w:top w:val="nil"/>
              <w:left w:val="nil"/>
              <w:bottom w:val="nil"/>
              <w:right w:val="nil"/>
            </w:tcBorders>
            <w:shd w:val="solid" w:color="F0F5BF" w:fill="FFFFFF"/>
            <w:tcMar>
              <w:top w:w="0" w:type="dxa"/>
              <w:left w:w="60" w:type="dxa"/>
              <w:bottom w:w="0" w:type="dxa"/>
              <w:right w:w="60" w:type="dxa"/>
            </w:tcMar>
            <w:vAlign w:val="center"/>
          </w:tcPr>
          <w:p w14:paraId="78DB2CA2" w14:textId="77777777" w:rsidR="00DF788B" w:rsidRDefault="007B2BBC" w:rsidP="00DF788B">
            <w:pPr>
              <w:pStyle w:val="DMETW100450BIPRMFNOVODESPESAOPERACIONALPORTreal"/>
              <w:jc w:val="center"/>
              <w:rPr>
                <w:rFonts w:ascii="Petrobras Sans" w:hAnsi="Petrobras Sans" w:cs="Petrobras Sans"/>
                <w:color w:val="000000"/>
                <w:sz w:val="18"/>
              </w:rPr>
            </w:pPr>
            <w:r>
              <w:rPr>
                <w:rFonts w:ascii="Petrobras Sans" w:hAnsi="Petrobras Sans" w:cs="Petrobras Sans"/>
                <w:color w:val="000000"/>
                <w:sz w:val="18"/>
              </w:rPr>
              <w:t>−</w:t>
            </w:r>
          </w:p>
        </w:tc>
      </w:tr>
      <w:tr w:rsidR="00DE2699" w14:paraId="78DB2CAD" w14:textId="77777777" w:rsidTr="00DF788B">
        <w:tc>
          <w:tcPr>
            <w:tcW w:w="1770" w:type="pct"/>
            <w:tcBorders>
              <w:top w:val="nil"/>
              <w:left w:val="nil"/>
              <w:bottom w:val="single" w:sz="4" w:space="0" w:color="008542"/>
              <w:right w:val="nil"/>
            </w:tcBorders>
            <w:tcMar>
              <w:top w:w="0" w:type="dxa"/>
              <w:left w:w="60" w:type="dxa"/>
              <w:bottom w:w="0" w:type="dxa"/>
              <w:right w:w="60" w:type="dxa"/>
            </w:tcMar>
            <w:vAlign w:val="center"/>
          </w:tcPr>
          <w:p w14:paraId="78DB2CA4" w14:textId="77777777" w:rsidR="00DF788B" w:rsidRDefault="007B2BBC" w:rsidP="00DF788B">
            <w:pPr>
              <w:pStyle w:val="DMETW100450BIPRMFNOVODESPESAOPERACIONALPORTreal"/>
              <w:rPr>
                <w:rFonts w:ascii="Petrobras Sans" w:hAnsi="Petrobras Sans" w:cs="Petrobras Sans"/>
                <w:b/>
                <w:color w:val="000000"/>
                <w:sz w:val="18"/>
              </w:rPr>
            </w:pPr>
            <w:r>
              <w:rPr>
                <w:rFonts w:ascii="Petrobras Sans" w:hAnsi="Petrobras Sans" w:cs="Petrobras Sans"/>
                <w:b/>
                <w:color w:val="000000"/>
                <w:sz w:val="18"/>
              </w:rPr>
              <w:t>Total</w:t>
            </w:r>
          </w:p>
        </w:tc>
        <w:tc>
          <w:tcPr>
            <w:tcW w:w="404" w:type="pct"/>
            <w:tcBorders>
              <w:top w:val="nil"/>
              <w:left w:val="nil"/>
              <w:bottom w:val="single" w:sz="4" w:space="0" w:color="008542"/>
              <w:right w:val="nil"/>
            </w:tcBorders>
            <w:tcMar>
              <w:top w:w="0" w:type="dxa"/>
              <w:left w:w="60" w:type="dxa"/>
              <w:bottom w:w="0" w:type="dxa"/>
              <w:right w:w="60" w:type="dxa"/>
            </w:tcMar>
            <w:vAlign w:val="center"/>
          </w:tcPr>
          <w:p w14:paraId="78DB2CA5" w14:textId="77777777" w:rsidR="00DF788B" w:rsidRDefault="007B2BBC" w:rsidP="00DF788B">
            <w:pPr>
              <w:pStyle w:val="DMETW100450BIPRMFNOVODESPESAOPERACIONALPORTreal"/>
              <w:jc w:val="center"/>
              <w:rPr>
                <w:rFonts w:ascii="Petrobras Sans" w:hAnsi="Petrobras Sans" w:cs="Petrobras Sans"/>
                <w:b/>
                <w:color w:val="000000"/>
                <w:sz w:val="18"/>
              </w:rPr>
            </w:pPr>
            <w:r>
              <w:rPr>
                <w:rFonts w:ascii="Petrobras Sans" w:hAnsi="Petrobras Sans" w:cs="Petrobras Sans"/>
                <w:b/>
                <w:color w:val="000000"/>
                <w:sz w:val="18"/>
              </w:rPr>
              <w:t>(32.655)</w:t>
            </w:r>
          </w:p>
        </w:tc>
        <w:tc>
          <w:tcPr>
            <w:tcW w:w="404" w:type="pct"/>
            <w:tcBorders>
              <w:top w:val="nil"/>
              <w:left w:val="nil"/>
              <w:bottom w:val="single" w:sz="4" w:space="0" w:color="008542"/>
              <w:right w:val="nil"/>
            </w:tcBorders>
            <w:tcMar>
              <w:top w:w="0" w:type="dxa"/>
              <w:left w:w="60" w:type="dxa"/>
              <w:bottom w:w="0" w:type="dxa"/>
              <w:right w:w="60" w:type="dxa"/>
            </w:tcMar>
            <w:vAlign w:val="center"/>
          </w:tcPr>
          <w:p w14:paraId="78DB2CA6" w14:textId="77777777" w:rsidR="00DF788B" w:rsidRDefault="007B2BBC" w:rsidP="00DF788B">
            <w:pPr>
              <w:pStyle w:val="DMETW100450BIPRMFNOVODESPESAOPERACIONALPORTreal"/>
              <w:jc w:val="center"/>
              <w:rPr>
                <w:rFonts w:ascii="Petrobras Sans" w:hAnsi="Petrobras Sans" w:cs="Petrobras Sans"/>
                <w:b/>
                <w:color w:val="000000"/>
                <w:sz w:val="18"/>
              </w:rPr>
            </w:pPr>
            <w:r>
              <w:rPr>
                <w:rFonts w:ascii="Petrobras Sans" w:hAnsi="Petrobras Sans" w:cs="Petrobras Sans"/>
                <w:b/>
                <w:color w:val="000000"/>
                <w:sz w:val="18"/>
              </w:rPr>
              <w:t>(17.557)</w:t>
            </w:r>
          </w:p>
        </w:tc>
        <w:tc>
          <w:tcPr>
            <w:tcW w:w="404" w:type="pct"/>
            <w:tcBorders>
              <w:top w:val="nil"/>
              <w:left w:val="nil"/>
              <w:bottom w:val="single" w:sz="4" w:space="0" w:color="008542"/>
              <w:right w:val="nil"/>
            </w:tcBorders>
            <w:tcMar>
              <w:top w:w="0" w:type="dxa"/>
              <w:left w:w="60" w:type="dxa"/>
              <w:bottom w:w="0" w:type="dxa"/>
              <w:right w:w="60" w:type="dxa"/>
            </w:tcMar>
            <w:vAlign w:val="center"/>
          </w:tcPr>
          <w:p w14:paraId="78DB2CA7" w14:textId="77777777" w:rsidR="00DF788B" w:rsidRDefault="007B2BBC" w:rsidP="00DF788B">
            <w:pPr>
              <w:pStyle w:val="DMETW100450BIPRMFNOVODESPESAOPERACIONALPORTreal"/>
              <w:jc w:val="center"/>
              <w:rPr>
                <w:rFonts w:ascii="Petrobras Sans" w:hAnsi="Petrobras Sans" w:cs="Petrobras Sans"/>
                <w:b/>
                <w:color w:val="000000"/>
                <w:sz w:val="18"/>
              </w:rPr>
            </w:pPr>
            <w:r>
              <w:rPr>
                <w:rFonts w:ascii="Petrobras Sans" w:hAnsi="Petrobras Sans" w:cs="Petrobras Sans"/>
                <w:b/>
                <w:color w:val="000000"/>
                <w:sz w:val="18"/>
              </w:rPr>
              <w:t>(18.184)</w:t>
            </w:r>
          </w:p>
        </w:tc>
        <w:tc>
          <w:tcPr>
            <w:tcW w:w="404" w:type="pct"/>
            <w:tcBorders>
              <w:top w:val="nil"/>
              <w:left w:val="nil"/>
              <w:bottom w:val="single" w:sz="4" w:space="0" w:color="008542"/>
              <w:right w:val="nil"/>
            </w:tcBorders>
            <w:tcMar>
              <w:top w:w="0" w:type="dxa"/>
              <w:left w:w="60" w:type="dxa"/>
              <w:bottom w:w="0" w:type="dxa"/>
              <w:right w:w="60" w:type="dxa"/>
            </w:tcMar>
            <w:vAlign w:val="center"/>
          </w:tcPr>
          <w:p w14:paraId="78DB2CA8" w14:textId="77777777" w:rsidR="00DF788B" w:rsidRDefault="007B2BBC" w:rsidP="00DF788B">
            <w:pPr>
              <w:pStyle w:val="DMETW100450BIPRMFNOVODESPESAOPERACIONALPORTreal"/>
              <w:jc w:val="center"/>
              <w:rPr>
                <w:rFonts w:ascii="Petrobras Sans" w:hAnsi="Petrobras Sans" w:cs="Petrobras Sans"/>
                <w:b/>
                <w:color w:val="000000"/>
                <w:sz w:val="18"/>
              </w:rPr>
            </w:pPr>
            <w:r>
              <w:rPr>
                <w:rFonts w:ascii="Petrobras Sans" w:hAnsi="Petrobras Sans" w:cs="Petrobras Sans"/>
                <w:b/>
                <w:color w:val="000000"/>
                <w:sz w:val="18"/>
              </w:rPr>
              <w:t>(79.111)</w:t>
            </w:r>
          </w:p>
        </w:tc>
        <w:tc>
          <w:tcPr>
            <w:tcW w:w="404" w:type="pct"/>
            <w:tcBorders>
              <w:top w:val="nil"/>
              <w:left w:val="nil"/>
              <w:bottom w:val="single" w:sz="4" w:space="0" w:color="008542"/>
              <w:right w:val="single" w:sz="4" w:space="0" w:color="008542"/>
            </w:tcBorders>
            <w:tcMar>
              <w:top w:w="0" w:type="dxa"/>
              <w:left w:w="60" w:type="dxa"/>
              <w:bottom w:w="0" w:type="dxa"/>
              <w:right w:w="60" w:type="dxa"/>
            </w:tcMar>
            <w:vAlign w:val="center"/>
          </w:tcPr>
          <w:p w14:paraId="78DB2CA9" w14:textId="77777777" w:rsidR="00DF788B" w:rsidRDefault="007B2BBC" w:rsidP="00DF788B">
            <w:pPr>
              <w:pStyle w:val="DMETW100450BIPRMFNOVODESPESAOPERACIONALPORTreal"/>
              <w:jc w:val="center"/>
              <w:rPr>
                <w:rFonts w:ascii="Petrobras Sans" w:hAnsi="Petrobras Sans" w:cs="Petrobras Sans"/>
                <w:b/>
                <w:color w:val="000000"/>
                <w:sz w:val="18"/>
              </w:rPr>
            </w:pPr>
            <w:r>
              <w:rPr>
                <w:rFonts w:ascii="Petrobras Sans" w:hAnsi="Petrobras Sans" w:cs="Petrobras Sans"/>
                <w:b/>
                <w:color w:val="000000"/>
                <w:sz w:val="18"/>
              </w:rPr>
              <w:t>(41.136)</w:t>
            </w:r>
          </w:p>
        </w:tc>
        <w:tc>
          <w:tcPr>
            <w:tcW w:w="404" w:type="pct"/>
            <w:tcBorders>
              <w:top w:val="nil"/>
              <w:left w:val="single" w:sz="4" w:space="0" w:color="008542"/>
              <w:bottom w:val="single" w:sz="4" w:space="0" w:color="008542"/>
              <w:right w:val="nil"/>
            </w:tcBorders>
            <w:shd w:val="solid" w:color="FFFFFF" w:fill="FFFFFF"/>
            <w:tcMar>
              <w:top w:w="0" w:type="dxa"/>
              <w:left w:w="60" w:type="dxa"/>
              <w:bottom w:w="0" w:type="dxa"/>
              <w:right w:w="60" w:type="dxa"/>
            </w:tcMar>
            <w:vAlign w:val="center"/>
          </w:tcPr>
          <w:p w14:paraId="78DB2CAA" w14:textId="77777777" w:rsidR="00DF788B" w:rsidRDefault="007B2BBC" w:rsidP="00DF788B">
            <w:pPr>
              <w:pStyle w:val="DMETW100450BIPRMFNOVODESPESAOPERACIONALPORTreal"/>
              <w:jc w:val="center"/>
              <w:rPr>
                <w:rFonts w:ascii="Petrobras Sans" w:hAnsi="Petrobras Sans" w:cs="Petrobras Sans"/>
                <w:b/>
                <w:color w:val="000000"/>
                <w:sz w:val="18"/>
              </w:rPr>
            </w:pPr>
            <w:r>
              <w:rPr>
                <w:rFonts w:ascii="Petrobras Sans" w:hAnsi="Petrobras Sans" w:cs="Petrobras Sans"/>
                <w:b/>
                <w:color w:val="000000"/>
                <w:sz w:val="18"/>
              </w:rPr>
              <w:t>86,0</w:t>
            </w:r>
          </w:p>
        </w:tc>
        <w:tc>
          <w:tcPr>
            <w:tcW w:w="404" w:type="pct"/>
            <w:tcBorders>
              <w:top w:val="nil"/>
              <w:left w:val="nil"/>
              <w:bottom w:val="single" w:sz="4" w:space="0" w:color="008542"/>
              <w:right w:val="nil"/>
            </w:tcBorders>
            <w:shd w:val="solid" w:color="FFFFFF" w:fill="FFFFFF"/>
            <w:tcMar>
              <w:top w:w="0" w:type="dxa"/>
              <w:left w:w="60" w:type="dxa"/>
              <w:bottom w:w="0" w:type="dxa"/>
              <w:right w:w="60" w:type="dxa"/>
            </w:tcMar>
            <w:vAlign w:val="center"/>
          </w:tcPr>
          <w:p w14:paraId="78DB2CAB" w14:textId="77777777" w:rsidR="00DF788B" w:rsidRDefault="007B2BBC" w:rsidP="00DF788B">
            <w:pPr>
              <w:pStyle w:val="DMETW100450BIPRMFNOVODESPESAOPERACIONALPORTreal"/>
              <w:jc w:val="center"/>
              <w:rPr>
                <w:rFonts w:ascii="Petrobras Sans" w:hAnsi="Petrobras Sans" w:cs="Petrobras Sans"/>
                <w:b/>
                <w:color w:val="000000"/>
                <w:sz w:val="18"/>
              </w:rPr>
            </w:pPr>
            <w:r>
              <w:rPr>
                <w:rFonts w:ascii="Petrobras Sans" w:hAnsi="Petrobras Sans" w:cs="Petrobras Sans"/>
                <w:b/>
                <w:color w:val="000000"/>
                <w:sz w:val="18"/>
              </w:rPr>
              <w:t>79,6</w:t>
            </w:r>
          </w:p>
        </w:tc>
        <w:tc>
          <w:tcPr>
            <w:tcW w:w="404" w:type="pct"/>
            <w:tcBorders>
              <w:top w:val="nil"/>
              <w:left w:val="nil"/>
              <w:bottom w:val="single" w:sz="4" w:space="0" w:color="008542"/>
              <w:right w:val="nil"/>
            </w:tcBorders>
            <w:shd w:val="solid" w:color="FFFFFF" w:fill="FFFFFF"/>
            <w:tcMar>
              <w:top w:w="0" w:type="dxa"/>
              <w:left w:w="60" w:type="dxa"/>
              <w:bottom w:w="0" w:type="dxa"/>
              <w:right w:w="60" w:type="dxa"/>
            </w:tcMar>
            <w:vAlign w:val="center"/>
          </w:tcPr>
          <w:p w14:paraId="78DB2CAC" w14:textId="77777777" w:rsidR="00DF788B" w:rsidRDefault="007B2BBC" w:rsidP="00DF788B">
            <w:pPr>
              <w:pStyle w:val="DMETW100450BIPRMFNOVODESPESAOPERACIONALPORTreal"/>
              <w:jc w:val="center"/>
              <w:rPr>
                <w:rFonts w:ascii="Petrobras Sans" w:hAnsi="Petrobras Sans" w:cs="Petrobras Sans"/>
                <w:b/>
                <w:color w:val="000000"/>
                <w:sz w:val="18"/>
              </w:rPr>
            </w:pPr>
            <w:r>
              <w:rPr>
                <w:rFonts w:ascii="Petrobras Sans" w:hAnsi="Petrobras Sans" w:cs="Petrobras Sans"/>
                <w:b/>
                <w:color w:val="000000"/>
                <w:sz w:val="18"/>
              </w:rPr>
              <w:t>92,3</w:t>
            </w:r>
          </w:p>
        </w:tc>
      </w:tr>
    </w:tbl>
    <w:p w14:paraId="78DB2CAE" w14:textId="77777777" w:rsidR="004D34EA" w:rsidRPr="00A46B2F" w:rsidRDefault="007B2BBC" w:rsidP="004D34EA">
      <w:pPr>
        <w:spacing w:before="120" w:after="120" w:line="360" w:lineRule="auto"/>
        <w:jc w:val="both"/>
        <w:rPr>
          <w:rFonts w:ascii="Petrobras Sans" w:eastAsia="Times New Roman" w:hAnsi="Petrobras Sans" w:cs="Arial"/>
          <w:sz w:val="20"/>
          <w:szCs w:val="20"/>
          <w:lang w:eastAsia="pt-BR" w:bidi="en-US"/>
        </w:rPr>
      </w:pPr>
      <w:r w:rsidRPr="00A46B2F">
        <w:rPr>
          <w:rFonts w:ascii="Petrobras Sans" w:eastAsia="Times New Roman" w:hAnsi="Petrobras Sans" w:cs="Arial"/>
          <w:sz w:val="20"/>
          <w:szCs w:val="20"/>
          <w:lang w:eastAsia="pt-BR" w:bidi="en-US"/>
        </w:rPr>
        <w:t>Em 2023 houve crescimento nas despesas operacionais em comparação com 2022 principalmente pelo aumento nas despesas tribut</w:t>
      </w:r>
      <w:r>
        <w:rPr>
          <w:rFonts w:ascii="Petrobras Sans" w:eastAsia="Times New Roman" w:hAnsi="Petrobras Sans" w:cs="Arial"/>
          <w:sz w:val="20"/>
          <w:szCs w:val="20"/>
          <w:lang w:eastAsia="pt-BR" w:bidi="en-US"/>
        </w:rPr>
        <w:t>á</w:t>
      </w:r>
      <w:r w:rsidRPr="00A46B2F">
        <w:rPr>
          <w:rFonts w:ascii="Petrobras Sans" w:eastAsia="Times New Roman" w:hAnsi="Petrobras Sans" w:cs="Arial"/>
          <w:sz w:val="20"/>
          <w:szCs w:val="20"/>
          <w:lang w:eastAsia="pt-BR" w:bidi="en-US"/>
        </w:rPr>
        <w:t xml:space="preserve">rias, despesas com </w:t>
      </w:r>
      <w:r w:rsidRPr="00A46B2F">
        <w:rPr>
          <w:rFonts w:ascii="Petrobras Sans" w:eastAsia="Times New Roman" w:hAnsi="Petrobras Sans" w:cs="Arial"/>
          <w:i/>
          <w:iCs/>
          <w:sz w:val="20"/>
          <w:szCs w:val="20"/>
          <w:lang w:eastAsia="pt-BR" w:bidi="en-US"/>
        </w:rPr>
        <w:t xml:space="preserve">impairment </w:t>
      </w:r>
      <w:r w:rsidRPr="00A46B2F">
        <w:rPr>
          <w:rFonts w:ascii="Petrobras Sans" w:eastAsia="Times New Roman" w:hAnsi="Petrobras Sans" w:cs="Arial"/>
          <w:sz w:val="20"/>
          <w:szCs w:val="20"/>
          <w:lang w:eastAsia="pt-BR" w:bidi="en-US"/>
        </w:rPr>
        <w:t>e outras despesas operacionais.</w:t>
      </w:r>
    </w:p>
    <w:p w14:paraId="78DB2CAF" w14:textId="6981327D" w:rsidR="004D34EA" w:rsidRPr="00A46B2F" w:rsidRDefault="008635F5" w:rsidP="004D34EA">
      <w:pPr>
        <w:spacing w:before="120" w:after="120" w:line="360" w:lineRule="auto"/>
        <w:jc w:val="both"/>
        <w:rPr>
          <w:rFonts w:ascii="Petrobras Sans" w:eastAsia="Times New Roman" w:hAnsi="Petrobras Sans" w:cs="Arial"/>
          <w:sz w:val="20"/>
          <w:szCs w:val="20"/>
          <w:lang w:eastAsia="pt-BR" w:bidi="en-US"/>
        </w:rPr>
      </w:pPr>
      <w:r>
        <w:rPr>
          <w:rFonts w:ascii="Petrobras Sans" w:eastAsia="Times New Roman" w:hAnsi="Petrobras Sans" w:cs="Arial"/>
          <w:sz w:val="20"/>
          <w:szCs w:val="20"/>
          <w:lang w:eastAsia="pt-BR" w:bidi="en-US"/>
        </w:rPr>
        <w:t>A</w:t>
      </w:r>
      <w:r w:rsidR="007B2BBC" w:rsidRPr="00A46B2F">
        <w:rPr>
          <w:rFonts w:ascii="Petrobras Sans" w:eastAsia="Times New Roman" w:hAnsi="Petrobras Sans" w:cs="Arial"/>
          <w:sz w:val="20"/>
          <w:szCs w:val="20"/>
          <w:lang w:eastAsia="pt-BR" w:bidi="en-US"/>
        </w:rPr>
        <w:t xml:space="preserve"> </w:t>
      </w:r>
      <w:r w:rsidR="003179BA">
        <w:rPr>
          <w:rFonts w:ascii="Petrobras Sans" w:eastAsia="Times New Roman" w:hAnsi="Petrobras Sans" w:cs="Arial"/>
          <w:sz w:val="20"/>
          <w:szCs w:val="20"/>
          <w:lang w:eastAsia="pt-BR" w:bidi="en-US"/>
        </w:rPr>
        <w:t>queda</w:t>
      </w:r>
      <w:r w:rsidR="007B2BBC" w:rsidRPr="00A46B2F">
        <w:rPr>
          <w:rFonts w:ascii="Petrobras Sans" w:eastAsia="Times New Roman" w:hAnsi="Petrobras Sans" w:cs="Arial"/>
          <w:sz w:val="20"/>
          <w:szCs w:val="20"/>
          <w:lang w:eastAsia="pt-BR" w:bidi="en-US"/>
        </w:rPr>
        <w:t xml:space="preserve"> das despesas com vendas se deve a </w:t>
      </w:r>
      <w:r w:rsidR="00184AB7" w:rsidRPr="00A46B2F">
        <w:rPr>
          <w:rFonts w:ascii="Petrobras Sans" w:eastAsia="Times New Roman" w:hAnsi="Petrobras Sans" w:cs="Arial"/>
          <w:sz w:val="20"/>
          <w:szCs w:val="20"/>
          <w:lang w:eastAsia="pt-BR" w:bidi="en-US"/>
        </w:rPr>
        <w:t>menores custos logísticos relacionados ao transporte de gás natural devido à redução do volume comercializado</w:t>
      </w:r>
      <w:r w:rsidR="007B2BBC" w:rsidRPr="00A46B2F">
        <w:rPr>
          <w:rFonts w:ascii="Petrobras Sans" w:eastAsia="Times New Roman" w:hAnsi="Petrobras Sans" w:cs="Arial"/>
          <w:sz w:val="20"/>
          <w:szCs w:val="20"/>
          <w:lang w:eastAsia="pt-BR" w:bidi="en-US"/>
        </w:rPr>
        <w:t xml:space="preserve">. </w:t>
      </w:r>
      <w:r w:rsidR="007B2BBC">
        <w:rPr>
          <w:rFonts w:ascii="Petrobras Sans" w:eastAsia="Times New Roman" w:hAnsi="Petrobras Sans" w:cs="Arial"/>
          <w:sz w:val="20"/>
          <w:szCs w:val="20"/>
          <w:lang w:eastAsia="pt-BR" w:bidi="en-US"/>
        </w:rPr>
        <w:t xml:space="preserve">Estes efeitos foram </w:t>
      </w:r>
      <w:r>
        <w:rPr>
          <w:rFonts w:ascii="Petrobras Sans" w:eastAsia="Times New Roman" w:hAnsi="Petrobras Sans" w:cs="Arial"/>
          <w:sz w:val="20"/>
          <w:szCs w:val="20"/>
          <w:lang w:eastAsia="pt-BR" w:bidi="en-US"/>
        </w:rPr>
        <w:t xml:space="preserve">parcialmente </w:t>
      </w:r>
      <w:r w:rsidR="007B2BBC" w:rsidRPr="00A46B2F">
        <w:rPr>
          <w:rFonts w:ascii="Petrobras Sans" w:eastAsia="Times New Roman" w:hAnsi="Petrobras Sans" w:cs="Arial"/>
          <w:sz w:val="20"/>
          <w:szCs w:val="20"/>
          <w:lang w:eastAsia="pt-BR" w:bidi="en-US"/>
        </w:rPr>
        <w:t xml:space="preserve">compensados por maiores gastos logísticos </w:t>
      </w:r>
      <w:r w:rsidR="007B2BBC">
        <w:rPr>
          <w:rFonts w:ascii="Petrobras Sans" w:eastAsia="Times New Roman" w:hAnsi="Petrobras Sans" w:cs="Arial"/>
          <w:sz w:val="20"/>
          <w:szCs w:val="20"/>
          <w:lang w:eastAsia="pt-BR" w:bidi="en-US"/>
        </w:rPr>
        <w:t>associados</w:t>
      </w:r>
      <w:r w:rsidR="007B2BBC" w:rsidRPr="00A46B2F">
        <w:rPr>
          <w:rFonts w:ascii="Petrobras Sans" w:eastAsia="Times New Roman" w:hAnsi="Petrobras Sans" w:cs="Arial"/>
          <w:sz w:val="20"/>
          <w:szCs w:val="20"/>
          <w:lang w:eastAsia="pt-BR" w:bidi="en-US"/>
        </w:rPr>
        <w:t xml:space="preserve"> ao crescimento das exportações de petróleo e derivados e à elevação da</w:t>
      </w:r>
      <w:r w:rsidR="007B2BBC">
        <w:rPr>
          <w:rFonts w:ascii="Petrobras Sans" w:eastAsia="Times New Roman" w:hAnsi="Petrobras Sans" w:cs="Arial"/>
          <w:sz w:val="20"/>
          <w:szCs w:val="20"/>
          <w:lang w:eastAsia="pt-BR" w:bidi="en-US"/>
        </w:rPr>
        <w:t>s</w:t>
      </w:r>
      <w:r w:rsidR="007B2BBC" w:rsidRPr="00A46B2F">
        <w:rPr>
          <w:rFonts w:ascii="Petrobras Sans" w:eastAsia="Times New Roman" w:hAnsi="Petrobras Sans" w:cs="Arial"/>
          <w:sz w:val="20"/>
          <w:szCs w:val="20"/>
          <w:lang w:eastAsia="pt-BR" w:bidi="en-US"/>
        </w:rPr>
        <w:t xml:space="preserve"> tarifa</w:t>
      </w:r>
      <w:r w:rsidR="007B2BBC">
        <w:rPr>
          <w:rFonts w:ascii="Petrobras Sans" w:eastAsia="Times New Roman" w:hAnsi="Petrobras Sans" w:cs="Arial"/>
          <w:sz w:val="20"/>
          <w:szCs w:val="20"/>
          <w:lang w:eastAsia="pt-BR" w:bidi="en-US"/>
        </w:rPr>
        <w:t>s</w:t>
      </w:r>
      <w:r w:rsidR="007B2BBC" w:rsidRPr="00A46B2F">
        <w:rPr>
          <w:rFonts w:ascii="Petrobras Sans" w:eastAsia="Times New Roman" w:hAnsi="Petrobras Sans" w:cs="Arial"/>
          <w:sz w:val="20"/>
          <w:szCs w:val="20"/>
          <w:lang w:eastAsia="pt-BR" w:bidi="en-US"/>
        </w:rPr>
        <w:t xml:space="preserve"> de frete.</w:t>
      </w:r>
    </w:p>
    <w:p w14:paraId="78DB2CB0" w14:textId="77777777" w:rsidR="004D34EA" w:rsidRPr="00A46B2F" w:rsidRDefault="007B2BBC" w:rsidP="004D34EA">
      <w:pPr>
        <w:spacing w:before="120" w:after="120" w:line="360" w:lineRule="auto"/>
        <w:jc w:val="both"/>
        <w:rPr>
          <w:rFonts w:ascii="Petrobras Sans" w:eastAsia="Times New Roman" w:hAnsi="Petrobras Sans" w:cs="Arial"/>
          <w:sz w:val="20"/>
          <w:szCs w:val="20"/>
          <w:lang w:eastAsia="pt-BR" w:bidi="en-US"/>
        </w:rPr>
      </w:pPr>
      <w:r w:rsidRPr="00A46B2F">
        <w:rPr>
          <w:rFonts w:ascii="Petrobras Sans" w:eastAsia="Times New Roman" w:hAnsi="Petrobras Sans" w:cs="Arial"/>
          <w:sz w:val="20"/>
          <w:szCs w:val="20"/>
          <w:lang w:eastAsia="pt-BR" w:bidi="en-US"/>
        </w:rPr>
        <w:t xml:space="preserve">O crescimento das despesas gerais e administrativas decorre principalmente de maiores despesas com pessoal em face dos reajustes salariais e </w:t>
      </w:r>
      <w:r w:rsidRPr="00FE7F47">
        <w:rPr>
          <w:rFonts w:ascii="Petrobras Sans" w:eastAsia="Times New Roman" w:hAnsi="Petrobras Sans" w:cs="Arial"/>
          <w:sz w:val="20"/>
          <w:szCs w:val="20"/>
          <w:lang w:eastAsia="pt-BR" w:bidi="en-US"/>
        </w:rPr>
        <w:t>contratação de novos colaboradores e serviços de terceiros</w:t>
      </w:r>
      <w:r w:rsidRPr="00A46B2F">
        <w:rPr>
          <w:rFonts w:ascii="Petrobras Sans" w:eastAsia="Times New Roman" w:hAnsi="Petrobras Sans" w:cs="Arial"/>
          <w:sz w:val="20"/>
          <w:szCs w:val="20"/>
          <w:lang w:eastAsia="pt-BR" w:bidi="en-US"/>
        </w:rPr>
        <w:t>.</w:t>
      </w:r>
    </w:p>
    <w:p w14:paraId="78DB2CB1" w14:textId="492B3655" w:rsidR="004D34EA" w:rsidRPr="00A46B2F" w:rsidRDefault="007B2BBC" w:rsidP="004D34EA">
      <w:pPr>
        <w:spacing w:before="120" w:after="120" w:line="360" w:lineRule="auto"/>
        <w:jc w:val="both"/>
        <w:rPr>
          <w:rFonts w:ascii="Petrobras Sans" w:eastAsia="Times New Roman" w:hAnsi="Petrobras Sans" w:cs="Arial"/>
          <w:sz w:val="20"/>
          <w:szCs w:val="20"/>
          <w:lang w:eastAsia="pt-BR" w:bidi="en-US"/>
        </w:rPr>
      </w:pPr>
      <w:r>
        <w:rPr>
          <w:rFonts w:ascii="Petrobras Sans" w:eastAsia="Times New Roman" w:hAnsi="Petrobras Sans" w:cs="Arial"/>
          <w:sz w:val="20"/>
          <w:szCs w:val="20"/>
          <w:lang w:eastAsia="pt-BR" w:bidi="en-US"/>
        </w:rPr>
        <w:t>As d</w:t>
      </w:r>
      <w:r w:rsidRPr="00A46B2F">
        <w:rPr>
          <w:rFonts w:ascii="Petrobras Sans" w:eastAsia="Times New Roman" w:hAnsi="Petrobras Sans" w:cs="Arial"/>
          <w:sz w:val="20"/>
          <w:szCs w:val="20"/>
          <w:lang w:eastAsia="pt-BR" w:bidi="en-US"/>
        </w:rPr>
        <w:t xml:space="preserve">espesas exploratórias </w:t>
      </w:r>
      <w:r w:rsidR="003D7175">
        <w:rPr>
          <w:rFonts w:ascii="Petrobras Sans" w:eastAsia="Times New Roman" w:hAnsi="Petrobras Sans" w:cs="Arial"/>
          <w:sz w:val="20"/>
          <w:szCs w:val="20"/>
          <w:lang w:eastAsia="pt-BR" w:bidi="en-US"/>
        </w:rPr>
        <w:t>aumentaram</w:t>
      </w:r>
      <w:r w:rsidRPr="00A46B2F">
        <w:rPr>
          <w:rFonts w:ascii="Petrobras Sans" w:eastAsia="Times New Roman" w:hAnsi="Petrobras Sans" w:cs="Arial"/>
          <w:sz w:val="20"/>
          <w:szCs w:val="20"/>
          <w:lang w:eastAsia="pt-BR" w:bidi="en-US"/>
        </w:rPr>
        <w:t xml:space="preserve"> em 2023 devido a maiores gastos com geologia e geofísica principalmente na Margem Equatorial e no Bloco</w:t>
      </w:r>
      <w:r>
        <w:rPr>
          <w:rFonts w:ascii="Petrobras Sans" w:eastAsia="Times New Roman" w:hAnsi="Petrobras Sans" w:cs="Arial"/>
          <w:sz w:val="20"/>
          <w:szCs w:val="20"/>
          <w:lang w:eastAsia="pt-BR" w:bidi="en-US"/>
        </w:rPr>
        <w:t xml:space="preserve"> Aram</w:t>
      </w:r>
      <w:r w:rsidRPr="00A46B2F">
        <w:rPr>
          <w:rFonts w:ascii="Petrobras Sans" w:eastAsia="Times New Roman" w:hAnsi="Petrobras Sans" w:cs="Arial"/>
          <w:sz w:val="20"/>
          <w:szCs w:val="20"/>
          <w:lang w:eastAsia="pt-BR" w:bidi="en-US"/>
        </w:rPr>
        <w:t>. Esses aumentos foram parcialmente compensados pela redução das despesas com projetos sem viabilidade econômica</w:t>
      </w:r>
      <w:r>
        <w:rPr>
          <w:rFonts w:ascii="Petrobras Sans" w:eastAsia="Times New Roman" w:hAnsi="Petrobras Sans" w:cs="Arial"/>
          <w:sz w:val="20"/>
          <w:szCs w:val="20"/>
          <w:lang w:eastAsia="pt-BR" w:bidi="en-US"/>
        </w:rPr>
        <w:t>.</w:t>
      </w:r>
    </w:p>
    <w:p w14:paraId="78DB2CB2" w14:textId="77777777" w:rsidR="004D34EA" w:rsidRPr="00A46B2F" w:rsidRDefault="007B2BBC" w:rsidP="004D34EA">
      <w:pPr>
        <w:spacing w:before="120" w:after="120" w:line="360" w:lineRule="auto"/>
        <w:jc w:val="both"/>
        <w:rPr>
          <w:rFonts w:ascii="Petrobras Sans" w:eastAsia="Times New Roman" w:hAnsi="Petrobras Sans" w:cs="Arial"/>
          <w:sz w:val="20"/>
          <w:szCs w:val="20"/>
          <w:lang w:eastAsia="pt-BR" w:bidi="en-US"/>
        </w:rPr>
      </w:pPr>
      <w:r w:rsidRPr="00A46B2F">
        <w:rPr>
          <w:rFonts w:ascii="Petrobras Sans" w:eastAsia="Times New Roman" w:hAnsi="Petrobras Sans" w:cs="Arial"/>
          <w:sz w:val="20"/>
          <w:szCs w:val="20"/>
          <w:lang w:eastAsia="pt-BR" w:bidi="en-US"/>
        </w:rPr>
        <w:t>O aumento nas despesas tributárias é explicado pela vigência do imposto sobre exportação de petróleo de março a junho de 2023.</w:t>
      </w:r>
    </w:p>
    <w:p w14:paraId="78DB2CB3" w14:textId="77777777" w:rsidR="004D34EA" w:rsidRPr="00817DDE" w:rsidRDefault="007B2BBC" w:rsidP="004D34EA">
      <w:pPr>
        <w:spacing w:before="120" w:after="120" w:line="360" w:lineRule="auto"/>
        <w:jc w:val="both"/>
        <w:rPr>
          <w:rFonts w:ascii="Petrobras Sans" w:eastAsia="Times New Roman" w:hAnsi="Petrobras Sans" w:cs="Arial"/>
          <w:sz w:val="20"/>
          <w:szCs w:val="20"/>
          <w:lang w:eastAsia="pt-BR" w:bidi="en-US"/>
        </w:rPr>
      </w:pPr>
      <w:bookmarkStart w:id="14" w:name="_Hlk159921492"/>
      <w:r w:rsidRPr="003045C0">
        <w:rPr>
          <w:rStyle w:val="ui-provider"/>
          <w:rFonts w:ascii="Petrobras Sans" w:hAnsi="Petrobras Sans"/>
          <w:sz w:val="20"/>
          <w:szCs w:val="20"/>
        </w:rPr>
        <w:t xml:space="preserve">As maiores despesas com </w:t>
      </w:r>
      <w:r w:rsidRPr="003045C0">
        <w:rPr>
          <w:rStyle w:val="ui-provider"/>
          <w:rFonts w:ascii="Petrobras Sans" w:hAnsi="Petrobras Sans"/>
          <w:i/>
          <w:iCs/>
          <w:sz w:val="20"/>
          <w:szCs w:val="20"/>
        </w:rPr>
        <w:t>impairment</w:t>
      </w:r>
      <w:r w:rsidRPr="003045C0">
        <w:rPr>
          <w:rStyle w:val="ui-provider"/>
          <w:rFonts w:ascii="Petrobras Sans" w:hAnsi="Petrobras Sans"/>
          <w:sz w:val="20"/>
          <w:szCs w:val="20"/>
        </w:rPr>
        <w:t xml:space="preserve"> em 2023 refletem a atualização das premissas econômicas, bem como o portfólio de projetos e estimativas de volumes de reservas</w:t>
      </w:r>
      <w:r w:rsidRPr="003045C0">
        <w:rPr>
          <w:rFonts w:ascii="Petrobras Sans" w:eastAsia="Times New Roman" w:hAnsi="Petrobras Sans" w:cs="Arial"/>
          <w:sz w:val="20"/>
          <w:szCs w:val="20"/>
          <w:lang w:eastAsia="pt-BR" w:bidi="en-US"/>
        </w:rPr>
        <w:t>. Maiores detalhes podem ser verificados na nota explicativa 26 de nossas Demonstrações Financeiras.</w:t>
      </w:r>
      <w:bookmarkEnd w:id="14"/>
    </w:p>
    <w:p w14:paraId="78DB2CB4" w14:textId="77777777" w:rsidR="004D34EA" w:rsidRPr="00A46B2F" w:rsidRDefault="007B2BBC" w:rsidP="004D34EA">
      <w:pPr>
        <w:spacing w:before="120" w:after="120" w:line="360" w:lineRule="auto"/>
        <w:jc w:val="both"/>
        <w:rPr>
          <w:rFonts w:ascii="Petrobras Sans" w:eastAsia="Times New Roman" w:hAnsi="Petrobras Sans" w:cs="Arial"/>
          <w:sz w:val="20"/>
          <w:szCs w:val="20"/>
          <w:lang w:eastAsia="pt-BR" w:bidi="en-US"/>
        </w:rPr>
      </w:pPr>
      <w:r w:rsidRPr="00A46B2F">
        <w:rPr>
          <w:rFonts w:ascii="Petrobras Sans" w:eastAsia="Times New Roman" w:hAnsi="Petrobras Sans" w:cs="Arial"/>
          <w:sz w:val="20"/>
          <w:szCs w:val="20"/>
          <w:lang w:eastAsia="pt-BR" w:bidi="en-US"/>
        </w:rPr>
        <w:t xml:space="preserve">O aumento nas outras despesas operacionais em 2023 se deve principalmente a menores ganhos de capital referentes aos acordos de coparticipação nos campos de Sépia e Atapu e parcela adicional de 5% do </w:t>
      </w:r>
      <w:r>
        <w:rPr>
          <w:rFonts w:ascii="Petrobras Sans" w:eastAsia="Times New Roman" w:hAnsi="Petrobras Sans" w:cs="Arial"/>
          <w:sz w:val="20"/>
          <w:szCs w:val="20"/>
          <w:lang w:eastAsia="pt-BR" w:bidi="en-US"/>
        </w:rPr>
        <w:t>Excedente da Cessão Onerosa (</w:t>
      </w:r>
      <w:r w:rsidRPr="00A46B2F">
        <w:rPr>
          <w:rFonts w:ascii="Petrobras Sans" w:eastAsia="Times New Roman" w:hAnsi="Petrobras Sans" w:cs="Arial"/>
          <w:sz w:val="20"/>
          <w:szCs w:val="20"/>
          <w:lang w:eastAsia="pt-BR" w:bidi="en-US"/>
        </w:rPr>
        <w:t>ECO</w:t>
      </w:r>
      <w:r>
        <w:rPr>
          <w:rFonts w:ascii="Petrobras Sans" w:eastAsia="Times New Roman" w:hAnsi="Petrobras Sans" w:cs="Arial"/>
          <w:sz w:val="20"/>
          <w:szCs w:val="20"/>
          <w:lang w:eastAsia="pt-BR" w:bidi="en-US"/>
        </w:rPr>
        <w:t>)</w:t>
      </w:r>
      <w:r w:rsidRPr="00A46B2F">
        <w:rPr>
          <w:rFonts w:ascii="Petrobras Sans" w:eastAsia="Times New Roman" w:hAnsi="Petrobras Sans" w:cs="Arial"/>
          <w:sz w:val="20"/>
          <w:szCs w:val="20"/>
          <w:lang w:eastAsia="pt-BR" w:bidi="en-US"/>
        </w:rPr>
        <w:t xml:space="preserve"> de Búzios ocorridos em 2022. Além desse fator, houve aumento nas despesas com abandono de áreas devido ao crescimento das provisões em campos devolvidos em 2023, principalmente na SEAL, BC e RNCE. Menores despesas com contingências judiciais compensaram parcialmente o crescimento das despesas operacionais.</w:t>
      </w:r>
    </w:p>
    <w:p w14:paraId="78DB2CB5" w14:textId="77777777" w:rsidR="004D34EA" w:rsidRPr="00A46B2F" w:rsidRDefault="007B2BBC" w:rsidP="004D34EA">
      <w:pPr>
        <w:spacing w:before="120" w:after="120" w:line="360" w:lineRule="auto"/>
        <w:jc w:val="both"/>
        <w:rPr>
          <w:rFonts w:ascii="Petrobras Sans" w:eastAsia="Times New Roman" w:hAnsi="Petrobras Sans" w:cs="Arial"/>
          <w:sz w:val="20"/>
          <w:szCs w:val="20"/>
          <w:lang w:eastAsia="pt-BR" w:bidi="en-US"/>
        </w:rPr>
      </w:pPr>
      <w:r w:rsidRPr="00553308">
        <w:rPr>
          <w:rFonts w:ascii="Petrobras Sans" w:eastAsia="Times New Roman" w:hAnsi="Petrobras Sans" w:cs="Arial"/>
          <w:sz w:val="20"/>
          <w:szCs w:val="20"/>
          <w:lang w:eastAsia="pt-BR" w:bidi="en-US"/>
        </w:rPr>
        <w:t xml:space="preserve">No 4T23, o aumento das despesas operacionais em comparação com o 3T23 decorre principalmente de maiores despesas com </w:t>
      </w:r>
      <w:r w:rsidRPr="00553308">
        <w:rPr>
          <w:rFonts w:ascii="Petrobras Sans" w:eastAsia="Times New Roman" w:hAnsi="Petrobras Sans" w:cs="Arial"/>
          <w:i/>
          <w:iCs/>
          <w:sz w:val="20"/>
          <w:szCs w:val="20"/>
          <w:lang w:eastAsia="pt-BR" w:bidi="en-US"/>
        </w:rPr>
        <w:t>impairment</w:t>
      </w:r>
      <w:r w:rsidRPr="00553308">
        <w:rPr>
          <w:rFonts w:ascii="Petrobras Sans" w:eastAsia="Times New Roman" w:hAnsi="Petrobras Sans" w:cs="Arial"/>
          <w:sz w:val="20"/>
          <w:szCs w:val="20"/>
          <w:lang w:eastAsia="pt-BR" w:bidi="en-US"/>
        </w:rPr>
        <w:t>, especialmente perdas em campos de produção de óleo e gás no Brasil, com destaque para o campo de Roncador, devido à revisão da curva de produção. Além disso, houve aumento das despesas com a provisão de abandono em campos em devolução, principalmente na SEAL, BC e RNCE.</w:t>
      </w:r>
    </w:p>
    <w:p w14:paraId="78DB2CB6" w14:textId="77777777" w:rsidR="0023589A" w:rsidRPr="00324E70" w:rsidRDefault="007B2BBC" w:rsidP="004D34EA">
      <w:pPr>
        <w:spacing w:before="120" w:after="120" w:line="360" w:lineRule="auto"/>
        <w:jc w:val="both"/>
        <w:rPr>
          <w:rFonts w:ascii="Petrobras Sans" w:eastAsia="Times New Roman" w:hAnsi="Petrobras Sans" w:cs="Arial"/>
          <w:sz w:val="20"/>
          <w:szCs w:val="20"/>
          <w:lang w:eastAsia="pt-BR" w:bidi="en-US"/>
        </w:rPr>
      </w:pPr>
      <w:r>
        <w:rPr>
          <w:rFonts w:ascii="Petrobras Sans" w:eastAsia="Times New Roman" w:hAnsi="Petrobras Sans" w:cs="Arial"/>
          <w:sz w:val="20"/>
          <w:szCs w:val="20"/>
          <w:lang w:eastAsia="pt-BR" w:bidi="en-US"/>
        </w:rPr>
        <w:t>O</w:t>
      </w:r>
      <w:r w:rsidRPr="00A46B2F">
        <w:rPr>
          <w:rFonts w:ascii="Petrobras Sans" w:eastAsia="Times New Roman" w:hAnsi="Petrobras Sans" w:cs="Arial"/>
          <w:sz w:val="20"/>
          <w:szCs w:val="20"/>
          <w:lang w:eastAsia="pt-BR" w:bidi="en-US"/>
        </w:rPr>
        <w:t xml:space="preserve"> aumento</w:t>
      </w:r>
      <w:r>
        <w:rPr>
          <w:rFonts w:ascii="Petrobras Sans" w:eastAsia="Times New Roman" w:hAnsi="Petrobras Sans" w:cs="Arial"/>
          <w:sz w:val="20"/>
          <w:szCs w:val="20"/>
          <w:lang w:eastAsia="pt-BR" w:bidi="en-US"/>
        </w:rPr>
        <w:t xml:space="preserve"> observado no 4T23</w:t>
      </w:r>
      <w:r w:rsidRPr="00A46B2F">
        <w:rPr>
          <w:rFonts w:ascii="Petrobras Sans" w:eastAsia="Times New Roman" w:hAnsi="Petrobras Sans" w:cs="Arial"/>
          <w:sz w:val="20"/>
          <w:szCs w:val="20"/>
          <w:lang w:eastAsia="pt-BR" w:bidi="en-US"/>
        </w:rPr>
        <w:t xml:space="preserve"> </w:t>
      </w:r>
      <w:r>
        <w:rPr>
          <w:rFonts w:ascii="Petrobras Sans" w:eastAsia="Times New Roman" w:hAnsi="Petrobras Sans" w:cs="Arial"/>
          <w:sz w:val="20"/>
          <w:szCs w:val="20"/>
          <w:lang w:eastAsia="pt-BR" w:bidi="en-US"/>
        </w:rPr>
        <w:t xml:space="preserve">em comparação com o 3T23 </w:t>
      </w:r>
      <w:r w:rsidRPr="00A46B2F">
        <w:rPr>
          <w:rFonts w:ascii="Petrobras Sans" w:eastAsia="Times New Roman" w:hAnsi="Petrobras Sans" w:cs="Arial"/>
          <w:sz w:val="20"/>
          <w:szCs w:val="20"/>
          <w:lang w:eastAsia="pt-BR" w:bidi="en-US"/>
        </w:rPr>
        <w:t xml:space="preserve">é compensado em parte por menores custos exploratórios, ganhos com </w:t>
      </w:r>
      <w:r w:rsidRPr="00A46B2F">
        <w:rPr>
          <w:rFonts w:ascii="Petrobras Sans" w:eastAsia="Times New Roman" w:hAnsi="Petrobras Sans" w:cs="Arial"/>
          <w:i/>
          <w:iCs/>
          <w:sz w:val="20"/>
          <w:szCs w:val="20"/>
          <w:lang w:eastAsia="pt-BR" w:bidi="en-US"/>
        </w:rPr>
        <w:t>earnouts</w:t>
      </w:r>
      <w:r w:rsidRPr="00A46B2F">
        <w:rPr>
          <w:rFonts w:ascii="Petrobras Sans" w:eastAsia="Times New Roman" w:hAnsi="Petrobras Sans" w:cs="Arial"/>
          <w:sz w:val="20"/>
          <w:szCs w:val="20"/>
          <w:lang w:eastAsia="pt-BR" w:bidi="en-US"/>
        </w:rPr>
        <w:t xml:space="preserve"> de Sépia e Atapu e ganhos relacionados a ajustes de preços previstos em cláusulas contratuais, especialmente relacionadas à variação do </w:t>
      </w:r>
      <w:r w:rsidRPr="00A46B2F">
        <w:rPr>
          <w:rFonts w:ascii="Petrobras Sans" w:eastAsia="Times New Roman" w:hAnsi="Petrobras Sans" w:cs="Arial"/>
          <w:i/>
          <w:iCs/>
          <w:sz w:val="20"/>
          <w:szCs w:val="20"/>
          <w:lang w:eastAsia="pt-BR" w:bidi="en-US"/>
        </w:rPr>
        <w:t>Brent</w:t>
      </w:r>
      <w:r w:rsidRPr="00A46B2F">
        <w:rPr>
          <w:rFonts w:ascii="Petrobras Sans" w:eastAsia="Times New Roman" w:hAnsi="Petrobras Sans" w:cs="Arial"/>
          <w:sz w:val="20"/>
          <w:szCs w:val="20"/>
          <w:lang w:eastAsia="pt-BR" w:bidi="en-US"/>
        </w:rPr>
        <w:t xml:space="preserve"> nas vendas relativas a ativos de E&amp;P.</w:t>
      </w:r>
    </w:p>
    <w:p w14:paraId="78DB2CB7" w14:textId="77777777" w:rsidR="00092777" w:rsidRPr="0013128F" w:rsidRDefault="007B2BBC" w:rsidP="003A3482">
      <w:pPr>
        <w:spacing w:after="120" w:line="360" w:lineRule="auto"/>
        <w:rPr>
          <w:rFonts w:ascii="Petrobras Sans" w:hAnsi="Petrobras Sans" w:cs="Arial"/>
          <w:b/>
          <w:color w:val="008542"/>
          <w:szCs w:val="24"/>
        </w:rPr>
      </w:pPr>
      <w:r w:rsidRPr="0013128F">
        <w:rPr>
          <w:rFonts w:ascii="Petrobras Sans" w:hAnsi="Petrobras Sans" w:cs="Arial"/>
          <w:b/>
          <w:color w:val="008542"/>
          <w:szCs w:val="24"/>
        </w:rPr>
        <w:t>EBITDA Ajustado</w:t>
      </w:r>
      <w:bookmarkStart w:id="15" w:name="_Hlk46476795"/>
    </w:p>
    <w:bookmarkEnd w:id="15"/>
    <w:p w14:paraId="78DB2CB8" w14:textId="77777777" w:rsidR="004D34EA" w:rsidRPr="00A46B2F" w:rsidRDefault="007B2BBC" w:rsidP="004D34EA">
      <w:pPr>
        <w:spacing w:before="120" w:after="120" w:line="360" w:lineRule="auto"/>
        <w:jc w:val="both"/>
        <w:rPr>
          <w:rFonts w:ascii="Petrobras Sans" w:eastAsia="Times New Roman" w:hAnsi="Petrobras Sans" w:cs="Arial"/>
          <w:sz w:val="20"/>
          <w:szCs w:val="20"/>
          <w:lang w:eastAsia="pt-BR" w:bidi="en-US"/>
        </w:rPr>
      </w:pPr>
      <w:r w:rsidRPr="00A46B2F">
        <w:rPr>
          <w:rFonts w:ascii="Petrobras Sans" w:eastAsia="Times New Roman" w:hAnsi="Petrobras Sans" w:cs="Arial"/>
          <w:sz w:val="20"/>
          <w:szCs w:val="20"/>
          <w:lang w:eastAsia="pt-BR" w:bidi="en-US"/>
        </w:rPr>
        <w:t xml:space="preserve">Em 2023, o EBITDA Ajustado </w:t>
      </w:r>
      <w:r w:rsidRPr="0077592F">
        <w:rPr>
          <w:rFonts w:ascii="Petrobras Sans" w:eastAsia="Times New Roman" w:hAnsi="Petrobras Sans" w:cs="Arial"/>
          <w:sz w:val="20"/>
          <w:szCs w:val="20"/>
          <w:lang w:eastAsia="pt-BR" w:bidi="en-US"/>
        </w:rPr>
        <w:t xml:space="preserve">atingiu R$ 262,2 bilhões, 23% </w:t>
      </w:r>
      <w:r w:rsidRPr="00A46B2F">
        <w:rPr>
          <w:rFonts w:ascii="Petrobras Sans" w:eastAsia="Times New Roman" w:hAnsi="Petrobras Sans" w:cs="Arial"/>
          <w:sz w:val="20"/>
          <w:szCs w:val="20"/>
          <w:lang w:eastAsia="pt-BR" w:bidi="en-US"/>
        </w:rPr>
        <w:t xml:space="preserve">menor em comparação com 2022, influenciados principalmente pela desvalorização do </w:t>
      </w:r>
      <w:r w:rsidRPr="00A46B2F">
        <w:rPr>
          <w:rFonts w:ascii="Petrobras Sans" w:eastAsia="Times New Roman" w:hAnsi="Petrobras Sans" w:cs="Arial"/>
          <w:i/>
          <w:iCs/>
          <w:sz w:val="20"/>
          <w:szCs w:val="20"/>
          <w:lang w:eastAsia="pt-BR" w:bidi="en-US"/>
        </w:rPr>
        <w:t>Brent</w:t>
      </w:r>
      <w:r w:rsidRPr="00A46B2F">
        <w:rPr>
          <w:rFonts w:ascii="Petrobras Sans" w:eastAsia="Times New Roman" w:hAnsi="Petrobras Sans" w:cs="Arial"/>
          <w:sz w:val="20"/>
          <w:szCs w:val="20"/>
          <w:lang w:eastAsia="pt-BR" w:bidi="en-US"/>
        </w:rPr>
        <w:t xml:space="preserve"> (-18%) e menores margens de derivados, compensados em parte pelo maior volume de óleo exportado.</w:t>
      </w:r>
    </w:p>
    <w:p w14:paraId="78DB2CB9" w14:textId="77777777" w:rsidR="0023589A" w:rsidRPr="00324E70" w:rsidRDefault="007B2BBC" w:rsidP="004D34EA">
      <w:pPr>
        <w:spacing w:before="120" w:after="120" w:line="360" w:lineRule="auto"/>
        <w:jc w:val="both"/>
        <w:rPr>
          <w:rFonts w:ascii="Petrobras Sans" w:eastAsia="Times New Roman" w:hAnsi="Petrobras Sans" w:cs="Arial"/>
          <w:sz w:val="20"/>
          <w:szCs w:val="20"/>
          <w:lang w:eastAsia="pt-BR" w:bidi="en-US"/>
        </w:rPr>
      </w:pPr>
      <w:r w:rsidRPr="00A46B2F">
        <w:rPr>
          <w:rFonts w:ascii="Petrobras Sans" w:eastAsia="Times New Roman" w:hAnsi="Petrobras Sans" w:cs="Arial"/>
          <w:sz w:val="20"/>
          <w:szCs w:val="20"/>
          <w:lang w:eastAsia="pt-BR" w:bidi="en-US"/>
        </w:rPr>
        <w:t xml:space="preserve">No 4T23, o EBITDA Ajustado atingiu </w:t>
      </w:r>
      <w:r w:rsidRPr="0077592F">
        <w:rPr>
          <w:rFonts w:ascii="Petrobras Sans" w:eastAsia="Times New Roman" w:hAnsi="Petrobras Sans" w:cs="Arial"/>
          <w:sz w:val="20"/>
          <w:szCs w:val="20"/>
          <w:lang w:eastAsia="pt-BR" w:bidi="en-US"/>
        </w:rPr>
        <w:t>R$ 66,</w:t>
      </w:r>
      <w:r>
        <w:rPr>
          <w:rFonts w:ascii="Petrobras Sans" w:eastAsia="Times New Roman" w:hAnsi="Petrobras Sans" w:cs="Arial"/>
          <w:sz w:val="20"/>
          <w:szCs w:val="20"/>
          <w:lang w:eastAsia="pt-BR" w:bidi="en-US"/>
        </w:rPr>
        <w:t>9</w:t>
      </w:r>
      <w:r w:rsidRPr="0077592F">
        <w:rPr>
          <w:rFonts w:ascii="Petrobras Sans" w:eastAsia="Times New Roman" w:hAnsi="Petrobras Sans" w:cs="Arial"/>
          <w:sz w:val="20"/>
          <w:szCs w:val="20"/>
          <w:lang w:eastAsia="pt-BR" w:bidi="en-US"/>
        </w:rPr>
        <w:t xml:space="preserve"> bilhões, uma alta de 1% </w:t>
      </w:r>
      <w:r w:rsidRPr="00A46B2F">
        <w:rPr>
          <w:rFonts w:ascii="Petrobras Sans" w:eastAsia="Times New Roman" w:hAnsi="Petrobras Sans" w:cs="Arial"/>
          <w:sz w:val="20"/>
          <w:szCs w:val="20"/>
          <w:lang w:eastAsia="pt-BR" w:bidi="en-US"/>
        </w:rPr>
        <w:t>em relação ao 3T23, influenciado por maiores despesa com abandono, compensada por maior margem de derivados e maiores volumes de óleo no resultado.</w:t>
      </w:r>
    </w:p>
    <w:p w14:paraId="78DB2CBA" w14:textId="77777777" w:rsidR="00BD016C" w:rsidRPr="0013128F" w:rsidRDefault="007B2BBC" w:rsidP="00C4795B">
      <w:pPr>
        <w:spacing w:after="120" w:line="240" w:lineRule="auto"/>
        <w:jc w:val="both"/>
        <w:rPr>
          <w:rFonts w:ascii="Petrobras Sans" w:hAnsi="Petrobras Sans" w:cs="Arial"/>
          <w:b/>
          <w:color w:val="008542"/>
          <w:lang w:val="pt-PT"/>
        </w:rPr>
      </w:pPr>
      <w:r w:rsidRPr="0013128F">
        <w:rPr>
          <w:rFonts w:ascii="Petrobras Sans" w:hAnsi="Petrobras Sans" w:cs="Arial"/>
          <w:b/>
          <w:color w:val="008542"/>
          <w:lang w:val="pt-PT"/>
        </w:rPr>
        <w:t>Resultado financeiro</w:t>
      </w:r>
    </w:p>
    <w:p w14:paraId="78DB2CBB" w14:textId="77777777" w:rsidR="00ED0774" w:rsidRPr="0013128F" w:rsidRDefault="007B2BBC" w:rsidP="00212E72">
      <w:pPr>
        <w:pStyle w:val="DMETW83110"/>
        <w:jc w:val="both"/>
        <w:rPr>
          <w:rFonts w:ascii="Petrobras Sans" w:hAnsi="Petrobras Sans" w:cs="Arial"/>
          <w:bCs/>
          <w:color w:val="000000"/>
        </w:rPr>
      </w:pPr>
      <w:r w:rsidRPr="0013128F">
        <w:rPr>
          <w:rFonts w:ascii="Petrobras Sans" w:hAnsi="Petrobras Sans" w:cs="Arial"/>
          <w:bCs/>
          <w:color w:val="000000"/>
        </w:rPr>
        <w:t xml:space="preserve">Tabela </w:t>
      </w:r>
      <w:r>
        <w:rPr>
          <w:rFonts w:ascii="Petrobras Sans" w:hAnsi="Petrobras Sans" w:cs="Arial"/>
          <w:bCs/>
          <w:color w:val="000000"/>
        </w:rPr>
        <w:t>5</w:t>
      </w:r>
      <w:r w:rsidRPr="0013128F">
        <w:rPr>
          <w:rFonts w:ascii="Petrobras Sans" w:hAnsi="Petrobras Sans" w:cs="Arial"/>
          <w:bCs/>
          <w:color w:val="000000"/>
        </w:rPr>
        <w:t xml:space="preserve"> - Resultado financeiro</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611"/>
        <w:gridCol w:w="824"/>
        <w:gridCol w:w="824"/>
        <w:gridCol w:w="824"/>
        <w:gridCol w:w="824"/>
        <w:gridCol w:w="824"/>
        <w:gridCol w:w="824"/>
        <w:gridCol w:w="824"/>
        <w:gridCol w:w="820"/>
      </w:tblGrid>
      <w:tr w:rsidR="00DE2699" w14:paraId="78DB2CC3" w14:textId="77777777" w:rsidTr="00DF788B">
        <w:tc>
          <w:tcPr>
            <w:tcW w:w="1770" w:type="pct"/>
            <w:tcBorders>
              <w:top w:val="nil"/>
              <w:left w:val="nil"/>
              <w:bottom w:val="single" w:sz="4" w:space="0" w:color="FFFFFF"/>
              <w:right w:val="nil"/>
            </w:tcBorders>
            <w:shd w:val="solid" w:color="FFFFFF" w:fill="FFFFFF"/>
            <w:tcMar>
              <w:top w:w="0" w:type="dxa"/>
              <w:left w:w="60" w:type="dxa"/>
              <w:bottom w:w="0" w:type="dxa"/>
              <w:right w:w="60" w:type="dxa"/>
            </w:tcMar>
            <w:vAlign w:val="center"/>
          </w:tcPr>
          <w:p w14:paraId="78DB2CBC" w14:textId="77777777" w:rsidR="00DF788B" w:rsidRDefault="00DF788B" w:rsidP="00DF788B">
            <w:pPr>
              <w:pStyle w:val="DMETW100463BIPRMFNOVORESFINANCEIROPORT"/>
              <w:rPr>
                <w:rFonts w:ascii="Petrobras Sans" w:hAnsi="Petrobras Sans" w:cs="Petrobras Sans"/>
                <w:b/>
                <w:color w:val="008542"/>
              </w:rPr>
            </w:pPr>
            <w:bookmarkStart w:id="16" w:name="DOC_TBL00005_1_1"/>
            <w:bookmarkEnd w:id="16"/>
          </w:p>
        </w:tc>
        <w:tc>
          <w:tcPr>
            <w:tcW w:w="404" w:type="pct"/>
            <w:tcBorders>
              <w:top w:val="nil"/>
              <w:left w:val="nil"/>
              <w:bottom w:val="single" w:sz="4" w:space="0" w:color="FFFFFF"/>
              <w:right w:val="nil"/>
            </w:tcBorders>
            <w:shd w:val="solid" w:color="FFFFFF" w:fill="FFFFFF"/>
            <w:tcMar>
              <w:top w:w="0" w:type="dxa"/>
              <w:left w:w="60" w:type="dxa"/>
              <w:bottom w:w="0" w:type="dxa"/>
              <w:right w:w="60" w:type="dxa"/>
            </w:tcMar>
            <w:vAlign w:val="bottom"/>
          </w:tcPr>
          <w:p w14:paraId="78DB2CBD" w14:textId="77777777" w:rsidR="00DF788B" w:rsidRDefault="00DF788B" w:rsidP="00DF788B">
            <w:pPr>
              <w:pStyle w:val="DMETW100463BIPRMFNOVORESFINANCEIROPORT"/>
              <w:rPr>
                <w:rFonts w:ascii="Petrobras Sans" w:hAnsi="Petrobras Sans" w:cs="Petrobras Sans"/>
                <w:color w:val="008542"/>
                <w:sz w:val="18"/>
              </w:rPr>
            </w:pPr>
          </w:p>
        </w:tc>
        <w:tc>
          <w:tcPr>
            <w:tcW w:w="404" w:type="pct"/>
            <w:tcBorders>
              <w:top w:val="nil"/>
              <w:left w:val="nil"/>
              <w:bottom w:val="single" w:sz="4" w:space="0" w:color="FFFFFF"/>
              <w:right w:val="nil"/>
            </w:tcBorders>
            <w:shd w:val="solid" w:color="FFFFFF" w:fill="FFFFFF"/>
            <w:tcMar>
              <w:top w:w="0" w:type="dxa"/>
              <w:left w:w="60" w:type="dxa"/>
              <w:bottom w:w="0" w:type="dxa"/>
              <w:right w:w="60" w:type="dxa"/>
            </w:tcMar>
            <w:vAlign w:val="bottom"/>
          </w:tcPr>
          <w:p w14:paraId="78DB2CBE" w14:textId="77777777" w:rsidR="00DF788B" w:rsidRDefault="00DF788B" w:rsidP="00DF788B">
            <w:pPr>
              <w:pStyle w:val="DMETW100463BIPRMFNOVORESFINANCEIROPORT"/>
              <w:rPr>
                <w:rFonts w:ascii="Petrobras Sans" w:hAnsi="Petrobras Sans" w:cs="Petrobras Sans"/>
                <w:color w:val="008542"/>
                <w:sz w:val="18"/>
              </w:rPr>
            </w:pPr>
          </w:p>
        </w:tc>
        <w:tc>
          <w:tcPr>
            <w:tcW w:w="404" w:type="pct"/>
            <w:tcBorders>
              <w:top w:val="nil"/>
              <w:left w:val="nil"/>
              <w:bottom w:val="single" w:sz="4" w:space="0" w:color="FFFFFF"/>
              <w:right w:val="nil"/>
            </w:tcBorders>
            <w:shd w:val="solid" w:color="FFFFFF" w:fill="FFFFFF"/>
            <w:tcMar>
              <w:top w:w="0" w:type="dxa"/>
              <w:left w:w="60" w:type="dxa"/>
              <w:bottom w:w="0" w:type="dxa"/>
              <w:right w:w="60" w:type="dxa"/>
            </w:tcMar>
            <w:vAlign w:val="bottom"/>
          </w:tcPr>
          <w:p w14:paraId="78DB2CBF" w14:textId="77777777" w:rsidR="00DF788B" w:rsidRDefault="00DF788B" w:rsidP="00DF788B">
            <w:pPr>
              <w:pStyle w:val="DMETW100463BIPRMFNOVORESFINANCEIROPORT"/>
              <w:rPr>
                <w:rFonts w:ascii="Petrobras Sans" w:hAnsi="Petrobras Sans" w:cs="Petrobras Sans"/>
                <w:color w:val="008542"/>
                <w:sz w:val="18"/>
              </w:rPr>
            </w:pPr>
          </w:p>
        </w:tc>
        <w:tc>
          <w:tcPr>
            <w:tcW w:w="404" w:type="pct"/>
            <w:tcBorders>
              <w:top w:val="nil"/>
              <w:left w:val="nil"/>
              <w:bottom w:val="single" w:sz="4" w:space="0" w:color="FFFFFF"/>
              <w:right w:val="nil"/>
            </w:tcBorders>
            <w:shd w:val="solid" w:color="FFFFFF" w:fill="FFFFFF"/>
            <w:tcMar>
              <w:top w:w="0" w:type="dxa"/>
              <w:left w:w="60" w:type="dxa"/>
              <w:bottom w:w="0" w:type="dxa"/>
              <w:right w:w="60" w:type="dxa"/>
            </w:tcMar>
            <w:vAlign w:val="bottom"/>
          </w:tcPr>
          <w:p w14:paraId="78DB2CC0" w14:textId="77777777" w:rsidR="00DF788B" w:rsidRDefault="00DF788B" w:rsidP="00DF788B">
            <w:pPr>
              <w:pStyle w:val="DMETW100463BIPRMFNOVORESFINANCEIROPORT"/>
              <w:rPr>
                <w:rFonts w:ascii="Petrobras Sans" w:hAnsi="Petrobras Sans" w:cs="Petrobras Sans"/>
                <w:color w:val="008542"/>
                <w:sz w:val="18"/>
              </w:rPr>
            </w:pPr>
          </w:p>
        </w:tc>
        <w:tc>
          <w:tcPr>
            <w:tcW w:w="404" w:type="pct"/>
            <w:tcBorders>
              <w:top w:val="nil"/>
              <w:left w:val="nil"/>
              <w:bottom w:val="single" w:sz="4" w:space="0" w:color="FFFFFF"/>
              <w:right w:val="single" w:sz="4" w:space="0" w:color="008542"/>
            </w:tcBorders>
            <w:shd w:val="solid" w:color="FFFFFF" w:fill="FFFFFF"/>
            <w:tcMar>
              <w:top w:w="0" w:type="dxa"/>
              <w:left w:w="60" w:type="dxa"/>
              <w:bottom w:w="0" w:type="dxa"/>
              <w:right w:w="60" w:type="dxa"/>
            </w:tcMar>
            <w:vAlign w:val="bottom"/>
          </w:tcPr>
          <w:p w14:paraId="78DB2CC1" w14:textId="77777777" w:rsidR="00DF788B" w:rsidRDefault="00DF788B" w:rsidP="00DF788B">
            <w:pPr>
              <w:pStyle w:val="DMETW100463BIPRMFNOVORESFINANCEIROPORT"/>
              <w:rPr>
                <w:rFonts w:ascii="Petrobras Sans" w:hAnsi="Petrobras Sans" w:cs="Petrobras Sans"/>
                <w:color w:val="008542"/>
                <w:sz w:val="18"/>
              </w:rPr>
            </w:pPr>
          </w:p>
        </w:tc>
        <w:tc>
          <w:tcPr>
            <w:tcW w:w="1211" w:type="pct"/>
            <w:gridSpan w:val="3"/>
            <w:tcBorders>
              <w:top w:val="single" w:sz="4" w:space="0" w:color="FFFFFF"/>
              <w:left w:val="single" w:sz="4" w:space="0" w:color="008542"/>
              <w:bottom w:val="single" w:sz="4" w:space="0" w:color="FFFFFF"/>
              <w:right w:val="single" w:sz="4" w:space="0" w:color="FFFFFF"/>
            </w:tcBorders>
            <w:shd w:val="solid" w:color="FFFFFF" w:fill="FFFFFF"/>
            <w:tcMar>
              <w:top w:w="0" w:type="dxa"/>
              <w:left w:w="60" w:type="dxa"/>
              <w:bottom w:w="0" w:type="dxa"/>
              <w:right w:w="60" w:type="dxa"/>
            </w:tcMar>
            <w:vAlign w:val="center"/>
          </w:tcPr>
          <w:p w14:paraId="78DB2CC2" w14:textId="77777777" w:rsidR="00DF788B" w:rsidRDefault="007B2BBC" w:rsidP="00DF788B">
            <w:pPr>
              <w:pStyle w:val="DMETW100463BIPRMFNOVORESFINANCEIROPORT"/>
              <w:jc w:val="center"/>
              <w:rPr>
                <w:rFonts w:ascii="Petrobras Sans" w:hAnsi="Petrobras Sans" w:cs="Petrobras Sans"/>
                <w:b/>
                <w:color w:val="008542"/>
                <w:sz w:val="18"/>
              </w:rPr>
            </w:pPr>
            <w:r>
              <w:rPr>
                <w:rFonts w:ascii="Petrobras Sans" w:hAnsi="Petrobras Sans" w:cs="Petrobras Sans"/>
                <w:b/>
                <w:color w:val="008542"/>
                <w:sz w:val="18"/>
              </w:rPr>
              <w:t>Variação (%)</w:t>
            </w:r>
          </w:p>
        </w:tc>
      </w:tr>
      <w:tr w:rsidR="00DE2699" w14:paraId="78DB2CCD" w14:textId="77777777" w:rsidTr="00DF788B">
        <w:tc>
          <w:tcPr>
            <w:tcW w:w="1770" w:type="pct"/>
            <w:tcBorders>
              <w:top w:val="single" w:sz="4" w:space="0" w:color="FFFFFF"/>
              <w:left w:val="single" w:sz="4" w:space="0" w:color="FFFFFF"/>
              <w:bottom w:val="inset" w:sz="12" w:space="0" w:color="008542"/>
              <w:right w:val="single" w:sz="4" w:space="0" w:color="FFFFFF"/>
            </w:tcBorders>
            <w:shd w:val="solid" w:color="FFFFFF" w:fill="FFFFFF"/>
            <w:tcMar>
              <w:top w:w="0" w:type="dxa"/>
              <w:left w:w="60" w:type="dxa"/>
              <w:bottom w:w="0" w:type="dxa"/>
              <w:right w:w="60" w:type="dxa"/>
            </w:tcMar>
            <w:vAlign w:val="center"/>
          </w:tcPr>
          <w:p w14:paraId="78DB2CC4" w14:textId="77777777" w:rsidR="00DF788B" w:rsidRDefault="007B2BBC" w:rsidP="00DF788B">
            <w:pPr>
              <w:pStyle w:val="DMETW100463BIPRMFNOVORESFINANCEIROPORT"/>
              <w:rPr>
                <w:rFonts w:ascii="Petrobras Sans" w:hAnsi="Petrobras Sans" w:cs="Petrobras Sans"/>
                <w:b/>
                <w:color w:val="008542"/>
                <w:sz w:val="18"/>
              </w:rPr>
            </w:pPr>
            <w:r>
              <w:rPr>
                <w:rFonts w:ascii="Petrobras Sans" w:hAnsi="Petrobras Sans" w:cs="Petrobras Sans"/>
                <w:b/>
                <w:color w:val="008542"/>
                <w:sz w:val="18"/>
              </w:rPr>
              <w:t>R$ milhões</w:t>
            </w:r>
          </w:p>
        </w:tc>
        <w:tc>
          <w:tcPr>
            <w:tcW w:w="404" w:type="pct"/>
            <w:tcBorders>
              <w:top w:val="single" w:sz="4" w:space="0" w:color="FFFFFF"/>
              <w:left w:val="single" w:sz="4" w:space="0" w:color="FFFFFF"/>
              <w:bottom w:val="inset" w:sz="12" w:space="0" w:color="008542"/>
              <w:right w:val="single" w:sz="4" w:space="0" w:color="FFFFFF"/>
            </w:tcBorders>
            <w:shd w:val="solid" w:color="FFFFFF" w:fill="FFFFFF"/>
            <w:tcMar>
              <w:top w:w="0" w:type="dxa"/>
              <w:left w:w="60" w:type="dxa"/>
              <w:bottom w:w="0" w:type="dxa"/>
              <w:right w:w="60" w:type="dxa"/>
            </w:tcMar>
            <w:vAlign w:val="center"/>
          </w:tcPr>
          <w:p w14:paraId="78DB2CC5" w14:textId="77777777" w:rsidR="00DF788B" w:rsidRDefault="007B2BBC" w:rsidP="00DF788B">
            <w:pPr>
              <w:pStyle w:val="DMETW100463BIPRMFNOVORESFINANCEIROPORT"/>
              <w:jc w:val="center"/>
              <w:rPr>
                <w:rFonts w:ascii="Petrobras Sans" w:hAnsi="Petrobras Sans" w:cs="Petrobras Sans"/>
                <w:b/>
                <w:color w:val="008542"/>
                <w:sz w:val="18"/>
              </w:rPr>
            </w:pPr>
            <w:r>
              <w:rPr>
                <w:rFonts w:ascii="Petrobras Sans" w:hAnsi="Petrobras Sans" w:cs="Petrobras Sans"/>
                <w:b/>
                <w:color w:val="008542"/>
                <w:sz w:val="18"/>
              </w:rPr>
              <w:t>4T23</w:t>
            </w:r>
          </w:p>
        </w:tc>
        <w:tc>
          <w:tcPr>
            <w:tcW w:w="404" w:type="pct"/>
            <w:tcBorders>
              <w:top w:val="single" w:sz="4" w:space="0" w:color="FFFFFF"/>
              <w:left w:val="single" w:sz="4" w:space="0" w:color="FFFFFF"/>
              <w:bottom w:val="inset" w:sz="12" w:space="0" w:color="008542"/>
              <w:right w:val="single" w:sz="4" w:space="0" w:color="FFFFFF"/>
            </w:tcBorders>
            <w:shd w:val="solid" w:color="FFFFFF" w:fill="FFFFFF"/>
            <w:tcMar>
              <w:top w:w="0" w:type="dxa"/>
              <w:left w:w="60" w:type="dxa"/>
              <w:bottom w:w="0" w:type="dxa"/>
              <w:right w:w="60" w:type="dxa"/>
            </w:tcMar>
            <w:vAlign w:val="center"/>
          </w:tcPr>
          <w:p w14:paraId="78DB2CC6" w14:textId="77777777" w:rsidR="00DF788B" w:rsidRDefault="007B2BBC" w:rsidP="00DF788B">
            <w:pPr>
              <w:pStyle w:val="DMETW100463BIPRMFNOVORESFINANCEIROPORT"/>
              <w:jc w:val="center"/>
              <w:rPr>
                <w:rFonts w:ascii="Petrobras Sans" w:hAnsi="Petrobras Sans" w:cs="Petrobras Sans"/>
                <w:b/>
                <w:color w:val="008542"/>
                <w:sz w:val="18"/>
              </w:rPr>
            </w:pPr>
            <w:r>
              <w:rPr>
                <w:rFonts w:ascii="Petrobras Sans" w:hAnsi="Petrobras Sans" w:cs="Petrobras Sans"/>
                <w:b/>
                <w:color w:val="008542"/>
                <w:sz w:val="18"/>
              </w:rPr>
              <w:t>3T23</w:t>
            </w:r>
          </w:p>
        </w:tc>
        <w:tc>
          <w:tcPr>
            <w:tcW w:w="404" w:type="pct"/>
            <w:tcBorders>
              <w:top w:val="single" w:sz="4" w:space="0" w:color="FFFFFF"/>
              <w:left w:val="single" w:sz="4" w:space="0" w:color="FFFFFF"/>
              <w:bottom w:val="inset" w:sz="12" w:space="0" w:color="008542"/>
              <w:right w:val="single" w:sz="4" w:space="0" w:color="FFFFFF"/>
            </w:tcBorders>
            <w:shd w:val="solid" w:color="FFFFFF" w:fill="FFFFFF"/>
            <w:tcMar>
              <w:top w:w="0" w:type="dxa"/>
              <w:left w:w="60" w:type="dxa"/>
              <w:bottom w:w="0" w:type="dxa"/>
              <w:right w:w="60" w:type="dxa"/>
            </w:tcMar>
            <w:vAlign w:val="center"/>
          </w:tcPr>
          <w:p w14:paraId="78DB2CC7" w14:textId="77777777" w:rsidR="00DF788B" w:rsidRDefault="007B2BBC" w:rsidP="00DF788B">
            <w:pPr>
              <w:pStyle w:val="DMETW100463BIPRMFNOVORESFINANCEIROPORT"/>
              <w:jc w:val="center"/>
              <w:rPr>
                <w:rFonts w:ascii="Petrobras Sans" w:hAnsi="Petrobras Sans" w:cs="Petrobras Sans"/>
                <w:b/>
                <w:color w:val="008542"/>
                <w:sz w:val="18"/>
              </w:rPr>
            </w:pPr>
            <w:r>
              <w:rPr>
                <w:rFonts w:ascii="Petrobras Sans" w:hAnsi="Petrobras Sans" w:cs="Petrobras Sans"/>
                <w:b/>
                <w:color w:val="008542"/>
                <w:sz w:val="18"/>
              </w:rPr>
              <w:t>4T22</w:t>
            </w:r>
          </w:p>
        </w:tc>
        <w:tc>
          <w:tcPr>
            <w:tcW w:w="404" w:type="pct"/>
            <w:tcBorders>
              <w:top w:val="single" w:sz="4" w:space="0" w:color="FFFFFF"/>
              <w:left w:val="single" w:sz="4" w:space="0" w:color="FFFFFF"/>
              <w:bottom w:val="inset" w:sz="12" w:space="0" w:color="008542"/>
              <w:right w:val="single" w:sz="4" w:space="0" w:color="FFFFFF"/>
            </w:tcBorders>
            <w:shd w:val="solid" w:color="FFFFFF" w:fill="FFFFFF"/>
            <w:tcMar>
              <w:top w:w="0" w:type="dxa"/>
              <w:left w:w="60" w:type="dxa"/>
              <w:bottom w:w="0" w:type="dxa"/>
              <w:right w:w="60" w:type="dxa"/>
            </w:tcMar>
            <w:vAlign w:val="center"/>
          </w:tcPr>
          <w:p w14:paraId="78DB2CC8" w14:textId="77777777" w:rsidR="00DF788B" w:rsidRDefault="007B2BBC" w:rsidP="00DF788B">
            <w:pPr>
              <w:pStyle w:val="DMETW100463BIPRMFNOVORESFINANCEIROPORT"/>
              <w:jc w:val="center"/>
              <w:rPr>
                <w:rFonts w:ascii="Petrobras Sans" w:hAnsi="Petrobras Sans" w:cs="Petrobras Sans"/>
                <w:b/>
                <w:color w:val="008542"/>
                <w:sz w:val="18"/>
              </w:rPr>
            </w:pPr>
            <w:r>
              <w:rPr>
                <w:rFonts w:ascii="Petrobras Sans" w:hAnsi="Petrobras Sans" w:cs="Petrobras Sans"/>
                <w:b/>
                <w:color w:val="008542"/>
                <w:sz w:val="18"/>
              </w:rPr>
              <w:t>2023</w:t>
            </w:r>
          </w:p>
        </w:tc>
        <w:tc>
          <w:tcPr>
            <w:tcW w:w="404" w:type="pct"/>
            <w:tcBorders>
              <w:top w:val="single" w:sz="4" w:space="0" w:color="FFFFFF"/>
              <w:left w:val="single" w:sz="4" w:space="0" w:color="FFFFFF"/>
              <w:bottom w:val="inset" w:sz="12" w:space="0" w:color="008542"/>
              <w:right w:val="single" w:sz="4" w:space="0" w:color="008542"/>
            </w:tcBorders>
            <w:shd w:val="solid" w:color="FFFFFF" w:fill="FFFFFF"/>
            <w:tcMar>
              <w:top w:w="0" w:type="dxa"/>
              <w:left w:w="60" w:type="dxa"/>
              <w:bottom w:w="0" w:type="dxa"/>
              <w:right w:w="60" w:type="dxa"/>
            </w:tcMar>
            <w:vAlign w:val="center"/>
          </w:tcPr>
          <w:p w14:paraId="78DB2CC9" w14:textId="77777777" w:rsidR="00DF788B" w:rsidRDefault="007B2BBC" w:rsidP="00DF788B">
            <w:pPr>
              <w:pStyle w:val="DMETW100463BIPRMFNOVORESFINANCEIROPORT"/>
              <w:jc w:val="center"/>
              <w:rPr>
                <w:rFonts w:ascii="Petrobras Sans" w:hAnsi="Petrobras Sans" w:cs="Petrobras Sans"/>
                <w:b/>
                <w:color w:val="008542"/>
                <w:sz w:val="18"/>
              </w:rPr>
            </w:pPr>
            <w:r>
              <w:rPr>
                <w:rFonts w:ascii="Petrobras Sans" w:hAnsi="Petrobras Sans" w:cs="Petrobras Sans"/>
                <w:b/>
                <w:color w:val="008542"/>
                <w:sz w:val="18"/>
              </w:rPr>
              <w:t>2022</w:t>
            </w:r>
          </w:p>
        </w:tc>
        <w:tc>
          <w:tcPr>
            <w:tcW w:w="404" w:type="pct"/>
            <w:tcBorders>
              <w:top w:val="single" w:sz="4" w:space="0" w:color="FFFFFF"/>
              <w:left w:val="single" w:sz="4" w:space="0" w:color="008542"/>
              <w:bottom w:val="inset" w:sz="12" w:space="0" w:color="008542"/>
              <w:right w:val="single" w:sz="4" w:space="0" w:color="FFFFFF"/>
            </w:tcBorders>
            <w:shd w:val="solid" w:color="FFFFFF" w:fill="FFFFFF"/>
            <w:tcMar>
              <w:top w:w="0" w:type="dxa"/>
              <w:left w:w="60" w:type="dxa"/>
              <w:bottom w:w="0" w:type="dxa"/>
              <w:right w:w="60" w:type="dxa"/>
            </w:tcMar>
            <w:vAlign w:val="center"/>
          </w:tcPr>
          <w:p w14:paraId="78DB2CCA" w14:textId="77777777" w:rsidR="00DF788B" w:rsidRDefault="007B2BBC" w:rsidP="00DF788B">
            <w:pPr>
              <w:pStyle w:val="DMETW100463BIPRMFNOVORESFINANCEIROPORT"/>
              <w:jc w:val="center"/>
              <w:rPr>
                <w:rFonts w:ascii="Petrobras Sans" w:hAnsi="Petrobras Sans" w:cs="Petrobras Sans"/>
                <w:b/>
                <w:color w:val="008542"/>
                <w:sz w:val="18"/>
              </w:rPr>
            </w:pPr>
            <w:r>
              <w:rPr>
                <w:rFonts w:ascii="Petrobras Sans" w:hAnsi="Petrobras Sans" w:cs="Petrobras Sans"/>
                <w:b/>
                <w:color w:val="008542"/>
                <w:sz w:val="18"/>
              </w:rPr>
              <w:t>4T23 X 3T23</w:t>
            </w:r>
          </w:p>
        </w:tc>
        <w:tc>
          <w:tcPr>
            <w:tcW w:w="404" w:type="pct"/>
            <w:tcBorders>
              <w:top w:val="single" w:sz="4" w:space="0" w:color="FFFFFF"/>
              <w:left w:val="single" w:sz="4" w:space="0" w:color="FFFFFF"/>
              <w:bottom w:val="inset" w:sz="12" w:space="0" w:color="008542"/>
              <w:right w:val="single" w:sz="4" w:space="0" w:color="FFFFFF"/>
            </w:tcBorders>
            <w:shd w:val="solid" w:color="FFFFFF" w:fill="FFFFFF"/>
            <w:tcMar>
              <w:top w:w="0" w:type="dxa"/>
              <w:left w:w="60" w:type="dxa"/>
              <w:bottom w:w="0" w:type="dxa"/>
              <w:right w:w="60" w:type="dxa"/>
            </w:tcMar>
            <w:vAlign w:val="center"/>
          </w:tcPr>
          <w:p w14:paraId="78DB2CCB" w14:textId="77777777" w:rsidR="00DF788B" w:rsidRDefault="007B2BBC" w:rsidP="00DF788B">
            <w:pPr>
              <w:pStyle w:val="DMETW100463BIPRMFNOVORESFINANCEIROPORT"/>
              <w:jc w:val="center"/>
              <w:rPr>
                <w:rFonts w:ascii="Petrobras Sans" w:hAnsi="Petrobras Sans" w:cs="Petrobras Sans"/>
                <w:b/>
                <w:color w:val="008542"/>
                <w:sz w:val="18"/>
              </w:rPr>
            </w:pPr>
            <w:r>
              <w:rPr>
                <w:rFonts w:ascii="Petrobras Sans" w:hAnsi="Petrobras Sans" w:cs="Petrobras Sans"/>
                <w:b/>
                <w:color w:val="008542"/>
                <w:sz w:val="18"/>
              </w:rPr>
              <w:t>4T23 X 4T22</w:t>
            </w:r>
          </w:p>
        </w:tc>
        <w:tc>
          <w:tcPr>
            <w:tcW w:w="404" w:type="pct"/>
            <w:tcBorders>
              <w:top w:val="single" w:sz="4" w:space="0" w:color="FFFFFF"/>
              <w:left w:val="single" w:sz="4" w:space="0" w:color="FFFFFF"/>
              <w:bottom w:val="inset" w:sz="12" w:space="0" w:color="008542"/>
              <w:right w:val="single" w:sz="4" w:space="0" w:color="FFFFFF"/>
            </w:tcBorders>
            <w:shd w:val="solid" w:color="FFFFFF" w:fill="FFFFFF"/>
            <w:tcMar>
              <w:top w:w="0" w:type="dxa"/>
              <w:left w:w="60" w:type="dxa"/>
              <w:bottom w:w="0" w:type="dxa"/>
              <w:right w:w="60" w:type="dxa"/>
            </w:tcMar>
            <w:vAlign w:val="center"/>
          </w:tcPr>
          <w:p w14:paraId="78DB2CCC" w14:textId="77777777" w:rsidR="00DF788B" w:rsidRDefault="007B2BBC" w:rsidP="00DF788B">
            <w:pPr>
              <w:pStyle w:val="DMETW100463BIPRMFNOVORESFINANCEIROPORT"/>
              <w:jc w:val="center"/>
              <w:rPr>
                <w:rFonts w:ascii="Petrobras Sans" w:hAnsi="Petrobras Sans" w:cs="Petrobras Sans"/>
                <w:b/>
                <w:color w:val="008542"/>
                <w:sz w:val="18"/>
              </w:rPr>
            </w:pPr>
            <w:r>
              <w:rPr>
                <w:rFonts w:ascii="Petrobras Sans" w:hAnsi="Petrobras Sans" w:cs="Petrobras Sans"/>
                <w:b/>
                <w:color w:val="008542"/>
                <w:sz w:val="18"/>
              </w:rPr>
              <w:t>2023 X 2022</w:t>
            </w:r>
          </w:p>
        </w:tc>
      </w:tr>
      <w:tr w:rsidR="00DE2699" w14:paraId="78DB2CD7" w14:textId="77777777" w:rsidTr="00DF788B">
        <w:tc>
          <w:tcPr>
            <w:tcW w:w="1770" w:type="pct"/>
            <w:tcBorders>
              <w:top w:val="inset" w:sz="12" w:space="0" w:color="008542"/>
              <w:left w:val="nil"/>
              <w:bottom w:val="nil"/>
              <w:right w:val="nil"/>
            </w:tcBorders>
            <w:shd w:val="solid" w:color="F0F5BF" w:fill="FFFFFF"/>
            <w:tcMar>
              <w:top w:w="0" w:type="dxa"/>
              <w:left w:w="60" w:type="dxa"/>
              <w:bottom w:w="0" w:type="dxa"/>
              <w:right w:w="60" w:type="dxa"/>
            </w:tcMar>
            <w:vAlign w:val="center"/>
          </w:tcPr>
          <w:p w14:paraId="78DB2CCE" w14:textId="77777777" w:rsidR="00DF788B" w:rsidRDefault="007B2BBC" w:rsidP="00DF788B">
            <w:pPr>
              <w:pStyle w:val="DMETW100463BIPRMFNOVORESFINANCEIROPORT"/>
              <w:rPr>
                <w:rFonts w:ascii="Petrobras Sans" w:hAnsi="Petrobras Sans" w:cs="Petrobras Sans"/>
                <w:b/>
                <w:color w:val="000000"/>
                <w:sz w:val="18"/>
              </w:rPr>
            </w:pPr>
            <w:r>
              <w:rPr>
                <w:rFonts w:ascii="Petrobras Sans" w:hAnsi="Petrobras Sans" w:cs="Petrobras Sans"/>
                <w:b/>
                <w:color w:val="000000"/>
                <w:sz w:val="18"/>
              </w:rPr>
              <w:t>Receitas Financeiras</w:t>
            </w:r>
          </w:p>
        </w:tc>
        <w:tc>
          <w:tcPr>
            <w:tcW w:w="404" w:type="pct"/>
            <w:tcBorders>
              <w:top w:val="inset" w:sz="12" w:space="0" w:color="008542"/>
              <w:left w:val="nil"/>
              <w:bottom w:val="nil"/>
              <w:right w:val="nil"/>
            </w:tcBorders>
            <w:shd w:val="solid" w:color="F0F5BF" w:fill="FFFFFF"/>
            <w:tcMar>
              <w:top w:w="0" w:type="dxa"/>
              <w:left w:w="60" w:type="dxa"/>
              <w:bottom w:w="0" w:type="dxa"/>
              <w:right w:w="60" w:type="dxa"/>
            </w:tcMar>
            <w:vAlign w:val="center"/>
          </w:tcPr>
          <w:p w14:paraId="78DB2CCF" w14:textId="77777777" w:rsidR="00DF788B" w:rsidRDefault="007B2BBC" w:rsidP="00DF788B">
            <w:pPr>
              <w:pStyle w:val="DMETW100463BIPRMFNOVORESFINANCEIROPORT"/>
              <w:jc w:val="center"/>
              <w:rPr>
                <w:rFonts w:ascii="Petrobras Sans" w:hAnsi="Petrobras Sans" w:cs="Petrobras Sans"/>
                <w:b/>
                <w:color w:val="000000"/>
                <w:sz w:val="18"/>
              </w:rPr>
            </w:pPr>
            <w:r>
              <w:rPr>
                <w:rFonts w:ascii="Petrobras Sans" w:hAnsi="Petrobras Sans" w:cs="Petrobras Sans"/>
                <w:b/>
                <w:color w:val="000000"/>
                <w:sz w:val="18"/>
              </w:rPr>
              <w:t>2.915</w:t>
            </w:r>
          </w:p>
        </w:tc>
        <w:tc>
          <w:tcPr>
            <w:tcW w:w="404" w:type="pct"/>
            <w:tcBorders>
              <w:top w:val="inset" w:sz="12" w:space="0" w:color="008542"/>
              <w:left w:val="nil"/>
              <w:bottom w:val="nil"/>
              <w:right w:val="nil"/>
            </w:tcBorders>
            <w:shd w:val="solid" w:color="F0F5BF" w:fill="FFFFFF"/>
            <w:tcMar>
              <w:top w:w="0" w:type="dxa"/>
              <w:left w:w="60" w:type="dxa"/>
              <w:bottom w:w="0" w:type="dxa"/>
              <w:right w:w="60" w:type="dxa"/>
            </w:tcMar>
            <w:vAlign w:val="center"/>
          </w:tcPr>
          <w:p w14:paraId="78DB2CD0" w14:textId="77777777" w:rsidR="00DF788B" w:rsidRDefault="007B2BBC" w:rsidP="00DF788B">
            <w:pPr>
              <w:pStyle w:val="DMETW100463BIPRMFNOVORESFINANCEIROPORT"/>
              <w:jc w:val="center"/>
              <w:rPr>
                <w:rFonts w:ascii="Petrobras Sans" w:hAnsi="Petrobras Sans" w:cs="Petrobras Sans"/>
                <w:b/>
                <w:color w:val="000000"/>
                <w:sz w:val="18"/>
              </w:rPr>
            </w:pPr>
            <w:r>
              <w:rPr>
                <w:rFonts w:ascii="Petrobras Sans" w:hAnsi="Petrobras Sans" w:cs="Petrobras Sans"/>
                <w:b/>
                <w:color w:val="000000"/>
                <w:sz w:val="18"/>
              </w:rPr>
              <w:t>2.934</w:t>
            </w:r>
          </w:p>
        </w:tc>
        <w:tc>
          <w:tcPr>
            <w:tcW w:w="404" w:type="pct"/>
            <w:tcBorders>
              <w:top w:val="inset" w:sz="12" w:space="0" w:color="008542"/>
              <w:left w:val="nil"/>
              <w:bottom w:val="nil"/>
              <w:right w:val="nil"/>
            </w:tcBorders>
            <w:shd w:val="solid" w:color="F0F5BF" w:fill="FFFFFF"/>
            <w:tcMar>
              <w:top w:w="0" w:type="dxa"/>
              <w:left w:w="60" w:type="dxa"/>
              <w:bottom w:w="0" w:type="dxa"/>
              <w:right w:w="60" w:type="dxa"/>
            </w:tcMar>
            <w:vAlign w:val="center"/>
          </w:tcPr>
          <w:p w14:paraId="78DB2CD1" w14:textId="77777777" w:rsidR="00DF788B" w:rsidRDefault="007B2BBC" w:rsidP="00DF788B">
            <w:pPr>
              <w:pStyle w:val="DMETW100463BIPRMFNOVORESFINANCEIROPORT"/>
              <w:jc w:val="center"/>
              <w:rPr>
                <w:rFonts w:ascii="Petrobras Sans" w:hAnsi="Petrobras Sans" w:cs="Petrobras Sans"/>
                <w:b/>
                <w:color w:val="000000"/>
                <w:sz w:val="18"/>
              </w:rPr>
            </w:pPr>
            <w:r>
              <w:rPr>
                <w:rFonts w:ascii="Petrobras Sans" w:hAnsi="Petrobras Sans" w:cs="Petrobras Sans"/>
                <w:b/>
                <w:color w:val="000000"/>
                <w:sz w:val="18"/>
              </w:rPr>
              <w:t>2.293</w:t>
            </w:r>
          </w:p>
        </w:tc>
        <w:tc>
          <w:tcPr>
            <w:tcW w:w="404" w:type="pct"/>
            <w:tcBorders>
              <w:top w:val="inset" w:sz="12" w:space="0" w:color="008542"/>
              <w:left w:val="nil"/>
              <w:bottom w:val="nil"/>
              <w:right w:val="nil"/>
            </w:tcBorders>
            <w:shd w:val="solid" w:color="F0F5BF" w:fill="FFFFFF"/>
            <w:tcMar>
              <w:top w:w="0" w:type="dxa"/>
              <w:left w:w="60" w:type="dxa"/>
              <w:bottom w:w="0" w:type="dxa"/>
              <w:right w:w="60" w:type="dxa"/>
            </w:tcMar>
            <w:vAlign w:val="center"/>
          </w:tcPr>
          <w:p w14:paraId="78DB2CD2" w14:textId="77777777" w:rsidR="00DF788B" w:rsidRDefault="007B2BBC" w:rsidP="00DF788B">
            <w:pPr>
              <w:pStyle w:val="DMETW100463BIPRMFNOVORESFINANCEIROPORT"/>
              <w:jc w:val="center"/>
              <w:rPr>
                <w:rFonts w:ascii="Petrobras Sans" w:hAnsi="Petrobras Sans" w:cs="Petrobras Sans"/>
                <w:b/>
                <w:color w:val="000000"/>
                <w:sz w:val="18"/>
              </w:rPr>
            </w:pPr>
            <w:r>
              <w:rPr>
                <w:rFonts w:ascii="Petrobras Sans" w:hAnsi="Petrobras Sans" w:cs="Petrobras Sans"/>
                <w:b/>
                <w:color w:val="000000"/>
                <w:sz w:val="18"/>
              </w:rPr>
              <w:t>10.821</w:t>
            </w:r>
          </w:p>
        </w:tc>
        <w:tc>
          <w:tcPr>
            <w:tcW w:w="404" w:type="pct"/>
            <w:tcBorders>
              <w:top w:val="inset" w:sz="12" w:space="0" w:color="008542"/>
              <w:left w:val="nil"/>
              <w:bottom w:val="nil"/>
              <w:right w:val="single" w:sz="4" w:space="0" w:color="008542"/>
            </w:tcBorders>
            <w:shd w:val="solid" w:color="F0F5BF" w:fill="FFFFFF"/>
            <w:tcMar>
              <w:top w:w="0" w:type="dxa"/>
              <w:left w:w="60" w:type="dxa"/>
              <w:bottom w:w="0" w:type="dxa"/>
              <w:right w:w="60" w:type="dxa"/>
            </w:tcMar>
            <w:vAlign w:val="center"/>
          </w:tcPr>
          <w:p w14:paraId="78DB2CD3" w14:textId="77777777" w:rsidR="00DF788B" w:rsidRDefault="007B2BBC" w:rsidP="00DF788B">
            <w:pPr>
              <w:pStyle w:val="DMETW100463BIPRMFNOVORESFINANCEIROPORT"/>
              <w:jc w:val="center"/>
              <w:rPr>
                <w:rFonts w:ascii="Petrobras Sans" w:hAnsi="Petrobras Sans" w:cs="Petrobras Sans"/>
                <w:b/>
                <w:color w:val="000000"/>
                <w:sz w:val="18"/>
              </w:rPr>
            </w:pPr>
            <w:r>
              <w:rPr>
                <w:rFonts w:ascii="Petrobras Sans" w:hAnsi="Petrobras Sans" w:cs="Petrobras Sans"/>
                <w:b/>
                <w:color w:val="000000"/>
                <w:sz w:val="18"/>
              </w:rPr>
              <w:t>9.420</w:t>
            </w:r>
          </w:p>
        </w:tc>
        <w:tc>
          <w:tcPr>
            <w:tcW w:w="404" w:type="pct"/>
            <w:tcBorders>
              <w:top w:val="inset" w:sz="12" w:space="0" w:color="008542"/>
              <w:left w:val="single" w:sz="4" w:space="0" w:color="008542"/>
              <w:bottom w:val="nil"/>
              <w:right w:val="nil"/>
            </w:tcBorders>
            <w:shd w:val="solid" w:color="F0F5BF" w:fill="FFFFFF"/>
            <w:tcMar>
              <w:top w:w="0" w:type="dxa"/>
              <w:left w:w="60" w:type="dxa"/>
              <w:bottom w:w="0" w:type="dxa"/>
              <w:right w:w="60" w:type="dxa"/>
            </w:tcMar>
            <w:vAlign w:val="center"/>
          </w:tcPr>
          <w:p w14:paraId="78DB2CD4" w14:textId="77777777" w:rsidR="00DF788B" w:rsidRDefault="007B2BBC" w:rsidP="00DF788B">
            <w:pPr>
              <w:pStyle w:val="DMETW100463BIPRMFNOVORESFINANCEIROPORT"/>
              <w:jc w:val="center"/>
              <w:rPr>
                <w:rFonts w:ascii="Petrobras Sans" w:hAnsi="Petrobras Sans" w:cs="Petrobras Sans"/>
                <w:b/>
                <w:color w:val="000000"/>
                <w:sz w:val="18"/>
              </w:rPr>
            </w:pPr>
            <w:r>
              <w:rPr>
                <w:rFonts w:ascii="Petrobras Sans" w:hAnsi="Petrobras Sans" w:cs="Petrobras Sans"/>
                <w:b/>
                <w:color w:val="000000"/>
                <w:sz w:val="18"/>
              </w:rPr>
              <w:t>(0,6)</w:t>
            </w:r>
          </w:p>
        </w:tc>
        <w:tc>
          <w:tcPr>
            <w:tcW w:w="404" w:type="pct"/>
            <w:tcBorders>
              <w:top w:val="inset" w:sz="12" w:space="0" w:color="008542"/>
              <w:left w:val="nil"/>
              <w:bottom w:val="nil"/>
              <w:right w:val="nil"/>
            </w:tcBorders>
            <w:shd w:val="solid" w:color="F0F5BF" w:fill="FFFFFF"/>
            <w:tcMar>
              <w:top w:w="0" w:type="dxa"/>
              <w:left w:w="60" w:type="dxa"/>
              <w:bottom w:w="0" w:type="dxa"/>
              <w:right w:w="60" w:type="dxa"/>
            </w:tcMar>
            <w:vAlign w:val="center"/>
          </w:tcPr>
          <w:p w14:paraId="78DB2CD5" w14:textId="77777777" w:rsidR="00DF788B" w:rsidRDefault="007B2BBC" w:rsidP="00DF788B">
            <w:pPr>
              <w:pStyle w:val="DMETW100463BIPRMFNOVORESFINANCEIROPORT"/>
              <w:jc w:val="center"/>
              <w:rPr>
                <w:rFonts w:ascii="Petrobras Sans" w:hAnsi="Petrobras Sans" w:cs="Petrobras Sans"/>
                <w:b/>
                <w:color w:val="000000"/>
                <w:sz w:val="18"/>
              </w:rPr>
            </w:pPr>
            <w:r>
              <w:rPr>
                <w:rFonts w:ascii="Petrobras Sans" w:hAnsi="Petrobras Sans" w:cs="Petrobras Sans"/>
                <w:b/>
                <w:color w:val="000000"/>
                <w:sz w:val="18"/>
              </w:rPr>
              <w:t>27,1</w:t>
            </w:r>
          </w:p>
        </w:tc>
        <w:tc>
          <w:tcPr>
            <w:tcW w:w="404" w:type="pct"/>
            <w:tcBorders>
              <w:top w:val="inset" w:sz="12" w:space="0" w:color="008542"/>
              <w:left w:val="nil"/>
              <w:bottom w:val="nil"/>
              <w:right w:val="nil"/>
            </w:tcBorders>
            <w:shd w:val="solid" w:color="F0F5BF" w:fill="FFFFFF"/>
            <w:tcMar>
              <w:top w:w="0" w:type="dxa"/>
              <w:left w:w="60" w:type="dxa"/>
              <w:bottom w:w="0" w:type="dxa"/>
              <w:right w:w="60" w:type="dxa"/>
            </w:tcMar>
            <w:vAlign w:val="center"/>
          </w:tcPr>
          <w:p w14:paraId="78DB2CD6" w14:textId="77777777" w:rsidR="00DF788B" w:rsidRDefault="007B2BBC" w:rsidP="00DF788B">
            <w:pPr>
              <w:pStyle w:val="DMETW100463BIPRMFNOVORESFINANCEIROPORT"/>
              <w:jc w:val="center"/>
              <w:rPr>
                <w:rFonts w:ascii="Petrobras Sans" w:hAnsi="Petrobras Sans" w:cs="Petrobras Sans"/>
                <w:b/>
                <w:color w:val="000000"/>
                <w:sz w:val="18"/>
              </w:rPr>
            </w:pPr>
            <w:r>
              <w:rPr>
                <w:rFonts w:ascii="Petrobras Sans" w:hAnsi="Petrobras Sans" w:cs="Petrobras Sans"/>
                <w:b/>
                <w:color w:val="000000"/>
                <w:sz w:val="18"/>
              </w:rPr>
              <w:t>14,9</w:t>
            </w:r>
          </w:p>
        </w:tc>
      </w:tr>
      <w:tr w:rsidR="00DE2699" w14:paraId="78DB2CE1" w14:textId="77777777" w:rsidTr="00DF788B">
        <w:tc>
          <w:tcPr>
            <w:tcW w:w="1770" w:type="pct"/>
            <w:tcBorders>
              <w:top w:val="nil"/>
              <w:left w:val="nil"/>
              <w:bottom w:val="nil"/>
              <w:right w:val="nil"/>
            </w:tcBorders>
            <w:tcMar>
              <w:top w:w="0" w:type="dxa"/>
              <w:left w:w="60" w:type="dxa"/>
              <w:bottom w:w="0" w:type="dxa"/>
              <w:right w:w="60" w:type="dxa"/>
            </w:tcMar>
            <w:vAlign w:val="center"/>
          </w:tcPr>
          <w:p w14:paraId="78DB2CD8" w14:textId="77777777" w:rsidR="00DF788B" w:rsidRDefault="007B2BBC" w:rsidP="00DF788B">
            <w:pPr>
              <w:pStyle w:val="DMETW100463BIPRMFNOVORESFINANCEIROPORT"/>
              <w:ind w:left="200"/>
              <w:rPr>
                <w:rFonts w:ascii="Petrobras Sans" w:hAnsi="Petrobras Sans" w:cs="Petrobras Sans"/>
                <w:color w:val="000000"/>
                <w:sz w:val="18"/>
              </w:rPr>
            </w:pPr>
            <w:r>
              <w:rPr>
                <w:rFonts w:ascii="Petrobras Sans" w:hAnsi="Petrobras Sans" w:cs="Petrobras Sans"/>
                <w:color w:val="000000"/>
                <w:sz w:val="18"/>
              </w:rPr>
              <w:t>Receita com aplicações financeiras e títulos públicos</w:t>
            </w:r>
          </w:p>
        </w:tc>
        <w:tc>
          <w:tcPr>
            <w:tcW w:w="404" w:type="pct"/>
            <w:tcBorders>
              <w:top w:val="nil"/>
              <w:left w:val="nil"/>
              <w:bottom w:val="nil"/>
              <w:right w:val="nil"/>
            </w:tcBorders>
            <w:shd w:val="solid" w:color="FFFFFF" w:fill="FFFFFF"/>
            <w:tcMar>
              <w:top w:w="0" w:type="dxa"/>
              <w:left w:w="60" w:type="dxa"/>
              <w:bottom w:w="0" w:type="dxa"/>
              <w:right w:w="60" w:type="dxa"/>
            </w:tcMar>
            <w:vAlign w:val="center"/>
          </w:tcPr>
          <w:p w14:paraId="78DB2CD9" w14:textId="77777777" w:rsidR="00DF788B" w:rsidRDefault="007B2BBC" w:rsidP="00DF788B">
            <w:pPr>
              <w:pStyle w:val="DMETW100463BIPRMFNOVORESFINANCEIROPORT"/>
              <w:jc w:val="center"/>
              <w:rPr>
                <w:rFonts w:ascii="Petrobras Sans" w:hAnsi="Petrobras Sans" w:cs="Petrobras Sans"/>
                <w:color w:val="000000"/>
                <w:sz w:val="18"/>
              </w:rPr>
            </w:pPr>
            <w:r>
              <w:rPr>
                <w:rFonts w:ascii="Petrobras Sans" w:hAnsi="Petrobras Sans" w:cs="Petrobras Sans"/>
                <w:color w:val="000000"/>
                <w:sz w:val="18"/>
              </w:rPr>
              <w:t>2.207</w:t>
            </w:r>
          </w:p>
        </w:tc>
        <w:tc>
          <w:tcPr>
            <w:tcW w:w="404" w:type="pct"/>
            <w:tcBorders>
              <w:top w:val="nil"/>
              <w:left w:val="nil"/>
              <w:bottom w:val="nil"/>
              <w:right w:val="nil"/>
            </w:tcBorders>
            <w:shd w:val="solid" w:color="FFFFFF" w:fill="FFFFFF"/>
            <w:tcMar>
              <w:top w:w="0" w:type="dxa"/>
              <w:left w:w="60" w:type="dxa"/>
              <w:bottom w:w="0" w:type="dxa"/>
              <w:right w:w="60" w:type="dxa"/>
            </w:tcMar>
            <w:vAlign w:val="center"/>
          </w:tcPr>
          <w:p w14:paraId="78DB2CDA" w14:textId="77777777" w:rsidR="00DF788B" w:rsidRDefault="007B2BBC" w:rsidP="00DF788B">
            <w:pPr>
              <w:pStyle w:val="DMETW100463BIPRMFNOVORESFINANCEIROPORT"/>
              <w:jc w:val="center"/>
              <w:rPr>
                <w:rFonts w:ascii="Petrobras Sans" w:hAnsi="Petrobras Sans" w:cs="Petrobras Sans"/>
                <w:color w:val="000000"/>
                <w:sz w:val="18"/>
              </w:rPr>
            </w:pPr>
            <w:r>
              <w:rPr>
                <w:rFonts w:ascii="Petrobras Sans" w:hAnsi="Petrobras Sans" w:cs="Petrobras Sans"/>
                <w:color w:val="000000"/>
                <w:sz w:val="18"/>
              </w:rPr>
              <w:t>2.218</w:t>
            </w:r>
          </w:p>
        </w:tc>
        <w:tc>
          <w:tcPr>
            <w:tcW w:w="404" w:type="pct"/>
            <w:tcBorders>
              <w:top w:val="nil"/>
              <w:left w:val="nil"/>
              <w:bottom w:val="nil"/>
              <w:right w:val="nil"/>
            </w:tcBorders>
            <w:shd w:val="solid" w:color="FFFFFF" w:fill="FFFFFF"/>
            <w:tcMar>
              <w:top w:w="0" w:type="dxa"/>
              <w:left w:w="60" w:type="dxa"/>
              <w:bottom w:w="0" w:type="dxa"/>
              <w:right w:w="60" w:type="dxa"/>
            </w:tcMar>
            <w:vAlign w:val="center"/>
          </w:tcPr>
          <w:p w14:paraId="78DB2CDB" w14:textId="77777777" w:rsidR="00DF788B" w:rsidRDefault="007B2BBC" w:rsidP="00DF788B">
            <w:pPr>
              <w:pStyle w:val="DMETW100463BIPRMFNOVORESFINANCEIROPORT"/>
              <w:jc w:val="center"/>
              <w:rPr>
                <w:rFonts w:ascii="Petrobras Sans" w:hAnsi="Petrobras Sans" w:cs="Petrobras Sans"/>
                <w:color w:val="000000"/>
                <w:sz w:val="18"/>
              </w:rPr>
            </w:pPr>
            <w:r>
              <w:rPr>
                <w:rFonts w:ascii="Petrobras Sans" w:hAnsi="Petrobras Sans" w:cs="Petrobras Sans"/>
                <w:color w:val="000000"/>
                <w:sz w:val="18"/>
              </w:rPr>
              <w:t>1.507</w:t>
            </w:r>
          </w:p>
        </w:tc>
        <w:tc>
          <w:tcPr>
            <w:tcW w:w="404" w:type="pct"/>
            <w:tcBorders>
              <w:top w:val="nil"/>
              <w:left w:val="nil"/>
              <w:bottom w:val="nil"/>
              <w:right w:val="nil"/>
            </w:tcBorders>
            <w:shd w:val="solid" w:color="FFFFFF" w:fill="FFFFFF"/>
            <w:tcMar>
              <w:top w:w="0" w:type="dxa"/>
              <w:left w:w="60" w:type="dxa"/>
              <w:bottom w:w="0" w:type="dxa"/>
              <w:right w:w="60" w:type="dxa"/>
            </w:tcMar>
            <w:vAlign w:val="center"/>
          </w:tcPr>
          <w:p w14:paraId="78DB2CDC" w14:textId="77777777" w:rsidR="00DF788B" w:rsidRDefault="007B2BBC" w:rsidP="00DF788B">
            <w:pPr>
              <w:pStyle w:val="DMETW100463BIPRMFNOVORESFINANCEIROPORT"/>
              <w:jc w:val="center"/>
              <w:rPr>
                <w:rFonts w:ascii="Petrobras Sans" w:hAnsi="Petrobras Sans" w:cs="Petrobras Sans"/>
                <w:color w:val="000000"/>
                <w:sz w:val="18"/>
              </w:rPr>
            </w:pPr>
            <w:r>
              <w:rPr>
                <w:rFonts w:ascii="Petrobras Sans" w:hAnsi="Petrobras Sans" w:cs="Petrobras Sans"/>
                <w:color w:val="000000"/>
                <w:sz w:val="18"/>
              </w:rPr>
              <w:t>8.258</w:t>
            </w:r>
          </w:p>
        </w:tc>
        <w:tc>
          <w:tcPr>
            <w:tcW w:w="404" w:type="pct"/>
            <w:tcBorders>
              <w:top w:val="nil"/>
              <w:left w:val="nil"/>
              <w:bottom w:val="nil"/>
              <w:right w:val="single" w:sz="4" w:space="0" w:color="008542"/>
            </w:tcBorders>
            <w:shd w:val="solid" w:color="FFFFFF" w:fill="FFFFFF"/>
            <w:tcMar>
              <w:top w:w="0" w:type="dxa"/>
              <w:left w:w="60" w:type="dxa"/>
              <w:bottom w:w="0" w:type="dxa"/>
              <w:right w:w="60" w:type="dxa"/>
            </w:tcMar>
            <w:vAlign w:val="center"/>
          </w:tcPr>
          <w:p w14:paraId="78DB2CDD" w14:textId="77777777" w:rsidR="00DF788B" w:rsidRDefault="007B2BBC" w:rsidP="00DF788B">
            <w:pPr>
              <w:pStyle w:val="DMETW100463BIPRMFNOVORESFINANCEIROPORT"/>
              <w:jc w:val="center"/>
              <w:rPr>
                <w:rFonts w:ascii="Petrobras Sans" w:hAnsi="Petrobras Sans" w:cs="Petrobras Sans"/>
                <w:color w:val="000000"/>
                <w:sz w:val="18"/>
              </w:rPr>
            </w:pPr>
            <w:r>
              <w:rPr>
                <w:rFonts w:ascii="Petrobras Sans" w:hAnsi="Petrobras Sans" w:cs="Petrobras Sans"/>
                <w:color w:val="000000"/>
                <w:sz w:val="18"/>
              </w:rPr>
              <w:t>5.955</w:t>
            </w:r>
          </w:p>
        </w:tc>
        <w:tc>
          <w:tcPr>
            <w:tcW w:w="404" w:type="pct"/>
            <w:tcBorders>
              <w:top w:val="nil"/>
              <w:left w:val="single" w:sz="4" w:space="0" w:color="008542"/>
              <w:bottom w:val="nil"/>
              <w:right w:val="nil"/>
            </w:tcBorders>
            <w:shd w:val="solid" w:color="FFFFFF" w:fill="FFFFFF"/>
            <w:tcMar>
              <w:top w:w="0" w:type="dxa"/>
              <w:left w:w="60" w:type="dxa"/>
              <w:bottom w:w="0" w:type="dxa"/>
              <w:right w:w="60" w:type="dxa"/>
            </w:tcMar>
            <w:vAlign w:val="center"/>
          </w:tcPr>
          <w:p w14:paraId="78DB2CDE" w14:textId="77777777" w:rsidR="00DF788B" w:rsidRDefault="007B2BBC" w:rsidP="00DF788B">
            <w:pPr>
              <w:pStyle w:val="DMETW100463BIPRMFNOVORESFINANCEIROPORT"/>
              <w:jc w:val="center"/>
              <w:rPr>
                <w:rFonts w:ascii="Petrobras Sans" w:hAnsi="Petrobras Sans" w:cs="Petrobras Sans"/>
                <w:color w:val="000000"/>
                <w:sz w:val="18"/>
              </w:rPr>
            </w:pPr>
            <w:r>
              <w:rPr>
                <w:rFonts w:ascii="Petrobras Sans" w:hAnsi="Petrobras Sans" w:cs="Petrobras Sans"/>
                <w:color w:val="000000"/>
                <w:sz w:val="18"/>
              </w:rPr>
              <w:t>(0,5)</w:t>
            </w:r>
          </w:p>
        </w:tc>
        <w:tc>
          <w:tcPr>
            <w:tcW w:w="404" w:type="pct"/>
            <w:tcBorders>
              <w:top w:val="nil"/>
              <w:left w:val="nil"/>
              <w:bottom w:val="nil"/>
              <w:right w:val="nil"/>
            </w:tcBorders>
            <w:shd w:val="solid" w:color="FFFFFF" w:fill="FFFFFF"/>
            <w:tcMar>
              <w:top w:w="0" w:type="dxa"/>
              <w:left w:w="60" w:type="dxa"/>
              <w:bottom w:w="0" w:type="dxa"/>
              <w:right w:w="60" w:type="dxa"/>
            </w:tcMar>
            <w:vAlign w:val="center"/>
          </w:tcPr>
          <w:p w14:paraId="78DB2CDF" w14:textId="77777777" w:rsidR="00DF788B" w:rsidRDefault="007B2BBC" w:rsidP="00DF788B">
            <w:pPr>
              <w:pStyle w:val="DMETW100463BIPRMFNOVORESFINANCEIROPORT"/>
              <w:jc w:val="center"/>
              <w:rPr>
                <w:rFonts w:ascii="Petrobras Sans" w:hAnsi="Petrobras Sans" w:cs="Petrobras Sans"/>
                <w:color w:val="000000"/>
                <w:sz w:val="18"/>
              </w:rPr>
            </w:pPr>
            <w:r>
              <w:rPr>
                <w:rFonts w:ascii="Petrobras Sans" w:hAnsi="Petrobras Sans" w:cs="Petrobras Sans"/>
                <w:color w:val="000000"/>
                <w:sz w:val="18"/>
              </w:rPr>
              <w:t>46,4</w:t>
            </w:r>
          </w:p>
        </w:tc>
        <w:tc>
          <w:tcPr>
            <w:tcW w:w="404" w:type="pct"/>
            <w:tcBorders>
              <w:top w:val="nil"/>
              <w:left w:val="nil"/>
              <w:bottom w:val="nil"/>
              <w:right w:val="nil"/>
            </w:tcBorders>
            <w:shd w:val="solid" w:color="FFFFFF" w:fill="FFFFFF"/>
            <w:tcMar>
              <w:top w:w="0" w:type="dxa"/>
              <w:left w:w="60" w:type="dxa"/>
              <w:bottom w:w="0" w:type="dxa"/>
              <w:right w:w="60" w:type="dxa"/>
            </w:tcMar>
            <w:vAlign w:val="center"/>
          </w:tcPr>
          <w:p w14:paraId="78DB2CE0" w14:textId="77777777" w:rsidR="00DF788B" w:rsidRDefault="007B2BBC" w:rsidP="00DF788B">
            <w:pPr>
              <w:pStyle w:val="DMETW100463BIPRMFNOVORESFINANCEIROPORT"/>
              <w:jc w:val="center"/>
              <w:rPr>
                <w:rFonts w:ascii="Petrobras Sans" w:hAnsi="Petrobras Sans" w:cs="Petrobras Sans"/>
                <w:color w:val="000000"/>
                <w:sz w:val="18"/>
              </w:rPr>
            </w:pPr>
            <w:r>
              <w:rPr>
                <w:rFonts w:ascii="Petrobras Sans" w:hAnsi="Petrobras Sans" w:cs="Petrobras Sans"/>
                <w:color w:val="000000"/>
                <w:sz w:val="18"/>
              </w:rPr>
              <w:t>38,7</w:t>
            </w:r>
          </w:p>
        </w:tc>
      </w:tr>
      <w:tr w:rsidR="00DE2699" w14:paraId="78DB2CEB" w14:textId="77777777" w:rsidTr="00DF788B">
        <w:tc>
          <w:tcPr>
            <w:tcW w:w="1770" w:type="pct"/>
            <w:tcBorders>
              <w:top w:val="nil"/>
              <w:left w:val="nil"/>
              <w:bottom w:val="nil"/>
              <w:right w:val="nil"/>
            </w:tcBorders>
            <w:shd w:val="solid" w:color="F0F5BF" w:fill="FFFFFF"/>
            <w:tcMar>
              <w:top w:w="0" w:type="dxa"/>
              <w:left w:w="60" w:type="dxa"/>
              <w:bottom w:w="0" w:type="dxa"/>
              <w:right w:w="60" w:type="dxa"/>
            </w:tcMar>
            <w:vAlign w:val="center"/>
          </w:tcPr>
          <w:p w14:paraId="78DB2CE2" w14:textId="77777777" w:rsidR="00DF788B" w:rsidRDefault="007B2BBC" w:rsidP="00DF788B">
            <w:pPr>
              <w:pStyle w:val="DMETW100463BIPRMFNOVORESFINANCEIROPORT"/>
              <w:ind w:left="200"/>
              <w:rPr>
                <w:rFonts w:ascii="Petrobras Sans" w:hAnsi="Petrobras Sans" w:cs="Petrobras Sans"/>
                <w:color w:val="000000"/>
                <w:sz w:val="18"/>
              </w:rPr>
            </w:pPr>
            <w:r>
              <w:rPr>
                <w:rFonts w:ascii="Petrobras Sans" w:hAnsi="Petrobras Sans" w:cs="Petrobras Sans"/>
                <w:color w:val="000000"/>
                <w:sz w:val="18"/>
              </w:rPr>
              <w:t>Outros</w:t>
            </w:r>
          </w:p>
        </w:tc>
        <w:tc>
          <w:tcPr>
            <w:tcW w:w="404" w:type="pct"/>
            <w:tcBorders>
              <w:top w:val="nil"/>
              <w:left w:val="nil"/>
              <w:bottom w:val="nil"/>
              <w:right w:val="nil"/>
            </w:tcBorders>
            <w:shd w:val="solid" w:color="F0F5BF" w:fill="FFFFFF"/>
            <w:tcMar>
              <w:top w:w="0" w:type="dxa"/>
              <w:left w:w="60" w:type="dxa"/>
              <w:bottom w:w="0" w:type="dxa"/>
              <w:right w:w="60" w:type="dxa"/>
            </w:tcMar>
            <w:vAlign w:val="center"/>
          </w:tcPr>
          <w:p w14:paraId="78DB2CE3" w14:textId="77777777" w:rsidR="00DF788B" w:rsidRDefault="007B2BBC" w:rsidP="00DF788B">
            <w:pPr>
              <w:pStyle w:val="DMETW100463BIPRMFNOVORESFINANCEIROPORT"/>
              <w:jc w:val="center"/>
              <w:rPr>
                <w:rFonts w:ascii="Petrobras Sans" w:hAnsi="Petrobras Sans" w:cs="Petrobras Sans"/>
                <w:color w:val="000000"/>
                <w:sz w:val="18"/>
              </w:rPr>
            </w:pPr>
            <w:r>
              <w:rPr>
                <w:rFonts w:ascii="Petrobras Sans" w:hAnsi="Petrobras Sans" w:cs="Petrobras Sans"/>
                <w:color w:val="000000"/>
                <w:sz w:val="18"/>
              </w:rPr>
              <w:t>708</w:t>
            </w:r>
          </w:p>
        </w:tc>
        <w:tc>
          <w:tcPr>
            <w:tcW w:w="404" w:type="pct"/>
            <w:tcBorders>
              <w:top w:val="nil"/>
              <w:left w:val="nil"/>
              <w:bottom w:val="nil"/>
              <w:right w:val="nil"/>
            </w:tcBorders>
            <w:shd w:val="solid" w:color="F0F5BF" w:fill="FFFFFF"/>
            <w:tcMar>
              <w:top w:w="0" w:type="dxa"/>
              <w:left w:w="60" w:type="dxa"/>
              <w:bottom w:w="0" w:type="dxa"/>
              <w:right w:w="60" w:type="dxa"/>
            </w:tcMar>
            <w:vAlign w:val="center"/>
          </w:tcPr>
          <w:p w14:paraId="78DB2CE4" w14:textId="77777777" w:rsidR="00DF788B" w:rsidRDefault="007B2BBC" w:rsidP="00DF788B">
            <w:pPr>
              <w:pStyle w:val="DMETW100463BIPRMFNOVORESFINANCEIROPORT"/>
              <w:jc w:val="center"/>
              <w:rPr>
                <w:rFonts w:ascii="Petrobras Sans" w:hAnsi="Petrobras Sans" w:cs="Petrobras Sans"/>
                <w:color w:val="000000"/>
                <w:sz w:val="18"/>
              </w:rPr>
            </w:pPr>
            <w:r>
              <w:rPr>
                <w:rFonts w:ascii="Petrobras Sans" w:hAnsi="Petrobras Sans" w:cs="Petrobras Sans"/>
                <w:color w:val="000000"/>
                <w:sz w:val="18"/>
              </w:rPr>
              <w:t>716</w:t>
            </w:r>
          </w:p>
        </w:tc>
        <w:tc>
          <w:tcPr>
            <w:tcW w:w="404" w:type="pct"/>
            <w:tcBorders>
              <w:top w:val="nil"/>
              <w:left w:val="nil"/>
              <w:bottom w:val="nil"/>
              <w:right w:val="nil"/>
            </w:tcBorders>
            <w:shd w:val="solid" w:color="F0F5BF" w:fill="FFFFFF"/>
            <w:tcMar>
              <w:top w:w="0" w:type="dxa"/>
              <w:left w:w="60" w:type="dxa"/>
              <w:bottom w:w="0" w:type="dxa"/>
              <w:right w:w="60" w:type="dxa"/>
            </w:tcMar>
            <w:vAlign w:val="center"/>
          </w:tcPr>
          <w:p w14:paraId="78DB2CE5" w14:textId="77777777" w:rsidR="00DF788B" w:rsidRDefault="007B2BBC" w:rsidP="00DF788B">
            <w:pPr>
              <w:pStyle w:val="DMETW100463BIPRMFNOVORESFINANCEIROPORT"/>
              <w:jc w:val="center"/>
              <w:rPr>
                <w:rFonts w:ascii="Petrobras Sans" w:hAnsi="Petrobras Sans" w:cs="Petrobras Sans"/>
                <w:color w:val="000000"/>
                <w:sz w:val="18"/>
              </w:rPr>
            </w:pPr>
            <w:r>
              <w:rPr>
                <w:rFonts w:ascii="Petrobras Sans" w:hAnsi="Petrobras Sans" w:cs="Petrobras Sans"/>
                <w:color w:val="000000"/>
                <w:sz w:val="18"/>
              </w:rPr>
              <w:t>786</w:t>
            </w:r>
          </w:p>
        </w:tc>
        <w:tc>
          <w:tcPr>
            <w:tcW w:w="404" w:type="pct"/>
            <w:tcBorders>
              <w:top w:val="nil"/>
              <w:left w:val="nil"/>
              <w:bottom w:val="nil"/>
              <w:right w:val="nil"/>
            </w:tcBorders>
            <w:shd w:val="solid" w:color="F0F5BF" w:fill="FFFFFF"/>
            <w:tcMar>
              <w:top w:w="0" w:type="dxa"/>
              <w:left w:w="60" w:type="dxa"/>
              <w:bottom w:w="0" w:type="dxa"/>
              <w:right w:w="60" w:type="dxa"/>
            </w:tcMar>
            <w:vAlign w:val="center"/>
          </w:tcPr>
          <w:p w14:paraId="78DB2CE6" w14:textId="77777777" w:rsidR="00DF788B" w:rsidRDefault="007B2BBC" w:rsidP="00DF788B">
            <w:pPr>
              <w:pStyle w:val="DMETW100463BIPRMFNOVORESFINANCEIROPORT"/>
              <w:jc w:val="center"/>
              <w:rPr>
                <w:rFonts w:ascii="Petrobras Sans" w:hAnsi="Petrobras Sans" w:cs="Petrobras Sans"/>
                <w:color w:val="000000"/>
                <w:sz w:val="18"/>
              </w:rPr>
            </w:pPr>
            <w:r>
              <w:rPr>
                <w:rFonts w:ascii="Petrobras Sans" w:hAnsi="Petrobras Sans" w:cs="Petrobras Sans"/>
                <w:color w:val="000000"/>
                <w:sz w:val="18"/>
              </w:rPr>
              <w:t>2.563</w:t>
            </w:r>
          </w:p>
        </w:tc>
        <w:tc>
          <w:tcPr>
            <w:tcW w:w="404" w:type="pct"/>
            <w:tcBorders>
              <w:top w:val="nil"/>
              <w:left w:val="nil"/>
              <w:bottom w:val="nil"/>
              <w:right w:val="single" w:sz="4" w:space="0" w:color="008542"/>
            </w:tcBorders>
            <w:shd w:val="solid" w:color="F0F5BF" w:fill="FFFFFF"/>
            <w:tcMar>
              <w:top w:w="0" w:type="dxa"/>
              <w:left w:w="60" w:type="dxa"/>
              <w:bottom w:w="0" w:type="dxa"/>
              <w:right w:w="60" w:type="dxa"/>
            </w:tcMar>
            <w:vAlign w:val="center"/>
          </w:tcPr>
          <w:p w14:paraId="78DB2CE7" w14:textId="77777777" w:rsidR="00DF788B" w:rsidRDefault="007B2BBC" w:rsidP="00DF788B">
            <w:pPr>
              <w:pStyle w:val="DMETW100463BIPRMFNOVORESFINANCEIROPORT"/>
              <w:jc w:val="center"/>
              <w:rPr>
                <w:rFonts w:ascii="Petrobras Sans" w:hAnsi="Petrobras Sans" w:cs="Petrobras Sans"/>
                <w:color w:val="000000"/>
                <w:sz w:val="18"/>
              </w:rPr>
            </w:pPr>
            <w:r>
              <w:rPr>
                <w:rFonts w:ascii="Petrobras Sans" w:hAnsi="Petrobras Sans" w:cs="Petrobras Sans"/>
                <w:color w:val="000000"/>
                <w:sz w:val="18"/>
              </w:rPr>
              <w:t>3.465</w:t>
            </w:r>
          </w:p>
        </w:tc>
        <w:tc>
          <w:tcPr>
            <w:tcW w:w="404" w:type="pct"/>
            <w:tcBorders>
              <w:top w:val="nil"/>
              <w:left w:val="single" w:sz="4" w:space="0" w:color="008542"/>
              <w:bottom w:val="nil"/>
              <w:right w:val="nil"/>
            </w:tcBorders>
            <w:shd w:val="solid" w:color="F0F5BF" w:fill="FFFFFF"/>
            <w:tcMar>
              <w:top w:w="0" w:type="dxa"/>
              <w:left w:w="60" w:type="dxa"/>
              <w:bottom w:w="0" w:type="dxa"/>
              <w:right w:w="60" w:type="dxa"/>
            </w:tcMar>
            <w:vAlign w:val="center"/>
          </w:tcPr>
          <w:p w14:paraId="78DB2CE8" w14:textId="77777777" w:rsidR="00DF788B" w:rsidRDefault="007B2BBC" w:rsidP="00DF788B">
            <w:pPr>
              <w:pStyle w:val="DMETW100463BIPRMFNOVORESFINANCEIROPORT"/>
              <w:jc w:val="center"/>
              <w:rPr>
                <w:rFonts w:ascii="Petrobras Sans" w:hAnsi="Petrobras Sans" w:cs="Petrobras Sans"/>
                <w:color w:val="000000"/>
                <w:sz w:val="18"/>
              </w:rPr>
            </w:pPr>
            <w:r>
              <w:rPr>
                <w:rFonts w:ascii="Petrobras Sans" w:hAnsi="Petrobras Sans" w:cs="Petrobras Sans"/>
                <w:color w:val="000000"/>
                <w:sz w:val="18"/>
              </w:rPr>
              <w:t>(1,1)</w:t>
            </w:r>
          </w:p>
        </w:tc>
        <w:tc>
          <w:tcPr>
            <w:tcW w:w="404" w:type="pct"/>
            <w:tcBorders>
              <w:top w:val="nil"/>
              <w:left w:val="nil"/>
              <w:bottom w:val="nil"/>
              <w:right w:val="nil"/>
            </w:tcBorders>
            <w:shd w:val="solid" w:color="F0F5BF" w:fill="FFFFFF"/>
            <w:tcMar>
              <w:top w:w="0" w:type="dxa"/>
              <w:left w:w="60" w:type="dxa"/>
              <w:bottom w:w="0" w:type="dxa"/>
              <w:right w:w="60" w:type="dxa"/>
            </w:tcMar>
            <w:vAlign w:val="center"/>
          </w:tcPr>
          <w:p w14:paraId="78DB2CE9" w14:textId="77777777" w:rsidR="00DF788B" w:rsidRDefault="007B2BBC" w:rsidP="00DF788B">
            <w:pPr>
              <w:pStyle w:val="DMETW100463BIPRMFNOVORESFINANCEIROPORT"/>
              <w:jc w:val="center"/>
              <w:rPr>
                <w:rFonts w:ascii="Petrobras Sans" w:hAnsi="Petrobras Sans" w:cs="Petrobras Sans"/>
                <w:color w:val="000000"/>
                <w:sz w:val="18"/>
              </w:rPr>
            </w:pPr>
            <w:r>
              <w:rPr>
                <w:rFonts w:ascii="Petrobras Sans" w:hAnsi="Petrobras Sans" w:cs="Petrobras Sans"/>
                <w:color w:val="000000"/>
                <w:sz w:val="18"/>
              </w:rPr>
              <w:t>(9,9)</w:t>
            </w:r>
          </w:p>
        </w:tc>
        <w:tc>
          <w:tcPr>
            <w:tcW w:w="404" w:type="pct"/>
            <w:tcBorders>
              <w:top w:val="nil"/>
              <w:left w:val="nil"/>
              <w:bottom w:val="nil"/>
              <w:right w:val="nil"/>
            </w:tcBorders>
            <w:shd w:val="solid" w:color="F0F5BF" w:fill="FFFFFF"/>
            <w:tcMar>
              <w:top w:w="0" w:type="dxa"/>
              <w:left w:w="60" w:type="dxa"/>
              <w:bottom w:w="0" w:type="dxa"/>
              <w:right w:w="60" w:type="dxa"/>
            </w:tcMar>
            <w:vAlign w:val="center"/>
          </w:tcPr>
          <w:p w14:paraId="78DB2CEA" w14:textId="77777777" w:rsidR="00DF788B" w:rsidRDefault="007B2BBC" w:rsidP="00DF788B">
            <w:pPr>
              <w:pStyle w:val="DMETW100463BIPRMFNOVORESFINANCEIROPORT"/>
              <w:jc w:val="center"/>
              <w:rPr>
                <w:rFonts w:ascii="Petrobras Sans" w:hAnsi="Petrobras Sans" w:cs="Petrobras Sans"/>
                <w:color w:val="000000"/>
                <w:sz w:val="18"/>
              </w:rPr>
            </w:pPr>
            <w:r>
              <w:rPr>
                <w:rFonts w:ascii="Petrobras Sans" w:hAnsi="Petrobras Sans" w:cs="Petrobras Sans"/>
                <w:color w:val="000000"/>
                <w:sz w:val="18"/>
              </w:rPr>
              <w:t>(26,0)</w:t>
            </w:r>
          </w:p>
        </w:tc>
      </w:tr>
      <w:tr w:rsidR="00DE2699" w14:paraId="78DB2CF5" w14:textId="77777777" w:rsidTr="00DF788B">
        <w:tc>
          <w:tcPr>
            <w:tcW w:w="1770" w:type="pct"/>
            <w:tcBorders>
              <w:top w:val="nil"/>
              <w:left w:val="nil"/>
              <w:bottom w:val="nil"/>
              <w:right w:val="nil"/>
            </w:tcBorders>
            <w:tcMar>
              <w:top w:w="0" w:type="dxa"/>
              <w:left w:w="60" w:type="dxa"/>
              <w:bottom w:w="0" w:type="dxa"/>
              <w:right w:w="60" w:type="dxa"/>
            </w:tcMar>
            <w:vAlign w:val="center"/>
          </w:tcPr>
          <w:p w14:paraId="78DB2CEC" w14:textId="77777777" w:rsidR="00DF788B" w:rsidRDefault="007B2BBC" w:rsidP="00DF788B">
            <w:pPr>
              <w:pStyle w:val="DMETW100463BIPRMFNOVORESFINANCEIROPORT"/>
              <w:rPr>
                <w:rFonts w:ascii="Petrobras Sans" w:hAnsi="Petrobras Sans" w:cs="Petrobras Sans"/>
                <w:b/>
                <w:color w:val="000000"/>
                <w:sz w:val="18"/>
              </w:rPr>
            </w:pPr>
            <w:r>
              <w:rPr>
                <w:rFonts w:ascii="Petrobras Sans" w:hAnsi="Petrobras Sans" w:cs="Petrobras Sans"/>
                <w:b/>
                <w:color w:val="000000"/>
                <w:sz w:val="18"/>
              </w:rPr>
              <w:t>Despesas Financeiras</w:t>
            </w:r>
          </w:p>
        </w:tc>
        <w:tc>
          <w:tcPr>
            <w:tcW w:w="404" w:type="pct"/>
            <w:tcBorders>
              <w:top w:val="nil"/>
              <w:left w:val="nil"/>
              <w:bottom w:val="nil"/>
              <w:right w:val="nil"/>
            </w:tcBorders>
            <w:tcMar>
              <w:top w:w="0" w:type="dxa"/>
              <w:left w:w="60" w:type="dxa"/>
              <w:bottom w:w="0" w:type="dxa"/>
              <w:right w:w="60" w:type="dxa"/>
            </w:tcMar>
            <w:vAlign w:val="center"/>
          </w:tcPr>
          <w:p w14:paraId="78DB2CED" w14:textId="77777777" w:rsidR="00DF788B" w:rsidRDefault="007B2BBC" w:rsidP="00DF788B">
            <w:pPr>
              <w:pStyle w:val="DMETW100463BIPRMFNOVORESFINANCEIROPORT"/>
              <w:jc w:val="center"/>
              <w:rPr>
                <w:rFonts w:ascii="Petrobras Sans" w:hAnsi="Petrobras Sans" w:cs="Petrobras Sans"/>
                <w:b/>
                <w:color w:val="000000"/>
                <w:sz w:val="18"/>
              </w:rPr>
            </w:pPr>
            <w:r>
              <w:rPr>
                <w:rFonts w:ascii="Petrobras Sans" w:hAnsi="Petrobras Sans" w:cs="Petrobras Sans"/>
                <w:b/>
                <w:color w:val="000000"/>
                <w:sz w:val="18"/>
              </w:rPr>
              <w:t>(5.180)</w:t>
            </w:r>
          </w:p>
        </w:tc>
        <w:tc>
          <w:tcPr>
            <w:tcW w:w="404" w:type="pct"/>
            <w:tcBorders>
              <w:top w:val="nil"/>
              <w:left w:val="nil"/>
              <w:bottom w:val="nil"/>
              <w:right w:val="nil"/>
            </w:tcBorders>
            <w:tcMar>
              <w:top w:w="0" w:type="dxa"/>
              <w:left w:w="60" w:type="dxa"/>
              <w:bottom w:w="0" w:type="dxa"/>
              <w:right w:w="60" w:type="dxa"/>
            </w:tcMar>
            <w:vAlign w:val="center"/>
          </w:tcPr>
          <w:p w14:paraId="78DB2CEE" w14:textId="77777777" w:rsidR="00DF788B" w:rsidRDefault="007B2BBC" w:rsidP="00DF788B">
            <w:pPr>
              <w:pStyle w:val="DMETW100463BIPRMFNOVORESFINANCEIROPORT"/>
              <w:jc w:val="center"/>
              <w:rPr>
                <w:rFonts w:ascii="Petrobras Sans" w:hAnsi="Petrobras Sans" w:cs="Petrobras Sans"/>
                <w:b/>
                <w:color w:val="000000"/>
                <w:sz w:val="18"/>
              </w:rPr>
            </w:pPr>
            <w:r>
              <w:rPr>
                <w:rFonts w:ascii="Petrobras Sans" w:hAnsi="Petrobras Sans" w:cs="Petrobras Sans"/>
                <w:b/>
                <w:color w:val="000000"/>
                <w:sz w:val="18"/>
              </w:rPr>
              <w:t>(5.680)</w:t>
            </w:r>
          </w:p>
        </w:tc>
        <w:tc>
          <w:tcPr>
            <w:tcW w:w="404" w:type="pct"/>
            <w:tcBorders>
              <w:top w:val="nil"/>
              <w:left w:val="nil"/>
              <w:bottom w:val="nil"/>
              <w:right w:val="nil"/>
            </w:tcBorders>
            <w:tcMar>
              <w:top w:w="0" w:type="dxa"/>
              <w:left w:w="60" w:type="dxa"/>
              <w:bottom w:w="0" w:type="dxa"/>
              <w:right w:w="60" w:type="dxa"/>
            </w:tcMar>
            <w:vAlign w:val="center"/>
          </w:tcPr>
          <w:p w14:paraId="78DB2CEF" w14:textId="77777777" w:rsidR="00DF788B" w:rsidRDefault="007B2BBC" w:rsidP="00DF788B">
            <w:pPr>
              <w:pStyle w:val="DMETW100463BIPRMFNOVORESFINANCEIROPORT"/>
              <w:jc w:val="center"/>
              <w:rPr>
                <w:rFonts w:ascii="Petrobras Sans" w:hAnsi="Petrobras Sans" w:cs="Petrobras Sans"/>
                <w:b/>
                <w:color w:val="000000"/>
                <w:sz w:val="18"/>
              </w:rPr>
            </w:pPr>
            <w:r>
              <w:rPr>
                <w:rFonts w:ascii="Petrobras Sans" w:hAnsi="Petrobras Sans" w:cs="Petrobras Sans"/>
                <w:b/>
                <w:color w:val="000000"/>
                <w:sz w:val="18"/>
              </w:rPr>
              <w:t>(5.223)</w:t>
            </w:r>
          </w:p>
        </w:tc>
        <w:tc>
          <w:tcPr>
            <w:tcW w:w="404" w:type="pct"/>
            <w:tcBorders>
              <w:top w:val="nil"/>
              <w:left w:val="nil"/>
              <w:bottom w:val="nil"/>
              <w:right w:val="nil"/>
            </w:tcBorders>
            <w:tcMar>
              <w:top w:w="0" w:type="dxa"/>
              <w:left w:w="60" w:type="dxa"/>
              <w:bottom w:w="0" w:type="dxa"/>
              <w:right w:w="60" w:type="dxa"/>
            </w:tcMar>
            <w:vAlign w:val="center"/>
          </w:tcPr>
          <w:p w14:paraId="78DB2CF0" w14:textId="77777777" w:rsidR="00DF788B" w:rsidRDefault="007B2BBC" w:rsidP="00DF788B">
            <w:pPr>
              <w:pStyle w:val="DMETW100463BIPRMFNOVORESFINANCEIROPORT"/>
              <w:jc w:val="center"/>
              <w:rPr>
                <w:rFonts w:ascii="Petrobras Sans" w:hAnsi="Petrobras Sans" w:cs="Petrobras Sans"/>
                <w:b/>
                <w:color w:val="000000"/>
                <w:sz w:val="18"/>
              </w:rPr>
            </w:pPr>
            <w:r>
              <w:rPr>
                <w:rFonts w:ascii="Petrobras Sans" w:hAnsi="Petrobras Sans" w:cs="Petrobras Sans"/>
                <w:b/>
                <w:color w:val="000000"/>
                <w:sz w:val="18"/>
              </w:rPr>
              <w:t>(19.542)</w:t>
            </w:r>
          </w:p>
        </w:tc>
        <w:tc>
          <w:tcPr>
            <w:tcW w:w="404" w:type="pct"/>
            <w:tcBorders>
              <w:top w:val="nil"/>
              <w:left w:val="nil"/>
              <w:bottom w:val="nil"/>
              <w:right w:val="single" w:sz="4" w:space="0" w:color="008542"/>
            </w:tcBorders>
            <w:tcMar>
              <w:top w:w="0" w:type="dxa"/>
              <w:left w:w="60" w:type="dxa"/>
              <w:bottom w:w="0" w:type="dxa"/>
              <w:right w:w="60" w:type="dxa"/>
            </w:tcMar>
            <w:vAlign w:val="center"/>
          </w:tcPr>
          <w:p w14:paraId="78DB2CF1" w14:textId="77777777" w:rsidR="00DF788B" w:rsidRDefault="007B2BBC" w:rsidP="00DF788B">
            <w:pPr>
              <w:pStyle w:val="DMETW100463BIPRMFNOVORESFINANCEIROPORT"/>
              <w:jc w:val="center"/>
              <w:rPr>
                <w:rFonts w:ascii="Petrobras Sans" w:hAnsi="Petrobras Sans" w:cs="Petrobras Sans"/>
                <w:b/>
                <w:color w:val="000000"/>
                <w:sz w:val="18"/>
              </w:rPr>
            </w:pPr>
            <w:r>
              <w:rPr>
                <w:rFonts w:ascii="Petrobras Sans" w:hAnsi="Petrobras Sans" w:cs="Petrobras Sans"/>
                <w:b/>
                <w:color w:val="000000"/>
                <w:sz w:val="18"/>
              </w:rPr>
              <w:t>(18.040)</w:t>
            </w:r>
          </w:p>
        </w:tc>
        <w:tc>
          <w:tcPr>
            <w:tcW w:w="404" w:type="pct"/>
            <w:tcBorders>
              <w:top w:val="nil"/>
              <w:left w:val="single" w:sz="4" w:space="0" w:color="008542"/>
              <w:bottom w:val="nil"/>
              <w:right w:val="nil"/>
            </w:tcBorders>
            <w:shd w:val="solid" w:color="FFFFFF" w:fill="FFFFFF"/>
            <w:tcMar>
              <w:top w:w="0" w:type="dxa"/>
              <w:left w:w="60" w:type="dxa"/>
              <w:bottom w:w="0" w:type="dxa"/>
              <w:right w:w="60" w:type="dxa"/>
            </w:tcMar>
            <w:vAlign w:val="center"/>
          </w:tcPr>
          <w:p w14:paraId="78DB2CF2" w14:textId="77777777" w:rsidR="00DF788B" w:rsidRDefault="007B2BBC" w:rsidP="00DF788B">
            <w:pPr>
              <w:pStyle w:val="DMETW100463BIPRMFNOVORESFINANCEIROPORT"/>
              <w:jc w:val="center"/>
              <w:rPr>
                <w:rFonts w:ascii="Petrobras Sans" w:hAnsi="Petrobras Sans" w:cs="Petrobras Sans"/>
                <w:b/>
                <w:color w:val="000000"/>
                <w:sz w:val="18"/>
              </w:rPr>
            </w:pPr>
            <w:r>
              <w:rPr>
                <w:rFonts w:ascii="Petrobras Sans" w:hAnsi="Petrobras Sans" w:cs="Petrobras Sans"/>
                <w:b/>
                <w:color w:val="000000"/>
                <w:sz w:val="18"/>
              </w:rPr>
              <w:t>(8,8)</w:t>
            </w:r>
          </w:p>
        </w:tc>
        <w:tc>
          <w:tcPr>
            <w:tcW w:w="404" w:type="pct"/>
            <w:tcBorders>
              <w:top w:val="nil"/>
              <w:left w:val="nil"/>
              <w:bottom w:val="nil"/>
              <w:right w:val="nil"/>
            </w:tcBorders>
            <w:shd w:val="solid" w:color="FFFFFF" w:fill="FFFFFF"/>
            <w:tcMar>
              <w:top w:w="0" w:type="dxa"/>
              <w:left w:w="60" w:type="dxa"/>
              <w:bottom w:w="0" w:type="dxa"/>
              <w:right w:w="60" w:type="dxa"/>
            </w:tcMar>
            <w:vAlign w:val="center"/>
          </w:tcPr>
          <w:p w14:paraId="78DB2CF3" w14:textId="77777777" w:rsidR="00DF788B" w:rsidRDefault="007B2BBC" w:rsidP="00DF788B">
            <w:pPr>
              <w:pStyle w:val="DMETW100463BIPRMFNOVORESFINANCEIROPORT"/>
              <w:jc w:val="center"/>
              <w:rPr>
                <w:rFonts w:ascii="Petrobras Sans" w:hAnsi="Petrobras Sans" w:cs="Petrobras Sans"/>
                <w:b/>
                <w:color w:val="000000"/>
                <w:sz w:val="18"/>
              </w:rPr>
            </w:pPr>
            <w:r>
              <w:rPr>
                <w:rFonts w:ascii="Petrobras Sans" w:hAnsi="Petrobras Sans" w:cs="Petrobras Sans"/>
                <w:b/>
                <w:color w:val="000000"/>
                <w:sz w:val="18"/>
              </w:rPr>
              <w:t>(0,8)</w:t>
            </w:r>
          </w:p>
        </w:tc>
        <w:tc>
          <w:tcPr>
            <w:tcW w:w="404" w:type="pct"/>
            <w:tcBorders>
              <w:top w:val="nil"/>
              <w:left w:val="nil"/>
              <w:bottom w:val="nil"/>
              <w:right w:val="nil"/>
            </w:tcBorders>
            <w:shd w:val="solid" w:color="FFFFFF" w:fill="FFFFFF"/>
            <w:tcMar>
              <w:top w:w="0" w:type="dxa"/>
              <w:left w:w="60" w:type="dxa"/>
              <w:bottom w:w="0" w:type="dxa"/>
              <w:right w:w="60" w:type="dxa"/>
            </w:tcMar>
            <w:vAlign w:val="center"/>
          </w:tcPr>
          <w:p w14:paraId="78DB2CF4" w14:textId="77777777" w:rsidR="00DF788B" w:rsidRDefault="007B2BBC" w:rsidP="00DF788B">
            <w:pPr>
              <w:pStyle w:val="DMETW100463BIPRMFNOVORESFINANCEIROPORT"/>
              <w:jc w:val="center"/>
              <w:rPr>
                <w:rFonts w:ascii="Petrobras Sans" w:hAnsi="Petrobras Sans" w:cs="Petrobras Sans"/>
                <w:b/>
                <w:color w:val="000000"/>
                <w:sz w:val="18"/>
              </w:rPr>
            </w:pPr>
            <w:r>
              <w:rPr>
                <w:rFonts w:ascii="Petrobras Sans" w:hAnsi="Petrobras Sans" w:cs="Petrobras Sans"/>
                <w:b/>
                <w:color w:val="000000"/>
                <w:sz w:val="18"/>
              </w:rPr>
              <w:t>8,3</w:t>
            </w:r>
          </w:p>
        </w:tc>
      </w:tr>
      <w:tr w:rsidR="00DE2699" w14:paraId="78DB2CFF" w14:textId="77777777" w:rsidTr="00DF788B">
        <w:tc>
          <w:tcPr>
            <w:tcW w:w="1770" w:type="pct"/>
            <w:tcBorders>
              <w:top w:val="nil"/>
              <w:left w:val="nil"/>
              <w:bottom w:val="nil"/>
              <w:right w:val="nil"/>
            </w:tcBorders>
            <w:shd w:val="solid" w:color="F0F5BF" w:fill="FFFFFF"/>
            <w:tcMar>
              <w:top w:w="0" w:type="dxa"/>
              <w:left w:w="60" w:type="dxa"/>
              <w:bottom w:w="0" w:type="dxa"/>
              <w:right w:w="60" w:type="dxa"/>
            </w:tcMar>
            <w:vAlign w:val="center"/>
          </w:tcPr>
          <w:p w14:paraId="78DB2CF6" w14:textId="77777777" w:rsidR="00DF788B" w:rsidRDefault="007B2BBC" w:rsidP="00DF788B">
            <w:pPr>
              <w:pStyle w:val="DMETW100463BIPRMFNOVORESFINANCEIROPORT"/>
              <w:ind w:left="200"/>
              <w:rPr>
                <w:rFonts w:ascii="Petrobras Sans" w:hAnsi="Petrobras Sans" w:cs="Petrobras Sans"/>
                <w:color w:val="000000"/>
                <w:sz w:val="18"/>
              </w:rPr>
            </w:pPr>
            <w:r>
              <w:rPr>
                <w:rFonts w:ascii="Petrobras Sans" w:hAnsi="Petrobras Sans" w:cs="Petrobras Sans"/>
                <w:color w:val="000000"/>
                <w:sz w:val="18"/>
              </w:rPr>
              <w:t>Despesas com financiamentos</w:t>
            </w:r>
          </w:p>
        </w:tc>
        <w:tc>
          <w:tcPr>
            <w:tcW w:w="404" w:type="pct"/>
            <w:tcBorders>
              <w:top w:val="nil"/>
              <w:left w:val="nil"/>
              <w:bottom w:val="nil"/>
              <w:right w:val="nil"/>
            </w:tcBorders>
            <w:shd w:val="solid" w:color="F0F5BF" w:fill="FFFFFF"/>
            <w:tcMar>
              <w:top w:w="0" w:type="dxa"/>
              <w:left w:w="60" w:type="dxa"/>
              <w:bottom w:w="0" w:type="dxa"/>
              <w:right w:w="60" w:type="dxa"/>
            </w:tcMar>
            <w:vAlign w:val="center"/>
          </w:tcPr>
          <w:p w14:paraId="78DB2CF7" w14:textId="77777777" w:rsidR="00DF788B" w:rsidRDefault="007B2BBC" w:rsidP="00DF788B">
            <w:pPr>
              <w:pStyle w:val="DMETW100463BIPRMFNOVORESFINANCEIROPORT"/>
              <w:jc w:val="center"/>
              <w:rPr>
                <w:rFonts w:ascii="Petrobras Sans" w:hAnsi="Petrobras Sans" w:cs="Petrobras Sans"/>
                <w:color w:val="000000"/>
                <w:sz w:val="18"/>
              </w:rPr>
            </w:pPr>
            <w:r>
              <w:rPr>
                <w:rFonts w:ascii="Petrobras Sans" w:hAnsi="Petrobras Sans" w:cs="Petrobras Sans"/>
                <w:color w:val="000000"/>
                <w:sz w:val="18"/>
              </w:rPr>
              <w:t>(2.724)</w:t>
            </w:r>
          </w:p>
        </w:tc>
        <w:tc>
          <w:tcPr>
            <w:tcW w:w="404" w:type="pct"/>
            <w:tcBorders>
              <w:top w:val="nil"/>
              <w:left w:val="nil"/>
              <w:bottom w:val="nil"/>
              <w:right w:val="nil"/>
            </w:tcBorders>
            <w:shd w:val="solid" w:color="F0F5BF" w:fill="FFFFFF"/>
            <w:tcMar>
              <w:top w:w="0" w:type="dxa"/>
              <w:left w:w="60" w:type="dxa"/>
              <w:bottom w:w="0" w:type="dxa"/>
              <w:right w:w="60" w:type="dxa"/>
            </w:tcMar>
            <w:vAlign w:val="center"/>
          </w:tcPr>
          <w:p w14:paraId="78DB2CF8" w14:textId="77777777" w:rsidR="00DF788B" w:rsidRDefault="007B2BBC" w:rsidP="00DF788B">
            <w:pPr>
              <w:pStyle w:val="DMETW100463BIPRMFNOVORESFINANCEIROPORT"/>
              <w:jc w:val="center"/>
              <w:rPr>
                <w:rFonts w:ascii="Petrobras Sans" w:hAnsi="Petrobras Sans" w:cs="Petrobras Sans"/>
                <w:color w:val="000000"/>
                <w:sz w:val="18"/>
              </w:rPr>
            </w:pPr>
            <w:r>
              <w:rPr>
                <w:rFonts w:ascii="Petrobras Sans" w:hAnsi="Petrobras Sans" w:cs="Petrobras Sans"/>
                <w:color w:val="000000"/>
                <w:sz w:val="18"/>
              </w:rPr>
              <w:t>(3.236)</w:t>
            </w:r>
          </w:p>
        </w:tc>
        <w:tc>
          <w:tcPr>
            <w:tcW w:w="404" w:type="pct"/>
            <w:tcBorders>
              <w:top w:val="nil"/>
              <w:left w:val="nil"/>
              <w:bottom w:val="nil"/>
              <w:right w:val="nil"/>
            </w:tcBorders>
            <w:shd w:val="solid" w:color="F0F5BF" w:fill="FFFFFF"/>
            <w:tcMar>
              <w:top w:w="0" w:type="dxa"/>
              <w:left w:w="60" w:type="dxa"/>
              <w:bottom w:w="0" w:type="dxa"/>
              <w:right w:w="60" w:type="dxa"/>
            </w:tcMar>
            <w:vAlign w:val="center"/>
          </w:tcPr>
          <w:p w14:paraId="78DB2CF9" w14:textId="77777777" w:rsidR="00DF788B" w:rsidRDefault="007B2BBC" w:rsidP="00DF788B">
            <w:pPr>
              <w:pStyle w:val="DMETW100463BIPRMFNOVORESFINANCEIROPORT"/>
              <w:jc w:val="center"/>
              <w:rPr>
                <w:rFonts w:ascii="Petrobras Sans" w:hAnsi="Petrobras Sans" w:cs="Petrobras Sans"/>
                <w:color w:val="000000"/>
                <w:sz w:val="18"/>
              </w:rPr>
            </w:pPr>
            <w:r>
              <w:rPr>
                <w:rFonts w:ascii="Petrobras Sans" w:hAnsi="Petrobras Sans" w:cs="Petrobras Sans"/>
                <w:color w:val="000000"/>
                <w:sz w:val="18"/>
              </w:rPr>
              <w:t>(3.030)</w:t>
            </w:r>
          </w:p>
        </w:tc>
        <w:tc>
          <w:tcPr>
            <w:tcW w:w="404" w:type="pct"/>
            <w:tcBorders>
              <w:top w:val="nil"/>
              <w:left w:val="nil"/>
              <w:bottom w:val="nil"/>
              <w:right w:val="nil"/>
            </w:tcBorders>
            <w:shd w:val="solid" w:color="F0F5BF" w:fill="FFFFFF"/>
            <w:tcMar>
              <w:top w:w="0" w:type="dxa"/>
              <w:left w:w="60" w:type="dxa"/>
              <w:bottom w:w="0" w:type="dxa"/>
              <w:right w:w="60" w:type="dxa"/>
            </w:tcMar>
            <w:vAlign w:val="center"/>
          </w:tcPr>
          <w:p w14:paraId="78DB2CFA" w14:textId="77777777" w:rsidR="00DF788B" w:rsidRDefault="007B2BBC" w:rsidP="00DF788B">
            <w:pPr>
              <w:pStyle w:val="DMETW100463BIPRMFNOVORESFINANCEIROPORT"/>
              <w:jc w:val="center"/>
              <w:rPr>
                <w:rFonts w:ascii="Petrobras Sans" w:hAnsi="Petrobras Sans" w:cs="Petrobras Sans"/>
                <w:color w:val="000000"/>
                <w:sz w:val="18"/>
              </w:rPr>
            </w:pPr>
            <w:r>
              <w:rPr>
                <w:rFonts w:ascii="Petrobras Sans" w:hAnsi="Petrobras Sans" w:cs="Petrobras Sans"/>
                <w:color w:val="000000"/>
                <w:sz w:val="18"/>
              </w:rPr>
              <w:t>(11.309)</w:t>
            </w:r>
          </w:p>
        </w:tc>
        <w:tc>
          <w:tcPr>
            <w:tcW w:w="404" w:type="pct"/>
            <w:tcBorders>
              <w:top w:val="nil"/>
              <w:left w:val="nil"/>
              <w:bottom w:val="nil"/>
              <w:right w:val="single" w:sz="4" w:space="0" w:color="008542"/>
            </w:tcBorders>
            <w:shd w:val="solid" w:color="F0F5BF" w:fill="FFFFFF"/>
            <w:tcMar>
              <w:top w:w="0" w:type="dxa"/>
              <w:left w:w="60" w:type="dxa"/>
              <w:bottom w:w="0" w:type="dxa"/>
              <w:right w:w="60" w:type="dxa"/>
            </w:tcMar>
            <w:vAlign w:val="center"/>
          </w:tcPr>
          <w:p w14:paraId="78DB2CFB" w14:textId="77777777" w:rsidR="00DF788B" w:rsidRDefault="007B2BBC" w:rsidP="00DF788B">
            <w:pPr>
              <w:pStyle w:val="DMETW100463BIPRMFNOVORESFINANCEIROPORT"/>
              <w:jc w:val="center"/>
              <w:rPr>
                <w:rFonts w:ascii="Petrobras Sans" w:hAnsi="Petrobras Sans" w:cs="Petrobras Sans"/>
                <w:color w:val="000000"/>
                <w:sz w:val="18"/>
              </w:rPr>
            </w:pPr>
            <w:r>
              <w:rPr>
                <w:rFonts w:ascii="Petrobras Sans" w:hAnsi="Petrobras Sans" w:cs="Petrobras Sans"/>
                <w:color w:val="000000"/>
                <w:sz w:val="18"/>
              </w:rPr>
              <w:t>(12.173)</w:t>
            </w:r>
          </w:p>
        </w:tc>
        <w:tc>
          <w:tcPr>
            <w:tcW w:w="404" w:type="pct"/>
            <w:tcBorders>
              <w:top w:val="nil"/>
              <w:left w:val="single" w:sz="4" w:space="0" w:color="008542"/>
              <w:bottom w:val="nil"/>
              <w:right w:val="nil"/>
            </w:tcBorders>
            <w:shd w:val="solid" w:color="F0F5BF" w:fill="FFFFFF"/>
            <w:tcMar>
              <w:top w:w="0" w:type="dxa"/>
              <w:left w:w="60" w:type="dxa"/>
              <w:bottom w:w="0" w:type="dxa"/>
              <w:right w:w="60" w:type="dxa"/>
            </w:tcMar>
            <w:vAlign w:val="center"/>
          </w:tcPr>
          <w:p w14:paraId="78DB2CFC" w14:textId="77777777" w:rsidR="00DF788B" w:rsidRDefault="007B2BBC" w:rsidP="00DF788B">
            <w:pPr>
              <w:pStyle w:val="DMETW100463BIPRMFNOVORESFINANCEIROPORT"/>
              <w:jc w:val="center"/>
              <w:rPr>
                <w:rFonts w:ascii="Petrobras Sans" w:hAnsi="Petrobras Sans" w:cs="Petrobras Sans"/>
                <w:color w:val="000000"/>
                <w:sz w:val="18"/>
              </w:rPr>
            </w:pPr>
            <w:r>
              <w:rPr>
                <w:rFonts w:ascii="Petrobras Sans" w:hAnsi="Petrobras Sans" w:cs="Petrobras Sans"/>
                <w:color w:val="000000"/>
                <w:sz w:val="18"/>
              </w:rPr>
              <w:t>(15,8)</w:t>
            </w:r>
          </w:p>
        </w:tc>
        <w:tc>
          <w:tcPr>
            <w:tcW w:w="404" w:type="pct"/>
            <w:tcBorders>
              <w:top w:val="nil"/>
              <w:left w:val="nil"/>
              <w:bottom w:val="nil"/>
              <w:right w:val="nil"/>
            </w:tcBorders>
            <w:shd w:val="solid" w:color="F0F5BF" w:fill="FFFFFF"/>
            <w:tcMar>
              <w:top w:w="0" w:type="dxa"/>
              <w:left w:w="60" w:type="dxa"/>
              <w:bottom w:w="0" w:type="dxa"/>
              <w:right w:w="60" w:type="dxa"/>
            </w:tcMar>
            <w:vAlign w:val="center"/>
          </w:tcPr>
          <w:p w14:paraId="78DB2CFD" w14:textId="77777777" w:rsidR="00DF788B" w:rsidRDefault="007B2BBC" w:rsidP="00DF788B">
            <w:pPr>
              <w:pStyle w:val="DMETW100463BIPRMFNOVORESFINANCEIROPORT"/>
              <w:jc w:val="center"/>
              <w:rPr>
                <w:rFonts w:ascii="Petrobras Sans" w:hAnsi="Petrobras Sans" w:cs="Petrobras Sans"/>
                <w:color w:val="000000"/>
                <w:sz w:val="18"/>
              </w:rPr>
            </w:pPr>
            <w:r>
              <w:rPr>
                <w:rFonts w:ascii="Petrobras Sans" w:hAnsi="Petrobras Sans" w:cs="Petrobras Sans"/>
                <w:color w:val="000000"/>
                <w:sz w:val="18"/>
              </w:rPr>
              <w:t>(10,1)</w:t>
            </w:r>
          </w:p>
        </w:tc>
        <w:tc>
          <w:tcPr>
            <w:tcW w:w="404" w:type="pct"/>
            <w:tcBorders>
              <w:top w:val="nil"/>
              <w:left w:val="nil"/>
              <w:bottom w:val="nil"/>
              <w:right w:val="nil"/>
            </w:tcBorders>
            <w:shd w:val="solid" w:color="F0F5BF" w:fill="FFFFFF"/>
            <w:tcMar>
              <w:top w:w="0" w:type="dxa"/>
              <w:left w:w="60" w:type="dxa"/>
              <w:bottom w:w="0" w:type="dxa"/>
              <w:right w:w="60" w:type="dxa"/>
            </w:tcMar>
            <w:vAlign w:val="center"/>
          </w:tcPr>
          <w:p w14:paraId="78DB2CFE" w14:textId="77777777" w:rsidR="00DF788B" w:rsidRDefault="007B2BBC" w:rsidP="00DF788B">
            <w:pPr>
              <w:pStyle w:val="DMETW100463BIPRMFNOVORESFINANCEIROPORT"/>
              <w:jc w:val="center"/>
              <w:rPr>
                <w:rFonts w:ascii="Petrobras Sans" w:hAnsi="Petrobras Sans" w:cs="Petrobras Sans"/>
                <w:color w:val="000000"/>
                <w:sz w:val="18"/>
              </w:rPr>
            </w:pPr>
            <w:r>
              <w:rPr>
                <w:rFonts w:ascii="Petrobras Sans" w:hAnsi="Petrobras Sans" w:cs="Petrobras Sans"/>
                <w:color w:val="000000"/>
                <w:sz w:val="18"/>
              </w:rPr>
              <w:t>(7,1)</w:t>
            </w:r>
          </w:p>
        </w:tc>
      </w:tr>
      <w:tr w:rsidR="00DE2699" w14:paraId="78DB2D09" w14:textId="77777777" w:rsidTr="00DF788B">
        <w:tc>
          <w:tcPr>
            <w:tcW w:w="1770" w:type="pct"/>
            <w:tcBorders>
              <w:top w:val="nil"/>
              <w:left w:val="nil"/>
              <w:bottom w:val="nil"/>
              <w:right w:val="nil"/>
            </w:tcBorders>
            <w:tcMar>
              <w:top w:w="0" w:type="dxa"/>
              <w:left w:w="60" w:type="dxa"/>
              <w:bottom w:w="0" w:type="dxa"/>
              <w:right w:w="60" w:type="dxa"/>
            </w:tcMar>
            <w:vAlign w:val="center"/>
          </w:tcPr>
          <w:p w14:paraId="78DB2D00" w14:textId="77777777" w:rsidR="00DF788B" w:rsidRDefault="007B2BBC" w:rsidP="00DF788B">
            <w:pPr>
              <w:pStyle w:val="DMETW100463BIPRMFNOVORESFINANCEIROPORT"/>
              <w:ind w:left="200"/>
              <w:rPr>
                <w:rFonts w:ascii="Petrobras Sans" w:hAnsi="Petrobras Sans" w:cs="Petrobras Sans"/>
                <w:color w:val="000000"/>
                <w:sz w:val="18"/>
              </w:rPr>
            </w:pPr>
            <w:r>
              <w:rPr>
                <w:rFonts w:ascii="Petrobras Sans" w:hAnsi="Petrobras Sans" w:cs="Petrobras Sans"/>
                <w:color w:val="000000"/>
                <w:sz w:val="18"/>
              </w:rPr>
              <w:t>Despesas com arrendamentos</w:t>
            </w:r>
          </w:p>
        </w:tc>
        <w:tc>
          <w:tcPr>
            <w:tcW w:w="404" w:type="pct"/>
            <w:tcBorders>
              <w:top w:val="nil"/>
              <w:left w:val="nil"/>
              <w:bottom w:val="nil"/>
              <w:right w:val="nil"/>
            </w:tcBorders>
            <w:tcMar>
              <w:top w:w="0" w:type="dxa"/>
              <w:left w:w="60" w:type="dxa"/>
              <w:bottom w:w="0" w:type="dxa"/>
              <w:right w:w="60" w:type="dxa"/>
            </w:tcMar>
            <w:vAlign w:val="center"/>
          </w:tcPr>
          <w:p w14:paraId="78DB2D01" w14:textId="77777777" w:rsidR="00DF788B" w:rsidRDefault="007B2BBC" w:rsidP="00DF788B">
            <w:pPr>
              <w:pStyle w:val="DMETW100463BIPRMFNOVORESFINANCEIROPORT"/>
              <w:jc w:val="center"/>
              <w:rPr>
                <w:rFonts w:ascii="Petrobras Sans" w:hAnsi="Petrobras Sans" w:cs="Petrobras Sans"/>
                <w:color w:val="000000"/>
                <w:sz w:val="18"/>
              </w:rPr>
            </w:pPr>
            <w:r>
              <w:rPr>
                <w:rFonts w:ascii="Petrobras Sans" w:hAnsi="Petrobras Sans" w:cs="Petrobras Sans"/>
                <w:color w:val="000000"/>
                <w:sz w:val="18"/>
              </w:rPr>
              <w:t>(2.633)</w:t>
            </w:r>
          </w:p>
        </w:tc>
        <w:tc>
          <w:tcPr>
            <w:tcW w:w="404" w:type="pct"/>
            <w:tcBorders>
              <w:top w:val="nil"/>
              <w:left w:val="nil"/>
              <w:bottom w:val="nil"/>
              <w:right w:val="nil"/>
            </w:tcBorders>
            <w:tcMar>
              <w:top w:w="0" w:type="dxa"/>
              <w:left w:w="60" w:type="dxa"/>
              <w:bottom w:w="0" w:type="dxa"/>
              <w:right w:w="60" w:type="dxa"/>
            </w:tcMar>
            <w:vAlign w:val="center"/>
          </w:tcPr>
          <w:p w14:paraId="78DB2D02" w14:textId="77777777" w:rsidR="00DF788B" w:rsidRDefault="007B2BBC" w:rsidP="00DF788B">
            <w:pPr>
              <w:pStyle w:val="DMETW100463BIPRMFNOVORESFINANCEIROPORT"/>
              <w:jc w:val="center"/>
              <w:rPr>
                <w:rFonts w:ascii="Petrobras Sans" w:hAnsi="Petrobras Sans" w:cs="Petrobras Sans"/>
                <w:color w:val="000000"/>
                <w:sz w:val="18"/>
              </w:rPr>
            </w:pPr>
            <w:r>
              <w:rPr>
                <w:rFonts w:ascii="Petrobras Sans" w:hAnsi="Petrobras Sans" w:cs="Petrobras Sans"/>
                <w:color w:val="000000"/>
                <w:sz w:val="18"/>
              </w:rPr>
              <w:t>(2.418)</w:t>
            </w:r>
          </w:p>
        </w:tc>
        <w:tc>
          <w:tcPr>
            <w:tcW w:w="404" w:type="pct"/>
            <w:tcBorders>
              <w:top w:val="nil"/>
              <w:left w:val="nil"/>
              <w:bottom w:val="nil"/>
              <w:right w:val="nil"/>
            </w:tcBorders>
            <w:tcMar>
              <w:top w:w="0" w:type="dxa"/>
              <w:left w:w="60" w:type="dxa"/>
              <w:bottom w:w="0" w:type="dxa"/>
              <w:right w:w="60" w:type="dxa"/>
            </w:tcMar>
            <w:vAlign w:val="center"/>
          </w:tcPr>
          <w:p w14:paraId="78DB2D03" w14:textId="77777777" w:rsidR="00DF788B" w:rsidRDefault="007B2BBC" w:rsidP="00DF788B">
            <w:pPr>
              <w:pStyle w:val="DMETW100463BIPRMFNOVORESFINANCEIROPORT"/>
              <w:jc w:val="center"/>
              <w:rPr>
                <w:rFonts w:ascii="Petrobras Sans" w:hAnsi="Petrobras Sans" w:cs="Petrobras Sans"/>
                <w:color w:val="000000"/>
                <w:sz w:val="18"/>
              </w:rPr>
            </w:pPr>
            <w:r>
              <w:rPr>
                <w:rFonts w:ascii="Petrobras Sans" w:hAnsi="Petrobras Sans" w:cs="Petrobras Sans"/>
                <w:color w:val="000000"/>
                <w:sz w:val="18"/>
              </w:rPr>
              <w:t>(1.993)</w:t>
            </w:r>
          </w:p>
        </w:tc>
        <w:tc>
          <w:tcPr>
            <w:tcW w:w="404" w:type="pct"/>
            <w:tcBorders>
              <w:top w:val="nil"/>
              <w:left w:val="nil"/>
              <w:bottom w:val="nil"/>
              <w:right w:val="nil"/>
            </w:tcBorders>
            <w:tcMar>
              <w:top w:w="0" w:type="dxa"/>
              <w:left w:w="60" w:type="dxa"/>
              <w:bottom w:w="0" w:type="dxa"/>
              <w:right w:w="60" w:type="dxa"/>
            </w:tcMar>
            <w:vAlign w:val="center"/>
          </w:tcPr>
          <w:p w14:paraId="78DB2D04" w14:textId="77777777" w:rsidR="00DF788B" w:rsidRDefault="007B2BBC" w:rsidP="00DF788B">
            <w:pPr>
              <w:pStyle w:val="DMETW100463BIPRMFNOVORESFINANCEIROPORT"/>
              <w:jc w:val="center"/>
              <w:rPr>
                <w:rFonts w:ascii="Petrobras Sans" w:hAnsi="Petrobras Sans" w:cs="Petrobras Sans"/>
                <w:color w:val="000000"/>
                <w:sz w:val="18"/>
              </w:rPr>
            </w:pPr>
            <w:r>
              <w:rPr>
                <w:rFonts w:ascii="Petrobras Sans" w:hAnsi="Petrobras Sans" w:cs="Petrobras Sans"/>
                <w:color w:val="000000"/>
                <w:sz w:val="18"/>
              </w:rPr>
              <w:t>(8.886)</w:t>
            </w:r>
          </w:p>
        </w:tc>
        <w:tc>
          <w:tcPr>
            <w:tcW w:w="404" w:type="pct"/>
            <w:tcBorders>
              <w:top w:val="nil"/>
              <w:left w:val="nil"/>
              <w:bottom w:val="nil"/>
              <w:right w:val="single" w:sz="4" w:space="0" w:color="008542"/>
            </w:tcBorders>
            <w:tcMar>
              <w:top w:w="0" w:type="dxa"/>
              <w:left w:w="60" w:type="dxa"/>
              <w:bottom w:w="0" w:type="dxa"/>
              <w:right w:w="60" w:type="dxa"/>
            </w:tcMar>
            <w:vAlign w:val="center"/>
          </w:tcPr>
          <w:p w14:paraId="78DB2D05" w14:textId="77777777" w:rsidR="00DF788B" w:rsidRDefault="007B2BBC" w:rsidP="00DF788B">
            <w:pPr>
              <w:pStyle w:val="DMETW100463BIPRMFNOVORESFINANCEIROPORT"/>
              <w:jc w:val="center"/>
              <w:rPr>
                <w:rFonts w:ascii="Petrobras Sans" w:hAnsi="Petrobras Sans" w:cs="Petrobras Sans"/>
                <w:color w:val="000000"/>
                <w:sz w:val="18"/>
              </w:rPr>
            </w:pPr>
            <w:r>
              <w:rPr>
                <w:rFonts w:ascii="Petrobras Sans" w:hAnsi="Petrobras Sans" w:cs="Petrobras Sans"/>
                <w:color w:val="000000"/>
                <w:sz w:val="18"/>
              </w:rPr>
              <w:t>(6.936)</w:t>
            </w:r>
          </w:p>
        </w:tc>
        <w:tc>
          <w:tcPr>
            <w:tcW w:w="404" w:type="pct"/>
            <w:tcBorders>
              <w:top w:val="nil"/>
              <w:left w:val="single" w:sz="4" w:space="0" w:color="008542"/>
              <w:bottom w:val="nil"/>
              <w:right w:val="nil"/>
            </w:tcBorders>
            <w:shd w:val="solid" w:color="FFFFFF" w:fill="FFFFFF"/>
            <w:tcMar>
              <w:top w:w="0" w:type="dxa"/>
              <w:left w:w="60" w:type="dxa"/>
              <w:bottom w:w="0" w:type="dxa"/>
              <w:right w:w="60" w:type="dxa"/>
            </w:tcMar>
            <w:vAlign w:val="center"/>
          </w:tcPr>
          <w:p w14:paraId="78DB2D06" w14:textId="77777777" w:rsidR="00DF788B" w:rsidRDefault="007B2BBC" w:rsidP="00DF788B">
            <w:pPr>
              <w:pStyle w:val="DMETW100463BIPRMFNOVORESFINANCEIROPORT"/>
              <w:jc w:val="center"/>
              <w:rPr>
                <w:rFonts w:ascii="Petrobras Sans" w:hAnsi="Petrobras Sans" w:cs="Petrobras Sans"/>
                <w:color w:val="000000"/>
                <w:sz w:val="18"/>
              </w:rPr>
            </w:pPr>
            <w:r>
              <w:rPr>
                <w:rFonts w:ascii="Petrobras Sans" w:hAnsi="Petrobras Sans" w:cs="Petrobras Sans"/>
                <w:color w:val="000000"/>
                <w:sz w:val="18"/>
              </w:rPr>
              <w:t>8,9</w:t>
            </w:r>
          </w:p>
        </w:tc>
        <w:tc>
          <w:tcPr>
            <w:tcW w:w="404" w:type="pct"/>
            <w:tcBorders>
              <w:top w:val="nil"/>
              <w:left w:val="nil"/>
              <w:bottom w:val="nil"/>
              <w:right w:val="nil"/>
            </w:tcBorders>
            <w:shd w:val="solid" w:color="FFFFFF" w:fill="FFFFFF"/>
            <w:tcMar>
              <w:top w:w="0" w:type="dxa"/>
              <w:left w:w="60" w:type="dxa"/>
              <w:bottom w:w="0" w:type="dxa"/>
              <w:right w:w="60" w:type="dxa"/>
            </w:tcMar>
            <w:vAlign w:val="center"/>
          </w:tcPr>
          <w:p w14:paraId="78DB2D07" w14:textId="77777777" w:rsidR="00DF788B" w:rsidRDefault="007B2BBC" w:rsidP="00DF788B">
            <w:pPr>
              <w:pStyle w:val="DMETW100463BIPRMFNOVORESFINANCEIROPORT"/>
              <w:jc w:val="center"/>
              <w:rPr>
                <w:rFonts w:ascii="Petrobras Sans" w:hAnsi="Petrobras Sans" w:cs="Petrobras Sans"/>
                <w:color w:val="000000"/>
                <w:sz w:val="18"/>
              </w:rPr>
            </w:pPr>
            <w:r>
              <w:rPr>
                <w:rFonts w:ascii="Petrobras Sans" w:hAnsi="Petrobras Sans" w:cs="Petrobras Sans"/>
                <w:color w:val="000000"/>
                <w:sz w:val="18"/>
              </w:rPr>
              <w:t>32,1</w:t>
            </w:r>
          </w:p>
        </w:tc>
        <w:tc>
          <w:tcPr>
            <w:tcW w:w="404" w:type="pct"/>
            <w:tcBorders>
              <w:top w:val="nil"/>
              <w:left w:val="nil"/>
              <w:bottom w:val="nil"/>
              <w:right w:val="nil"/>
            </w:tcBorders>
            <w:shd w:val="solid" w:color="FFFFFF" w:fill="FFFFFF"/>
            <w:tcMar>
              <w:top w:w="0" w:type="dxa"/>
              <w:left w:w="60" w:type="dxa"/>
              <w:bottom w:w="0" w:type="dxa"/>
              <w:right w:w="60" w:type="dxa"/>
            </w:tcMar>
            <w:vAlign w:val="center"/>
          </w:tcPr>
          <w:p w14:paraId="78DB2D08" w14:textId="77777777" w:rsidR="00DF788B" w:rsidRDefault="007B2BBC" w:rsidP="00DF788B">
            <w:pPr>
              <w:pStyle w:val="DMETW100463BIPRMFNOVORESFINANCEIROPORT"/>
              <w:jc w:val="center"/>
              <w:rPr>
                <w:rFonts w:ascii="Petrobras Sans" w:hAnsi="Petrobras Sans" w:cs="Petrobras Sans"/>
                <w:color w:val="000000"/>
                <w:sz w:val="18"/>
              </w:rPr>
            </w:pPr>
            <w:r>
              <w:rPr>
                <w:rFonts w:ascii="Petrobras Sans" w:hAnsi="Petrobras Sans" w:cs="Petrobras Sans"/>
                <w:color w:val="000000"/>
                <w:sz w:val="18"/>
              </w:rPr>
              <w:t>28,1</w:t>
            </w:r>
          </w:p>
        </w:tc>
      </w:tr>
      <w:tr w:rsidR="00DE2699" w14:paraId="78DB2D13" w14:textId="77777777" w:rsidTr="00DF788B">
        <w:tc>
          <w:tcPr>
            <w:tcW w:w="1770" w:type="pct"/>
            <w:tcBorders>
              <w:top w:val="nil"/>
              <w:left w:val="nil"/>
              <w:bottom w:val="nil"/>
              <w:right w:val="nil"/>
            </w:tcBorders>
            <w:shd w:val="solid" w:color="F0F5BF" w:fill="FFFFFF"/>
            <w:tcMar>
              <w:top w:w="0" w:type="dxa"/>
              <w:left w:w="60" w:type="dxa"/>
              <w:bottom w:w="0" w:type="dxa"/>
              <w:right w:w="60" w:type="dxa"/>
            </w:tcMar>
            <w:vAlign w:val="center"/>
          </w:tcPr>
          <w:p w14:paraId="78DB2D0A" w14:textId="77777777" w:rsidR="00DF788B" w:rsidRDefault="007B2BBC" w:rsidP="00DF788B">
            <w:pPr>
              <w:pStyle w:val="DMETW100463BIPRMFNOVORESFINANCEIROPORT"/>
              <w:ind w:left="200"/>
              <w:rPr>
                <w:rFonts w:ascii="Petrobras Sans" w:hAnsi="Petrobras Sans" w:cs="Petrobras Sans"/>
                <w:color w:val="000000"/>
                <w:sz w:val="18"/>
              </w:rPr>
            </w:pPr>
            <w:r>
              <w:rPr>
                <w:rFonts w:ascii="Petrobras Sans" w:hAnsi="Petrobras Sans" w:cs="Petrobras Sans"/>
                <w:color w:val="000000"/>
                <w:sz w:val="18"/>
              </w:rPr>
              <w:t>Ágio na recompra de títulos de dívida</w:t>
            </w:r>
          </w:p>
        </w:tc>
        <w:tc>
          <w:tcPr>
            <w:tcW w:w="404" w:type="pct"/>
            <w:tcBorders>
              <w:top w:val="nil"/>
              <w:left w:val="nil"/>
              <w:bottom w:val="nil"/>
              <w:right w:val="nil"/>
            </w:tcBorders>
            <w:shd w:val="solid" w:color="F0F5BF" w:fill="FFFFFF"/>
            <w:tcMar>
              <w:top w:w="0" w:type="dxa"/>
              <w:left w:w="60" w:type="dxa"/>
              <w:bottom w:w="0" w:type="dxa"/>
              <w:right w:w="60" w:type="dxa"/>
            </w:tcMar>
            <w:vAlign w:val="center"/>
          </w:tcPr>
          <w:p w14:paraId="78DB2D0B" w14:textId="77777777" w:rsidR="00DF788B" w:rsidRDefault="007B2BBC" w:rsidP="00DF788B">
            <w:pPr>
              <w:pStyle w:val="DMETW100463BIPRMFNOVORESFINANCEIROPORT"/>
              <w:jc w:val="center"/>
              <w:rPr>
                <w:rFonts w:ascii="Petrobras Sans" w:hAnsi="Petrobras Sans" w:cs="Petrobras Sans"/>
                <w:color w:val="000000"/>
                <w:sz w:val="18"/>
              </w:rPr>
            </w:pPr>
            <w:r>
              <w:rPr>
                <w:rFonts w:ascii="Petrobras Sans" w:hAnsi="Petrobras Sans" w:cs="Petrobras Sans"/>
                <w:color w:val="000000"/>
                <w:sz w:val="18"/>
              </w:rPr>
              <w:t>(11)</w:t>
            </w:r>
          </w:p>
        </w:tc>
        <w:tc>
          <w:tcPr>
            <w:tcW w:w="404" w:type="pct"/>
            <w:tcBorders>
              <w:top w:val="nil"/>
              <w:left w:val="nil"/>
              <w:bottom w:val="nil"/>
              <w:right w:val="nil"/>
            </w:tcBorders>
            <w:shd w:val="solid" w:color="F0F5BF" w:fill="FFFFFF"/>
            <w:tcMar>
              <w:top w:w="0" w:type="dxa"/>
              <w:left w:w="60" w:type="dxa"/>
              <w:bottom w:w="0" w:type="dxa"/>
              <w:right w:w="60" w:type="dxa"/>
            </w:tcMar>
            <w:vAlign w:val="center"/>
          </w:tcPr>
          <w:p w14:paraId="78DB2D0C" w14:textId="77777777" w:rsidR="00DF788B" w:rsidRDefault="007B2BBC" w:rsidP="00DF788B">
            <w:pPr>
              <w:pStyle w:val="DMETW100463BIPRMFNOVORESFINANCEIROPORT"/>
              <w:jc w:val="center"/>
              <w:rPr>
                <w:rFonts w:ascii="Petrobras Sans" w:hAnsi="Petrobras Sans" w:cs="Petrobras Sans"/>
                <w:color w:val="000000"/>
                <w:sz w:val="18"/>
              </w:rPr>
            </w:pPr>
            <w:r>
              <w:rPr>
                <w:rFonts w:ascii="Petrobras Sans" w:hAnsi="Petrobras Sans" w:cs="Petrobras Sans"/>
                <w:color w:val="000000"/>
                <w:sz w:val="18"/>
              </w:rPr>
              <w:t>(11)</w:t>
            </w:r>
          </w:p>
        </w:tc>
        <w:tc>
          <w:tcPr>
            <w:tcW w:w="404" w:type="pct"/>
            <w:tcBorders>
              <w:top w:val="nil"/>
              <w:left w:val="nil"/>
              <w:bottom w:val="nil"/>
              <w:right w:val="nil"/>
            </w:tcBorders>
            <w:shd w:val="solid" w:color="F0F5BF" w:fill="FFFFFF"/>
            <w:tcMar>
              <w:top w:w="0" w:type="dxa"/>
              <w:left w:w="60" w:type="dxa"/>
              <w:bottom w:w="0" w:type="dxa"/>
              <w:right w:w="60" w:type="dxa"/>
            </w:tcMar>
            <w:vAlign w:val="center"/>
          </w:tcPr>
          <w:p w14:paraId="78DB2D0D" w14:textId="77777777" w:rsidR="00DF788B" w:rsidRDefault="007B2BBC" w:rsidP="00DF788B">
            <w:pPr>
              <w:pStyle w:val="DMETW100463BIPRMFNOVORESFINANCEIROPORT"/>
              <w:jc w:val="center"/>
              <w:rPr>
                <w:rFonts w:ascii="Petrobras Sans" w:hAnsi="Petrobras Sans" w:cs="Petrobras Sans"/>
                <w:color w:val="000000"/>
                <w:sz w:val="18"/>
              </w:rPr>
            </w:pPr>
            <w:r>
              <w:rPr>
                <w:rFonts w:ascii="Petrobras Sans" w:hAnsi="Petrobras Sans" w:cs="Petrobras Sans"/>
                <w:color w:val="000000"/>
                <w:sz w:val="18"/>
              </w:rPr>
              <w:t>(4)</w:t>
            </w:r>
          </w:p>
        </w:tc>
        <w:tc>
          <w:tcPr>
            <w:tcW w:w="404" w:type="pct"/>
            <w:tcBorders>
              <w:top w:val="nil"/>
              <w:left w:val="nil"/>
              <w:bottom w:val="nil"/>
              <w:right w:val="nil"/>
            </w:tcBorders>
            <w:shd w:val="solid" w:color="F0F5BF" w:fill="FFFFFF"/>
            <w:tcMar>
              <w:top w:w="0" w:type="dxa"/>
              <w:left w:w="60" w:type="dxa"/>
              <w:bottom w:w="0" w:type="dxa"/>
              <w:right w:w="60" w:type="dxa"/>
            </w:tcMar>
            <w:vAlign w:val="center"/>
          </w:tcPr>
          <w:p w14:paraId="78DB2D0E" w14:textId="77777777" w:rsidR="00DF788B" w:rsidRDefault="007B2BBC" w:rsidP="00DF788B">
            <w:pPr>
              <w:pStyle w:val="DMETW100463BIPRMFNOVORESFINANCEIROPORT"/>
              <w:jc w:val="center"/>
              <w:rPr>
                <w:rFonts w:ascii="Petrobras Sans" w:hAnsi="Petrobras Sans" w:cs="Petrobras Sans"/>
                <w:color w:val="000000"/>
                <w:sz w:val="18"/>
              </w:rPr>
            </w:pPr>
            <w:r>
              <w:rPr>
                <w:rFonts w:ascii="Petrobras Sans" w:hAnsi="Petrobras Sans" w:cs="Petrobras Sans"/>
                <w:color w:val="000000"/>
                <w:sz w:val="18"/>
              </w:rPr>
              <w:t>(22)</w:t>
            </w:r>
          </w:p>
        </w:tc>
        <w:tc>
          <w:tcPr>
            <w:tcW w:w="404" w:type="pct"/>
            <w:tcBorders>
              <w:top w:val="nil"/>
              <w:left w:val="nil"/>
              <w:bottom w:val="nil"/>
              <w:right w:val="single" w:sz="4" w:space="0" w:color="008542"/>
            </w:tcBorders>
            <w:shd w:val="solid" w:color="F0F5BF" w:fill="FFFFFF"/>
            <w:tcMar>
              <w:top w:w="0" w:type="dxa"/>
              <w:left w:w="60" w:type="dxa"/>
              <w:bottom w:w="0" w:type="dxa"/>
              <w:right w:w="60" w:type="dxa"/>
            </w:tcMar>
            <w:vAlign w:val="center"/>
          </w:tcPr>
          <w:p w14:paraId="78DB2D0F" w14:textId="77777777" w:rsidR="00DF788B" w:rsidRDefault="007B2BBC" w:rsidP="00DF788B">
            <w:pPr>
              <w:pStyle w:val="DMETW100463BIPRMFNOVORESFINANCEIROPORT"/>
              <w:jc w:val="center"/>
              <w:rPr>
                <w:rFonts w:ascii="Petrobras Sans" w:hAnsi="Petrobras Sans" w:cs="Petrobras Sans"/>
                <w:color w:val="000000"/>
                <w:sz w:val="18"/>
              </w:rPr>
            </w:pPr>
            <w:r>
              <w:rPr>
                <w:rFonts w:ascii="Petrobras Sans" w:hAnsi="Petrobras Sans" w:cs="Petrobras Sans"/>
                <w:color w:val="000000"/>
                <w:sz w:val="18"/>
              </w:rPr>
              <w:t>(596)</w:t>
            </w:r>
          </w:p>
        </w:tc>
        <w:tc>
          <w:tcPr>
            <w:tcW w:w="404" w:type="pct"/>
            <w:tcBorders>
              <w:top w:val="nil"/>
              <w:left w:val="single" w:sz="4" w:space="0" w:color="008542"/>
              <w:bottom w:val="nil"/>
              <w:right w:val="nil"/>
            </w:tcBorders>
            <w:shd w:val="solid" w:color="F0F5BF" w:fill="FFFFFF"/>
            <w:tcMar>
              <w:top w:w="0" w:type="dxa"/>
              <w:left w:w="60" w:type="dxa"/>
              <w:bottom w:w="0" w:type="dxa"/>
              <w:right w:w="60" w:type="dxa"/>
            </w:tcMar>
            <w:vAlign w:val="center"/>
          </w:tcPr>
          <w:p w14:paraId="78DB2D10" w14:textId="77777777" w:rsidR="00DF788B" w:rsidRDefault="007B2BBC" w:rsidP="00DF788B">
            <w:pPr>
              <w:pStyle w:val="DMETW100463BIPRMFNOVORESFINANCEIROPORT"/>
              <w:jc w:val="center"/>
              <w:rPr>
                <w:rFonts w:ascii="Petrobras Sans" w:hAnsi="Petrobras Sans" w:cs="Petrobras Sans"/>
                <w:color w:val="000000"/>
                <w:sz w:val="18"/>
              </w:rPr>
            </w:pPr>
            <w:r>
              <w:rPr>
                <w:rFonts w:ascii="Petrobras Sans" w:hAnsi="Petrobras Sans" w:cs="Petrobras Sans"/>
                <w:color w:val="000000"/>
                <w:sz w:val="18"/>
              </w:rPr>
              <w:t>−</w:t>
            </w:r>
          </w:p>
        </w:tc>
        <w:tc>
          <w:tcPr>
            <w:tcW w:w="404" w:type="pct"/>
            <w:tcBorders>
              <w:top w:val="nil"/>
              <w:left w:val="nil"/>
              <w:bottom w:val="nil"/>
              <w:right w:val="nil"/>
            </w:tcBorders>
            <w:shd w:val="solid" w:color="F0F5BF" w:fill="FFFFFF"/>
            <w:tcMar>
              <w:top w:w="0" w:type="dxa"/>
              <w:left w:w="60" w:type="dxa"/>
              <w:bottom w:w="0" w:type="dxa"/>
              <w:right w:w="60" w:type="dxa"/>
            </w:tcMar>
            <w:vAlign w:val="center"/>
          </w:tcPr>
          <w:p w14:paraId="78DB2D11" w14:textId="77777777" w:rsidR="00DF788B" w:rsidRDefault="007B2BBC" w:rsidP="00DF788B">
            <w:pPr>
              <w:pStyle w:val="DMETW100463BIPRMFNOVORESFINANCEIROPORT"/>
              <w:jc w:val="center"/>
              <w:rPr>
                <w:rFonts w:ascii="Petrobras Sans" w:hAnsi="Petrobras Sans" w:cs="Petrobras Sans"/>
                <w:color w:val="000000"/>
                <w:sz w:val="18"/>
              </w:rPr>
            </w:pPr>
            <w:r>
              <w:rPr>
                <w:rFonts w:ascii="Petrobras Sans" w:hAnsi="Petrobras Sans" w:cs="Petrobras Sans"/>
                <w:color w:val="000000"/>
                <w:sz w:val="18"/>
              </w:rPr>
              <w:t>175,0</w:t>
            </w:r>
          </w:p>
        </w:tc>
        <w:tc>
          <w:tcPr>
            <w:tcW w:w="404" w:type="pct"/>
            <w:tcBorders>
              <w:top w:val="nil"/>
              <w:left w:val="nil"/>
              <w:bottom w:val="nil"/>
              <w:right w:val="nil"/>
            </w:tcBorders>
            <w:shd w:val="solid" w:color="F0F5BF" w:fill="FFFFFF"/>
            <w:tcMar>
              <w:top w:w="0" w:type="dxa"/>
              <w:left w:w="60" w:type="dxa"/>
              <w:bottom w:w="0" w:type="dxa"/>
              <w:right w:w="60" w:type="dxa"/>
            </w:tcMar>
            <w:vAlign w:val="center"/>
          </w:tcPr>
          <w:p w14:paraId="78DB2D12" w14:textId="77777777" w:rsidR="00DF788B" w:rsidRDefault="007B2BBC" w:rsidP="00DF788B">
            <w:pPr>
              <w:pStyle w:val="DMETW100463BIPRMFNOVORESFINANCEIROPORT"/>
              <w:jc w:val="center"/>
              <w:rPr>
                <w:rFonts w:ascii="Petrobras Sans" w:hAnsi="Petrobras Sans" w:cs="Petrobras Sans"/>
                <w:color w:val="000000"/>
                <w:sz w:val="18"/>
              </w:rPr>
            </w:pPr>
            <w:r>
              <w:rPr>
                <w:rFonts w:ascii="Petrobras Sans" w:hAnsi="Petrobras Sans" w:cs="Petrobras Sans"/>
                <w:color w:val="000000"/>
                <w:sz w:val="18"/>
              </w:rPr>
              <w:t>(96,3)</w:t>
            </w:r>
          </w:p>
        </w:tc>
      </w:tr>
      <w:tr w:rsidR="00DE2699" w14:paraId="78DB2D1D" w14:textId="77777777" w:rsidTr="00DF788B">
        <w:tc>
          <w:tcPr>
            <w:tcW w:w="1770" w:type="pct"/>
            <w:tcBorders>
              <w:top w:val="nil"/>
              <w:left w:val="nil"/>
              <w:bottom w:val="nil"/>
              <w:right w:val="nil"/>
            </w:tcBorders>
            <w:shd w:val="solid" w:color="FFFFFF" w:fill="FFFFFF"/>
            <w:tcMar>
              <w:top w:w="0" w:type="dxa"/>
              <w:left w:w="60" w:type="dxa"/>
              <w:bottom w:w="0" w:type="dxa"/>
              <w:right w:w="60" w:type="dxa"/>
            </w:tcMar>
            <w:vAlign w:val="center"/>
          </w:tcPr>
          <w:p w14:paraId="78DB2D14" w14:textId="77777777" w:rsidR="00DF788B" w:rsidRDefault="007B2BBC" w:rsidP="00DF788B">
            <w:pPr>
              <w:pStyle w:val="DMETW100463BIPRMFNOVORESFINANCEIROPORT"/>
              <w:ind w:left="200"/>
              <w:rPr>
                <w:rFonts w:ascii="Petrobras Sans" w:hAnsi="Petrobras Sans" w:cs="Petrobras Sans"/>
                <w:color w:val="000000"/>
                <w:sz w:val="18"/>
              </w:rPr>
            </w:pPr>
            <w:r>
              <w:rPr>
                <w:rFonts w:ascii="Petrobras Sans" w:hAnsi="Petrobras Sans" w:cs="Petrobras Sans"/>
                <w:color w:val="000000"/>
                <w:sz w:val="18"/>
              </w:rPr>
              <w:t>Encargos financeiros capitalizados</w:t>
            </w:r>
          </w:p>
        </w:tc>
        <w:tc>
          <w:tcPr>
            <w:tcW w:w="404" w:type="pct"/>
            <w:tcBorders>
              <w:top w:val="nil"/>
              <w:left w:val="nil"/>
              <w:bottom w:val="nil"/>
              <w:right w:val="nil"/>
            </w:tcBorders>
            <w:shd w:val="solid" w:color="FFFFFF" w:fill="FFFFFF"/>
            <w:tcMar>
              <w:top w:w="0" w:type="dxa"/>
              <w:left w:w="60" w:type="dxa"/>
              <w:bottom w:w="0" w:type="dxa"/>
              <w:right w:w="60" w:type="dxa"/>
            </w:tcMar>
            <w:vAlign w:val="center"/>
          </w:tcPr>
          <w:p w14:paraId="78DB2D15" w14:textId="77777777" w:rsidR="00DF788B" w:rsidRDefault="007B2BBC" w:rsidP="00DF788B">
            <w:pPr>
              <w:pStyle w:val="DMETW100463BIPRMFNOVORESFINANCEIROPORT"/>
              <w:jc w:val="center"/>
              <w:rPr>
                <w:rFonts w:ascii="Petrobras Sans" w:hAnsi="Petrobras Sans" w:cs="Petrobras Sans"/>
                <w:color w:val="000000"/>
                <w:sz w:val="18"/>
              </w:rPr>
            </w:pPr>
            <w:r>
              <w:rPr>
                <w:rFonts w:ascii="Petrobras Sans" w:hAnsi="Petrobras Sans" w:cs="Petrobras Sans"/>
                <w:color w:val="000000"/>
                <w:sz w:val="18"/>
              </w:rPr>
              <w:t>1.799</w:t>
            </w:r>
          </w:p>
        </w:tc>
        <w:tc>
          <w:tcPr>
            <w:tcW w:w="404" w:type="pct"/>
            <w:tcBorders>
              <w:top w:val="nil"/>
              <w:left w:val="nil"/>
              <w:bottom w:val="nil"/>
              <w:right w:val="nil"/>
            </w:tcBorders>
            <w:shd w:val="solid" w:color="FFFFFF" w:fill="FFFFFF"/>
            <w:tcMar>
              <w:top w:w="0" w:type="dxa"/>
              <w:left w:w="60" w:type="dxa"/>
              <w:bottom w:w="0" w:type="dxa"/>
              <w:right w:w="60" w:type="dxa"/>
            </w:tcMar>
            <w:vAlign w:val="center"/>
          </w:tcPr>
          <w:p w14:paraId="78DB2D16" w14:textId="77777777" w:rsidR="00DF788B" w:rsidRDefault="007B2BBC" w:rsidP="00DF788B">
            <w:pPr>
              <w:pStyle w:val="DMETW100463BIPRMFNOVORESFINANCEIROPORT"/>
              <w:jc w:val="center"/>
              <w:rPr>
                <w:rFonts w:ascii="Petrobras Sans" w:hAnsi="Petrobras Sans" w:cs="Petrobras Sans"/>
                <w:color w:val="000000"/>
                <w:sz w:val="18"/>
              </w:rPr>
            </w:pPr>
            <w:r>
              <w:rPr>
                <w:rFonts w:ascii="Petrobras Sans" w:hAnsi="Petrobras Sans" w:cs="Petrobras Sans"/>
                <w:color w:val="000000"/>
                <w:sz w:val="18"/>
              </w:rPr>
              <w:t>1.651</w:t>
            </w:r>
          </w:p>
        </w:tc>
        <w:tc>
          <w:tcPr>
            <w:tcW w:w="404" w:type="pct"/>
            <w:tcBorders>
              <w:top w:val="nil"/>
              <w:left w:val="nil"/>
              <w:bottom w:val="nil"/>
              <w:right w:val="nil"/>
            </w:tcBorders>
            <w:shd w:val="solid" w:color="FFFFFF" w:fill="FFFFFF"/>
            <w:tcMar>
              <w:top w:w="0" w:type="dxa"/>
              <w:left w:w="60" w:type="dxa"/>
              <w:bottom w:w="0" w:type="dxa"/>
              <w:right w:w="60" w:type="dxa"/>
            </w:tcMar>
            <w:vAlign w:val="center"/>
          </w:tcPr>
          <w:p w14:paraId="78DB2D17" w14:textId="77777777" w:rsidR="00DF788B" w:rsidRDefault="007B2BBC" w:rsidP="00DF788B">
            <w:pPr>
              <w:pStyle w:val="DMETW100463BIPRMFNOVORESFINANCEIROPORT"/>
              <w:jc w:val="center"/>
              <w:rPr>
                <w:rFonts w:ascii="Petrobras Sans" w:hAnsi="Petrobras Sans" w:cs="Petrobras Sans"/>
                <w:color w:val="000000"/>
                <w:sz w:val="18"/>
              </w:rPr>
            </w:pPr>
            <w:r>
              <w:rPr>
                <w:rFonts w:ascii="Petrobras Sans" w:hAnsi="Petrobras Sans" w:cs="Petrobras Sans"/>
                <w:color w:val="000000"/>
                <w:sz w:val="18"/>
              </w:rPr>
              <w:t>1.247</w:t>
            </w:r>
          </w:p>
        </w:tc>
        <w:tc>
          <w:tcPr>
            <w:tcW w:w="404" w:type="pct"/>
            <w:tcBorders>
              <w:top w:val="nil"/>
              <w:left w:val="nil"/>
              <w:bottom w:val="nil"/>
              <w:right w:val="nil"/>
            </w:tcBorders>
            <w:shd w:val="solid" w:color="FFFFFF" w:fill="FFFFFF"/>
            <w:tcMar>
              <w:top w:w="0" w:type="dxa"/>
              <w:left w:w="60" w:type="dxa"/>
              <w:bottom w:w="0" w:type="dxa"/>
              <w:right w:w="60" w:type="dxa"/>
            </w:tcMar>
            <w:vAlign w:val="center"/>
          </w:tcPr>
          <w:p w14:paraId="78DB2D18" w14:textId="77777777" w:rsidR="00DF788B" w:rsidRDefault="007B2BBC" w:rsidP="00DF788B">
            <w:pPr>
              <w:pStyle w:val="DMETW100463BIPRMFNOVORESFINANCEIROPORT"/>
              <w:jc w:val="center"/>
              <w:rPr>
                <w:rFonts w:ascii="Petrobras Sans" w:hAnsi="Petrobras Sans" w:cs="Petrobras Sans"/>
                <w:color w:val="000000"/>
                <w:sz w:val="18"/>
              </w:rPr>
            </w:pPr>
            <w:r>
              <w:rPr>
                <w:rFonts w:ascii="Petrobras Sans" w:hAnsi="Petrobras Sans" w:cs="Petrobras Sans"/>
                <w:color w:val="000000"/>
                <w:sz w:val="18"/>
              </w:rPr>
              <w:t>6.431</w:t>
            </w:r>
          </w:p>
        </w:tc>
        <w:tc>
          <w:tcPr>
            <w:tcW w:w="404" w:type="pct"/>
            <w:tcBorders>
              <w:top w:val="nil"/>
              <w:left w:val="nil"/>
              <w:bottom w:val="nil"/>
              <w:right w:val="single" w:sz="4" w:space="0" w:color="008542"/>
            </w:tcBorders>
            <w:shd w:val="solid" w:color="FFFFFF" w:fill="FFFFFF"/>
            <w:tcMar>
              <w:top w:w="0" w:type="dxa"/>
              <w:left w:w="60" w:type="dxa"/>
              <w:bottom w:w="0" w:type="dxa"/>
              <w:right w:w="60" w:type="dxa"/>
            </w:tcMar>
            <w:vAlign w:val="center"/>
          </w:tcPr>
          <w:p w14:paraId="78DB2D19" w14:textId="77777777" w:rsidR="00DF788B" w:rsidRDefault="007B2BBC" w:rsidP="00DF788B">
            <w:pPr>
              <w:pStyle w:val="DMETW100463BIPRMFNOVORESFINANCEIROPORT"/>
              <w:jc w:val="center"/>
              <w:rPr>
                <w:rFonts w:ascii="Petrobras Sans" w:hAnsi="Petrobras Sans" w:cs="Petrobras Sans"/>
                <w:color w:val="000000"/>
                <w:sz w:val="18"/>
              </w:rPr>
            </w:pPr>
            <w:r>
              <w:rPr>
                <w:rFonts w:ascii="Petrobras Sans" w:hAnsi="Petrobras Sans" w:cs="Petrobras Sans"/>
                <w:color w:val="000000"/>
                <w:sz w:val="18"/>
              </w:rPr>
              <w:t>5.319</w:t>
            </w:r>
          </w:p>
        </w:tc>
        <w:tc>
          <w:tcPr>
            <w:tcW w:w="404" w:type="pct"/>
            <w:tcBorders>
              <w:top w:val="nil"/>
              <w:left w:val="single" w:sz="4" w:space="0" w:color="008542"/>
              <w:bottom w:val="nil"/>
              <w:right w:val="nil"/>
            </w:tcBorders>
            <w:shd w:val="solid" w:color="FFFFFF" w:fill="FFFFFF"/>
            <w:tcMar>
              <w:top w:w="0" w:type="dxa"/>
              <w:left w:w="60" w:type="dxa"/>
              <w:bottom w:w="0" w:type="dxa"/>
              <w:right w:w="60" w:type="dxa"/>
            </w:tcMar>
            <w:vAlign w:val="center"/>
          </w:tcPr>
          <w:p w14:paraId="78DB2D1A" w14:textId="77777777" w:rsidR="00DF788B" w:rsidRDefault="007B2BBC" w:rsidP="00DF788B">
            <w:pPr>
              <w:pStyle w:val="DMETW100463BIPRMFNOVORESFINANCEIROPORT"/>
              <w:jc w:val="center"/>
              <w:rPr>
                <w:rFonts w:ascii="Petrobras Sans" w:hAnsi="Petrobras Sans" w:cs="Petrobras Sans"/>
                <w:color w:val="000000"/>
                <w:sz w:val="18"/>
              </w:rPr>
            </w:pPr>
            <w:r>
              <w:rPr>
                <w:rFonts w:ascii="Petrobras Sans" w:hAnsi="Petrobras Sans" w:cs="Petrobras Sans"/>
                <w:color w:val="000000"/>
                <w:sz w:val="18"/>
              </w:rPr>
              <w:t>9,0</w:t>
            </w:r>
          </w:p>
        </w:tc>
        <w:tc>
          <w:tcPr>
            <w:tcW w:w="404" w:type="pct"/>
            <w:tcBorders>
              <w:top w:val="nil"/>
              <w:left w:val="nil"/>
              <w:bottom w:val="nil"/>
              <w:right w:val="nil"/>
            </w:tcBorders>
            <w:shd w:val="solid" w:color="FFFFFF" w:fill="FFFFFF"/>
            <w:tcMar>
              <w:top w:w="0" w:type="dxa"/>
              <w:left w:w="60" w:type="dxa"/>
              <w:bottom w:w="0" w:type="dxa"/>
              <w:right w:w="60" w:type="dxa"/>
            </w:tcMar>
            <w:vAlign w:val="center"/>
          </w:tcPr>
          <w:p w14:paraId="78DB2D1B" w14:textId="77777777" w:rsidR="00DF788B" w:rsidRDefault="007B2BBC" w:rsidP="00DF788B">
            <w:pPr>
              <w:pStyle w:val="DMETW100463BIPRMFNOVORESFINANCEIROPORT"/>
              <w:jc w:val="center"/>
              <w:rPr>
                <w:rFonts w:ascii="Petrobras Sans" w:hAnsi="Petrobras Sans" w:cs="Petrobras Sans"/>
                <w:color w:val="000000"/>
                <w:sz w:val="18"/>
              </w:rPr>
            </w:pPr>
            <w:r>
              <w:rPr>
                <w:rFonts w:ascii="Petrobras Sans" w:hAnsi="Petrobras Sans" w:cs="Petrobras Sans"/>
                <w:color w:val="000000"/>
                <w:sz w:val="18"/>
              </w:rPr>
              <w:t>44,3</w:t>
            </w:r>
          </w:p>
        </w:tc>
        <w:tc>
          <w:tcPr>
            <w:tcW w:w="404" w:type="pct"/>
            <w:tcBorders>
              <w:top w:val="nil"/>
              <w:left w:val="nil"/>
              <w:bottom w:val="nil"/>
              <w:right w:val="nil"/>
            </w:tcBorders>
            <w:shd w:val="solid" w:color="FFFFFF" w:fill="FFFFFF"/>
            <w:tcMar>
              <w:top w:w="0" w:type="dxa"/>
              <w:left w:w="60" w:type="dxa"/>
              <w:bottom w:w="0" w:type="dxa"/>
              <w:right w:w="60" w:type="dxa"/>
            </w:tcMar>
            <w:vAlign w:val="center"/>
          </w:tcPr>
          <w:p w14:paraId="78DB2D1C" w14:textId="77777777" w:rsidR="00DF788B" w:rsidRDefault="007B2BBC" w:rsidP="00DF788B">
            <w:pPr>
              <w:pStyle w:val="DMETW100463BIPRMFNOVORESFINANCEIROPORT"/>
              <w:jc w:val="center"/>
              <w:rPr>
                <w:rFonts w:ascii="Petrobras Sans" w:hAnsi="Petrobras Sans" w:cs="Petrobras Sans"/>
                <w:color w:val="000000"/>
                <w:sz w:val="18"/>
              </w:rPr>
            </w:pPr>
            <w:r>
              <w:rPr>
                <w:rFonts w:ascii="Petrobras Sans" w:hAnsi="Petrobras Sans" w:cs="Petrobras Sans"/>
                <w:color w:val="000000"/>
                <w:sz w:val="18"/>
              </w:rPr>
              <w:t>20,9</w:t>
            </w:r>
          </w:p>
        </w:tc>
      </w:tr>
      <w:tr w:rsidR="00DE2699" w14:paraId="78DB2D27" w14:textId="77777777" w:rsidTr="00DF788B">
        <w:tc>
          <w:tcPr>
            <w:tcW w:w="1770" w:type="pct"/>
            <w:tcBorders>
              <w:top w:val="nil"/>
              <w:left w:val="nil"/>
              <w:bottom w:val="nil"/>
              <w:right w:val="nil"/>
            </w:tcBorders>
            <w:shd w:val="solid" w:color="F0F5BF" w:fill="FFFFFF"/>
            <w:tcMar>
              <w:top w:w="0" w:type="dxa"/>
              <w:left w:w="60" w:type="dxa"/>
              <w:bottom w:w="0" w:type="dxa"/>
              <w:right w:w="60" w:type="dxa"/>
            </w:tcMar>
            <w:vAlign w:val="center"/>
          </w:tcPr>
          <w:p w14:paraId="78DB2D1E" w14:textId="77777777" w:rsidR="00DF788B" w:rsidRDefault="007B2BBC" w:rsidP="00DF788B">
            <w:pPr>
              <w:pStyle w:val="DMETW100463BIPRMFNOVORESFINANCEIROPORT"/>
              <w:ind w:left="200"/>
              <w:rPr>
                <w:rFonts w:ascii="Petrobras Sans" w:hAnsi="Petrobras Sans" w:cs="Petrobras Sans"/>
                <w:color w:val="000000"/>
                <w:sz w:val="18"/>
              </w:rPr>
            </w:pPr>
            <w:r>
              <w:rPr>
                <w:rFonts w:ascii="Petrobras Sans" w:hAnsi="Petrobras Sans" w:cs="Petrobras Sans"/>
                <w:color w:val="000000"/>
                <w:sz w:val="18"/>
              </w:rPr>
              <w:t>Atualização financeira da provisão de desmantelamento</w:t>
            </w:r>
          </w:p>
        </w:tc>
        <w:tc>
          <w:tcPr>
            <w:tcW w:w="404" w:type="pct"/>
            <w:tcBorders>
              <w:top w:val="nil"/>
              <w:left w:val="nil"/>
              <w:bottom w:val="nil"/>
              <w:right w:val="nil"/>
            </w:tcBorders>
            <w:shd w:val="solid" w:color="F0F5BF" w:fill="FFFFFF"/>
            <w:tcMar>
              <w:top w:w="0" w:type="dxa"/>
              <w:left w:w="60" w:type="dxa"/>
              <w:bottom w:w="0" w:type="dxa"/>
              <w:right w:w="60" w:type="dxa"/>
            </w:tcMar>
            <w:vAlign w:val="center"/>
          </w:tcPr>
          <w:p w14:paraId="78DB2D1F" w14:textId="77777777" w:rsidR="00DF788B" w:rsidRDefault="007B2BBC" w:rsidP="00DF788B">
            <w:pPr>
              <w:pStyle w:val="DMETW100463BIPRMFNOVORESFINANCEIROPORT"/>
              <w:jc w:val="center"/>
              <w:rPr>
                <w:rFonts w:ascii="Petrobras Sans" w:hAnsi="Petrobras Sans" w:cs="Petrobras Sans"/>
                <w:color w:val="000000"/>
                <w:sz w:val="18"/>
              </w:rPr>
            </w:pPr>
            <w:r>
              <w:rPr>
                <w:rFonts w:ascii="Petrobras Sans" w:hAnsi="Petrobras Sans" w:cs="Petrobras Sans"/>
                <w:color w:val="000000"/>
                <w:sz w:val="18"/>
              </w:rPr>
              <w:t>(1.042)</w:t>
            </w:r>
          </w:p>
        </w:tc>
        <w:tc>
          <w:tcPr>
            <w:tcW w:w="404" w:type="pct"/>
            <w:tcBorders>
              <w:top w:val="nil"/>
              <w:left w:val="nil"/>
              <w:bottom w:val="nil"/>
              <w:right w:val="nil"/>
            </w:tcBorders>
            <w:shd w:val="solid" w:color="F0F5BF" w:fill="FFFFFF"/>
            <w:tcMar>
              <w:top w:w="0" w:type="dxa"/>
              <w:left w:w="60" w:type="dxa"/>
              <w:bottom w:w="0" w:type="dxa"/>
              <w:right w:w="60" w:type="dxa"/>
            </w:tcMar>
            <w:vAlign w:val="center"/>
          </w:tcPr>
          <w:p w14:paraId="78DB2D20" w14:textId="77777777" w:rsidR="00DF788B" w:rsidRDefault="007B2BBC" w:rsidP="00DF788B">
            <w:pPr>
              <w:pStyle w:val="DMETW100463BIPRMFNOVORESFINANCEIROPORT"/>
              <w:jc w:val="center"/>
              <w:rPr>
                <w:rFonts w:ascii="Petrobras Sans" w:hAnsi="Petrobras Sans" w:cs="Petrobras Sans"/>
                <w:color w:val="000000"/>
                <w:sz w:val="18"/>
              </w:rPr>
            </w:pPr>
            <w:r>
              <w:rPr>
                <w:rFonts w:ascii="Petrobras Sans" w:hAnsi="Petrobras Sans" w:cs="Petrobras Sans"/>
                <w:color w:val="000000"/>
                <w:sz w:val="18"/>
              </w:rPr>
              <w:t>(1.056)</w:t>
            </w:r>
          </w:p>
        </w:tc>
        <w:tc>
          <w:tcPr>
            <w:tcW w:w="404" w:type="pct"/>
            <w:tcBorders>
              <w:top w:val="nil"/>
              <w:left w:val="nil"/>
              <w:bottom w:val="nil"/>
              <w:right w:val="nil"/>
            </w:tcBorders>
            <w:shd w:val="solid" w:color="F0F5BF" w:fill="FFFFFF"/>
            <w:tcMar>
              <w:top w:w="0" w:type="dxa"/>
              <w:left w:w="60" w:type="dxa"/>
              <w:bottom w:w="0" w:type="dxa"/>
              <w:right w:w="60" w:type="dxa"/>
            </w:tcMar>
            <w:vAlign w:val="center"/>
          </w:tcPr>
          <w:p w14:paraId="78DB2D21" w14:textId="77777777" w:rsidR="00DF788B" w:rsidRDefault="007B2BBC" w:rsidP="00DF788B">
            <w:pPr>
              <w:pStyle w:val="DMETW100463BIPRMFNOVORESFINANCEIROPORT"/>
              <w:jc w:val="center"/>
              <w:rPr>
                <w:rFonts w:ascii="Petrobras Sans" w:hAnsi="Petrobras Sans" w:cs="Petrobras Sans"/>
                <w:color w:val="000000"/>
                <w:sz w:val="18"/>
              </w:rPr>
            </w:pPr>
            <w:r>
              <w:rPr>
                <w:rFonts w:ascii="Petrobras Sans" w:hAnsi="Petrobras Sans" w:cs="Petrobras Sans"/>
                <w:color w:val="000000"/>
                <w:sz w:val="18"/>
              </w:rPr>
              <w:t>(655)</w:t>
            </w:r>
          </w:p>
        </w:tc>
        <w:tc>
          <w:tcPr>
            <w:tcW w:w="404" w:type="pct"/>
            <w:tcBorders>
              <w:top w:val="nil"/>
              <w:left w:val="nil"/>
              <w:bottom w:val="nil"/>
              <w:right w:val="nil"/>
            </w:tcBorders>
            <w:shd w:val="solid" w:color="F0F5BF" w:fill="FFFFFF"/>
            <w:tcMar>
              <w:top w:w="0" w:type="dxa"/>
              <w:left w:w="60" w:type="dxa"/>
              <w:bottom w:w="0" w:type="dxa"/>
              <w:right w:w="60" w:type="dxa"/>
            </w:tcMar>
            <w:vAlign w:val="center"/>
          </w:tcPr>
          <w:p w14:paraId="78DB2D22" w14:textId="77777777" w:rsidR="00DF788B" w:rsidRDefault="007B2BBC" w:rsidP="00DF788B">
            <w:pPr>
              <w:pStyle w:val="DMETW100463BIPRMFNOVORESFINANCEIROPORT"/>
              <w:jc w:val="center"/>
              <w:rPr>
                <w:rFonts w:ascii="Petrobras Sans" w:hAnsi="Petrobras Sans" w:cs="Petrobras Sans"/>
                <w:color w:val="000000"/>
                <w:sz w:val="18"/>
              </w:rPr>
            </w:pPr>
            <w:r>
              <w:rPr>
                <w:rFonts w:ascii="Petrobras Sans" w:hAnsi="Petrobras Sans" w:cs="Petrobras Sans"/>
                <w:color w:val="000000"/>
                <w:sz w:val="18"/>
              </w:rPr>
              <w:t>(4.282)</w:t>
            </w:r>
          </w:p>
        </w:tc>
        <w:tc>
          <w:tcPr>
            <w:tcW w:w="404" w:type="pct"/>
            <w:tcBorders>
              <w:top w:val="nil"/>
              <w:left w:val="nil"/>
              <w:bottom w:val="nil"/>
              <w:right w:val="single" w:sz="4" w:space="0" w:color="008542"/>
            </w:tcBorders>
            <w:shd w:val="solid" w:color="F0F5BF" w:fill="FFFFFF"/>
            <w:tcMar>
              <w:top w:w="0" w:type="dxa"/>
              <w:left w:w="60" w:type="dxa"/>
              <w:bottom w:w="0" w:type="dxa"/>
              <w:right w:w="60" w:type="dxa"/>
            </w:tcMar>
            <w:vAlign w:val="center"/>
          </w:tcPr>
          <w:p w14:paraId="78DB2D23" w14:textId="77777777" w:rsidR="00DF788B" w:rsidRDefault="007B2BBC" w:rsidP="00DF788B">
            <w:pPr>
              <w:pStyle w:val="DMETW100463BIPRMFNOVORESFINANCEIROPORT"/>
              <w:jc w:val="center"/>
              <w:rPr>
                <w:rFonts w:ascii="Petrobras Sans" w:hAnsi="Petrobras Sans" w:cs="Petrobras Sans"/>
                <w:color w:val="000000"/>
                <w:sz w:val="18"/>
              </w:rPr>
            </w:pPr>
            <w:r>
              <w:rPr>
                <w:rFonts w:ascii="Petrobras Sans" w:hAnsi="Petrobras Sans" w:cs="Petrobras Sans"/>
                <w:color w:val="000000"/>
                <w:sz w:val="18"/>
              </w:rPr>
              <w:t>(2.680)</w:t>
            </w:r>
          </w:p>
        </w:tc>
        <w:tc>
          <w:tcPr>
            <w:tcW w:w="404" w:type="pct"/>
            <w:tcBorders>
              <w:top w:val="nil"/>
              <w:left w:val="single" w:sz="4" w:space="0" w:color="008542"/>
              <w:bottom w:val="nil"/>
              <w:right w:val="nil"/>
            </w:tcBorders>
            <w:shd w:val="solid" w:color="F0F5BF" w:fill="FFFFFF"/>
            <w:tcMar>
              <w:top w:w="0" w:type="dxa"/>
              <w:left w:w="60" w:type="dxa"/>
              <w:bottom w:w="0" w:type="dxa"/>
              <w:right w:w="60" w:type="dxa"/>
            </w:tcMar>
            <w:vAlign w:val="center"/>
          </w:tcPr>
          <w:p w14:paraId="78DB2D24" w14:textId="77777777" w:rsidR="00DF788B" w:rsidRDefault="007B2BBC" w:rsidP="00DF788B">
            <w:pPr>
              <w:pStyle w:val="DMETW100463BIPRMFNOVORESFINANCEIROPORT"/>
              <w:jc w:val="center"/>
              <w:rPr>
                <w:rFonts w:ascii="Petrobras Sans" w:hAnsi="Petrobras Sans" w:cs="Petrobras Sans"/>
                <w:color w:val="000000"/>
                <w:sz w:val="18"/>
              </w:rPr>
            </w:pPr>
            <w:r>
              <w:rPr>
                <w:rFonts w:ascii="Petrobras Sans" w:hAnsi="Petrobras Sans" w:cs="Petrobras Sans"/>
                <w:color w:val="000000"/>
                <w:sz w:val="18"/>
              </w:rPr>
              <w:t>(1,3)</w:t>
            </w:r>
          </w:p>
        </w:tc>
        <w:tc>
          <w:tcPr>
            <w:tcW w:w="404" w:type="pct"/>
            <w:tcBorders>
              <w:top w:val="nil"/>
              <w:left w:val="nil"/>
              <w:bottom w:val="nil"/>
              <w:right w:val="nil"/>
            </w:tcBorders>
            <w:shd w:val="solid" w:color="F0F5BF" w:fill="FFFFFF"/>
            <w:tcMar>
              <w:top w:w="0" w:type="dxa"/>
              <w:left w:w="60" w:type="dxa"/>
              <w:bottom w:w="0" w:type="dxa"/>
              <w:right w:w="60" w:type="dxa"/>
            </w:tcMar>
            <w:vAlign w:val="center"/>
          </w:tcPr>
          <w:p w14:paraId="78DB2D25" w14:textId="77777777" w:rsidR="00DF788B" w:rsidRDefault="007B2BBC" w:rsidP="00DF788B">
            <w:pPr>
              <w:pStyle w:val="DMETW100463BIPRMFNOVORESFINANCEIROPORT"/>
              <w:jc w:val="center"/>
              <w:rPr>
                <w:rFonts w:ascii="Petrobras Sans" w:hAnsi="Petrobras Sans" w:cs="Petrobras Sans"/>
                <w:color w:val="000000"/>
                <w:sz w:val="18"/>
              </w:rPr>
            </w:pPr>
            <w:r>
              <w:rPr>
                <w:rFonts w:ascii="Petrobras Sans" w:hAnsi="Petrobras Sans" w:cs="Petrobras Sans"/>
                <w:color w:val="000000"/>
                <w:sz w:val="18"/>
              </w:rPr>
              <w:t>59,1</w:t>
            </w:r>
          </w:p>
        </w:tc>
        <w:tc>
          <w:tcPr>
            <w:tcW w:w="404" w:type="pct"/>
            <w:tcBorders>
              <w:top w:val="nil"/>
              <w:left w:val="nil"/>
              <w:bottom w:val="nil"/>
              <w:right w:val="nil"/>
            </w:tcBorders>
            <w:shd w:val="solid" w:color="F0F5BF" w:fill="FFFFFF"/>
            <w:tcMar>
              <w:top w:w="0" w:type="dxa"/>
              <w:left w:w="60" w:type="dxa"/>
              <w:bottom w:w="0" w:type="dxa"/>
              <w:right w:w="60" w:type="dxa"/>
            </w:tcMar>
            <w:vAlign w:val="center"/>
          </w:tcPr>
          <w:p w14:paraId="78DB2D26" w14:textId="77777777" w:rsidR="00DF788B" w:rsidRDefault="007B2BBC" w:rsidP="00DF788B">
            <w:pPr>
              <w:pStyle w:val="DMETW100463BIPRMFNOVORESFINANCEIROPORT"/>
              <w:jc w:val="center"/>
              <w:rPr>
                <w:rFonts w:ascii="Petrobras Sans" w:hAnsi="Petrobras Sans" w:cs="Petrobras Sans"/>
                <w:color w:val="000000"/>
                <w:sz w:val="18"/>
              </w:rPr>
            </w:pPr>
            <w:r>
              <w:rPr>
                <w:rFonts w:ascii="Petrobras Sans" w:hAnsi="Petrobras Sans" w:cs="Petrobras Sans"/>
                <w:color w:val="000000"/>
                <w:sz w:val="18"/>
              </w:rPr>
              <w:t>59,8</w:t>
            </w:r>
          </w:p>
        </w:tc>
      </w:tr>
      <w:tr w:rsidR="00DE2699" w14:paraId="78DB2D31" w14:textId="77777777" w:rsidTr="00DF788B">
        <w:tc>
          <w:tcPr>
            <w:tcW w:w="1770" w:type="pct"/>
            <w:tcBorders>
              <w:top w:val="nil"/>
              <w:left w:val="nil"/>
              <w:bottom w:val="nil"/>
              <w:right w:val="nil"/>
            </w:tcBorders>
            <w:shd w:val="solid" w:color="FFFFFF" w:fill="FFFFFF"/>
            <w:tcMar>
              <w:top w:w="0" w:type="dxa"/>
              <w:left w:w="60" w:type="dxa"/>
              <w:bottom w:w="0" w:type="dxa"/>
              <w:right w:w="60" w:type="dxa"/>
            </w:tcMar>
            <w:vAlign w:val="center"/>
          </w:tcPr>
          <w:p w14:paraId="78DB2D28" w14:textId="77777777" w:rsidR="00DF788B" w:rsidRDefault="007B2BBC" w:rsidP="00DF788B">
            <w:pPr>
              <w:pStyle w:val="DMETW100463BIPRMFNOVORESFINANCEIROPORT"/>
              <w:ind w:left="200"/>
              <w:rPr>
                <w:rFonts w:ascii="Petrobras Sans" w:hAnsi="Petrobras Sans" w:cs="Petrobras Sans"/>
                <w:color w:val="000000"/>
                <w:sz w:val="18"/>
              </w:rPr>
            </w:pPr>
            <w:r>
              <w:rPr>
                <w:rFonts w:ascii="Petrobras Sans" w:hAnsi="Petrobras Sans" w:cs="Petrobras Sans"/>
                <w:color w:val="000000"/>
                <w:sz w:val="18"/>
              </w:rPr>
              <w:t>Outros</w:t>
            </w:r>
          </w:p>
        </w:tc>
        <w:tc>
          <w:tcPr>
            <w:tcW w:w="404" w:type="pct"/>
            <w:tcBorders>
              <w:top w:val="nil"/>
              <w:left w:val="nil"/>
              <w:bottom w:val="nil"/>
              <w:right w:val="nil"/>
            </w:tcBorders>
            <w:shd w:val="solid" w:color="FFFFFF" w:fill="FFFFFF"/>
            <w:tcMar>
              <w:top w:w="0" w:type="dxa"/>
              <w:left w:w="60" w:type="dxa"/>
              <w:bottom w:w="0" w:type="dxa"/>
              <w:right w:w="60" w:type="dxa"/>
            </w:tcMar>
            <w:vAlign w:val="center"/>
          </w:tcPr>
          <w:p w14:paraId="78DB2D29" w14:textId="77777777" w:rsidR="00DF788B" w:rsidRDefault="007B2BBC" w:rsidP="00DF788B">
            <w:pPr>
              <w:pStyle w:val="DMETW100463BIPRMFNOVORESFINANCEIROPORT"/>
              <w:jc w:val="center"/>
              <w:rPr>
                <w:rFonts w:ascii="Petrobras Sans" w:hAnsi="Petrobras Sans" w:cs="Petrobras Sans"/>
                <w:color w:val="000000"/>
                <w:sz w:val="18"/>
              </w:rPr>
            </w:pPr>
            <w:r>
              <w:rPr>
                <w:rFonts w:ascii="Petrobras Sans" w:hAnsi="Petrobras Sans" w:cs="Petrobras Sans"/>
                <w:color w:val="000000"/>
                <w:sz w:val="18"/>
              </w:rPr>
              <w:t>(569)</w:t>
            </w:r>
          </w:p>
        </w:tc>
        <w:tc>
          <w:tcPr>
            <w:tcW w:w="404" w:type="pct"/>
            <w:tcBorders>
              <w:top w:val="nil"/>
              <w:left w:val="nil"/>
              <w:bottom w:val="nil"/>
              <w:right w:val="nil"/>
            </w:tcBorders>
            <w:shd w:val="solid" w:color="FFFFFF" w:fill="FFFFFF"/>
            <w:tcMar>
              <w:top w:w="0" w:type="dxa"/>
              <w:left w:w="60" w:type="dxa"/>
              <w:bottom w:w="0" w:type="dxa"/>
              <w:right w:w="60" w:type="dxa"/>
            </w:tcMar>
            <w:vAlign w:val="center"/>
          </w:tcPr>
          <w:p w14:paraId="78DB2D2A" w14:textId="77777777" w:rsidR="00DF788B" w:rsidRDefault="007B2BBC" w:rsidP="00DF788B">
            <w:pPr>
              <w:pStyle w:val="DMETW100463BIPRMFNOVORESFINANCEIROPORT"/>
              <w:jc w:val="center"/>
              <w:rPr>
                <w:rFonts w:ascii="Petrobras Sans" w:hAnsi="Petrobras Sans" w:cs="Petrobras Sans"/>
                <w:color w:val="000000"/>
                <w:sz w:val="18"/>
              </w:rPr>
            </w:pPr>
            <w:r>
              <w:rPr>
                <w:rFonts w:ascii="Petrobras Sans" w:hAnsi="Petrobras Sans" w:cs="Petrobras Sans"/>
                <w:color w:val="000000"/>
                <w:sz w:val="18"/>
              </w:rPr>
              <w:t>(610)</w:t>
            </w:r>
          </w:p>
        </w:tc>
        <w:tc>
          <w:tcPr>
            <w:tcW w:w="404" w:type="pct"/>
            <w:tcBorders>
              <w:top w:val="nil"/>
              <w:left w:val="nil"/>
              <w:bottom w:val="nil"/>
              <w:right w:val="nil"/>
            </w:tcBorders>
            <w:shd w:val="solid" w:color="FFFFFF" w:fill="FFFFFF"/>
            <w:tcMar>
              <w:top w:w="0" w:type="dxa"/>
              <w:left w:w="60" w:type="dxa"/>
              <w:bottom w:w="0" w:type="dxa"/>
              <w:right w:w="60" w:type="dxa"/>
            </w:tcMar>
            <w:vAlign w:val="center"/>
          </w:tcPr>
          <w:p w14:paraId="78DB2D2B" w14:textId="77777777" w:rsidR="00DF788B" w:rsidRDefault="007B2BBC" w:rsidP="00DF788B">
            <w:pPr>
              <w:pStyle w:val="DMETW100463BIPRMFNOVORESFINANCEIROPORT"/>
              <w:jc w:val="center"/>
              <w:rPr>
                <w:rFonts w:ascii="Petrobras Sans" w:hAnsi="Petrobras Sans" w:cs="Petrobras Sans"/>
                <w:color w:val="000000"/>
                <w:sz w:val="18"/>
              </w:rPr>
            </w:pPr>
            <w:r>
              <w:rPr>
                <w:rFonts w:ascii="Petrobras Sans" w:hAnsi="Petrobras Sans" w:cs="Petrobras Sans"/>
                <w:color w:val="000000"/>
                <w:sz w:val="18"/>
              </w:rPr>
              <w:t>(788)</w:t>
            </w:r>
          </w:p>
        </w:tc>
        <w:tc>
          <w:tcPr>
            <w:tcW w:w="404" w:type="pct"/>
            <w:tcBorders>
              <w:top w:val="nil"/>
              <w:left w:val="nil"/>
              <w:bottom w:val="nil"/>
              <w:right w:val="nil"/>
            </w:tcBorders>
            <w:shd w:val="solid" w:color="FFFFFF" w:fill="FFFFFF"/>
            <w:tcMar>
              <w:top w:w="0" w:type="dxa"/>
              <w:left w:w="60" w:type="dxa"/>
              <w:bottom w:w="0" w:type="dxa"/>
              <w:right w:w="60" w:type="dxa"/>
            </w:tcMar>
            <w:vAlign w:val="center"/>
          </w:tcPr>
          <w:p w14:paraId="78DB2D2C" w14:textId="77777777" w:rsidR="00DF788B" w:rsidRDefault="007B2BBC" w:rsidP="00DF788B">
            <w:pPr>
              <w:pStyle w:val="DMETW100463BIPRMFNOVORESFINANCEIROPORT"/>
              <w:jc w:val="center"/>
              <w:rPr>
                <w:rFonts w:ascii="Petrobras Sans" w:hAnsi="Petrobras Sans" w:cs="Petrobras Sans"/>
                <w:color w:val="000000"/>
                <w:sz w:val="18"/>
              </w:rPr>
            </w:pPr>
            <w:r>
              <w:rPr>
                <w:rFonts w:ascii="Petrobras Sans" w:hAnsi="Petrobras Sans" w:cs="Petrobras Sans"/>
                <w:color w:val="000000"/>
                <w:sz w:val="18"/>
              </w:rPr>
              <w:t>(1.474)</w:t>
            </w:r>
          </w:p>
        </w:tc>
        <w:tc>
          <w:tcPr>
            <w:tcW w:w="404" w:type="pct"/>
            <w:tcBorders>
              <w:top w:val="nil"/>
              <w:left w:val="nil"/>
              <w:bottom w:val="nil"/>
              <w:right w:val="single" w:sz="4" w:space="0" w:color="008542"/>
            </w:tcBorders>
            <w:shd w:val="solid" w:color="FFFFFF" w:fill="FFFFFF"/>
            <w:tcMar>
              <w:top w:w="0" w:type="dxa"/>
              <w:left w:w="60" w:type="dxa"/>
              <w:bottom w:w="0" w:type="dxa"/>
              <w:right w:w="60" w:type="dxa"/>
            </w:tcMar>
            <w:vAlign w:val="center"/>
          </w:tcPr>
          <w:p w14:paraId="78DB2D2D" w14:textId="77777777" w:rsidR="00DF788B" w:rsidRDefault="007B2BBC" w:rsidP="00DF788B">
            <w:pPr>
              <w:pStyle w:val="DMETW100463BIPRMFNOVORESFINANCEIROPORT"/>
              <w:jc w:val="center"/>
              <w:rPr>
                <w:rFonts w:ascii="Petrobras Sans" w:hAnsi="Petrobras Sans" w:cs="Petrobras Sans"/>
                <w:color w:val="000000"/>
                <w:sz w:val="18"/>
              </w:rPr>
            </w:pPr>
            <w:r>
              <w:rPr>
                <w:rFonts w:ascii="Petrobras Sans" w:hAnsi="Petrobras Sans" w:cs="Petrobras Sans"/>
                <w:color w:val="000000"/>
                <w:sz w:val="18"/>
              </w:rPr>
              <w:t>(974)</w:t>
            </w:r>
          </w:p>
        </w:tc>
        <w:tc>
          <w:tcPr>
            <w:tcW w:w="404" w:type="pct"/>
            <w:tcBorders>
              <w:top w:val="nil"/>
              <w:left w:val="single" w:sz="4" w:space="0" w:color="008542"/>
              <w:bottom w:val="nil"/>
              <w:right w:val="nil"/>
            </w:tcBorders>
            <w:shd w:val="solid" w:color="FFFFFF" w:fill="FFFFFF"/>
            <w:tcMar>
              <w:top w:w="0" w:type="dxa"/>
              <w:left w:w="60" w:type="dxa"/>
              <w:bottom w:w="0" w:type="dxa"/>
              <w:right w:w="60" w:type="dxa"/>
            </w:tcMar>
            <w:vAlign w:val="center"/>
          </w:tcPr>
          <w:p w14:paraId="78DB2D2E" w14:textId="77777777" w:rsidR="00DF788B" w:rsidRDefault="007B2BBC" w:rsidP="00DF788B">
            <w:pPr>
              <w:pStyle w:val="DMETW100463BIPRMFNOVORESFINANCEIROPORT"/>
              <w:jc w:val="center"/>
              <w:rPr>
                <w:rFonts w:ascii="Petrobras Sans" w:hAnsi="Petrobras Sans" w:cs="Petrobras Sans"/>
                <w:color w:val="000000"/>
                <w:sz w:val="18"/>
              </w:rPr>
            </w:pPr>
            <w:r>
              <w:rPr>
                <w:rFonts w:ascii="Petrobras Sans" w:hAnsi="Petrobras Sans" w:cs="Petrobras Sans"/>
                <w:color w:val="000000"/>
                <w:sz w:val="18"/>
              </w:rPr>
              <w:t>(6,7)</w:t>
            </w:r>
          </w:p>
        </w:tc>
        <w:tc>
          <w:tcPr>
            <w:tcW w:w="404" w:type="pct"/>
            <w:tcBorders>
              <w:top w:val="nil"/>
              <w:left w:val="nil"/>
              <w:bottom w:val="nil"/>
              <w:right w:val="nil"/>
            </w:tcBorders>
            <w:shd w:val="solid" w:color="FFFFFF" w:fill="FFFFFF"/>
            <w:tcMar>
              <w:top w:w="0" w:type="dxa"/>
              <w:left w:w="60" w:type="dxa"/>
              <w:bottom w:w="0" w:type="dxa"/>
              <w:right w:w="60" w:type="dxa"/>
            </w:tcMar>
            <w:vAlign w:val="center"/>
          </w:tcPr>
          <w:p w14:paraId="78DB2D2F" w14:textId="77777777" w:rsidR="00DF788B" w:rsidRDefault="007B2BBC" w:rsidP="00DF788B">
            <w:pPr>
              <w:pStyle w:val="DMETW100463BIPRMFNOVORESFINANCEIROPORT"/>
              <w:jc w:val="center"/>
              <w:rPr>
                <w:rFonts w:ascii="Petrobras Sans" w:hAnsi="Petrobras Sans" w:cs="Petrobras Sans"/>
                <w:color w:val="000000"/>
                <w:sz w:val="18"/>
              </w:rPr>
            </w:pPr>
            <w:r>
              <w:rPr>
                <w:rFonts w:ascii="Petrobras Sans" w:hAnsi="Petrobras Sans" w:cs="Petrobras Sans"/>
                <w:color w:val="000000"/>
                <w:sz w:val="18"/>
              </w:rPr>
              <w:t>(27,8)</w:t>
            </w:r>
          </w:p>
        </w:tc>
        <w:tc>
          <w:tcPr>
            <w:tcW w:w="404" w:type="pct"/>
            <w:tcBorders>
              <w:top w:val="nil"/>
              <w:left w:val="nil"/>
              <w:bottom w:val="nil"/>
              <w:right w:val="nil"/>
            </w:tcBorders>
            <w:shd w:val="solid" w:color="FFFFFF" w:fill="FFFFFF"/>
            <w:tcMar>
              <w:top w:w="0" w:type="dxa"/>
              <w:left w:w="60" w:type="dxa"/>
              <w:bottom w:w="0" w:type="dxa"/>
              <w:right w:w="60" w:type="dxa"/>
            </w:tcMar>
            <w:vAlign w:val="center"/>
          </w:tcPr>
          <w:p w14:paraId="78DB2D30" w14:textId="77777777" w:rsidR="00DF788B" w:rsidRDefault="007B2BBC" w:rsidP="00DF788B">
            <w:pPr>
              <w:pStyle w:val="DMETW100463BIPRMFNOVORESFINANCEIROPORT"/>
              <w:jc w:val="center"/>
              <w:rPr>
                <w:rFonts w:ascii="Petrobras Sans" w:hAnsi="Petrobras Sans" w:cs="Petrobras Sans"/>
                <w:color w:val="000000"/>
                <w:sz w:val="18"/>
              </w:rPr>
            </w:pPr>
            <w:r>
              <w:rPr>
                <w:rFonts w:ascii="Petrobras Sans" w:hAnsi="Petrobras Sans" w:cs="Petrobras Sans"/>
                <w:color w:val="000000"/>
                <w:sz w:val="18"/>
              </w:rPr>
              <w:t>51,3</w:t>
            </w:r>
          </w:p>
        </w:tc>
      </w:tr>
      <w:tr w:rsidR="00DE2699" w14:paraId="78DB2D3B" w14:textId="77777777" w:rsidTr="00DF788B">
        <w:tc>
          <w:tcPr>
            <w:tcW w:w="1770" w:type="pct"/>
            <w:tcBorders>
              <w:top w:val="nil"/>
              <w:left w:val="nil"/>
              <w:bottom w:val="nil"/>
              <w:right w:val="nil"/>
            </w:tcBorders>
            <w:shd w:val="solid" w:color="F0F5BF" w:fill="FFFFFF"/>
            <w:tcMar>
              <w:top w:w="0" w:type="dxa"/>
              <w:left w:w="60" w:type="dxa"/>
              <w:bottom w:w="0" w:type="dxa"/>
              <w:right w:w="60" w:type="dxa"/>
            </w:tcMar>
            <w:vAlign w:val="center"/>
          </w:tcPr>
          <w:p w14:paraId="78DB2D32" w14:textId="77777777" w:rsidR="00DF788B" w:rsidRDefault="007B2BBC" w:rsidP="00DF788B">
            <w:pPr>
              <w:pStyle w:val="DMETW100463BIPRMFNOVORESFINANCEIROPORT"/>
              <w:rPr>
                <w:rFonts w:ascii="Petrobras Sans" w:hAnsi="Petrobras Sans" w:cs="Petrobras Sans"/>
                <w:b/>
                <w:color w:val="000000"/>
                <w:sz w:val="18"/>
              </w:rPr>
            </w:pPr>
            <w:r>
              <w:rPr>
                <w:rFonts w:ascii="Petrobras Sans" w:hAnsi="Petrobras Sans" w:cs="Petrobras Sans"/>
                <w:b/>
                <w:color w:val="000000"/>
                <w:sz w:val="18"/>
              </w:rPr>
              <w:t>Variações monetárias e cambiais, líquidas</w:t>
            </w:r>
          </w:p>
        </w:tc>
        <w:tc>
          <w:tcPr>
            <w:tcW w:w="404" w:type="pct"/>
            <w:tcBorders>
              <w:top w:val="nil"/>
              <w:left w:val="nil"/>
              <w:bottom w:val="nil"/>
              <w:right w:val="nil"/>
            </w:tcBorders>
            <w:shd w:val="solid" w:color="F0F5BF" w:fill="FFFFFF"/>
            <w:tcMar>
              <w:top w:w="0" w:type="dxa"/>
              <w:left w:w="60" w:type="dxa"/>
              <w:bottom w:w="0" w:type="dxa"/>
              <w:right w:w="60" w:type="dxa"/>
            </w:tcMar>
            <w:vAlign w:val="center"/>
          </w:tcPr>
          <w:p w14:paraId="78DB2D33" w14:textId="77777777" w:rsidR="00DF788B" w:rsidRDefault="007B2BBC" w:rsidP="00DF788B">
            <w:pPr>
              <w:pStyle w:val="DMETW100463BIPRMFNOVORESFINANCEIROPORT"/>
              <w:jc w:val="center"/>
              <w:rPr>
                <w:rFonts w:ascii="Petrobras Sans" w:hAnsi="Petrobras Sans" w:cs="Petrobras Sans"/>
                <w:b/>
                <w:color w:val="000000"/>
                <w:sz w:val="18"/>
              </w:rPr>
            </w:pPr>
            <w:r>
              <w:rPr>
                <w:rFonts w:ascii="Petrobras Sans" w:hAnsi="Petrobras Sans" w:cs="Petrobras Sans"/>
                <w:b/>
                <w:color w:val="000000"/>
                <w:sz w:val="18"/>
              </w:rPr>
              <w:t>3.633</w:t>
            </w:r>
          </w:p>
        </w:tc>
        <w:tc>
          <w:tcPr>
            <w:tcW w:w="404" w:type="pct"/>
            <w:tcBorders>
              <w:top w:val="nil"/>
              <w:left w:val="nil"/>
              <w:bottom w:val="nil"/>
              <w:right w:val="nil"/>
            </w:tcBorders>
            <w:shd w:val="solid" w:color="F0F5BF" w:fill="FFFFFF"/>
            <w:tcMar>
              <w:top w:w="0" w:type="dxa"/>
              <w:left w:w="60" w:type="dxa"/>
              <w:bottom w:w="0" w:type="dxa"/>
              <w:right w:w="60" w:type="dxa"/>
            </w:tcMar>
            <w:vAlign w:val="center"/>
          </w:tcPr>
          <w:p w14:paraId="78DB2D34" w14:textId="77777777" w:rsidR="00DF788B" w:rsidRDefault="007B2BBC" w:rsidP="00DF788B">
            <w:pPr>
              <w:pStyle w:val="DMETW100463BIPRMFNOVORESFINANCEIROPORT"/>
              <w:jc w:val="center"/>
              <w:rPr>
                <w:rFonts w:ascii="Petrobras Sans" w:hAnsi="Petrobras Sans" w:cs="Petrobras Sans"/>
                <w:b/>
                <w:color w:val="000000"/>
                <w:sz w:val="18"/>
              </w:rPr>
            </w:pPr>
            <w:r>
              <w:rPr>
                <w:rFonts w:ascii="Petrobras Sans" w:hAnsi="Petrobras Sans" w:cs="Petrobras Sans"/>
                <w:b/>
                <w:color w:val="000000"/>
                <w:sz w:val="18"/>
              </w:rPr>
              <w:t>(7.014)</w:t>
            </w:r>
          </w:p>
        </w:tc>
        <w:tc>
          <w:tcPr>
            <w:tcW w:w="404" w:type="pct"/>
            <w:tcBorders>
              <w:top w:val="nil"/>
              <w:left w:val="nil"/>
              <w:bottom w:val="nil"/>
              <w:right w:val="nil"/>
            </w:tcBorders>
            <w:shd w:val="solid" w:color="F0F5BF" w:fill="FFFFFF"/>
            <w:tcMar>
              <w:top w:w="0" w:type="dxa"/>
              <w:left w:w="60" w:type="dxa"/>
              <w:bottom w:w="0" w:type="dxa"/>
              <w:right w:w="60" w:type="dxa"/>
            </w:tcMar>
            <w:vAlign w:val="center"/>
          </w:tcPr>
          <w:p w14:paraId="78DB2D35" w14:textId="77777777" w:rsidR="00DF788B" w:rsidRDefault="007B2BBC" w:rsidP="00DF788B">
            <w:pPr>
              <w:pStyle w:val="DMETW100463BIPRMFNOVORESFINANCEIROPORT"/>
              <w:jc w:val="center"/>
              <w:rPr>
                <w:rFonts w:ascii="Petrobras Sans" w:hAnsi="Petrobras Sans" w:cs="Petrobras Sans"/>
                <w:b/>
                <w:color w:val="000000"/>
                <w:sz w:val="18"/>
              </w:rPr>
            </w:pPr>
            <w:r>
              <w:rPr>
                <w:rFonts w:ascii="Petrobras Sans" w:hAnsi="Petrobras Sans" w:cs="Petrobras Sans"/>
                <w:b/>
                <w:color w:val="000000"/>
                <w:sz w:val="18"/>
              </w:rPr>
              <w:t>4.420</w:t>
            </w:r>
          </w:p>
        </w:tc>
        <w:tc>
          <w:tcPr>
            <w:tcW w:w="404" w:type="pct"/>
            <w:tcBorders>
              <w:top w:val="nil"/>
              <w:left w:val="nil"/>
              <w:bottom w:val="nil"/>
              <w:right w:val="nil"/>
            </w:tcBorders>
            <w:shd w:val="solid" w:color="F0F5BF" w:fill="FFFFFF"/>
            <w:tcMar>
              <w:top w:w="0" w:type="dxa"/>
              <w:left w:w="60" w:type="dxa"/>
              <w:bottom w:w="0" w:type="dxa"/>
              <w:right w:w="60" w:type="dxa"/>
            </w:tcMar>
            <w:vAlign w:val="center"/>
          </w:tcPr>
          <w:p w14:paraId="78DB2D36" w14:textId="77777777" w:rsidR="00DF788B" w:rsidRDefault="007B2BBC" w:rsidP="00DF788B">
            <w:pPr>
              <w:pStyle w:val="DMETW100463BIPRMFNOVORESFINANCEIROPORT"/>
              <w:jc w:val="center"/>
              <w:rPr>
                <w:rFonts w:ascii="Petrobras Sans" w:hAnsi="Petrobras Sans" w:cs="Petrobras Sans"/>
                <w:b/>
                <w:color w:val="000000"/>
                <w:sz w:val="18"/>
              </w:rPr>
            </w:pPr>
            <w:r>
              <w:rPr>
                <w:rFonts w:ascii="Petrobras Sans" w:hAnsi="Petrobras Sans" w:cs="Petrobras Sans"/>
                <w:b/>
                <w:color w:val="000000"/>
                <w:sz w:val="18"/>
              </w:rPr>
              <w:t>(3.140)</w:t>
            </w:r>
          </w:p>
        </w:tc>
        <w:tc>
          <w:tcPr>
            <w:tcW w:w="404" w:type="pct"/>
            <w:tcBorders>
              <w:top w:val="nil"/>
              <w:left w:val="nil"/>
              <w:bottom w:val="nil"/>
              <w:right w:val="single" w:sz="4" w:space="0" w:color="008542"/>
            </w:tcBorders>
            <w:shd w:val="solid" w:color="F0F5BF" w:fill="FFFFFF"/>
            <w:tcMar>
              <w:top w:w="0" w:type="dxa"/>
              <w:left w:w="60" w:type="dxa"/>
              <w:bottom w:w="0" w:type="dxa"/>
              <w:right w:w="60" w:type="dxa"/>
            </w:tcMar>
            <w:vAlign w:val="center"/>
          </w:tcPr>
          <w:p w14:paraId="78DB2D37" w14:textId="77777777" w:rsidR="00DF788B" w:rsidRDefault="007B2BBC" w:rsidP="00DF788B">
            <w:pPr>
              <w:pStyle w:val="DMETW100463BIPRMFNOVORESFINANCEIROPORT"/>
              <w:jc w:val="center"/>
              <w:rPr>
                <w:rFonts w:ascii="Petrobras Sans" w:hAnsi="Petrobras Sans" w:cs="Petrobras Sans"/>
                <w:b/>
                <w:color w:val="000000"/>
                <w:sz w:val="18"/>
              </w:rPr>
            </w:pPr>
            <w:r>
              <w:rPr>
                <w:rFonts w:ascii="Petrobras Sans" w:hAnsi="Petrobras Sans" w:cs="Petrobras Sans"/>
                <w:b/>
                <w:color w:val="000000"/>
                <w:sz w:val="18"/>
              </w:rPr>
              <w:t>(10.637)</w:t>
            </w:r>
          </w:p>
        </w:tc>
        <w:tc>
          <w:tcPr>
            <w:tcW w:w="404" w:type="pct"/>
            <w:tcBorders>
              <w:top w:val="nil"/>
              <w:left w:val="single" w:sz="4" w:space="0" w:color="008542"/>
              <w:bottom w:val="nil"/>
              <w:right w:val="nil"/>
            </w:tcBorders>
            <w:shd w:val="solid" w:color="F0F5BF" w:fill="FFFFFF"/>
            <w:tcMar>
              <w:top w:w="0" w:type="dxa"/>
              <w:left w:w="60" w:type="dxa"/>
              <w:bottom w:w="0" w:type="dxa"/>
              <w:right w:w="60" w:type="dxa"/>
            </w:tcMar>
            <w:vAlign w:val="center"/>
          </w:tcPr>
          <w:p w14:paraId="78DB2D38" w14:textId="77777777" w:rsidR="00DF788B" w:rsidRDefault="007B2BBC" w:rsidP="00DF788B">
            <w:pPr>
              <w:pStyle w:val="DMETW100463BIPRMFNOVORESFINANCEIROPORT"/>
              <w:jc w:val="center"/>
              <w:rPr>
                <w:rFonts w:ascii="Petrobras Sans" w:hAnsi="Petrobras Sans" w:cs="Petrobras Sans"/>
                <w:b/>
                <w:color w:val="000000"/>
                <w:sz w:val="18"/>
              </w:rPr>
            </w:pPr>
            <w:r>
              <w:rPr>
                <w:rFonts w:ascii="Petrobras Sans" w:hAnsi="Petrobras Sans" w:cs="Petrobras Sans"/>
                <w:b/>
                <w:color w:val="000000"/>
                <w:sz w:val="18"/>
              </w:rPr>
              <w:t>−</w:t>
            </w:r>
          </w:p>
        </w:tc>
        <w:tc>
          <w:tcPr>
            <w:tcW w:w="404" w:type="pct"/>
            <w:tcBorders>
              <w:top w:val="nil"/>
              <w:left w:val="nil"/>
              <w:bottom w:val="nil"/>
              <w:right w:val="nil"/>
            </w:tcBorders>
            <w:shd w:val="solid" w:color="F0F5BF" w:fill="FFFFFF"/>
            <w:tcMar>
              <w:top w:w="0" w:type="dxa"/>
              <w:left w:w="60" w:type="dxa"/>
              <w:bottom w:w="0" w:type="dxa"/>
              <w:right w:w="60" w:type="dxa"/>
            </w:tcMar>
            <w:vAlign w:val="center"/>
          </w:tcPr>
          <w:p w14:paraId="78DB2D39" w14:textId="77777777" w:rsidR="00DF788B" w:rsidRDefault="007B2BBC" w:rsidP="00DF788B">
            <w:pPr>
              <w:pStyle w:val="DMETW100463BIPRMFNOVORESFINANCEIROPORT"/>
              <w:jc w:val="center"/>
              <w:rPr>
                <w:rFonts w:ascii="Petrobras Sans" w:hAnsi="Petrobras Sans" w:cs="Petrobras Sans"/>
                <w:b/>
                <w:color w:val="000000"/>
                <w:sz w:val="18"/>
              </w:rPr>
            </w:pPr>
            <w:r>
              <w:rPr>
                <w:rFonts w:ascii="Petrobras Sans" w:hAnsi="Petrobras Sans" w:cs="Petrobras Sans"/>
                <w:b/>
                <w:color w:val="000000"/>
                <w:sz w:val="18"/>
              </w:rPr>
              <w:t>(17,8)</w:t>
            </w:r>
          </w:p>
        </w:tc>
        <w:tc>
          <w:tcPr>
            <w:tcW w:w="404" w:type="pct"/>
            <w:tcBorders>
              <w:top w:val="nil"/>
              <w:left w:val="nil"/>
              <w:bottom w:val="nil"/>
              <w:right w:val="nil"/>
            </w:tcBorders>
            <w:shd w:val="solid" w:color="F0F5BF" w:fill="FFFFFF"/>
            <w:tcMar>
              <w:top w:w="0" w:type="dxa"/>
              <w:left w:w="60" w:type="dxa"/>
              <w:bottom w:w="0" w:type="dxa"/>
              <w:right w:w="60" w:type="dxa"/>
            </w:tcMar>
            <w:vAlign w:val="center"/>
          </w:tcPr>
          <w:p w14:paraId="78DB2D3A" w14:textId="77777777" w:rsidR="00DF788B" w:rsidRDefault="007B2BBC" w:rsidP="00DF788B">
            <w:pPr>
              <w:pStyle w:val="DMETW100463BIPRMFNOVORESFINANCEIROPORT"/>
              <w:jc w:val="center"/>
              <w:rPr>
                <w:rFonts w:ascii="Petrobras Sans" w:hAnsi="Petrobras Sans" w:cs="Petrobras Sans"/>
                <w:b/>
                <w:color w:val="000000"/>
                <w:sz w:val="18"/>
              </w:rPr>
            </w:pPr>
            <w:r>
              <w:rPr>
                <w:rFonts w:ascii="Petrobras Sans" w:hAnsi="Petrobras Sans" w:cs="Petrobras Sans"/>
                <w:b/>
                <w:color w:val="000000"/>
                <w:sz w:val="18"/>
              </w:rPr>
              <w:t>(70,5)</w:t>
            </w:r>
          </w:p>
        </w:tc>
      </w:tr>
      <w:tr w:rsidR="00DE2699" w14:paraId="78DB2D45" w14:textId="77777777" w:rsidTr="00DF788B">
        <w:tc>
          <w:tcPr>
            <w:tcW w:w="1770" w:type="pct"/>
            <w:tcBorders>
              <w:top w:val="nil"/>
              <w:left w:val="nil"/>
              <w:bottom w:val="nil"/>
              <w:right w:val="nil"/>
            </w:tcBorders>
            <w:shd w:val="solid" w:color="FFFFFF" w:fill="FFFFFF"/>
            <w:tcMar>
              <w:top w:w="0" w:type="dxa"/>
              <w:left w:w="60" w:type="dxa"/>
              <w:bottom w:w="0" w:type="dxa"/>
              <w:right w:w="60" w:type="dxa"/>
            </w:tcMar>
            <w:vAlign w:val="center"/>
          </w:tcPr>
          <w:p w14:paraId="78DB2D3C" w14:textId="77777777" w:rsidR="00DF788B" w:rsidRDefault="007B2BBC" w:rsidP="00DF788B">
            <w:pPr>
              <w:pStyle w:val="DMETW100463BIPRMFNOVORESFINANCEIROPORT"/>
              <w:ind w:left="200"/>
              <w:rPr>
                <w:rFonts w:ascii="Petrobras Sans" w:hAnsi="Petrobras Sans" w:cs="Petrobras Sans"/>
                <w:color w:val="000000"/>
                <w:sz w:val="18"/>
              </w:rPr>
            </w:pPr>
            <w:r>
              <w:rPr>
                <w:rFonts w:ascii="Petrobras Sans" w:hAnsi="Petrobras Sans" w:cs="Petrobras Sans"/>
                <w:color w:val="000000"/>
                <w:sz w:val="18"/>
              </w:rPr>
              <w:t>Variações cambiais</w:t>
            </w:r>
          </w:p>
        </w:tc>
        <w:tc>
          <w:tcPr>
            <w:tcW w:w="404" w:type="pct"/>
            <w:tcBorders>
              <w:top w:val="nil"/>
              <w:left w:val="nil"/>
              <w:bottom w:val="nil"/>
              <w:right w:val="nil"/>
            </w:tcBorders>
            <w:shd w:val="solid" w:color="FFFFFF" w:fill="FFFFFF"/>
            <w:tcMar>
              <w:top w:w="0" w:type="dxa"/>
              <w:left w:w="60" w:type="dxa"/>
              <w:bottom w:w="0" w:type="dxa"/>
              <w:right w:w="60" w:type="dxa"/>
            </w:tcMar>
            <w:vAlign w:val="center"/>
          </w:tcPr>
          <w:p w14:paraId="78DB2D3D" w14:textId="77777777" w:rsidR="00DF788B" w:rsidRDefault="007B2BBC" w:rsidP="00DF788B">
            <w:pPr>
              <w:pStyle w:val="DMETW100463BIPRMFNOVORESFINANCEIROPORT"/>
              <w:jc w:val="center"/>
              <w:rPr>
                <w:rFonts w:ascii="Petrobras Sans" w:hAnsi="Petrobras Sans" w:cs="Petrobras Sans"/>
                <w:color w:val="000000"/>
                <w:sz w:val="18"/>
              </w:rPr>
            </w:pPr>
            <w:r>
              <w:rPr>
                <w:rFonts w:ascii="Petrobras Sans" w:hAnsi="Petrobras Sans" w:cs="Petrobras Sans"/>
                <w:color w:val="000000"/>
                <w:sz w:val="18"/>
              </w:rPr>
              <w:t>4.272</w:t>
            </w:r>
          </w:p>
        </w:tc>
        <w:tc>
          <w:tcPr>
            <w:tcW w:w="404" w:type="pct"/>
            <w:tcBorders>
              <w:top w:val="nil"/>
              <w:left w:val="nil"/>
              <w:bottom w:val="nil"/>
              <w:right w:val="nil"/>
            </w:tcBorders>
            <w:shd w:val="solid" w:color="FFFFFF" w:fill="FFFFFF"/>
            <w:tcMar>
              <w:top w:w="0" w:type="dxa"/>
              <w:left w:w="60" w:type="dxa"/>
              <w:bottom w:w="0" w:type="dxa"/>
              <w:right w:w="60" w:type="dxa"/>
            </w:tcMar>
            <w:vAlign w:val="center"/>
          </w:tcPr>
          <w:p w14:paraId="78DB2D3E" w14:textId="77777777" w:rsidR="00DF788B" w:rsidRDefault="007B2BBC" w:rsidP="00DF788B">
            <w:pPr>
              <w:pStyle w:val="DMETW100463BIPRMFNOVORESFINANCEIROPORT"/>
              <w:jc w:val="center"/>
              <w:rPr>
                <w:rFonts w:ascii="Petrobras Sans" w:hAnsi="Petrobras Sans" w:cs="Petrobras Sans"/>
                <w:color w:val="000000"/>
                <w:sz w:val="18"/>
              </w:rPr>
            </w:pPr>
            <w:r>
              <w:rPr>
                <w:rFonts w:ascii="Petrobras Sans" w:hAnsi="Petrobras Sans" w:cs="Petrobras Sans"/>
                <w:color w:val="000000"/>
                <w:sz w:val="18"/>
              </w:rPr>
              <w:t>(4.632)</w:t>
            </w:r>
          </w:p>
        </w:tc>
        <w:tc>
          <w:tcPr>
            <w:tcW w:w="404" w:type="pct"/>
            <w:tcBorders>
              <w:top w:val="nil"/>
              <w:left w:val="nil"/>
              <w:bottom w:val="nil"/>
              <w:right w:val="nil"/>
            </w:tcBorders>
            <w:shd w:val="solid" w:color="FFFFFF" w:fill="FFFFFF"/>
            <w:tcMar>
              <w:top w:w="0" w:type="dxa"/>
              <w:left w:w="60" w:type="dxa"/>
              <w:bottom w:w="0" w:type="dxa"/>
              <w:right w:w="60" w:type="dxa"/>
            </w:tcMar>
            <w:vAlign w:val="center"/>
          </w:tcPr>
          <w:p w14:paraId="78DB2D3F" w14:textId="77777777" w:rsidR="00DF788B" w:rsidRDefault="007B2BBC" w:rsidP="00DF788B">
            <w:pPr>
              <w:pStyle w:val="DMETW100463BIPRMFNOVORESFINANCEIROPORT"/>
              <w:jc w:val="center"/>
              <w:rPr>
                <w:rFonts w:ascii="Petrobras Sans" w:hAnsi="Petrobras Sans" w:cs="Petrobras Sans"/>
                <w:color w:val="000000"/>
                <w:sz w:val="18"/>
              </w:rPr>
            </w:pPr>
            <w:r>
              <w:rPr>
                <w:rFonts w:ascii="Petrobras Sans" w:hAnsi="Petrobras Sans" w:cs="Petrobras Sans"/>
                <w:color w:val="000000"/>
                <w:sz w:val="18"/>
              </w:rPr>
              <w:t>5.359</w:t>
            </w:r>
          </w:p>
        </w:tc>
        <w:tc>
          <w:tcPr>
            <w:tcW w:w="404" w:type="pct"/>
            <w:tcBorders>
              <w:top w:val="nil"/>
              <w:left w:val="nil"/>
              <w:bottom w:val="nil"/>
              <w:right w:val="nil"/>
            </w:tcBorders>
            <w:shd w:val="solid" w:color="FFFFFF" w:fill="FFFFFF"/>
            <w:tcMar>
              <w:top w:w="0" w:type="dxa"/>
              <w:left w:w="60" w:type="dxa"/>
              <w:bottom w:w="0" w:type="dxa"/>
              <w:right w:w="60" w:type="dxa"/>
            </w:tcMar>
            <w:vAlign w:val="center"/>
          </w:tcPr>
          <w:p w14:paraId="78DB2D40" w14:textId="77777777" w:rsidR="00DF788B" w:rsidRDefault="007B2BBC" w:rsidP="00DF788B">
            <w:pPr>
              <w:pStyle w:val="DMETW100463BIPRMFNOVORESFINANCEIROPORT"/>
              <w:jc w:val="center"/>
              <w:rPr>
                <w:rFonts w:ascii="Petrobras Sans" w:hAnsi="Petrobras Sans" w:cs="Petrobras Sans"/>
                <w:color w:val="000000"/>
                <w:sz w:val="18"/>
              </w:rPr>
            </w:pPr>
            <w:r>
              <w:rPr>
                <w:rFonts w:ascii="Petrobras Sans" w:hAnsi="Petrobras Sans" w:cs="Petrobras Sans"/>
                <w:color w:val="000000"/>
                <w:sz w:val="18"/>
              </w:rPr>
              <w:t>11.212</w:t>
            </w:r>
          </w:p>
        </w:tc>
        <w:tc>
          <w:tcPr>
            <w:tcW w:w="404" w:type="pct"/>
            <w:tcBorders>
              <w:top w:val="nil"/>
              <w:left w:val="nil"/>
              <w:bottom w:val="nil"/>
              <w:right w:val="single" w:sz="4" w:space="0" w:color="008542"/>
            </w:tcBorders>
            <w:shd w:val="solid" w:color="FFFFFF" w:fill="FFFFFF"/>
            <w:tcMar>
              <w:top w:w="0" w:type="dxa"/>
              <w:left w:w="60" w:type="dxa"/>
              <w:bottom w:w="0" w:type="dxa"/>
              <w:right w:w="60" w:type="dxa"/>
            </w:tcMar>
            <w:vAlign w:val="center"/>
          </w:tcPr>
          <w:p w14:paraId="78DB2D41" w14:textId="77777777" w:rsidR="00DF788B" w:rsidRDefault="007B2BBC" w:rsidP="00DF788B">
            <w:pPr>
              <w:pStyle w:val="DMETW100463BIPRMFNOVORESFINANCEIROPORT"/>
              <w:jc w:val="center"/>
              <w:rPr>
                <w:rFonts w:ascii="Petrobras Sans" w:hAnsi="Petrobras Sans" w:cs="Petrobras Sans"/>
                <w:color w:val="000000"/>
                <w:sz w:val="18"/>
              </w:rPr>
            </w:pPr>
            <w:r>
              <w:rPr>
                <w:rFonts w:ascii="Petrobras Sans" w:hAnsi="Petrobras Sans" w:cs="Petrobras Sans"/>
                <w:color w:val="000000"/>
                <w:sz w:val="18"/>
              </w:rPr>
              <w:t>5.637</w:t>
            </w:r>
          </w:p>
        </w:tc>
        <w:tc>
          <w:tcPr>
            <w:tcW w:w="404" w:type="pct"/>
            <w:tcBorders>
              <w:top w:val="nil"/>
              <w:left w:val="single" w:sz="4" w:space="0" w:color="008542"/>
              <w:bottom w:val="nil"/>
              <w:right w:val="nil"/>
            </w:tcBorders>
            <w:shd w:val="solid" w:color="FFFFFF" w:fill="FFFFFF"/>
            <w:tcMar>
              <w:top w:w="0" w:type="dxa"/>
              <w:left w:w="60" w:type="dxa"/>
              <w:bottom w:w="0" w:type="dxa"/>
              <w:right w:w="60" w:type="dxa"/>
            </w:tcMar>
            <w:vAlign w:val="center"/>
          </w:tcPr>
          <w:p w14:paraId="78DB2D42" w14:textId="77777777" w:rsidR="00DF788B" w:rsidRDefault="007B2BBC" w:rsidP="00DF788B">
            <w:pPr>
              <w:pStyle w:val="DMETW100463BIPRMFNOVORESFINANCEIROPORT"/>
              <w:jc w:val="center"/>
              <w:rPr>
                <w:rFonts w:ascii="Petrobras Sans" w:hAnsi="Petrobras Sans" w:cs="Petrobras Sans"/>
                <w:color w:val="000000"/>
                <w:sz w:val="18"/>
              </w:rPr>
            </w:pPr>
            <w:r>
              <w:rPr>
                <w:rFonts w:ascii="Petrobras Sans" w:hAnsi="Petrobras Sans" w:cs="Petrobras Sans"/>
                <w:color w:val="000000"/>
                <w:sz w:val="18"/>
              </w:rPr>
              <w:t>−</w:t>
            </w:r>
          </w:p>
        </w:tc>
        <w:tc>
          <w:tcPr>
            <w:tcW w:w="404" w:type="pct"/>
            <w:tcBorders>
              <w:top w:val="nil"/>
              <w:left w:val="nil"/>
              <w:bottom w:val="nil"/>
              <w:right w:val="nil"/>
            </w:tcBorders>
            <w:shd w:val="solid" w:color="FFFFFF" w:fill="FFFFFF"/>
            <w:tcMar>
              <w:top w:w="0" w:type="dxa"/>
              <w:left w:w="60" w:type="dxa"/>
              <w:bottom w:w="0" w:type="dxa"/>
              <w:right w:w="60" w:type="dxa"/>
            </w:tcMar>
            <w:vAlign w:val="center"/>
          </w:tcPr>
          <w:p w14:paraId="78DB2D43" w14:textId="77777777" w:rsidR="00DF788B" w:rsidRDefault="007B2BBC" w:rsidP="00DF788B">
            <w:pPr>
              <w:pStyle w:val="DMETW100463BIPRMFNOVORESFINANCEIROPORT"/>
              <w:jc w:val="center"/>
              <w:rPr>
                <w:rFonts w:ascii="Petrobras Sans" w:hAnsi="Petrobras Sans" w:cs="Petrobras Sans"/>
                <w:color w:val="000000"/>
                <w:sz w:val="18"/>
              </w:rPr>
            </w:pPr>
            <w:r>
              <w:rPr>
                <w:rFonts w:ascii="Petrobras Sans" w:hAnsi="Petrobras Sans" w:cs="Petrobras Sans"/>
                <w:color w:val="000000"/>
                <w:sz w:val="18"/>
              </w:rPr>
              <w:t>(20,3)</w:t>
            </w:r>
          </w:p>
        </w:tc>
        <w:tc>
          <w:tcPr>
            <w:tcW w:w="404" w:type="pct"/>
            <w:tcBorders>
              <w:top w:val="nil"/>
              <w:left w:val="nil"/>
              <w:bottom w:val="nil"/>
              <w:right w:val="nil"/>
            </w:tcBorders>
            <w:shd w:val="solid" w:color="FFFFFF" w:fill="FFFFFF"/>
            <w:tcMar>
              <w:top w:w="0" w:type="dxa"/>
              <w:left w:w="60" w:type="dxa"/>
              <w:bottom w:w="0" w:type="dxa"/>
              <w:right w:w="60" w:type="dxa"/>
            </w:tcMar>
            <w:vAlign w:val="center"/>
          </w:tcPr>
          <w:p w14:paraId="78DB2D44" w14:textId="77777777" w:rsidR="00DF788B" w:rsidRDefault="007B2BBC" w:rsidP="00DF788B">
            <w:pPr>
              <w:pStyle w:val="DMETW100463BIPRMFNOVORESFINANCEIROPORT"/>
              <w:jc w:val="center"/>
              <w:rPr>
                <w:rFonts w:ascii="Petrobras Sans" w:hAnsi="Petrobras Sans" w:cs="Petrobras Sans"/>
                <w:color w:val="000000"/>
                <w:sz w:val="18"/>
              </w:rPr>
            </w:pPr>
            <w:r>
              <w:rPr>
                <w:rFonts w:ascii="Petrobras Sans" w:hAnsi="Petrobras Sans" w:cs="Petrobras Sans"/>
                <w:color w:val="000000"/>
                <w:sz w:val="18"/>
              </w:rPr>
              <w:t>98,9</w:t>
            </w:r>
          </w:p>
        </w:tc>
      </w:tr>
      <w:tr w:rsidR="00DE2699" w14:paraId="78DB2D4F" w14:textId="77777777" w:rsidTr="00DF788B">
        <w:tc>
          <w:tcPr>
            <w:tcW w:w="1770" w:type="pct"/>
            <w:tcBorders>
              <w:top w:val="nil"/>
              <w:left w:val="nil"/>
              <w:bottom w:val="nil"/>
              <w:right w:val="nil"/>
            </w:tcBorders>
            <w:shd w:val="solid" w:color="F0F5BF" w:fill="FFFFFF"/>
            <w:tcMar>
              <w:top w:w="0" w:type="dxa"/>
              <w:left w:w="60" w:type="dxa"/>
              <w:bottom w:w="0" w:type="dxa"/>
              <w:right w:w="60" w:type="dxa"/>
            </w:tcMar>
            <w:vAlign w:val="center"/>
          </w:tcPr>
          <w:p w14:paraId="78DB2D46" w14:textId="77777777" w:rsidR="00DF788B" w:rsidRDefault="007B2BBC" w:rsidP="00DF788B">
            <w:pPr>
              <w:pStyle w:val="DMETW100463BIPRMFNOVORESFINANCEIROPORT"/>
              <w:ind w:left="200"/>
              <w:rPr>
                <w:rFonts w:ascii="Petrobras Sans" w:hAnsi="Petrobras Sans" w:cs="Petrobras Sans"/>
                <w:color w:val="000000"/>
                <w:sz w:val="18"/>
              </w:rPr>
            </w:pPr>
            <w:r>
              <w:rPr>
                <w:rFonts w:ascii="Petrobras Sans" w:hAnsi="Petrobras Sans" w:cs="Petrobras Sans"/>
                <w:color w:val="000000"/>
                <w:sz w:val="18"/>
              </w:rPr>
              <w:t xml:space="preserve">Reclassificação do </w:t>
            </w:r>
            <w:r w:rsidRPr="00C2441E">
              <w:rPr>
                <w:rFonts w:ascii="Petrobras Sans" w:hAnsi="Petrobras Sans" w:cs="Petrobras Sans"/>
                <w:i/>
                <w:iCs/>
                <w:color w:val="000000"/>
                <w:sz w:val="18"/>
              </w:rPr>
              <w:t>hedge accounting</w:t>
            </w:r>
            <w:r>
              <w:rPr>
                <w:rFonts w:ascii="Petrobras Sans" w:hAnsi="Petrobras Sans" w:cs="Petrobras Sans"/>
                <w:color w:val="000000"/>
                <w:sz w:val="18"/>
              </w:rPr>
              <w:t xml:space="preserve"> </w:t>
            </w:r>
          </w:p>
        </w:tc>
        <w:tc>
          <w:tcPr>
            <w:tcW w:w="404" w:type="pct"/>
            <w:tcBorders>
              <w:top w:val="nil"/>
              <w:left w:val="nil"/>
              <w:bottom w:val="nil"/>
              <w:right w:val="nil"/>
            </w:tcBorders>
            <w:shd w:val="solid" w:color="F0F5BF" w:fill="FFFFFF"/>
            <w:tcMar>
              <w:top w:w="0" w:type="dxa"/>
              <w:left w:w="60" w:type="dxa"/>
              <w:bottom w:w="0" w:type="dxa"/>
              <w:right w:w="60" w:type="dxa"/>
            </w:tcMar>
            <w:vAlign w:val="center"/>
          </w:tcPr>
          <w:p w14:paraId="78DB2D47" w14:textId="77777777" w:rsidR="00DF788B" w:rsidRDefault="007B2BBC" w:rsidP="00DF788B">
            <w:pPr>
              <w:pStyle w:val="DMETW100463BIPRMFNOVORESFINANCEIROPORT"/>
              <w:jc w:val="center"/>
              <w:rPr>
                <w:rFonts w:ascii="Petrobras Sans" w:hAnsi="Petrobras Sans" w:cs="Petrobras Sans"/>
                <w:color w:val="000000"/>
                <w:sz w:val="18"/>
              </w:rPr>
            </w:pPr>
            <w:r>
              <w:rPr>
                <w:rFonts w:ascii="Petrobras Sans" w:hAnsi="Petrobras Sans" w:cs="Petrobras Sans"/>
                <w:color w:val="000000"/>
                <w:sz w:val="18"/>
              </w:rPr>
              <w:t>(3.826)</w:t>
            </w:r>
          </w:p>
        </w:tc>
        <w:tc>
          <w:tcPr>
            <w:tcW w:w="404" w:type="pct"/>
            <w:tcBorders>
              <w:top w:val="nil"/>
              <w:left w:val="nil"/>
              <w:bottom w:val="nil"/>
              <w:right w:val="nil"/>
            </w:tcBorders>
            <w:shd w:val="solid" w:color="F0F5BF" w:fill="FFFFFF"/>
            <w:tcMar>
              <w:top w:w="0" w:type="dxa"/>
              <w:left w:w="60" w:type="dxa"/>
              <w:bottom w:w="0" w:type="dxa"/>
              <w:right w:w="60" w:type="dxa"/>
            </w:tcMar>
            <w:vAlign w:val="center"/>
          </w:tcPr>
          <w:p w14:paraId="78DB2D48" w14:textId="77777777" w:rsidR="00DF788B" w:rsidRDefault="007B2BBC" w:rsidP="00DF788B">
            <w:pPr>
              <w:pStyle w:val="DMETW100463BIPRMFNOVORESFINANCEIROPORT"/>
              <w:jc w:val="center"/>
              <w:rPr>
                <w:rFonts w:ascii="Petrobras Sans" w:hAnsi="Petrobras Sans" w:cs="Petrobras Sans"/>
                <w:color w:val="000000"/>
                <w:sz w:val="18"/>
              </w:rPr>
            </w:pPr>
            <w:r>
              <w:rPr>
                <w:rFonts w:ascii="Petrobras Sans" w:hAnsi="Petrobras Sans" w:cs="Petrobras Sans"/>
                <w:color w:val="000000"/>
                <w:sz w:val="18"/>
              </w:rPr>
              <w:t>(3.691)</w:t>
            </w:r>
          </w:p>
        </w:tc>
        <w:tc>
          <w:tcPr>
            <w:tcW w:w="404" w:type="pct"/>
            <w:tcBorders>
              <w:top w:val="nil"/>
              <w:left w:val="nil"/>
              <w:bottom w:val="nil"/>
              <w:right w:val="nil"/>
            </w:tcBorders>
            <w:shd w:val="solid" w:color="F0F5BF" w:fill="FFFFFF"/>
            <w:tcMar>
              <w:top w:w="0" w:type="dxa"/>
              <w:left w:w="60" w:type="dxa"/>
              <w:bottom w:w="0" w:type="dxa"/>
              <w:right w:w="60" w:type="dxa"/>
            </w:tcMar>
            <w:vAlign w:val="center"/>
          </w:tcPr>
          <w:p w14:paraId="78DB2D49" w14:textId="77777777" w:rsidR="00DF788B" w:rsidRDefault="007B2BBC" w:rsidP="00DF788B">
            <w:pPr>
              <w:pStyle w:val="DMETW100463BIPRMFNOVORESFINANCEIROPORT"/>
              <w:jc w:val="center"/>
              <w:rPr>
                <w:rFonts w:ascii="Petrobras Sans" w:hAnsi="Petrobras Sans" w:cs="Petrobras Sans"/>
                <w:color w:val="000000"/>
                <w:sz w:val="18"/>
              </w:rPr>
            </w:pPr>
            <w:r>
              <w:rPr>
                <w:rFonts w:ascii="Petrobras Sans" w:hAnsi="Petrobras Sans" w:cs="Petrobras Sans"/>
                <w:color w:val="000000"/>
                <w:sz w:val="18"/>
              </w:rPr>
              <w:t>(6.698)</w:t>
            </w:r>
          </w:p>
        </w:tc>
        <w:tc>
          <w:tcPr>
            <w:tcW w:w="404" w:type="pct"/>
            <w:tcBorders>
              <w:top w:val="nil"/>
              <w:left w:val="nil"/>
              <w:bottom w:val="nil"/>
              <w:right w:val="nil"/>
            </w:tcBorders>
            <w:shd w:val="solid" w:color="F0F5BF" w:fill="FFFFFF"/>
            <w:tcMar>
              <w:top w:w="0" w:type="dxa"/>
              <w:left w:w="60" w:type="dxa"/>
              <w:bottom w:w="0" w:type="dxa"/>
              <w:right w:w="60" w:type="dxa"/>
            </w:tcMar>
            <w:vAlign w:val="center"/>
          </w:tcPr>
          <w:p w14:paraId="78DB2D4A" w14:textId="77777777" w:rsidR="00DF788B" w:rsidRDefault="007B2BBC" w:rsidP="00DF788B">
            <w:pPr>
              <w:pStyle w:val="DMETW100463BIPRMFNOVORESFINANCEIROPORT"/>
              <w:jc w:val="center"/>
              <w:rPr>
                <w:rFonts w:ascii="Petrobras Sans" w:hAnsi="Petrobras Sans" w:cs="Petrobras Sans"/>
                <w:color w:val="000000"/>
                <w:sz w:val="18"/>
              </w:rPr>
            </w:pPr>
            <w:r>
              <w:rPr>
                <w:rFonts w:ascii="Petrobras Sans" w:hAnsi="Petrobras Sans" w:cs="Petrobras Sans"/>
                <w:color w:val="000000"/>
                <w:sz w:val="18"/>
              </w:rPr>
              <w:t>(18.846)</w:t>
            </w:r>
          </w:p>
        </w:tc>
        <w:tc>
          <w:tcPr>
            <w:tcW w:w="404" w:type="pct"/>
            <w:tcBorders>
              <w:top w:val="nil"/>
              <w:left w:val="nil"/>
              <w:bottom w:val="nil"/>
              <w:right w:val="single" w:sz="4" w:space="0" w:color="008542"/>
            </w:tcBorders>
            <w:shd w:val="solid" w:color="F0F5BF" w:fill="FFFFFF"/>
            <w:tcMar>
              <w:top w:w="0" w:type="dxa"/>
              <w:left w:w="60" w:type="dxa"/>
              <w:bottom w:w="0" w:type="dxa"/>
              <w:right w:w="60" w:type="dxa"/>
            </w:tcMar>
            <w:vAlign w:val="center"/>
          </w:tcPr>
          <w:p w14:paraId="78DB2D4B" w14:textId="77777777" w:rsidR="00DF788B" w:rsidRDefault="007B2BBC" w:rsidP="00DF788B">
            <w:pPr>
              <w:pStyle w:val="DMETW100463BIPRMFNOVORESFINANCEIROPORT"/>
              <w:jc w:val="center"/>
              <w:rPr>
                <w:rFonts w:ascii="Petrobras Sans" w:hAnsi="Petrobras Sans" w:cs="Petrobras Sans"/>
                <w:color w:val="000000"/>
                <w:sz w:val="18"/>
              </w:rPr>
            </w:pPr>
            <w:r>
              <w:rPr>
                <w:rFonts w:ascii="Petrobras Sans" w:hAnsi="Petrobras Sans" w:cs="Petrobras Sans"/>
                <w:color w:val="000000"/>
                <w:sz w:val="18"/>
              </w:rPr>
              <w:t>(25.174)</w:t>
            </w:r>
          </w:p>
        </w:tc>
        <w:tc>
          <w:tcPr>
            <w:tcW w:w="404" w:type="pct"/>
            <w:tcBorders>
              <w:top w:val="nil"/>
              <w:left w:val="single" w:sz="4" w:space="0" w:color="008542"/>
              <w:bottom w:val="nil"/>
              <w:right w:val="nil"/>
            </w:tcBorders>
            <w:shd w:val="solid" w:color="F0F5BF" w:fill="FFFFFF"/>
            <w:tcMar>
              <w:top w:w="0" w:type="dxa"/>
              <w:left w:w="60" w:type="dxa"/>
              <w:bottom w:w="0" w:type="dxa"/>
              <w:right w:w="60" w:type="dxa"/>
            </w:tcMar>
            <w:vAlign w:val="center"/>
          </w:tcPr>
          <w:p w14:paraId="78DB2D4C" w14:textId="77777777" w:rsidR="00DF788B" w:rsidRDefault="007B2BBC" w:rsidP="00DF788B">
            <w:pPr>
              <w:pStyle w:val="DMETW100463BIPRMFNOVORESFINANCEIROPORT"/>
              <w:jc w:val="center"/>
              <w:rPr>
                <w:rFonts w:ascii="Petrobras Sans" w:hAnsi="Petrobras Sans" w:cs="Petrobras Sans"/>
                <w:color w:val="000000"/>
                <w:sz w:val="18"/>
              </w:rPr>
            </w:pPr>
            <w:r>
              <w:rPr>
                <w:rFonts w:ascii="Petrobras Sans" w:hAnsi="Petrobras Sans" w:cs="Petrobras Sans"/>
                <w:color w:val="000000"/>
                <w:sz w:val="18"/>
              </w:rPr>
              <w:t>3,7</w:t>
            </w:r>
          </w:p>
        </w:tc>
        <w:tc>
          <w:tcPr>
            <w:tcW w:w="404" w:type="pct"/>
            <w:tcBorders>
              <w:top w:val="nil"/>
              <w:left w:val="nil"/>
              <w:bottom w:val="nil"/>
              <w:right w:val="nil"/>
            </w:tcBorders>
            <w:shd w:val="solid" w:color="F0F5BF" w:fill="FFFFFF"/>
            <w:tcMar>
              <w:top w:w="0" w:type="dxa"/>
              <w:left w:w="60" w:type="dxa"/>
              <w:bottom w:w="0" w:type="dxa"/>
              <w:right w:w="60" w:type="dxa"/>
            </w:tcMar>
            <w:vAlign w:val="center"/>
          </w:tcPr>
          <w:p w14:paraId="78DB2D4D" w14:textId="77777777" w:rsidR="00DF788B" w:rsidRDefault="007B2BBC" w:rsidP="00DF788B">
            <w:pPr>
              <w:pStyle w:val="DMETW100463BIPRMFNOVORESFINANCEIROPORT"/>
              <w:jc w:val="center"/>
              <w:rPr>
                <w:rFonts w:ascii="Petrobras Sans" w:hAnsi="Petrobras Sans" w:cs="Petrobras Sans"/>
                <w:color w:val="000000"/>
                <w:sz w:val="18"/>
              </w:rPr>
            </w:pPr>
            <w:r>
              <w:rPr>
                <w:rFonts w:ascii="Petrobras Sans" w:hAnsi="Petrobras Sans" w:cs="Petrobras Sans"/>
                <w:color w:val="000000"/>
                <w:sz w:val="18"/>
              </w:rPr>
              <w:t>(42,9)</w:t>
            </w:r>
          </w:p>
        </w:tc>
        <w:tc>
          <w:tcPr>
            <w:tcW w:w="404" w:type="pct"/>
            <w:tcBorders>
              <w:top w:val="nil"/>
              <w:left w:val="nil"/>
              <w:bottom w:val="nil"/>
              <w:right w:val="nil"/>
            </w:tcBorders>
            <w:shd w:val="solid" w:color="F0F5BF" w:fill="FFFFFF"/>
            <w:tcMar>
              <w:top w:w="0" w:type="dxa"/>
              <w:left w:w="60" w:type="dxa"/>
              <w:bottom w:w="0" w:type="dxa"/>
              <w:right w:w="60" w:type="dxa"/>
            </w:tcMar>
            <w:vAlign w:val="center"/>
          </w:tcPr>
          <w:p w14:paraId="78DB2D4E" w14:textId="77777777" w:rsidR="00DF788B" w:rsidRDefault="007B2BBC" w:rsidP="00DF788B">
            <w:pPr>
              <w:pStyle w:val="DMETW100463BIPRMFNOVORESFINANCEIROPORT"/>
              <w:jc w:val="center"/>
              <w:rPr>
                <w:rFonts w:ascii="Petrobras Sans" w:hAnsi="Petrobras Sans" w:cs="Petrobras Sans"/>
                <w:color w:val="000000"/>
                <w:sz w:val="18"/>
              </w:rPr>
            </w:pPr>
            <w:r>
              <w:rPr>
                <w:rFonts w:ascii="Petrobras Sans" w:hAnsi="Petrobras Sans" w:cs="Petrobras Sans"/>
                <w:color w:val="000000"/>
                <w:sz w:val="18"/>
              </w:rPr>
              <w:t>(25,1)</w:t>
            </w:r>
          </w:p>
        </w:tc>
      </w:tr>
      <w:tr w:rsidR="00DE2699" w14:paraId="78DB2D59" w14:textId="77777777" w:rsidTr="00DF788B">
        <w:tc>
          <w:tcPr>
            <w:tcW w:w="1770" w:type="pct"/>
            <w:tcBorders>
              <w:top w:val="nil"/>
              <w:left w:val="nil"/>
              <w:bottom w:val="nil"/>
              <w:right w:val="nil"/>
            </w:tcBorders>
            <w:shd w:val="solid" w:color="FFFFFF" w:fill="FFFFFF"/>
            <w:tcMar>
              <w:top w:w="0" w:type="dxa"/>
              <w:left w:w="60" w:type="dxa"/>
              <w:bottom w:w="0" w:type="dxa"/>
              <w:right w:w="60" w:type="dxa"/>
            </w:tcMar>
            <w:vAlign w:val="center"/>
          </w:tcPr>
          <w:p w14:paraId="78DB2D50" w14:textId="77777777" w:rsidR="00DF788B" w:rsidRDefault="007B2BBC" w:rsidP="00DF788B">
            <w:pPr>
              <w:pStyle w:val="DMETW100463BIPRMFNOVORESFINANCEIROPORT"/>
              <w:ind w:left="200"/>
              <w:rPr>
                <w:rFonts w:ascii="Petrobras Sans" w:hAnsi="Petrobras Sans" w:cs="Petrobras Sans"/>
                <w:color w:val="000000"/>
                <w:sz w:val="18"/>
              </w:rPr>
            </w:pPr>
            <w:r>
              <w:rPr>
                <w:rFonts w:ascii="Petrobras Sans" w:hAnsi="Petrobras Sans" w:cs="Petrobras Sans"/>
                <w:color w:val="000000"/>
                <w:sz w:val="18"/>
              </w:rPr>
              <w:t>Atualização monetária de dividendos antecipados e dividendos a pagar (*)</w:t>
            </w:r>
          </w:p>
        </w:tc>
        <w:tc>
          <w:tcPr>
            <w:tcW w:w="404" w:type="pct"/>
            <w:tcBorders>
              <w:top w:val="nil"/>
              <w:left w:val="nil"/>
              <w:bottom w:val="nil"/>
              <w:right w:val="nil"/>
            </w:tcBorders>
            <w:shd w:val="solid" w:color="FFFFFF" w:fill="FFFFFF"/>
            <w:tcMar>
              <w:top w:w="0" w:type="dxa"/>
              <w:left w:w="60" w:type="dxa"/>
              <w:bottom w:w="0" w:type="dxa"/>
              <w:right w:w="60" w:type="dxa"/>
            </w:tcMar>
            <w:vAlign w:val="center"/>
          </w:tcPr>
          <w:p w14:paraId="78DB2D51" w14:textId="77777777" w:rsidR="00DF788B" w:rsidRDefault="007B2BBC" w:rsidP="00DF788B">
            <w:pPr>
              <w:pStyle w:val="DMETW100463BIPRMFNOVORESFINANCEIROPORT"/>
              <w:jc w:val="center"/>
              <w:rPr>
                <w:rFonts w:ascii="Petrobras Sans" w:hAnsi="Petrobras Sans" w:cs="Petrobras Sans"/>
                <w:color w:val="000000"/>
                <w:sz w:val="18"/>
              </w:rPr>
            </w:pPr>
            <w:r>
              <w:rPr>
                <w:rFonts w:ascii="Petrobras Sans" w:hAnsi="Petrobras Sans" w:cs="Petrobras Sans"/>
                <w:color w:val="000000"/>
                <w:sz w:val="18"/>
              </w:rPr>
              <w:t>639</w:t>
            </w:r>
          </w:p>
        </w:tc>
        <w:tc>
          <w:tcPr>
            <w:tcW w:w="404" w:type="pct"/>
            <w:tcBorders>
              <w:top w:val="nil"/>
              <w:left w:val="nil"/>
              <w:bottom w:val="nil"/>
              <w:right w:val="nil"/>
            </w:tcBorders>
            <w:shd w:val="solid" w:color="FFFFFF" w:fill="FFFFFF"/>
            <w:tcMar>
              <w:top w:w="0" w:type="dxa"/>
              <w:left w:w="60" w:type="dxa"/>
              <w:bottom w:w="0" w:type="dxa"/>
              <w:right w:w="60" w:type="dxa"/>
            </w:tcMar>
            <w:vAlign w:val="center"/>
          </w:tcPr>
          <w:p w14:paraId="78DB2D52" w14:textId="77777777" w:rsidR="00DF788B" w:rsidRDefault="007B2BBC" w:rsidP="00DF788B">
            <w:pPr>
              <w:pStyle w:val="DMETW100463BIPRMFNOVORESFINANCEIROPORT"/>
              <w:jc w:val="center"/>
              <w:rPr>
                <w:rFonts w:ascii="Petrobras Sans" w:hAnsi="Petrobras Sans" w:cs="Petrobras Sans"/>
                <w:color w:val="000000"/>
                <w:sz w:val="18"/>
              </w:rPr>
            </w:pPr>
            <w:r>
              <w:rPr>
                <w:rFonts w:ascii="Petrobras Sans" w:hAnsi="Petrobras Sans" w:cs="Petrobras Sans"/>
                <w:color w:val="000000"/>
                <w:sz w:val="18"/>
              </w:rPr>
              <w:t>6</w:t>
            </w:r>
          </w:p>
        </w:tc>
        <w:tc>
          <w:tcPr>
            <w:tcW w:w="404" w:type="pct"/>
            <w:tcBorders>
              <w:top w:val="nil"/>
              <w:left w:val="nil"/>
              <w:bottom w:val="nil"/>
              <w:right w:val="nil"/>
            </w:tcBorders>
            <w:shd w:val="solid" w:color="FFFFFF" w:fill="FFFFFF"/>
            <w:tcMar>
              <w:top w:w="0" w:type="dxa"/>
              <w:left w:w="60" w:type="dxa"/>
              <w:bottom w:w="0" w:type="dxa"/>
              <w:right w:w="60" w:type="dxa"/>
            </w:tcMar>
            <w:vAlign w:val="center"/>
          </w:tcPr>
          <w:p w14:paraId="78DB2D53" w14:textId="77777777" w:rsidR="00DF788B" w:rsidRDefault="007B2BBC" w:rsidP="00DF788B">
            <w:pPr>
              <w:pStyle w:val="DMETW100463BIPRMFNOVORESFINANCEIROPORT"/>
              <w:jc w:val="center"/>
              <w:rPr>
                <w:rFonts w:ascii="Petrobras Sans" w:hAnsi="Petrobras Sans" w:cs="Petrobras Sans"/>
                <w:color w:val="000000"/>
                <w:sz w:val="18"/>
              </w:rPr>
            </w:pPr>
            <w:r>
              <w:rPr>
                <w:rFonts w:ascii="Petrobras Sans" w:hAnsi="Petrobras Sans" w:cs="Petrobras Sans"/>
                <w:color w:val="000000"/>
                <w:sz w:val="18"/>
              </w:rPr>
              <w:t>4.602</w:t>
            </w:r>
          </w:p>
        </w:tc>
        <w:tc>
          <w:tcPr>
            <w:tcW w:w="404" w:type="pct"/>
            <w:tcBorders>
              <w:top w:val="nil"/>
              <w:left w:val="nil"/>
              <w:bottom w:val="nil"/>
              <w:right w:val="nil"/>
            </w:tcBorders>
            <w:shd w:val="solid" w:color="FFFFFF" w:fill="FFFFFF"/>
            <w:tcMar>
              <w:top w:w="0" w:type="dxa"/>
              <w:left w:w="60" w:type="dxa"/>
              <w:bottom w:w="0" w:type="dxa"/>
              <w:right w:w="60" w:type="dxa"/>
            </w:tcMar>
            <w:vAlign w:val="center"/>
          </w:tcPr>
          <w:p w14:paraId="78DB2D54" w14:textId="77777777" w:rsidR="00DF788B" w:rsidRDefault="007B2BBC" w:rsidP="00DF788B">
            <w:pPr>
              <w:pStyle w:val="DMETW100463BIPRMFNOVORESFINANCEIROPORT"/>
              <w:jc w:val="center"/>
              <w:rPr>
                <w:rFonts w:ascii="Petrobras Sans" w:hAnsi="Petrobras Sans" w:cs="Petrobras Sans"/>
                <w:color w:val="000000"/>
                <w:sz w:val="18"/>
              </w:rPr>
            </w:pPr>
            <w:r>
              <w:rPr>
                <w:rFonts w:ascii="Petrobras Sans" w:hAnsi="Petrobras Sans" w:cs="Petrobras Sans"/>
                <w:color w:val="000000"/>
                <w:sz w:val="18"/>
              </w:rPr>
              <w:t>(1.506)</w:t>
            </w:r>
          </w:p>
        </w:tc>
        <w:tc>
          <w:tcPr>
            <w:tcW w:w="404" w:type="pct"/>
            <w:tcBorders>
              <w:top w:val="nil"/>
              <w:left w:val="nil"/>
              <w:bottom w:val="nil"/>
              <w:right w:val="single" w:sz="4" w:space="0" w:color="008542"/>
            </w:tcBorders>
            <w:shd w:val="solid" w:color="FFFFFF" w:fill="FFFFFF"/>
            <w:tcMar>
              <w:top w:w="0" w:type="dxa"/>
              <w:left w:w="60" w:type="dxa"/>
              <w:bottom w:w="0" w:type="dxa"/>
              <w:right w:w="60" w:type="dxa"/>
            </w:tcMar>
            <w:vAlign w:val="center"/>
          </w:tcPr>
          <w:p w14:paraId="78DB2D55" w14:textId="77777777" w:rsidR="00DF788B" w:rsidRDefault="007B2BBC" w:rsidP="00DF788B">
            <w:pPr>
              <w:pStyle w:val="DMETW100463BIPRMFNOVORESFINANCEIROPORT"/>
              <w:jc w:val="center"/>
              <w:rPr>
                <w:rFonts w:ascii="Petrobras Sans" w:hAnsi="Petrobras Sans" w:cs="Petrobras Sans"/>
                <w:color w:val="000000"/>
                <w:sz w:val="18"/>
              </w:rPr>
            </w:pPr>
            <w:r>
              <w:rPr>
                <w:rFonts w:ascii="Petrobras Sans" w:hAnsi="Petrobras Sans" w:cs="Petrobras Sans"/>
                <w:color w:val="000000"/>
                <w:sz w:val="18"/>
              </w:rPr>
              <w:t>5.351</w:t>
            </w:r>
          </w:p>
        </w:tc>
        <w:tc>
          <w:tcPr>
            <w:tcW w:w="404" w:type="pct"/>
            <w:tcBorders>
              <w:top w:val="nil"/>
              <w:left w:val="single" w:sz="4" w:space="0" w:color="008542"/>
              <w:bottom w:val="nil"/>
              <w:right w:val="nil"/>
            </w:tcBorders>
            <w:shd w:val="solid" w:color="FFFFFF" w:fill="FFFFFF"/>
            <w:tcMar>
              <w:top w:w="0" w:type="dxa"/>
              <w:left w:w="60" w:type="dxa"/>
              <w:bottom w:w="0" w:type="dxa"/>
              <w:right w:w="60" w:type="dxa"/>
            </w:tcMar>
            <w:vAlign w:val="center"/>
          </w:tcPr>
          <w:p w14:paraId="78DB2D56" w14:textId="77777777" w:rsidR="00DF788B" w:rsidRDefault="007B2BBC" w:rsidP="00DF788B">
            <w:pPr>
              <w:pStyle w:val="DMETW100463BIPRMFNOVORESFINANCEIROPORT"/>
              <w:jc w:val="center"/>
              <w:rPr>
                <w:rFonts w:ascii="Petrobras Sans" w:hAnsi="Petrobras Sans" w:cs="Petrobras Sans"/>
                <w:color w:val="000000"/>
                <w:sz w:val="18"/>
              </w:rPr>
            </w:pPr>
            <w:r>
              <w:rPr>
                <w:rFonts w:ascii="Petrobras Sans" w:hAnsi="Petrobras Sans" w:cs="Petrobras Sans"/>
                <w:color w:val="000000"/>
                <w:sz w:val="18"/>
              </w:rPr>
              <w:t>10550,0</w:t>
            </w:r>
          </w:p>
        </w:tc>
        <w:tc>
          <w:tcPr>
            <w:tcW w:w="404" w:type="pct"/>
            <w:tcBorders>
              <w:top w:val="nil"/>
              <w:left w:val="nil"/>
              <w:bottom w:val="nil"/>
              <w:right w:val="nil"/>
            </w:tcBorders>
            <w:shd w:val="solid" w:color="FFFFFF" w:fill="FFFFFF"/>
            <w:tcMar>
              <w:top w:w="0" w:type="dxa"/>
              <w:left w:w="60" w:type="dxa"/>
              <w:bottom w:w="0" w:type="dxa"/>
              <w:right w:w="60" w:type="dxa"/>
            </w:tcMar>
            <w:vAlign w:val="center"/>
          </w:tcPr>
          <w:p w14:paraId="78DB2D57" w14:textId="77777777" w:rsidR="00DF788B" w:rsidRDefault="007B2BBC" w:rsidP="00DF788B">
            <w:pPr>
              <w:pStyle w:val="DMETW100463BIPRMFNOVORESFINANCEIROPORT"/>
              <w:jc w:val="center"/>
              <w:rPr>
                <w:rFonts w:ascii="Petrobras Sans" w:hAnsi="Petrobras Sans" w:cs="Petrobras Sans"/>
                <w:color w:val="000000"/>
                <w:sz w:val="18"/>
              </w:rPr>
            </w:pPr>
            <w:r>
              <w:rPr>
                <w:rFonts w:ascii="Petrobras Sans" w:hAnsi="Petrobras Sans" w:cs="Petrobras Sans"/>
                <w:color w:val="000000"/>
                <w:sz w:val="18"/>
              </w:rPr>
              <w:t>(86,1)</w:t>
            </w:r>
          </w:p>
        </w:tc>
        <w:tc>
          <w:tcPr>
            <w:tcW w:w="404" w:type="pct"/>
            <w:tcBorders>
              <w:top w:val="nil"/>
              <w:left w:val="nil"/>
              <w:bottom w:val="nil"/>
              <w:right w:val="nil"/>
            </w:tcBorders>
            <w:shd w:val="solid" w:color="FFFFFF" w:fill="FFFFFF"/>
            <w:tcMar>
              <w:top w:w="0" w:type="dxa"/>
              <w:left w:w="60" w:type="dxa"/>
              <w:bottom w:w="0" w:type="dxa"/>
              <w:right w:w="60" w:type="dxa"/>
            </w:tcMar>
            <w:vAlign w:val="center"/>
          </w:tcPr>
          <w:p w14:paraId="78DB2D58" w14:textId="77777777" w:rsidR="00DF788B" w:rsidRDefault="007B2BBC" w:rsidP="00DF788B">
            <w:pPr>
              <w:pStyle w:val="DMETW100463BIPRMFNOVORESFINANCEIROPORT"/>
              <w:jc w:val="center"/>
              <w:rPr>
                <w:rFonts w:ascii="Petrobras Sans" w:hAnsi="Petrobras Sans" w:cs="Petrobras Sans"/>
                <w:color w:val="000000"/>
                <w:sz w:val="18"/>
              </w:rPr>
            </w:pPr>
            <w:r>
              <w:rPr>
                <w:rFonts w:ascii="Petrobras Sans" w:hAnsi="Petrobras Sans" w:cs="Petrobras Sans"/>
                <w:color w:val="000000"/>
                <w:sz w:val="18"/>
              </w:rPr>
              <w:t>−</w:t>
            </w:r>
          </w:p>
        </w:tc>
      </w:tr>
      <w:tr w:rsidR="00DE2699" w14:paraId="78DB2D63" w14:textId="77777777" w:rsidTr="00DF788B">
        <w:tc>
          <w:tcPr>
            <w:tcW w:w="1770" w:type="pct"/>
            <w:tcBorders>
              <w:top w:val="nil"/>
              <w:left w:val="nil"/>
              <w:bottom w:val="nil"/>
              <w:right w:val="nil"/>
            </w:tcBorders>
            <w:shd w:val="solid" w:color="F0F5BF" w:fill="FFFFFF"/>
            <w:tcMar>
              <w:top w:w="0" w:type="dxa"/>
              <w:left w:w="60" w:type="dxa"/>
              <w:bottom w:w="0" w:type="dxa"/>
              <w:right w:w="60" w:type="dxa"/>
            </w:tcMar>
            <w:vAlign w:val="center"/>
          </w:tcPr>
          <w:p w14:paraId="78DB2D5A" w14:textId="77777777" w:rsidR="00DF788B" w:rsidRDefault="007B2BBC" w:rsidP="00DF788B">
            <w:pPr>
              <w:pStyle w:val="DMETW100463BIPRMFNOVORESFINANCEIROPORT"/>
              <w:ind w:left="200"/>
              <w:rPr>
                <w:rFonts w:ascii="Petrobras Sans" w:hAnsi="Petrobras Sans" w:cs="Petrobras Sans"/>
                <w:color w:val="000000"/>
                <w:sz w:val="18"/>
              </w:rPr>
            </w:pPr>
            <w:r>
              <w:rPr>
                <w:rFonts w:ascii="Petrobras Sans" w:hAnsi="Petrobras Sans" w:cs="Petrobras Sans"/>
                <w:color w:val="000000"/>
                <w:sz w:val="18"/>
              </w:rPr>
              <w:t>Acordo Petrobras e Eletrobras - empréstimos compulsórios</w:t>
            </w:r>
          </w:p>
        </w:tc>
        <w:tc>
          <w:tcPr>
            <w:tcW w:w="404" w:type="pct"/>
            <w:tcBorders>
              <w:top w:val="nil"/>
              <w:left w:val="nil"/>
              <w:bottom w:val="nil"/>
              <w:right w:val="nil"/>
            </w:tcBorders>
            <w:shd w:val="solid" w:color="F0F5BF" w:fill="FFFFFF"/>
            <w:tcMar>
              <w:top w:w="0" w:type="dxa"/>
              <w:left w:w="60" w:type="dxa"/>
              <w:bottom w:w="0" w:type="dxa"/>
              <w:right w:w="60" w:type="dxa"/>
            </w:tcMar>
            <w:vAlign w:val="center"/>
          </w:tcPr>
          <w:p w14:paraId="78DB2D5B" w14:textId="77777777" w:rsidR="00DF788B" w:rsidRDefault="007B2BBC" w:rsidP="00DF788B">
            <w:pPr>
              <w:pStyle w:val="DMETW100463BIPRMFNOVORESFINANCEIROPORT"/>
              <w:jc w:val="center"/>
              <w:rPr>
                <w:rFonts w:ascii="Petrobras Sans" w:hAnsi="Petrobras Sans" w:cs="Petrobras Sans"/>
                <w:color w:val="000000"/>
                <w:sz w:val="18"/>
              </w:rPr>
            </w:pPr>
            <w:r>
              <w:rPr>
                <w:rFonts w:ascii="Petrobras Sans" w:hAnsi="Petrobras Sans" w:cs="Petrobras Sans"/>
                <w:color w:val="000000"/>
                <w:sz w:val="18"/>
              </w:rPr>
              <w:t>1.156</w:t>
            </w:r>
          </w:p>
        </w:tc>
        <w:tc>
          <w:tcPr>
            <w:tcW w:w="404" w:type="pct"/>
            <w:tcBorders>
              <w:top w:val="nil"/>
              <w:left w:val="nil"/>
              <w:bottom w:val="nil"/>
              <w:right w:val="nil"/>
            </w:tcBorders>
            <w:shd w:val="solid" w:color="F0F5BF" w:fill="FFFFFF"/>
            <w:tcMar>
              <w:top w:w="0" w:type="dxa"/>
              <w:left w:w="60" w:type="dxa"/>
              <w:bottom w:w="0" w:type="dxa"/>
              <w:right w:w="60" w:type="dxa"/>
            </w:tcMar>
            <w:vAlign w:val="center"/>
          </w:tcPr>
          <w:p w14:paraId="78DB2D5C" w14:textId="77777777" w:rsidR="00DF788B" w:rsidRDefault="007B2BBC" w:rsidP="00DF788B">
            <w:pPr>
              <w:pStyle w:val="DMETW100463BIPRMFNOVORESFINANCEIROPORT"/>
              <w:jc w:val="center"/>
              <w:rPr>
                <w:rFonts w:ascii="Petrobras Sans" w:hAnsi="Petrobras Sans" w:cs="Petrobras Sans"/>
                <w:color w:val="000000"/>
                <w:sz w:val="18"/>
              </w:rPr>
            </w:pPr>
            <w:r>
              <w:rPr>
                <w:rFonts w:ascii="Petrobras Sans" w:hAnsi="Petrobras Sans" w:cs="Petrobras Sans"/>
                <w:color w:val="000000"/>
                <w:sz w:val="18"/>
              </w:rPr>
              <w:t>−</w:t>
            </w:r>
          </w:p>
        </w:tc>
        <w:tc>
          <w:tcPr>
            <w:tcW w:w="404" w:type="pct"/>
            <w:tcBorders>
              <w:top w:val="nil"/>
              <w:left w:val="nil"/>
              <w:bottom w:val="nil"/>
              <w:right w:val="nil"/>
            </w:tcBorders>
            <w:shd w:val="solid" w:color="F0F5BF" w:fill="FFFFFF"/>
            <w:tcMar>
              <w:top w:w="0" w:type="dxa"/>
              <w:left w:w="60" w:type="dxa"/>
              <w:bottom w:w="0" w:type="dxa"/>
              <w:right w:w="60" w:type="dxa"/>
            </w:tcMar>
            <w:vAlign w:val="center"/>
          </w:tcPr>
          <w:p w14:paraId="78DB2D5D" w14:textId="77777777" w:rsidR="00DF788B" w:rsidRDefault="007B2BBC" w:rsidP="00DF788B">
            <w:pPr>
              <w:pStyle w:val="DMETW100463BIPRMFNOVORESFINANCEIROPORT"/>
              <w:jc w:val="center"/>
              <w:rPr>
                <w:rFonts w:ascii="Petrobras Sans" w:hAnsi="Petrobras Sans" w:cs="Petrobras Sans"/>
                <w:color w:val="000000"/>
                <w:sz w:val="18"/>
              </w:rPr>
            </w:pPr>
            <w:r>
              <w:rPr>
                <w:rFonts w:ascii="Petrobras Sans" w:hAnsi="Petrobras Sans" w:cs="Petrobras Sans"/>
                <w:color w:val="000000"/>
                <w:sz w:val="18"/>
              </w:rPr>
              <w:t>−</w:t>
            </w:r>
          </w:p>
        </w:tc>
        <w:tc>
          <w:tcPr>
            <w:tcW w:w="404" w:type="pct"/>
            <w:tcBorders>
              <w:top w:val="nil"/>
              <w:left w:val="nil"/>
              <w:bottom w:val="nil"/>
              <w:right w:val="nil"/>
            </w:tcBorders>
            <w:shd w:val="solid" w:color="F0F5BF" w:fill="FFFFFF"/>
            <w:tcMar>
              <w:top w:w="0" w:type="dxa"/>
              <w:left w:w="60" w:type="dxa"/>
              <w:bottom w:w="0" w:type="dxa"/>
              <w:right w:w="60" w:type="dxa"/>
            </w:tcMar>
            <w:vAlign w:val="center"/>
          </w:tcPr>
          <w:p w14:paraId="78DB2D5E" w14:textId="77777777" w:rsidR="00DF788B" w:rsidRDefault="007B2BBC" w:rsidP="00DF788B">
            <w:pPr>
              <w:pStyle w:val="DMETW100463BIPRMFNOVORESFINANCEIROPORT"/>
              <w:jc w:val="center"/>
              <w:rPr>
                <w:rFonts w:ascii="Petrobras Sans" w:hAnsi="Petrobras Sans" w:cs="Petrobras Sans"/>
                <w:color w:val="000000"/>
                <w:sz w:val="18"/>
              </w:rPr>
            </w:pPr>
            <w:r>
              <w:rPr>
                <w:rFonts w:ascii="Petrobras Sans" w:hAnsi="Petrobras Sans" w:cs="Petrobras Sans"/>
                <w:color w:val="000000"/>
                <w:sz w:val="18"/>
              </w:rPr>
              <w:t>1.156</w:t>
            </w:r>
          </w:p>
        </w:tc>
        <w:tc>
          <w:tcPr>
            <w:tcW w:w="404" w:type="pct"/>
            <w:tcBorders>
              <w:top w:val="nil"/>
              <w:left w:val="nil"/>
              <w:bottom w:val="nil"/>
              <w:right w:val="single" w:sz="4" w:space="0" w:color="008542"/>
            </w:tcBorders>
            <w:shd w:val="solid" w:color="F0F5BF" w:fill="FFFFFF"/>
            <w:tcMar>
              <w:top w:w="0" w:type="dxa"/>
              <w:left w:w="60" w:type="dxa"/>
              <w:bottom w:w="0" w:type="dxa"/>
              <w:right w:w="60" w:type="dxa"/>
            </w:tcMar>
            <w:vAlign w:val="center"/>
          </w:tcPr>
          <w:p w14:paraId="78DB2D5F" w14:textId="77777777" w:rsidR="00DF788B" w:rsidRDefault="007B2BBC" w:rsidP="00DF788B">
            <w:pPr>
              <w:pStyle w:val="DMETW100463BIPRMFNOVORESFINANCEIROPORT"/>
              <w:jc w:val="center"/>
              <w:rPr>
                <w:rFonts w:ascii="Petrobras Sans" w:hAnsi="Petrobras Sans" w:cs="Petrobras Sans"/>
                <w:color w:val="000000"/>
                <w:sz w:val="18"/>
              </w:rPr>
            </w:pPr>
            <w:r>
              <w:rPr>
                <w:rFonts w:ascii="Petrobras Sans" w:hAnsi="Petrobras Sans" w:cs="Petrobras Sans"/>
                <w:color w:val="000000"/>
                <w:sz w:val="18"/>
              </w:rPr>
              <w:t>−</w:t>
            </w:r>
          </w:p>
        </w:tc>
        <w:tc>
          <w:tcPr>
            <w:tcW w:w="404" w:type="pct"/>
            <w:tcBorders>
              <w:top w:val="nil"/>
              <w:left w:val="single" w:sz="4" w:space="0" w:color="008542"/>
              <w:bottom w:val="nil"/>
              <w:right w:val="nil"/>
            </w:tcBorders>
            <w:shd w:val="solid" w:color="F0F5BF" w:fill="FFFFFF"/>
            <w:tcMar>
              <w:top w:w="0" w:type="dxa"/>
              <w:left w:w="60" w:type="dxa"/>
              <w:bottom w:w="0" w:type="dxa"/>
              <w:right w:w="60" w:type="dxa"/>
            </w:tcMar>
            <w:vAlign w:val="center"/>
          </w:tcPr>
          <w:p w14:paraId="78DB2D60" w14:textId="77777777" w:rsidR="00DF788B" w:rsidRDefault="007B2BBC" w:rsidP="00DF788B">
            <w:pPr>
              <w:pStyle w:val="DMETW100463BIPRMFNOVORESFINANCEIROPORT"/>
              <w:jc w:val="center"/>
              <w:rPr>
                <w:rFonts w:ascii="Petrobras Sans" w:hAnsi="Petrobras Sans" w:cs="Petrobras Sans"/>
                <w:color w:val="000000"/>
                <w:sz w:val="18"/>
              </w:rPr>
            </w:pPr>
            <w:r>
              <w:rPr>
                <w:rFonts w:ascii="Petrobras Sans" w:hAnsi="Petrobras Sans" w:cs="Petrobras Sans"/>
                <w:color w:val="000000"/>
                <w:sz w:val="18"/>
              </w:rPr>
              <w:t>−</w:t>
            </w:r>
          </w:p>
        </w:tc>
        <w:tc>
          <w:tcPr>
            <w:tcW w:w="404" w:type="pct"/>
            <w:tcBorders>
              <w:top w:val="nil"/>
              <w:left w:val="nil"/>
              <w:bottom w:val="nil"/>
              <w:right w:val="nil"/>
            </w:tcBorders>
            <w:shd w:val="solid" w:color="F0F5BF" w:fill="FFFFFF"/>
            <w:tcMar>
              <w:top w:w="0" w:type="dxa"/>
              <w:left w:w="60" w:type="dxa"/>
              <w:bottom w:w="0" w:type="dxa"/>
              <w:right w:w="60" w:type="dxa"/>
            </w:tcMar>
            <w:vAlign w:val="center"/>
          </w:tcPr>
          <w:p w14:paraId="78DB2D61" w14:textId="77777777" w:rsidR="00DF788B" w:rsidRDefault="007B2BBC" w:rsidP="00DF788B">
            <w:pPr>
              <w:pStyle w:val="DMETW100463BIPRMFNOVORESFINANCEIROPORT"/>
              <w:jc w:val="center"/>
              <w:rPr>
                <w:rFonts w:ascii="Petrobras Sans" w:hAnsi="Petrobras Sans" w:cs="Petrobras Sans"/>
                <w:color w:val="000000"/>
                <w:sz w:val="18"/>
              </w:rPr>
            </w:pPr>
            <w:r>
              <w:rPr>
                <w:rFonts w:ascii="Petrobras Sans" w:hAnsi="Petrobras Sans" w:cs="Petrobras Sans"/>
                <w:color w:val="000000"/>
                <w:sz w:val="18"/>
              </w:rPr>
              <w:t>−</w:t>
            </w:r>
          </w:p>
        </w:tc>
        <w:tc>
          <w:tcPr>
            <w:tcW w:w="404" w:type="pct"/>
            <w:tcBorders>
              <w:top w:val="nil"/>
              <w:left w:val="nil"/>
              <w:bottom w:val="nil"/>
              <w:right w:val="nil"/>
            </w:tcBorders>
            <w:shd w:val="solid" w:color="F0F5BF" w:fill="FFFFFF"/>
            <w:tcMar>
              <w:top w:w="0" w:type="dxa"/>
              <w:left w:w="60" w:type="dxa"/>
              <w:bottom w:w="0" w:type="dxa"/>
              <w:right w:w="60" w:type="dxa"/>
            </w:tcMar>
            <w:vAlign w:val="center"/>
          </w:tcPr>
          <w:p w14:paraId="78DB2D62" w14:textId="77777777" w:rsidR="00DF788B" w:rsidRDefault="007B2BBC" w:rsidP="00DF788B">
            <w:pPr>
              <w:pStyle w:val="DMETW100463BIPRMFNOVORESFINANCEIROPORT"/>
              <w:jc w:val="center"/>
              <w:rPr>
                <w:rFonts w:ascii="Petrobras Sans" w:hAnsi="Petrobras Sans" w:cs="Petrobras Sans"/>
                <w:color w:val="000000"/>
                <w:sz w:val="18"/>
              </w:rPr>
            </w:pPr>
            <w:r>
              <w:rPr>
                <w:rFonts w:ascii="Petrobras Sans" w:hAnsi="Petrobras Sans" w:cs="Petrobras Sans"/>
                <w:color w:val="000000"/>
                <w:sz w:val="18"/>
              </w:rPr>
              <w:t>−</w:t>
            </w:r>
          </w:p>
        </w:tc>
      </w:tr>
      <w:tr w:rsidR="00DE2699" w14:paraId="78DB2D6D" w14:textId="77777777" w:rsidTr="00DF788B">
        <w:tc>
          <w:tcPr>
            <w:tcW w:w="1770" w:type="pct"/>
            <w:tcBorders>
              <w:top w:val="nil"/>
              <w:left w:val="nil"/>
              <w:bottom w:val="nil"/>
              <w:right w:val="nil"/>
            </w:tcBorders>
            <w:shd w:val="solid" w:color="FFFFFF" w:fill="FFFFFF"/>
            <w:tcMar>
              <w:top w:w="0" w:type="dxa"/>
              <w:left w:w="60" w:type="dxa"/>
              <w:bottom w:w="0" w:type="dxa"/>
              <w:right w:w="60" w:type="dxa"/>
            </w:tcMar>
            <w:vAlign w:val="center"/>
          </w:tcPr>
          <w:p w14:paraId="78DB2D64" w14:textId="77777777" w:rsidR="00DF788B" w:rsidRDefault="007B2BBC" w:rsidP="00DF788B">
            <w:pPr>
              <w:pStyle w:val="DMETW100463BIPRMFNOVORESFINANCEIROPORT"/>
              <w:ind w:left="200"/>
              <w:rPr>
                <w:rFonts w:ascii="Petrobras Sans" w:hAnsi="Petrobras Sans" w:cs="Petrobras Sans"/>
                <w:color w:val="000000"/>
                <w:sz w:val="18"/>
              </w:rPr>
            </w:pPr>
            <w:r>
              <w:rPr>
                <w:rFonts w:ascii="Petrobras Sans" w:hAnsi="Petrobras Sans" w:cs="Petrobras Sans"/>
                <w:color w:val="000000"/>
                <w:sz w:val="18"/>
              </w:rPr>
              <w:t>Atualização monetária de impostos a recuperar</w:t>
            </w:r>
          </w:p>
        </w:tc>
        <w:tc>
          <w:tcPr>
            <w:tcW w:w="404" w:type="pct"/>
            <w:tcBorders>
              <w:top w:val="nil"/>
              <w:left w:val="nil"/>
              <w:bottom w:val="nil"/>
              <w:right w:val="nil"/>
            </w:tcBorders>
            <w:shd w:val="solid" w:color="FFFFFF" w:fill="FFFFFF"/>
            <w:tcMar>
              <w:top w:w="0" w:type="dxa"/>
              <w:left w:w="60" w:type="dxa"/>
              <w:bottom w:w="0" w:type="dxa"/>
              <w:right w:w="60" w:type="dxa"/>
            </w:tcMar>
            <w:vAlign w:val="center"/>
          </w:tcPr>
          <w:p w14:paraId="78DB2D65" w14:textId="77777777" w:rsidR="00DF788B" w:rsidRDefault="007B2BBC" w:rsidP="00DF788B">
            <w:pPr>
              <w:pStyle w:val="DMETW100463BIPRMFNOVORESFINANCEIROPORT"/>
              <w:jc w:val="center"/>
              <w:rPr>
                <w:rFonts w:ascii="Petrobras Sans" w:hAnsi="Petrobras Sans" w:cs="Petrobras Sans"/>
                <w:color w:val="000000"/>
                <w:sz w:val="18"/>
              </w:rPr>
            </w:pPr>
            <w:r>
              <w:rPr>
                <w:rFonts w:ascii="Petrobras Sans" w:hAnsi="Petrobras Sans" w:cs="Petrobras Sans"/>
                <w:color w:val="000000"/>
                <w:sz w:val="18"/>
              </w:rPr>
              <w:t>447</w:t>
            </w:r>
          </w:p>
        </w:tc>
        <w:tc>
          <w:tcPr>
            <w:tcW w:w="404" w:type="pct"/>
            <w:tcBorders>
              <w:top w:val="nil"/>
              <w:left w:val="nil"/>
              <w:bottom w:val="nil"/>
              <w:right w:val="nil"/>
            </w:tcBorders>
            <w:shd w:val="solid" w:color="FFFFFF" w:fill="FFFFFF"/>
            <w:tcMar>
              <w:top w:w="0" w:type="dxa"/>
              <w:left w:w="60" w:type="dxa"/>
              <w:bottom w:w="0" w:type="dxa"/>
              <w:right w:w="60" w:type="dxa"/>
            </w:tcMar>
            <w:vAlign w:val="center"/>
          </w:tcPr>
          <w:p w14:paraId="78DB2D66" w14:textId="77777777" w:rsidR="00DF788B" w:rsidRDefault="007B2BBC" w:rsidP="00DF788B">
            <w:pPr>
              <w:pStyle w:val="DMETW100463BIPRMFNOVORESFINANCEIROPORT"/>
              <w:jc w:val="center"/>
              <w:rPr>
                <w:rFonts w:ascii="Petrobras Sans" w:hAnsi="Petrobras Sans" w:cs="Petrobras Sans"/>
                <w:color w:val="000000"/>
                <w:sz w:val="18"/>
              </w:rPr>
            </w:pPr>
            <w:r>
              <w:rPr>
                <w:rFonts w:ascii="Petrobras Sans" w:hAnsi="Petrobras Sans" w:cs="Petrobras Sans"/>
                <w:color w:val="000000"/>
                <w:sz w:val="18"/>
              </w:rPr>
              <w:t>84</w:t>
            </w:r>
          </w:p>
        </w:tc>
        <w:tc>
          <w:tcPr>
            <w:tcW w:w="404" w:type="pct"/>
            <w:tcBorders>
              <w:top w:val="nil"/>
              <w:left w:val="nil"/>
              <w:bottom w:val="nil"/>
              <w:right w:val="nil"/>
            </w:tcBorders>
            <w:shd w:val="solid" w:color="FFFFFF" w:fill="FFFFFF"/>
            <w:tcMar>
              <w:top w:w="0" w:type="dxa"/>
              <w:left w:w="60" w:type="dxa"/>
              <w:bottom w:w="0" w:type="dxa"/>
              <w:right w:w="60" w:type="dxa"/>
            </w:tcMar>
            <w:vAlign w:val="center"/>
          </w:tcPr>
          <w:p w14:paraId="78DB2D67" w14:textId="77777777" w:rsidR="00DF788B" w:rsidRDefault="007B2BBC" w:rsidP="00DF788B">
            <w:pPr>
              <w:pStyle w:val="DMETW100463BIPRMFNOVORESFINANCEIROPORT"/>
              <w:jc w:val="center"/>
              <w:rPr>
                <w:rFonts w:ascii="Petrobras Sans" w:hAnsi="Petrobras Sans" w:cs="Petrobras Sans"/>
                <w:color w:val="000000"/>
                <w:sz w:val="18"/>
              </w:rPr>
            </w:pPr>
            <w:r>
              <w:rPr>
                <w:rFonts w:ascii="Petrobras Sans" w:hAnsi="Petrobras Sans" w:cs="Petrobras Sans"/>
                <w:color w:val="000000"/>
                <w:sz w:val="18"/>
              </w:rPr>
              <w:t>61</w:t>
            </w:r>
          </w:p>
        </w:tc>
        <w:tc>
          <w:tcPr>
            <w:tcW w:w="404" w:type="pct"/>
            <w:tcBorders>
              <w:top w:val="nil"/>
              <w:left w:val="nil"/>
              <w:bottom w:val="nil"/>
              <w:right w:val="nil"/>
            </w:tcBorders>
            <w:shd w:val="solid" w:color="FFFFFF" w:fill="FFFFFF"/>
            <w:tcMar>
              <w:top w:w="0" w:type="dxa"/>
              <w:left w:w="60" w:type="dxa"/>
              <w:bottom w:w="0" w:type="dxa"/>
              <w:right w:w="60" w:type="dxa"/>
            </w:tcMar>
            <w:vAlign w:val="center"/>
          </w:tcPr>
          <w:p w14:paraId="78DB2D68" w14:textId="77777777" w:rsidR="00DF788B" w:rsidRDefault="007B2BBC" w:rsidP="00DF788B">
            <w:pPr>
              <w:pStyle w:val="DMETW100463BIPRMFNOVORESFINANCEIROPORT"/>
              <w:jc w:val="center"/>
              <w:rPr>
                <w:rFonts w:ascii="Petrobras Sans" w:hAnsi="Petrobras Sans" w:cs="Petrobras Sans"/>
                <w:color w:val="000000"/>
                <w:sz w:val="18"/>
              </w:rPr>
            </w:pPr>
            <w:r>
              <w:rPr>
                <w:rFonts w:ascii="Petrobras Sans" w:hAnsi="Petrobras Sans" w:cs="Petrobras Sans"/>
                <w:color w:val="000000"/>
                <w:sz w:val="18"/>
              </w:rPr>
              <w:t>1.016</w:t>
            </w:r>
          </w:p>
        </w:tc>
        <w:tc>
          <w:tcPr>
            <w:tcW w:w="404" w:type="pct"/>
            <w:tcBorders>
              <w:top w:val="nil"/>
              <w:left w:val="nil"/>
              <w:bottom w:val="nil"/>
              <w:right w:val="single" w:sz="4" w:space="0" w:color="008542"/>
            </w:tcBorders>
            <w:shd w:val="solid" w:color="FFFFFF" w:fill="FFFFFF"/>
            <w:tcMar>
              <w:top w:w="0" w:type="dxa"/>
              <w:left w:w="60" w:type="dxa"/>
              <w:bottom w:w="0" w:type="dxa"/>
              <w:right w:w="60" w:type="dxa"/>
            </w:tcMar>
            <w:vAlign w:val="center"/>
          </w:tcPr>
          <w:p w14:paraId="78DB2D69" w14:textId="77777777" w:rsidR="00DF788B" w:rsidRDefault="007B2BBC" w:rsidP="00DF788B">
            <w:pPr>
              <w:pStyle w:val="DMETW100463BIPRMFNOVORESFINANCEIROPORT"/>
              <w:jc w:val="center"/>
              <w:rPr>
                <w:rFonts w:ascii="Petrobras Sans" w:hAnsi="Petrobras Sans" w:cs="Petrobras Sans"/>
                <w:color w:val="000000"/>
                <w:sz w:val="18"/>
              </w:rPr>
            </w:pPr>
            <w:r>
              <w:rPr>
                <w:rFonts w:ascii="Petrobras Sans" w:hAnsi="Petrobras Sans" w:cs="Petrobras Sans"/>
                <w:color w:val="000000"/>
                <w:sz w:val="18"/>
              </w:rPr>
              <w:t>443</w:t>
            </w:r>
          </w:p>
        </w:tc>
        <w:tc>
          <w:tcPr>
            <w:tcW w:w="404" w:type="pct"/>
            <w:tcBorders>
              <w:top w:val="nil"/>
              <w:left w:val="single" w:sz="4" w:space="0" w:color="008542"/>
              <w:bottom w:val="nil"/>
              <w:right w:val="nil"/>
            </w:tcBorders>
            <w:shd w:val="solid" w:color="FFFFFF" w:fill="FFFFFF"/>
            <w:tcMar>
              <w:top w:w="0" w:type="dxa"/>
              <w:left w:w="60" w:type="dxa"/>
              <w:bottom w:w="0" w:type="dxa"/>
              <w:right w:w="60" w:type="dxa"/>
            </w:tcMar>
            <w:vAlign w:val="center"/>
          </w:tcPr>
          <w:p w14:paraId="78DB2D6A" w14:textId="77777777" w:rsidR="00DF788B" w:rsidRDefault="007B2BBC" w:rsidP="00DF788B">
            <w:pPr>
              <w:pStyle w:val="DMETW100463BIPRMFNOVORESFINANCEIROPORT"/>
              <w:jc w:val="center"/>
              <w:rPr>
                <w:rFonts w:ascii="Petrobras Sans" w:hAnsi="Petrobras Sans" w:cs="Petrobras Sans"/>
                <w:color w:val="000000"/>
                <w:sz w:val="18"/>
              </w:rPr>
            </w:pPr>
            <w:r>
              <w:rPr>
                <w:rFonts w:ascii="Petrobras Sans" w:hAnsi="Petrobras Sans" w:cs="Petrobras Sans"/>
                <w:color w:val="000000"/>
                <w:sz w:val="18"/>
              </w:rPr>
              <w:t>432,1</w:t>
            </w:r>
          </w:p>
        </w:tc>
        <w:tc>
          <w:tcPr>
            <w:tcW w:w="404" w:type="pct"/>
            <w:tcBorders>
              <w:top w:val="nil"/>
              <w:left w:val="nil"/>
              <w:bottom w:val="nil"/>
              <w:right w:val="nil"/>
            </w:tcBorders>
            <w:shd w:val="solid" w:color="FFFFFF" w:fill="FFFFFF"/>
            <w:tcMar>
              <w:top w:w="0" w:type="dxa"/>
              <w:left w:w="60" w:type="dxa"/>
              <w:bottom w:w="0" w:type="dxa"/>
              <w:right w:w="60" w:type="dxa"/>
            </w:tcMar>
            <w:vAlign w:val="center"/>
          </w:tcPr>
          <w:p w14:paraId="78DB2D6B" w14:textId="77777777" w:rsidR="00DF788B" w:rsidRDefault="007B2BBC" w:rsidP="00DF788B">
            <w:pPr>
              <w:pStyle w:val="DMETW100463BIPRMFNOVORESFINANCEIROPORT"/>
              <w:jc w:val="center"/>
              <w:rPr>
                <w:rFonts w:ascii="Petrobras Sans" w:hAnsi="Petrobras Sans" w:cs="Petrobras Sans"/>
                <w:color w:val="000000"/>
                <w:sz w:val="18"/>
              </w:rPr>
            </w:pPr>
            <w:r>
              <w:rPr>
                <w:rFonts w:ascii="Petrobras Sans" w:hAnsi="Petrobras Sans" w:cs="Petrobras Sans"/>
                <w:color w:val="000000"/>
                <w:sz w:val="18"/>
              </w:rPr>
              <w:t>632,8</w:t>
            </w:r>
          </w:p>
        </w:tc>
        <w:tc>
          <w:tcPr>
            <w:tcW w:w="404" w:type="pct"/>
            <w:tcBorders>
              <w:top w:val="nil"/>
              <w:left w:val="nil"/>
              <w:bottom w:val="nil"/>
              <w:right w:val="nil"/>
            </w:tcBorders>
            <w:shd w:val="solid" w:color="FFFFFF" w:fill="FFFFFF"/>
            <w:tcMar>
              <w:top w:w="0" w:type="dxa"/>
              <w:left w:w="60" w:type="dxa"/>
              <w:bottom w:w="0" w:type="dxa"/>
              <w:right w:w="60" w:type="dxa"/>
            </w:tcMar>
            <w:vAlign w:val="center"/>
          </w:tcPr>
          <w:p w14:paraId="78DB2D6C" w14:textId="77777777" w:rsidR="00DF788B" w:rsidRDefault="007B2BBC" w:rsidP="00DF788B">
            <w:pPr>
              <w:pStyle w:val="DMETW100463BIPRMFNOVORESFINANCEIROPORT"/>
              <w:jc w:val="center"/>
              <w:rPr>
                <w:rFonts w:ascii="Petrobras Sans" w:hAnsi="Petrobras Sans" w:cs="Petrobras Sans"/>
                <w:color w:val="000000"/>
                <w:sz w:val="18"/>
              </w:rPr>
            </w:pPr>
            <w:r>
              <w:rPr>
                <w:rFonts w:ascii="Petrobras Sans" w:hAnsi="Petrobras Sans" w:cs="Petrobras Sans"/>
                <w:color w:val="000000"/>
                <w:sz w:val="18"/>
              </w:rPr>
              <w:t>129,3</w:t>
            </w:r>
          </w:p>
        </w:tc>
      </w:tr>
      <w:tr w:rsidR="00DE2699" w14:paraId="78DB2D77" w14:textId="77777777" w:rsidTr="00DF788B">
        <w:tc>
          <w:tcPr>
            <w:tcW w:w="1770" w:type="pct"/>
            <w:tcBorders>
              <w:top w:val="nil"/>
              <w:left w:val="nil"/>
              <w:bottom w:val="single" w:sz="4" w:space="0" w:color="008542"/>
              <w:right w:val="nil"/>
            </w:tcBorders>
            <w:shd w:val="solid" w:color="F0F5BF" w:fill="FFFFFF"/>
            <w:tcMar>
              <w:top w:w="0" w:type="dxa"/>
              <w:left w:w="60" w:type="dxa"/>
              <w:bottom w:w="0" w:type="dxa"/>
              <w:right w:w="60" w:type="dxa"/>
            </w:tcMar>
            <w:vAlign w:val="center"/>
          </w:tcPr>
          <w:p w14:paraId="78DB2D6E" w14:textId="77777777" w:rsidR="00DF788B" w:rsidRDefault="007B2BBC" w:rsidP="00DF788B">
            <w:pPr>
              <w:pStyle w:val="DMETW100463BIPRMFNOVORESFINANCEIROPORT"/>
              <w:ind w:left="200"/>
              <w:rPr>
                <w:rFonts w:ascii="Petrobras Sans" w:hAnsi="Petrobras Sans" w:cs="Petrobras Sans"/>
                <w:color w:val="000000"/>
                <w:sz w:val="18"/>
              </w:rPr>
            </w:pPr>
            <w:r>
              <w:rPr>
                <w:rFonts w:ascii="Petrobras Sans" w:hAnsi="Petrobras Sans" w:cs="Petrobras Sans"/>
                <w:color w:val="000000"/>
                <w:sz w:val="18"/>
              </w:rPr>
              <w:t>Outros</w:t>
            </w:r>
          </w:p>
        </w:tc>
        <w:tc>
          <w:tcPr>
            <w:tcW w:w="404" w:type="pct"/>
            <w:tcBorders>
              <w:top w:val="nil"/>
              <w:left w:val="nil"/>
              <w:bottom w:val="single" w:sz="4" w:space="0" w:color="008542"/>
              <w:right w:val="nil"/>
            </w:tcBorders>
            <w:shd w:val="solid" w:color="F0F5BF" w:fill="FFFFFF"/>
            <w:tcMar>
              <w:top w:w="0" w:type="dxa"/>
              <w:left w:w="60" w:type="dxa"/>
              <w:bottom w:w="0" w:type="dxa"/>
              <w:right w:w="60" w:type="dxa"/>
            </w:tcMar>
            <w:vAlign w:val="center"/>
          </w:tcPr>
          <w:p w14:paraId="78DB2D6F" w14:textId="77777777" w:rsidR="00DF788B" w:rsidRDefault="007B2BBC" w:rsidP="00DF788B">
            <w:pPr>
              <w:pStyle w:val="DMETW100463BIPRMFNOVORESFINANCEIROPORT"/>
              <w:jc w:val="center"/>
              <w:rPr>
                <w:rFonts w:ascii="Petrobras Sans" w:hAnsi="Petrobras Sans" w:cs="Petrobras Sans"/>
                <w:color w:val="000000"/>
                <w:sz w:val="18"/>
              </w:rPr>
            </w:pPr>
            <w:r>
              <w:rPr>
                <w:rFonts w:ascii="Petrobras Sans" w:hAnsi="Petrobras Sans" w:cs="Petrobras Sans"/>
                <w:color w:val="000000"/>
                <w:sz w:val="18"/>
              </w:rPr>
              <w:t>945</w:t>
            </w:r>
          </w:p>
        </w:tc>
        <w:tc>
          <w:tcPr>
            <w:tcW w:w="404" w:type="pct"/>
            <w:tcBorders>
              <w:top w:val="nil"/>
              <w:left w:val="nil"/>
              <w:bottom w:val="single" w:sz="4" w:space="0" w:color="008542"/>
              <w:right w:val="nil"/>
            </w:tcBorders>
            <w:shd w:val="solid" w:color="F0F5BF" w:fill="FFFFFF"/>
            <w:tcMar>
              <w:top w:w="0" w:type="dxa"/>
              <w:left w:w="60" w:type="dxa"/>
              <w:bottom w:w="0" w:type="dxa"/>
              <w:right w:w="60" w:type="dxa"/>
            </w:tcMar>
            <w:vAlign w:val="center"/>
          </w:tcPr>
          <w:p w14:paraId="78DB2D70" w14:textId="77777777" w:rsidR="00DF788B" w:rsidRDefault="007B2BBC" w:rsidP="00DF788B">
            <w:pPr>
              <w:pStyle w:val="DMETW100463BIPRMFNOVORESFINANCEIROPORT"/>
              <w:jc w:val="center"/>
              <w:rPr>
                <w:rFonts w:ascii="Petrobras Sans" w:hAnsi="Petrobras Sans" w:cs="Petrobras Sans"/>
                <w:color w:val="000000"/>
                <w:sz w:val="18"/>
              </w:rPr>
            </w:pPr>
            <w:r>
              <w:rPr>
                <w:rFonts w:ascii="Petrobras Sans" w:hAnsi="Petrobras Sans" w:cs="Petrobras Sans"/>
                <w:color w:val="000000"/>
                <w:sz w:val="18"/>
              </w:rPr>
              <w:t>1.219</w:t>
            </w:r>
          </w:p>
        </w:tc>
        <w:tc>
          <w:tcPr>
            <w:tcW w:w="404" w:type="pct"/>
            <w:tcBorders>
              <w:top w:val="nil"/>
              <w:left w:val="nil"/>
              <w:bottom w:val="single" w:sz="4" w:space="0" w:color="008542"/>
              <w:right w:val="nil"/>
            </w:tcBorders>
            <w:shd w:val="solid" w:color="F0F5BF" w:fill="FFFFFF"/>
            <w:tcMar>
              <w:top w:w="0" w:type="dxa"/>
              <w:left w:w="60" w:type="dxa"/>
              <w:bottom w:w="0" w:type="dxa"/>
              <w:right w:w="60" w:type="dxa"/>
            </w:tcMar>
            <w:vAlign w:val="center"/>
          </w:tcPr>
          <w:p w14:paraId="78DB2D71" w14:textId="77777777" w:rsidR="00DF788B" w:rsidRDefault="007B2BBC" w:rsidP="00DF788B">
            <w:pPr>
              <w:pStyle w:val="DMETW100463BIPRMFNOVORESFINANCEIROPORT"/>
              <w:jc w:val="center"/>
              <w:rPr>
                <w:rFonts w:ascii="Petrobras Sans" w:hAnsi="Petrobras Sans" w:cs="Petrobras Sans"/>
                <w:color w:val="000000"/>
                <w:sz w:val="18"/>
              </w:rPr>
            </w:pPr>
            <w:r>
              <w:rPr>
                <w:rFonts w:ascii="Petrobras Sans" w:hAnsi="Petrobras Sans" w:cs="Petrobras Sans"/>
                <w:color w:val="000000"/>
                <w:sz w:val="18"/>
              </w:rPr>
              <w:t>1.096</w:t>
            </w:r>
          </w:p>
        </w:tc>
        <w:tc>
          <w:tcPr>
            <w:tcW w:w="404" w:type="pct"/>
            <w:tcBorders>
              <w:top w:val="nil"/>
              <w:left w:val="nil"/>
              <w:bottom w:val="single" w:sz="4" w:space="0" w:color="008542"/>
              <w:right w:val="nil"/>
            </w:tcBorders>
            <w:shd w:val="solid" w:color="F0F5BF" w:fill="FFFFFF"/>
            <w:tcMar>
              <w:top w:w="0" w:type="dxa"/>
              <w:left w:w="60" w:type="dxa"/>
              <w:bottom w:w="0" w:type="dxa"/>
              <w:right w:w="60" w:type="dxa"/>
            </w:tcMar>
            <w:vAlign w:val="center"/>
          </w:tcPr>
          <w:p w14:paraId="78DB2D72" w14:textId="77777777" w:rsidR="00DF788B" w:rsidRDefault="007B2BBC" w:rsidP="00DF788B">
            <w:pPr>
              <w:pStyle w:val="DMETW100463BIPRMFNOVORESFINANCEIROPORT"/>
              <w:jc w:val="center"/>
              <w:rPr>
                <w:rFonts w:ascii="Petrobras Sans" w:hAnsi="Petrobras Sans" w:cs="Petrobras Sans"/>
                <w:color w:val="000000"/>
                <w:sz w:val="18"/>
              </w:rPr>
            </w:pPr>
            <w:r>
              <w:rPr>
                <w:rFonts w:ascii="Petrobras Sans" w:hAnsi="Petrobras Sans" w:cs="Petrobras Sans"/>
                <w:color w:val="000000"/>
                <w:sz w:val="18"/>
              </w:rPr>
              <w:t>3.828</w:t>
            </w:r>
          </w:p>
        </w:tc>
        <w:tc>
          <w:tcPr>
            <w:tcW w:w="404" w:type="pct"/>
            <w:tcBorders>
              <w:top w:val="nil"/>
              <w:left w:val="nil"/>
              <w:bottom w:val="single" w:sz="4" w:space="0" w:color="008542"/>
              <w:right w:val="single" w:sz="4" w:space="0" w:color="008542"/>
            </w:tcBorders>
            <w:shd w:val="solid" w:color="F0F5BF" w:fill="FFFFFF"/>
            <w:tcMar>
              <w:top w:w="0" w:type="dxa"/>
              <w:left w:w="60" w:type="dxa"/>
              <w:bottom w:w="0" w:type="dxa"/>
              <w:right w:w="60" w:type="dxa"/>
            </w:tcMar>
            <w:vAlign w:val="center"/>
          </w:tcPr>
          <w:p w14:paraId="78DB2D73" w14:textId="77777777" w:rsidR="00DF788B" w:rsidRDefault="007B2BBC" w:rsidP="00DF788B">
            <w:pPr>
              <w:pStyle w:val="DMETW100463BIPRMFNOVORESFINANCEIROPORT"/>
              <w:jc w:val="center"/>
              <w:rPr>
                <w:rFonts w:ascii="Petrobras Sans" w:hAnsi="Petrobras Sans" w:cs="Petrobras Sans"/>
                <w:color w:val="000000"/>
                <w:sz w:val="18"/>
              </w:rPr>
            </w:pPr>
            <w:r>
              <w:rPr>
                <w:rFonts w:ascii="Petrobras Sans" w:hAnsi="Petrobras Sans" w:cs="Petrobras Sans"/>
                <w:color w:val="000000"/>
                <w:sz w:val="18"/>
              </w:rPr>
              <w:t>3.106</w:t>
            </w:r>
          </w:p>
        </w:tc>
        <w:tc>
          <w:tcPr>
            <w:tcW w:w="404" w:type="pct"/>
            <w:tcBorders>
              <w:top w:val="nil"/>
              <w:left w:val="single" w:sz="4" w:space="0" w:color="008542"/>
              <w:bottom w:val="single" w:sz="4" w:space="0" w:color="008542"/>
              <w:right w:val="nil"/>
            </w:tcBorders>
            <w:shd w:val="solid" w:color="F0F5BF" w:fill="FFFFFF"/>
            <w:tcMar>
              <w:top w:w="0" w:type="dxa"/>
              <w:left w:w="60" w:type="dxa"/>
              <w:bottom w:w="0" w:type="dxa"/>
              <w:right w:w="60" w:type="dxa"/>
            </w:tcMar>
            <w:vAlign w:val="center"/>
          </w:tcPr>
          <w:p w14:paraId="78DB2D74" w14:textId="77777777" w:rsidR="00DF788B" w:rsidRDefault="007B2BBC" w:rsidP="00DF788B">
            <w:pPr>
              <w:pStyle w:val="DMETW100463BIPRMFNOVORESFINANCEIROPORT"/>
              <w:jc w:val="center"/>
              <w:rPr>
                <w:rFonts w:ascii="Petrobras Sans" w:hAnsi="Petrobras Sans" w:cs="Petrobras Sans"/>
                <w:color w:val="000000"/>
                <w:sz w:val="18"/>
              </w:rPr>
            </w:pPr>
            <w:r>
              <w:rPr>
                <w:rFonts w:ascii="Petrobras Sans" w:hAnsi="Petrobras Sans" w:cs="Petrobras Sans"/>
                <w:color w:val="000000"/>
                <w:sz w:val="18"/>
              </w:rPr>
              <w:t>(22,5)</w:t>
            </w:r>
          </w:p>
        </w:tc>
        <w:tc>
          <w:tcPr>
            <w:tcW w:w="404" w:type="pct"/>
            <w:tcBorders>
              <w:top w:val="nil"/>
              <w:left w:val="nil"/>
              <w:bottom w:val="single" w:sz="4" w:space="0" w:color="008542"/>
              <w:right w:val="nil"/>
            </w:tcBorders>
            <w:shd w:val="solid" w:color="F0F5BF" w:fill="FFFFFF"/>
            <w:tcMar>
              <w:top w:w="0" w:type="dxa"/>
              <w:left w:w="60" w:type="dxa"/>
              <w:bottom w:w="0" w:type="dxa"/>
              <w:right w:w="60" w:type="dxa"/>
            </w:tcMar>
            <w:vAlign w:val="center"/>
          </w:tcPr>
          <w:p w14:paraId="78DB2D75" w14:textId="77777777" w:rsidR="00DF788B" w:rsidRDefault="007B2BBC" w:rsidP="00DF788B">
            <w:pPr>
              <w:pStyle w:val="DMETW100463BIPRMFNOVORESFINANCEIROPORT"/>
              <w:jc w:val="center"/>
              <w:rPr>
                <w:rFonts w:ascii="Petrobras Sans" w:hAnsi="Petrobras Sans" w:cs="Petrobras Sans"/>
                <w:color w:val="000000"/>
                <w:sz w:val="18"/>
              </w:rPr>
            </w:pPr>
            <w:r>
              <w:rPr>
                <w:rFonts w:ascii="Petrobras Sans" w:hAnsi="Petrobras Sans" w:cs="Petrobras Sans"/>
                <w:color w:val="000000"/>
                <w:sz w:val="18"/>
              </w:rPr>
              <w:t>(13,8)</w:t>
            </w:r>
          </w:p>
        </w:tc>
        <w:tc>
          <w:tcPr>
            <w:tcW w:w="404" w:type="pct"/>
            <w:tcBorders>
              <w:top w:val="nil"/>
              <w:left w:val="nil"/>
              <w:bottom w:val="single" w:sz="4" w:space="0" w:color="008542"/>
              <w:right w:val="nil"/>
            </w:tcBorders>
            <w:shd w:val="solid" w:color="F0F5BF" w:fill="FFFFFF"/>
            <w:tcMar>
              <w:top w:w="0" w:type="dxa"/>
              <w:left w:w="60" w:type="dxa"/>
              <w:bottom w:w="0" w:type="dxa"/>
              <w:right w:w="60" w:type="dxa"/>
            </w:tcMar>
            <w:vAlign w:val="center"/>
          </w:tcPr>
          <w:p w14:paraId="78DB2D76" w14:textId="77777777" w:rsidR="00DF788B" w:rsidRDefault="007B2BBC" w:rsidP="00DF788B">
            <w:pPr>
              <w:pStyle w:val="DMETW100463BIPRMFNOVORESFINANCEIROPORT"/>
              <w:jc w:val="center"/>
              <w:rPr>
                <w:rFonts w:ascii="Petrobras Sans" w:hAnsi="Petrobras Sans" w:cs="Petrobras Sans"/>
                <w:color w:val="000000"/>
                <w:sz w:val="18"/>
              </w:rPr>
            </w:pPr>
            <w:r>
              <w:rPr>
                <w:rFonts w:ascii="Petrobras Sans" w:hAnsi="Petrobras Sans" w:cs="Petrobras Sans"/>
                <w:color w:val="000000"/>
                <w:sz w:val="18"/>
              </w:rPr>
              <w:t>23,2</w:t>
            </w:r>
          </w:p>
        </w:tc>
      </w:tr>
      <w:tr w:rsidR="00DE2699" w14:paraId="78DB2D81" w14:textId="77777777" w:rsidTr="00DF788B">
        <w:tc>
          <w:tcPr>
            <w:tcW w:w="1770" w:type="pct"/>
            <w:tcBorders>
              <w:top w:val="single" w:sz="4" w:space="0" w:color="008542"/>
              <w:left w:val="nil"/>
              <w:bottom w:val="single" w:sz="4" w:space="0" w:color="008542"/>
              <w:right w:val="nil"/>
            </w:tcBorders>
            <w:shd w:val="solid" w:color="FFFFFF" w:fill="FFFFFF"/>
            <w:tcMar>
              <w:top w:w="0" w:type="dxa"/>
              <w:left w:w="60" w:type="dxa"/>
              <w:bottom w:w="0" w:type="dxa"/>
              <w:right w:w="60" w:type="dxa"/>
            </w:tcMar>
            <w:vAlign w:val="center"/>
          </w:tcPr>
          <w:p w14:paraId="78DB2D78" w14:textId="77777777" w:rsidR="00DF788B" w:rsidRDefault="007B2BBC" w:rsidP="00DF788B">
            <w:pPr>
              <w:pStyle w:val="DMETW100463BIPRMFNOVORESFINANCEIROPORT"/>
              <w:rPr>
                <w:rFonts w:ascii="Petrobras Sans" w:hAnsi="Petrobras Sans" w:cs="Petrobras Sans"/>
                <w:b/>
                <w:color w:val="000000"/>
                <w:sz w:val="18"/>
              </w:rPr>
            </w:pPr>
            <w:r>
              <w:rPr>
                <w:rFonts w:ascii="Petrobras Sans" w:hAnsi="Petrobras Sans" w:cs="Petrobras Sans"/>
                <w:b/>
                <w:color w:val="000000"/>
                <w:sz w:val="18"/>
              </w:rPr>
              <w:t>Total</w:t>
            </w:r>
          </w:p>
        </w:tc>
        <w:tc>
          <w:tcPr>
            <w:tcW w:w="404" w:type="pct"/>
            <w:tcBorders>
              <w:top w:val="single" w:sz="4" w:space="0" w:color="008542"/>
              <w:left w:val="nil"/>
              <w:bottom w:val="single" w:sz="4" w:space="0" w:color="008542"/>
              <w:right w:val="nil"/>
            </w:tcBorders>
            <w:shd w:val="solid" w:color="FFFFFF" w:fill="FFFFFF"/>
            <w:tcMar>
              <w:top w:w="0" w:type="dxa"/>
              <w:left w:w="60" w:type="dxa"/>
              <w:bottom w:w="0" w:type="dxa"/>
              <w:right w:w="60" w:type="dxa"/>
            </w:tcMar>
            <w:vAlign w:val="center"/>
          </w:tcPr>
          <w:p w14:paraId="78DB2D79" w14:textId="77777777" w:rsidR="00DF788B" w:rsidRDefault="007B2BBC" w:rsidP="00DF788B">
            <w:pPr>
              <w:pStyle w:val="DMETW100463BIPRMFNOVORESFINANCEIROPORT"/>
              <w:jc w:val="center"/>
              <w:rPr>
                <w:rFonts w:ascii="Petrobras Sans" w:hAnsi="Petrobras Sans" w:cs="Petrobras Sans"/>
                <w:b/>
                <w:color w:val="000000"/>
                <w:sz w:val="18"/>
              </w:rPr>
            </w:pPr>
            <w:r>
              <w:rPr>
                <w:rFonts w:ascii="Petrobras Sans" w:hAnsi="Petrobras Sans" w:cs="Petrobras Sans"/>
                <w:b/>
                <w:color w:val="000000"/>
                <w:sz w:val="18"/>
              </w:rPr>
              <w:t>1.368</w:t>
            </w:r>
          </w:p>
        </w:tc>
        <w:tc>
          <w:tcPr>
            <w:tcW w:w="404" w:type="pct"/>
            <w:tcBorders>
              <w:top w:val="single" w:sz="4" w:space="0" w:color="008542"/>
              <w:left w:val="nil"/>
              <w:bottom w:val="single" w:sz="4" w:space="0" w:color="008542"/>
              <w:right w:val="nil"/>
            </w:tcBorders>
            <w:shd w:val="solid" w:color="FFFFFF" w:fill="FFFFFF"/>
            <w:tcMar>
              <w:top w:w="0" w:type="dxa"/>
              <w:left w:w="60" w:type="dxa"/>
              <w:bottom w:w="0" w:type="dxa"/>
              <w:right w:w="60" w:type="dxa"/>
            </w:tcMar>
            <w:vAlign w:val="center"/>
          </w:tcPr>
          <w:p w14:paraId="78DB2D7A" w14:textId="77777777" w:rsidR="00DF788B" w:rsidRDefault="007B2BBC" w:rsidP="00DF788B">
            <w:pPr>
              <w:pStyle w:val="DMETW100463BIPRMFNOVORESFINANCEIROPORT"/>
              <w:jc w:val="center"/>
              <w:rPr>
                <w:rFonts w:ascii="Petrobras Sans" w:hAnsi="Petrobras Sans" w:cs="Petrobras Sans"/>
                <w:b/>
                <w:color w:val="000000"/>
                <w:sz w:val="18"/>
              </w:rPr>
            </w:pPr>
            <w:r>
              <w:rPr>
                <w:rFonts w:ascii="Petrobras Sans" w:hAnsi="Petrobras Sans" w:cs="Petrobras Sans"/>
                <w:b/>
                <w:color w:val="000000"/>
                <w:sz w:val="18"/>
              </w:rPr>
              <w:t>(9.760)</w:t>
            </w:r>
          </w:p>
        </w:tc>
        <w:tc>
          <w:tcPr>
            <w:tcW w:w="404" w:type="pct"/>
            <w:tcBorders>
              <w:top w:val="single" w:sz="4" w:space="0" w:color="008542"/>
              <w:left w:val="nil"/>
              <w:bottom w:val="single" w:sz="4" w:space="0" w:color="008542"/>
              <w:right w:val="nil"/>
            </w:tcBorders>
            <w:shd w:val="solid" w:color="FFFFFF" w:fill="FFFFFF"/>
            <w:tcMar>
              <w:top w:w="0" w:type="dxa"/>
              <w:left w:w="60" w:type="dxa"/>
              <w:bottom w:w="0" w:type="dxa"/>
              <w:right w:w="60" w:type="dxa"/>
            </w:tcMar>
            <w:vAlign w:val="center"/>
          </w:tcPr>
          <w:p w14:paraId="78DB2D7B" w14:textId="77777777" w:rsidR="00DF788B" w:rsidRDefault="007B2BBC" w:rsidP="00DF788B">
            <w:pPr>
              <w:pStyle w:val="DMETW100463BIPRMFNOVORESFINANCEIROPORT"/>
              <w:jc w:val="center"/>
              <w:rPr>
                <w:rFonts w:ascii="Petrobras Sans" w:hAnsi="Petrobras Sans" w:cs="Petrobras Sans"/>
                <w:b/>
                <w:color w:val="000000"/>
                <w:sz w:val="18"/>
              </w:rPr>
            </w:pPr>
            <w:r>
              <w:rPr>
                <w:rFonts w:ascii="Petrobras Sans" w:hAnsi="Petrobras Sans" w:cs="Petrobras Sans"/>
                <w:b/>
                <w:color w:val="000000"/>
                <w:sz w:val="18"/>
              </w:rPr>
              <w:t>1.490</w:t>
            </w:r>
          </w:p>
        </w:tc>
        <w:tc>
          <w:tcPr>
            <w:tcW w:w="404" w:type="pct"/>
            <w:tcBorders>
              <w:top w:val="single" w:sz="4" w:space="0" w:color="008542"/>
              <w:left w:val="nil"/>
              <w:bottom w:val="single" w:sz="4" w:space="0" w:color="008542"/>
              <w:right w:val="nil"/>
            </w:tcBorders>
            <w:shd w:val="solid" w:color="FFFFFF" w:fill="FFFFFF"/>
            <w:tcMar>
              <w:top w:w="0" w:type="dxa"/>
              <w:left w:w="60" w:type="dxa"/>
              <w:bottom w:w="0" w:type="dxa"/>
              <w:right w:w="60" w:type="dxa"/>
            </w:tcMar>
            <w:vAlign w:val="center"/>
          </w:tcPr>
          <w:p w14:paraId="78DB2D7C" w14:textId="77777777" w:rsidR="00DF788B" w:rsidRDefault="007B2BBC" w:rsidP="00DF788B">
            <w:pPr>
              <w:pStyle w:val="DMETW100463BIPRMFNOVORESFINANCEIROPORT"/>
              <w:jc w:val="center"/>
              <w:rPr>
                <w:rFonts w:ascii="Petrobras Sans" w:hAnsi="Petrobras Sans" w:cs="Petrobras Sans"/>
                <w:b/>
                <w:color w:val="000000"/>
                <w:sz w:val="18"/>
              </w:rPr>
            </w:pPr>
            <w:r>
              <w:rPr>
                <w:rFonts w:ascii="Petrobras Sans" w:hAnsi="Petrobras Sans" w:cs="Petrobras Sans"/>
                <w:b/>
                <w:color w:val="000000"/>
                <w:sz w:val="18"/>
              </w:rPr>
              <w:t>(11.861)</w:t>
            </w:r>
          </w:p>
        </w:tc>
        <w:tc>
          <w:tcPr>
            <w:tcW w:w="404" w:type="pct"/>
            <w:tcBorders>
              <w:top w:val="single" w:sz="4" w:space="0" w:color="008542"/>
              <w:left w:val="nil"/>
              <w:bottom w:val="single" w:sz="4" w:space="0" w:color="008542"/>
              <w:right w:val="single" w:sz="4" w:space="0" w:color="008542"/>
            </w:tcBorders>
            <w:shd w:val="solid" w:color="FFFFFF" w:fill="FFFFFF"/>
            <w:tcMar>
              <w:top w:w="0" w:type="dxa"/>
              <w:left w:w="60" w:type="dxa"/>
              <w:bottom w:w="0" w:type="dxa"/>
              <w:right w:w="60" w:type="dxa"/>
            </w:tcMar>
            <w:vAlign w:val="center"/>
          </w:tcPr>
          <w:p w14:paraId="78DB2D7D" w14:textId="77777777" w:rsidR="00DF788B" w:rsidRDefault="007B2BBC" w:rsidP="00DF788B">
            <w:pPr>
              <w:pStyle w:val="DMETW100463BIPRMFNOVORESFINANCEIROPORT"/>
              <w:jc w:val="center"/>
              <w:rPr>
                <w:rFonts w:ascii="Petrobras Sans" w:hAnsi="Petrobras Sans" w:cs="Petrobras Sans"/>
                <w:b/>
                <w:color w:val="000000"/>
                <w:sz w:val="18"/>
              </w:rPr>
            </w:pPr>
            <w:r>
              <w:rPr>
                <w:rFonts w:ascii="Petrobras Sans" w:hAnsi="Petrobras Sans" w:cs="Petrobras Sans"/>
                <w:b/>
                <w:color w:val="000000"/>
                <w:sz w:val="18"/>
              </w:rPr>
              <w:t>(19.257)</w:t>
            </w:r>
          </w:p>
        </w:tc>
        <w:tc>
          <w:tcPr>
            <w:tcW w:w="404" w:type="pct"/>
            <w:tcBorders>
              <w:top w:val="single" w:sz="4" w:space="0" w:color="008542"/>
              <w:left w:val="single" w:sz="4" w:space="0" w:color="008542"/>
              <w:bottom w:val="single" w:sz="4" w:space="0" w:color="008542"/>
              <w:right w:val="nil"/>
            </w:tcBorders>
            <w:shd w:val="solid" w:color="FFFFFF" w:fill="FFFFFF"/>
            <w:tcMar>
              <w:top w:w="0" w:type="dxa"/>
              <w:left w:w="60" w:type="dxa"/>
              <w:bottom w:w="0" w:type="dxa"/>
              <w:right w:w="60" w:type="dxa"/>
            </w:tcMar>
            <w:vAlign w:val="center"/>
          </w:tcPr>
          <w:p w14:paraId="78DB2D7E" w14:textId="77777777" w:rsidR="00DF788B" w:rsidRDefault="007B2BBC" w:rsidP="00DF788B">
            <w:pPr>
              <w:pStyle w:val="DMETW100463BIPRMFNOVORESFINANCEIROPORT"/>
              <w:jc w:val="center"/>
              <w:rPr>
                <w:rFonts w:ascii="Petrobras Sans" w:hAnsi="Petrobras Sans" w:cs="Petrobras Sans"/>
                <w:b/>
                <w:color w:val="000000"/>
                <w:sz w:val="18"/>
              </w:rPr>
            </w:pPr>
            <w:r>
              <w:rPr>
                <w:rFonts w:ascii="Petrobras Sans" w:hAnsi="Petrobras Sans" w:cs="Petrobras Sans"/>
                <w:b/>
                <w:color w:val="000000"/>
                <w:sz w:val="18"/>
              </w:rPr>
              <w:t>−</w:t>
            </w:r>
          </w:p>
        </w:tc>
        <w:tc>
          <w:tcPr>
            <w:tcW w:w="404" w:type="pct"/>
            <w:tcBorders>
              <w:top w:val="single" w:sz="4" w:space="0" w:color="008542"/>
              <w:left w:val="nil"/>
              <w:bottom w:val="single" w:sz="4" w:space="0" w:color="008542"/>
              <w:right w:val="nil"/>
            </w:tcBorders>
            <w:shd w:val="solid" w:color="FFFFFF" w:fill="FFFFFF"/>
            <w:tcMar>
              <w:top w:w="0" w:type="dxa"/>
              <w:left w:w="60" w:type="dxa"/>
              <w:bottom w:w="0" w:type="dxa"/>
              <w:right w:w="60" w:type="dxa"/>
            </w:tcMar>
            <w:vAlign w:val="center"/>
          </w:tcPr>
          <w:p w14:paraId="78DB2D7F" w14:textId="77777777" w:rsidR="00DF788B" w:rsidRDefault="007B2BBC" w:rsidP="00DF788B">
            <w:pPr>
              <w:pStyle w:val="DMETW100463BIPRMFNOVORESFINANCEIROPORT"/>
              <w:jc w:val="center"/>
              <w:rPr>
                <w:rFonts w:ascii="Petrobras Sans" w:hAnsi="Petrobras Sans" w:cs="Petrobras Sans"/>
                <w:b/>
                <w:color w:val="000000"/>
                <w:sz w:val="18"/>
              </w:rPr>
            </w:pPr>
            <w:r>
              <w:rPr>
                <w:rFonts w:ascii="Petrobras Sans" w:hAnsi="Petrobras Sans" w:cs="Petrobras Sans"/>
                <w:b/>
                <w:color w:val="000000"/>
                <w:sz w:val="18"/>
              </w:rPr>
              <w:t>(8,2)</w:t>
            </w:r>
          </w:p>
        </w:tc>
        <w:tc>
          <w:tcPr>
            <w:tcW w:w="404" w:type="pct"/>
            <w:tcBorders>
              <w:top w:val="single" w:sz="4" w:space="0" w:color="008542"/>
              <w:left w:val="nil"/>
              <w:bottom w:val="single" w:sz="4" w:space="0" w:color="008542"/>
              <w:right w:val="nil"/>
            </w:tcBorders>
            <w:shd w:val="solid" w:color="FFFFFF" w:fill="FFFFFF"/>
            <w:tcMar>
              <w:top w:w="0" w:type="dxa"/>
              <w:left w:w="60" w:type="dxa"/>
              <w:bottom w:w="0" w:type="dxa"/>
              <w:right w:w="60" w:type="dxa"/>
            </w:tcMar>
            <w:vAlign w:val="center"/>
          </w:tcPr>
          <w:p w14:paraId="78DB2D80" w14:textId="77777777" w:rsidR="00DF788B" w:rsidRDefault="007B2BBC" w:rsidP="00DF788B">
            <w:pPr>
              <w:pStyle w:val="DMETW100463BIPRMFNOVORESFINANCEIROPORT"/>
              <w:jc w:val="center"/>
              <w:rPr>
                <w:rFonts w:ascii="Petrobras Sans" w:hAnsi="Petrobras Sans" w:cs="Petrobras Sans"/>
                <w:b/>
                <w:color w:val="000000"/>
                <w:sz w:val="18"/>
              </w:rPr>
            </w:pPr>
            <w:r>
              <w:rPr>
                <w:rFonts w:ascii="Petrobras Sans" w:hAnsi="Petrobras Sans" w:cs="Petrobras Sans"/>
                <w:b/>
                <w:color w:val="000000"/>
                <w:sz w:val="18"/>
              </w:rPr>
              <w:t>(38,4)</w:t>
            </w:r>
          </w:p>
        </w:tc>
      </w:tr>
      <w:tr w:rsidR="00DE2699" w14:paraId="78DB2D83" w14:textId="77777777" w:rsidTr="00DF788B">
        <w:tc>
          <w:tcPr>
            <w:tcW w:w="5000" w:type="pct"/>
            <w:gridSpan w:val="9"/>
            <w:tcBorders>
              <w:top w:val="single" w:sz="4" w:space="0" w:color="008542"/>
              <w:left w:val="nil"/>
              <w:bottom w:val="nil"/>
              <w:right w:val="nil"/>
            </w:tcBorders>
            <w:tcMar>
              <w:top w:w="0" w:type="dxa"/>
              <w:left w:w="60" w:type="dxa"/>
              <w:bottom w:w="0" w:type="dxa"/>
              <w:right w:w="60" w:type="dxa"/>
            </w:tcMar>
            <w:vAlign w:val="center"/>
          </w:tcPr>
          <w:p w14:paraId="78DB2D82" w14:textId="77777777" w:rsidR="00DF788B" w:rsidRDefault="007B2BBC" w:rsidP="00DF788B">
            <w:pPr>
              <w:pStyle w:val="DMETW100463BIPRMFNOVORESFINANCEIROPORT"/>
              <w:jc w:val="both"/>
              <w:rPr>
                <w:rFonts w:ascii="Petrobras Sans" w:hAnsi="Petrobras Sans" w:cs="Petrobras Sans"/>
                <w:color w:val="000000"/>
                <w:sz w:val="14"/>
              </w:rPr>
            </w:pPr>
            <w:r>
              <w:rPr>
                <w:rFonts w:ascii="Petrobras Sans" w:hAnsi="Petrobras Sans" w:cs="Petrobras Sans"/>
                <w:color w:val="000000"/>
                <w:sz w:val="14"/>
              </w:rPr>
              <w:t>(*) Em 2023, refere-se à receita sobre a atualização monetária dos dividendos antecipados pagos, no valor de R$ 1.063 (R$ 6.782, em 2022), e à despesa sobre os dividendos a pagar, no valor de R$ 2.569 (R$ 1.431 em 2022).</w:t>
            </w:r>
          </w:p>
        </w:tc>
      </w:tr>
    </w:tbl>
    <w:p w14:paraId="78DB2D84" w14:textId="77777777" w:rsidR="004D34EA" w:rsidRPr="00A46B2F" w:rsidRDefault="007B2BBC" w:rsidP="004D34EA">
      <w:pPr>
        <w:spacing w:before="120" w:after="120" w:line="360" w:lineRule="auto"/>
        <w:jc w:val="both"/>
        <w:rPr>
          <w:rFonts w:ascii="Petrobras Sans" w:hAnsi="Petrobras Sans" w:cs="Arial"/>
          <w:sz w:val="20"/>
          <w:szCs w:val="20"/>
          <w:lang w:eastAsia="pt-BR"/>
        </w:rPr>
      </w:pPr>
      <w:r w:rsidRPr="00A46B2F">
        <w:rPr>
          <w:rFonts w:ascii="Petrobras Sans" w:hAnsi="Petrobras Sans" w:cs="Arial"/>
          <w:sz w:val="20"/>
          <w:szCs w:val="20"/>
          <w:lang w:eastAsia="pt-BR"/>
        </w:rPr>
        <w:t xml:space="preserve">Em 2023, a melhoria no resultado financeiro em comparação com 2022 é principalmente atribuída ao ganho com variação cambial do real frente ao dólar impulsionado pela valorização de 7,2% do real em 2023 (de R$ 5,22/US$ em 31/12/22 para R$ 4,84/US$ em 31/12/23), em comparação com 6,5% em 2022. Outros fatores incluem menor realização de </w:t>
      </w:r>
      <w:r w:rsidRPr="00A46B2F">
        <w:rPr>
          <w:rFonts w:ascii="Petrobras Sans" w:hAnsi="Petrobras Sans" w:cs="Arial"/>
          <w:i/>
          <w:iCs/>
          <w:sz w:val="20"/>
          <w:szCs w:val="20"/>
          <w:lang w:eastAsia="pt-BR"/>
        </w:rPr>
        <w:t>hedge accounting</w:t>
      </w:r>
      <w:r w:rsidRPr="00A46B2F">
        <w:rPr>
          <w:rFonts w:ascii="Petrobras Sans" w:hAnsi="Petrobras Sans" w:cs="Arial"/>
          <w:sz w:val="20"/>
          <w:szCs w:val="20"/>
          <w:lang w:eastAsia="pt-BR"/>
        </w:rPr>
        <w:t xml:space="preserve">, maiores ganhos com aplicações financeiras e títulos devido ao aumento das taxas Selic e CDI e ao maior volume médio aplicado, além de receita com atualização monetária do acordo judicial com a Eletrobras. </w:t>
      </w:r>
      <w:r w:rsidRPr="00553308">
        <w:rPr>
          <w:rFonts w:ascii="Petrobras Sans" w:hAnsi="Petrobras Sans" w:cs="Arial"/>
          <w:sz w:val="20"/>
          <w:szCs w:val="20"/>
          <w:lang w:eastAsia="pt-BR"/>
        </w:rPr>
        <w:t>Esses ganhos foram parcialmente compensados por maiores despesas com juros de financiamentos e arrendamentos, e por menor resultado com atualização monetária pela Selic de dividendos antecipados.</w:t>
      </w:r>
    </w:p>
    <w:p w14:paraId="78DB2D85" w14:textId="77777777" w:rsidR="0023589A" w:rsidRPr="00324E70" w:rsidRDefault="007B2BBC" w:rsidP="004D34EA">
      <w:pPr>
        <w:spacing w:before="120" w:after="120" w:line="360" w:lineRule="auto"/>
        <w:jc w:val="both"/>
        <w:rPr>
          <w:rFonts w:ascii="Petrobras Sans" w:hAnsi="Petrobras Sans" w:cs="Arial"/>
          <w:sz w:val="20"/>
          <w:szCs w:val="20"/>
          <w:lang w:eastAsia="pt-BR"/>
        </w:rPr>
      </w:pPr>
      <w:r w:rsidRPr="00A46B2F">
        <w:rPr>
          <w:rFonts w:ascii="Petrobras Sans" w:hAnsi="Petrobras Sans" w:cs="Arial"/>
          <w:sz w:val="20"/>
          <w:szCs w:val="20"/>
          <w:lang w:eastAsia="pt-BR"/>
        </w:rPr>
        <w:t>No 3T23, o resultado financeiro foi impactado principalmente pelo ganho com variação cambial do real frente ao dólar, que se desvalorizou 3,9% no 3T23 (de R$ 4,82/US$ em 30/06/23 para R$ 5,01/US$ em 30/09/23) e se valorizou 3,3% no 4T23 (de R$ 5,01/US$ em 30/09/23 para R$ 4,84/US$ em 31/12/23). Adicionalmente, registramos maiores receitas com atualização monetária, tanto relativas ao acordo judicial celebrado com a Eletrobras quanto aos dividendos antecipados, enquanto as despesas com juros de financiamentos diminuíram.</w:t>
      </w:r>
    </w:p>
    <w:p w14:paraId="78DB2D86" w14:textId="77777777" w:rsidR="00081254" w:rsidRPr="006B6763" w:rsidRDefault="007B2BBC" w:rsidP="00081254">
      <w:pPr>
        <w:spacing w:before="120" w:after="120" w:line="360" w:lineRule="auto"/>
        <w:jc w:val="both"/>
        <w:rPr>
          <w:rFonts w:ascii="Petrobras Sans" w:eastAsia="Times New Roman" w:hAnsi="Petrobras Sans" w:cs="ArialMT"/>
          <w:color w:val="008542"/>
          <w:lang w:eastAsia="pt-BR"/>
        </w:rPr>
      </w:pPr>
      <w:r w:rsidRPr="006B6763">
        <w:rPr>
          <w:rFonts w:ascii="Petrobras Sans" w:eastAsia="Times New Roman" w:hAnsi="Petrobras Sans" w:cs="Arial"/>
          <w:b/>
          <w:bCs/>
          <w:color w:val="008542"/>
          <w:lang w:eastAsia="pt-BR"/>
        </w:rPr>
        <w:t xml:space="preserve">Lucro (prejuízo) líquido atribuível aos acionistas Petrobras </w:t>
      </w:r>
    </w:p>
    <w:p w14:paraId="78DB2D87" w14:textId="77777777" w:rsidR="004D34EA" w:rsidRPr="00A46B2F" w:rsidRDefault="007B2BBC" w:rsidP="004D34EA">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20" w:after="120" w:line="360" w:lineRule="auto"/>
        <w:jc w:val="both"/>
        <w:rPr>
          <w:rFonts w:ascii="Petrobras Sans" w:eastAsia="Times New Roman" w:hAnsi="Petrobras Sans" w:cs="Arial"/>
          <w:sz w:val="20"/>
          <w:szCs w:val="20"/>
          <w:lang w:eastAsia="pt-BR"/>
        </w:rPr>
      </w:pPr>
      <w:bookmarkStart w:id="17" w:name="_Hlk159921865"/>
      <w:r w:rsidRPr="0077592F">
        <w:rPr>
          <w:rFonts w:ascii="Petrobras Sans" w:eastAsia="Times New Roman" w:hAnsi="Petrobras Sans" w:cs="Arial"/>
          <w:sz w:val="20"/>
          <w:szCs w:val="20"/>
          <w:lang w:eastAsia="pt-BR"/>
        </w:rPr>
        <w:t>Em 2023, o lucro líquido atingiu R$ 124,</w:t>
      </w:r>
      <w:r>
        <w:rPr>
          <w:rFonts w:ascii="Petrobras Sans" w:eastAsia="Times New Roman" w:hAnsi="Petrobras Sans" w:cs="Arial"/>
          <w:sz w:val="20"/>
          <w:szCs w:val="20"/>
          <w:lang w:eastAsia="pt-BR"/>
        </w:rPr>
        <w:t>6</w:t>
      </w:r>
      <w:r w:rsidRPr="0077592F">
        <w:rPr>
          <w:rFonts w:ascii="Petrobras Sans" w:eastAsia="Times New Roman" w:hAnsi="Petrobras Sans" w:cs="Arial"/>
          <w:sz w:val="20"/>
          <w:szCs w:val="20"/>
          <w:lang w:eastAsia="pt-BR"/>
        </w:rPr>
        <w:t xml:space="preserve"> bilhões, em comparação com R$ 188,3 e</w:t>
      </w:r>
      <w:r w:rsidRPr="00A46B2F">
        <w:rPr>
          <w:rFonts w:ascii="Petrobras Sans" w:eastAsia="Times New Roman" w:hAnsi="Petrobras Sans" w:cs="Arial"/>
          <w:sz w:val="20"/>
          <w:szCs w:val="20"/>
          <w:lang w:eastAsia="pt-BR"/>
        </w:rPr>
        <w:t xml:space="preserve">m 2022. Essa variação é principalmente atribuída à desvalorização do </w:t>
      </w:r>
      <w:r w:rsidRPr="00A46B2F">
        <w:rPr>
          <w:rFonts w:ascii="Petrobras Sans" w:eastAsia="Times New Roman" w:hAnsi="Petrobras Sans" w:cs="Arial"/>
          <w:i/>
          <w:iCs/>
          <w:sz w:val="20"/>
          <w:szCs w:val="20"/>
          <w:lang w:eastAsia="pt-BR"/>
        </w:rPr>
        <w:t>Brent</w:t>
      </w:r>
      <w:r w:rsidRPr="00A46B2F">
        <w:rPr>
          <w:rFonts w:ascii="Petrobras Sans" w:eastAsia="Times New Roman" w:hAnsi="Petrobras Sans" w:cs="Arial"/>
          <w:sz w:val="20"/>
          <w:szCs w:val="20"/>
          <w:lang w:eastAsia="pt-BR"/>
        </w:rPr>
        <w:t xml:space="preserve"> (-18%) e às menores margens de derivados, embora parcialmente compensadas pelo aumento no volume de óleo exportado. Além disso, o resultado foi impactado pelo aumento nas despesas operacionais, incluindo menores ganhos de capital decorrentes dos acordos de coparticipação nos campos de Sépia e Atapu, </w:t>
      </w:r>
      <w:r>
        <w:rPr>
          <w:rFonts w:ascii="Petrobras Sans" w:eastAsia="Times New Roman" w:hAnsi="Petrobras Sans" w:cs="Arial"/>
          <w:sz w:val="20"/>
          <w:szCs w:val="20"/>
          <w:lang w:eastAsia="pt-BR"/>
        </w:rPr>
        <w:t xml:space="preserve">por </w:t>
      </w:r>
      <w:r w:rsidRPr="00A46B2F">
        <w:rPr>
          <w:rFonts w:ascii="Petrobras Sans" w:eastAsia="Times New Roman" w:hAnsi="Petrobras Sans" w:cs="Arial"/>
          <w:sz w:val="20"/>
          <w:szCs w:val="20"/>
          <w:lang w:eastAsia="pt-BR"/>
        </w:rPr>
        <w:t xml:space="preserve">maiores despesas com </w:t>
      </w:r>
      <w:r w:rsidRPr="00A46B2F">
        <w:rPr>
          <w:rFonts w:ascii="Petrobras Sans" w:eastAsia="Times New Roman" w:hAnsi="Petrobras Sans" w:cs="Arial"/>
          <w:i/>
          <w:iCs/>
          <w:sz w:val="20"/>
          <w:szCs w:val="20"/>
          <w:lang w:eastAsia="pt-BR"/>
        </w:rPr>
        <w:t>impairment</w:t>
      </w:r>
      <w:r w:rsidRPr="00A46B2F">
        <w:rPr>
          <w:rFonts w:ascii="Petrobras Sans" w:eastAsia="Times New Roman" w:hAnsi="Petrobras Sans" w:cs="Arial"/>
          <w:sz w:val="20"/>
          <w:szCs w:val="20"/>
          <w:lang w:eastAsia="pt-BR"/>
        </w:rPr>
        <w:t>, abandono e tributárias. Esses efeitos foram parcialmente compensados pela melhoria do resultado financeiro e pela redução do imposto de renda apurado.</w:t>
      </w:r>
      <w:bookmarkEnd w:id="17"/>
    </w:p>
    <w:p w14:paraId="78DB2D88" w14:textId="77777777" w:rsidR="0023589A" w:rsidRPr="00324E70" w:rsidRDefault="007B2BBC" w:rsidP="004D34EA">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20" w:after="120" w:line="360" w:lineRule="auto"/>
        <w:jc w:val="both"/>
        <w:rPr>
          <w:rFonts w:ascii="Petrobras Sans" w:eastAsia="Times New Roman" w:hAnsi="Petrobras Sans" w:cs="Arial"/>
          <w:sz w:val="20"/>
          <w:szCs w:val="20"/>
          <w:lang w:eastAsia="pt-BR"/>
        </w:rPr>
      </w:pPr>
      <w:r w:rsidRPr="00A46B2F">
        <w:rPr>
          <w:rFonts w:ascii="Petrobras Sans" w:eastAsia="Times New Roman" w:hAnsi="Petrobras Sans" w:cs="Arial"/>
          <w:sz w:val="20"/>
          <w:szCs w:val="20"/>
          <w:lang w:eastAsia="pt-BR"/>
        </w:rPr>
        <w:t xml:space="preserve">No 4T23 o lucro líquido foi de </w:t>
      </w:r>
      <w:r w:rsidRPr="0077592F">
        <w:rPr>
          <w:rFonts w:ascii="Petrobras Sans" w:eastAsia="Times New Roman" w:hAnsi="Petrobras Sans" w:cs="Arial"/>
          <w:sz w:val="20"/>
          <w:szCs w:val="20"/>
          <w:lang w:eastAsia="pt-BR"/>
        </w:rPr>
        <w:t xml:space="preserve">R$ 31,0 bilhões, comparado a R$ 26,6 bilhões no 3T23. </w:t>
      </w:r>
      <w:r w:rsidRPr="00A46B2F">
        <w:rPr>
          <w:rFonts w:ascii="Petrobras Sans" w:eastAsia="Times New Roman" w:hAnsi="Petrobras Sans" w:cs="Arial"/>
          <w:sz w:val="20"/>
          <w:szCs w:val="20"/>
          <w:lang w:eastAsia="pt-BR"/>
        </w:rPr>
        <w:t xml:space="preserve">Esse resultado é explicado principalmente pelo aumento das margens de derivados e dos volumes de óleo. Por outro lado, as despesas operacionais aumentaram, principalmente devido a maiores gastos com </w:t>
      </w:r>
      <w:r w:rsidRPr="00A46B2F">
        <w:rPr>
          <w:rFonts w:ascii="Petrobras Sans" w:eastAsia="Times New Roman" w:hAnsi="Petrobras Sans" w:cs="Arial"/>
          <w:i/>
          <w:iCs/>
          <w:sz w:val="20"/>
          <w:szCs w:val="20"/>
          <w:lang w:eastAsia="pt-BR"/>
        </w:rPr>
        <w:t xml:space="preserve">impairment </w:t>
      </w:r>
      <w:r w:rsidRPr="00A46B2F">
        <w:rPr>
          <w:rFonts w:ascii="Petrobras Sans" w:eastAsia="Times New Roman" w:hAnsi="Petrobras Sans" w:cs="Arial"/>
          <w:sz w:val="20"/>
          <w:szCs w:val="20"/>
          <w:lang w:eastAsia="pt-BR"/>
        </w:rPr>
        <w:t>e abandono de áreas. Observamos também um resultado financeiro mais favorável, principalmente devido à valorização do real frente ao dólar</w:t>
      </w:r>
      <w:r w:rsidRPr="00EB5EF8">
        <w:rPr>
          <w:rFonts w:ascii="Petrobras Sans" w:eastAsia="Times New Roman" w:hAnsi="Petrobras Sans" w:cs="Arial"/>
          <w:sz w:val="20"/>
          <w:szCs w:val="20"/>
          <w:lang w:eastAsia="pt-BR"/>
        </w:rPr>
        <w:t>. Além disso, o imposto de renda apurado foi menor.</w:t>
      </w:r>
    </w:p>
    <w:p w14:paraId="78DB2D89" w14:textId="77777777" w:rsidR="00081254" w:rsidRPr="006B6763" w:rsidRDefault="007B2BBC" w:rsidP="00081254">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20" w:after="120" w:line="360" w:lineRule="auto"/>
        <w:jc w:val="both"/>
        <w:rPr>
          <w:rFonts w:ascii="Petrobras Sans" w:eastAsia="Times New Roman" w:hAnsi="Petrobras Sans" w:cs="Courier New"/>
          <w:b/>
          <w:color w:val="008542"/>
          <w:lang w:eastAsia="pt-BR"/>
        </w:rPr>
      </w:pPr>
      <w:r w:rsidRPr="006B6763">
        <w:rPr>
          <w:rFonts w:ascii="Petrobras Sans" w:eastAsia="Times New Roman" w:hAnsi="Petrobras Sans" w:cs="Arial"/>
          <w:b/>
          <w:color w:val="008542"/>
          <w:lang w:eastAsia="pt-BR"/>
        </w:rPr>
        <w:t xml:space="preserve">Lucro líquido recorrente atribuível aos acionistas Petrobras e EBITDA Ajustado recorrente </w:t>
      </w:r>
    </w:p>
    <w:p w14:paraId="78DB2D8A" w14:textId="77777777" w:rsidR="004D34EA" w:rsidRPr="00A46B2F" w:rsidRDefault="007B2BBC" w:rsidP="004D34EA">
      <w:pPr>
        <w:spacing w:before="120" w:after="120" w:line="360" w:lineRule="auto"/>
        <w:jc w:val="both"/>
        <w:rPr>
          <w:rFonts w:ascii="Petrobras Sans" w:eastAsia="Times New Roman" w:hAnsi="Petrobras Sans" w:cs="Arial"/>
          <w:sz w:val="20"/>
          <w:szCs w:val="20"/>
          <w:lang w:eastAsia="pt-BR"/>
        </w:rPr>
      </w:pPr>
      <w:bookmarkStart w:id="18" w:name="_Hlk159921905"/>
      <w:bookmarkStart w:id="19" w:name="_Hlk149211454"/>
      <w:r w:rsidRPr="00A46B2F">
        <w:rPr>
          <w:rFonts w:ascii="Petrobras Sans" w:eastAsia="Times New Roman" w:hAnsi="Petrobras Sans" w:cs="Arial"/>
          <w:sz w:val="20"/>
          <w:szCs w:val="20"/>
          <w:lang w:eastAsia="pt-BR"/>
        </w:rPr>
        <w:t xml:space="preserve">Em 2023, o lucro líquido foi </w:t>
      </w:r>
      <w:r w:rsidRPr="00F55E55">
        <w:rPr>
          <w:rFonts w:ascii="Petrobras Sans" w:eastAsia="Times New Roman" w:hAnsi="Petrobras Sans" w:cs="Arial"/>
          <w:sz w:val="20"/>
          <w:szCs w:val="20"/>
          <w:lang w:eastAsia="pt-BR"/>
        </w:rPr>
        <w:t>de R$ 124,</w:t>
      </w:r>
      <w:r>
        <w:rPr>
          <w:rFonts w:ascii="Petrobras Sans" w:eastAsia="Times New Roman" w:hAnsi="Petrobras Sans" w:cs="Arial"/>
          <w:sz w:val="20"/>
          <w:szCs w:val="20"/>
          <w:lang w:eastAsia="pt-BR"/>
        </w:rPr>
        <w:t>6</w:t>
      </w:r>
      <w:r w:rsidRPr="00F55E55">
        <w:rPr>
          <w:rFonts w:ascii="Petrobras Sans" w:eastAsia="Times New Roman" w:hAnsi="Petrobras Sans" w:cs="Arial"/>
          <w:sz w:val="20"/>
          <w:szCs w:val="20"/>
          <w:lang w:eastAsia="pt-BR"/>
        </w:rPr>
        <w:t xml:space="preserve"> bilhões</w:t>
      </w:r>
      <w:r w:rsidRPr="00A46B2F">
        <w:rPr>
          <w:rFonts w:ascii="Petrobras Sans" w:eastAsia="Times New Roman" w:hAnsi="Petrobras Sans" w:cs="Arial"/>
          <w:sz w:val="20"/>
          <w:szCs w:val="20"/>
          <w:lang w:eastAsia="pt-BR"/>
        </w:rPr>
        <w:t xml:space="preserve">, impactado por itens não recorrentes, principalmente despesas com </w:t>
      </w:r>
      <w:r w:rsidRPr="00A46B2F">
        <w:rPr>
          <w:rFonts w:ascii="Petrobras Sans" w:eastAsia="Times New Roman" w:hAnsi="Petrobras Sans" w:cs="Arial"/>
          <w:i/>
          <w:iCs/>
          <w:sz w:val="20"/>
          <w:szCs w:val="20"/>
          <w:lang w:eastAsia="pt-BR"/>
        </w:rPr>
        <w:t>impairment</w:t>
      </w:r>
      <w:r w:rsidRPr="00A46B2F">
        <w:rPr>
          <w:rFonts w:ascii="Petrobras Sans" w:eastAsia="Times New Roman" w:hAnsi="Petrobras Sans" w:cs="Arial"/>
          <w:sz w:val="20"/>
          <w:szCs w:val="20"/>
          <w:lang w:eastAsia="pt-BR"/>
        </w:rPr>
        <w:t xml:space="preserve">, abandono de áreas e contingências judiciais. Excluindo os efeitos não recorrentes, </w:t>
      </w:r>
      <w:r w:rsidRPr="00F55E55">
        <w:rPr>
          <w:rFonts w:ascii="Petrobras Sans" w:eastAsia="Times New Roman" w:hAnsi="Petrobras Sans" w:cs="Arial"/>
          <w:sz w:val="20"/>
          <w:szCs w:val="20"/>
          <w:lang w:eastAsia="pt-BR"/>
        </w:rPr>
        <w:t>o lucro líquido teria sido de R$ 136,0 bilhões.</w:t>
      </w:r>
      <w:r w:rsidRPr="00A46B2F">
        <w:rPr>
          <w:rFonts w:ascii="Petrobras Sans" w:eastAsia="Times New Roman" w:hAnsi="Petrobras Sans" w:cs="Arial"/>
          <w:sz w:val="20"/>
          <w:szCs w:val="20"/>
          <w:lang w:eastAsia="pt-BR"/>
        </w:rPr>
        <w:t xml:space="preserve"> O EBITDA Ajustado foi negativamente impactado </w:t>
      </w:r>
      <w:r w:rsidRPr="00F55E55">
        <w:rPr>
          <w:rFonts w:ascii="Petrobras Sans" w:eastAsia="Times New Roman" w:hAnsi="Petrobras Sans" w:cs="Arial"/>
          <w:sz w:val="20"/>
          <w:szCs w:val="20"/>
          <w:lang w:eastAsia="pt-BR"/>
        </w:rPr>
        <w:t>em R$ 13,6 bilhões, com destaque para abandono de áreas, contingências judiciais, indenização por distrato de contrato de afretamento de embarcação, imposto de exportação de petróleo, e teria somado R$ 275,</w:t>
      </w:r>
      <w:r>
        <w:rPr>
          <w:rFonts w:ascii="Petrobras Sans" w:eastAsia="Times New Roman" w:hAnsi="Petrobras Sans" w:cs="Arial"/>
          <w:sz w:val="20"/>
          <w:szCs w:val="20"/>
          <w:lang w:eastAsia="pt-BR"/>
        </w:rPr>
        <w:t>9</w:t>
      </w:r>
      <w:r w:rsidRPr="00F55E55">
        <w:rPr>
          <w:rFonts w:ascii="Petrobras Sans" w:eastAsia="Times New Roman" w:hAnsi="Petrobras Sans" w:cs="Arial"/>
          <w:sz w:val="20"/>
          <w:szCs w:val="20"/>
          <w:lang w:eastAsia="pt-BR"/>
        </w:rPr>
        <w:t xml:space="preserve"> bilhões sem o efeito de itens não recorrentes em 2022</w:t>
      </w:r>
      <w:r w:rsidRPr="00A46B2F">
        <w:rPr>
          <w:rFonts w:ascii="Petrobras Sans" w:eastAsia="Times New Roman" w:hAnsi="Petrobras Sans" w:cs="Arial"/>
          <w:sz w:val="20"/>
          <w:szCs w:val="20"/>
          <w:lang w:eastAsia="pt-BR"/>
        </w:rPr>
        <w:t>.</w:t>
      </w:r>
      <w:bookmarkEnd w:id="18"/>
    </w:p>
    <w:p w14:paraId="78DB2D8B" w14:textId="77777777" w:rsidR="00750C8E" w:rsidRPr="00A02191" w:rsidRDefault="007B2BBC" w:rsidP="003A3482">
      <w:pPr>
        <w:spacing w:before="120" w:after="120" w:line="360" w:lineRule="auto"/>
        <w:jc w:val="both"/>
        <w:rPr>
          <w:rStyle w:val="tlid-translation"/>
          <w:rFonts w:ascii="Petrobras Sans" w:eastAsia="Times New Roman" w:hAnsi="Petrobras Sans" w:cs="Arial"/>
          <w:sz w:val="20"/>
          <w:szCs w:val="20"/>
          <w:lang w:eastAsia="pt-BR"/>
        </w:rPr>
        <w:sectPr w:rsidR="00750C8E" w:rsidRPr="00A02191" w:rsidSect="00D90504">
          <w:headerReference w:type="even" r:id="rId24"/>
          <w:headerReference w:type="default" r:id="rId25"/>
          <w:footerReference w:type="even" r:id="rId26"/>
          <w:footerReference w:type="default" r:id="rId27"/>
          <w:headerReference w:type="first" r:id="rId28"/>
          <w:footerReference w:type="first" r:id="rId29"/>
          <w:pgSz w:w="11906" w:h="16838" w:code="9"/>
          <w:pgMar w:top="851" w:right="851" w:bottom="851" w:left="851" w:header="0" w:footer="0" w:gutter="0"/>
          <w:cols w:space="708"/>
          <w:docGrid w:linePitch="360"/>
        </w:sectPr>
      </w:pPr>
      <w:r w:rsidRPr="00F55E55">
        <w:rPr>
          <w:rFonts w:ascii="Petrobras Sans" w:eastAsia="Times New Roman" w:hAnsi="Petrobras Sans" w:cs="Arial"/>
          <w:sz w:val="20"/>
          <w:szCs w:val="20"/>
          <w:lang w:eastAsia="pt-BR"/>
        </w:rPr>
        <w:t xml:space="preserve">No 4T23, o lucro líquido foi impactado negativamente em R$ </w:t>
      </w:r>
      <w:r>
        <w:rPr>
          <w:rFonts w:ascii="Petrobras Sans" w:eastAsia="Times New Roman" w:hAnsi="Petrobras Sans" w:cs="Arial"/>
          <w:sz w:val="20"/>
          <w:szCs w:val="20"/>
          <w:lang w:eastAsia="pt-BR"/>
        </w:rPr>
        <w:t>9,9</w:t>
      </w:r>
      <w:r w:rsidRPr="00F55E55">
        <w:rPr>
          <w:rFonts w:ascii="Petrobras Sans" w:eastAsia="Times New Roman" w:hAnsi="Petrobras Sans" w:cs="Arial"/>
          <w:sz w:val="20"/>
          <w:szCs w:val="20"/>
          <w:lang w:eastAsia="pt-BR"/>
        </w:rPr>
        <w:t xml:space="preserve"> bilhões, principalmente devido a despesas com </w:t>
      </w:r>
      <w:r w:rsidRPr="00F55E55">
        <w:rPr>
          <w:rFonts w:ascii="Petrobras Sans" w:eastAsia="Times New Roman" w:hAnsi="Petrobras Sans" w:cs="Arial"/>
          <w:i/>
          <w:iCs/>
          <w:sz w:val="20"/>
          <w:szCs w:val="20"/>
          <w:lang w:eastAsia="pt-BR"/>
        </w:rPr>
        <w:t>impairment</w:t>
      </w:r>
      <w:r w:rsidRPr="00F55E55">
        <w:rPr>
          <w:rFonts w:ascii="Petrobras Sans" w:eastAsia="Times New Roman" w:hAnsi="Petrobras Sans" w:cs="Arial"/>
          <w:sz w:val="20"/>
          <w:szCs w:val="20"/>
          <w:lang w:eastAsia="pt-BR"/>
        </w:rPr>
        <w:t xml:space="preserve"> e abandono de áreas, embora parcialmente compensado pelo efeito líquido na apuração do imposto de renda. Desconsiderando itens não recorrentes, o lucro líquido seria de R$ 41,0 bilhões. </w:t>
      </w:r>
      <w:r w:rsidRPr="00A46B2F">
        <w:rPr>
          <w:rFonts w:ascii="Petrobras Sans" w:eastAsia="Times New Roman" w:hAnsi="Petrobras Sans" w:cs="Arial"/>
          <w:sz w:val="20"/>
          <w:szCs w:val="20"/>
          <w:lang w:eastAsia="pt-BR"/>
        </w:rPr>
        <w:t xml:space="preserve">Enquanto isso, o EBITDA Ajustado sofreu um impacto negativo </w:t>
      </w:r>
      <w:r w:rsidRPr="00F55E55">
        <w:rPr>
          <w:rFonts w:ascii="Petrobras Sans" w:eastAsia="Times New Roman" w:hAnsi="Petrobras Sans" w:cs="Arial"/>
          <w:sz w:val="20"/>
          <w:szCs w:val="20"/>
          <w:lang w:eastAsia="pt-BR"/>
        </w:rPr>
        <w:t>de R$ 7,4 bilhões, principalmente devido às despesas com abandono de áreas. Excluindo esse efeito, teria atingido R$ 74,3 bilhões no 4T23.</w:t>
      </w:r>
      <w:bookmarkEnd w:id="8"/>
      <w:bookmarkEnd w:id="19"/>
    </w:p>
    <w:p w14:paraId="78DB2D8C" w14:textId="77777777" w:rsidR="00334D65" w:rsidRPr="00E3525B" w:rsidRDefault="007B2BBC" w:rsidP="00E3525B">
      <w:pPr>
        <w:spacing w:after="120" w:line="240" w:lineRule="auto"/>
        <w:jc w:val="both"/>
        <w:rPr>
          <w:rFonts w:ascii="Petrobras Sans" w:hAnsi="Petrobras Sans" w:cs="Arial"/>
          <w:b/>
          <w:color w:val="008542"/>
          <w:lang w:val="pt-PT"/>
        </w:rPr>
      </w:pPr>
      <w:bookmarkStart w:id="20" w:name="_CSF_TOC_1_0"/>
      <w:bookmarkStart w:id="21" w:name="_DMBM_101137"/>
      <w:r w:rsidRPr="00E3525B">
        <w:rPr>
          <w:rFonts w:ascii="Petrobras Sans" w:hAnsi="Petrobras Sans" w:cs="Arial"/>
          <w:b/>
          <w:color w:val="008542"/>
          <w:lang w:val="pt-PT"/>
        </w:rPr>
        <w:t>Itens especiais</w:t>
      </w:r>
    </w:p>
    <w:p w14:paraId="78DB2D8D" w14:textId="77777777" w:rsidR="007A0B04" w:rsidRPr="00D97EF6" w:rsidRDefault="007B2BBC" w:rsidP="008E25CA">
      <w:pPr>
        <w:pStyle w:val="RMF-Corpodetexto"/>
        <w:spacing w:after="0"/>
        <w:rPr>
          <w:bCs/>
        </w:rPr>
      </w:pPr>
      <w:r w:rsidRPr="00D97EF6">
        <w:rPr>
          <w:rFonts w:eastAsia="Petrobras Sans" w:cs="Petrobras Sans"/>
          <w:bCs/>
          <w:color w:val="000000"/>
          <w:sz w:val="20"/>
          <w:lang w:bidi="pt-BR"/>
        </w:rPr>
        <w:t xml:space="preserve">Tabela </w:t>
      </w:r>
      <w:r>
        <w:rPr>
          <w:rFonts w:eastAsia="Petrobras Sans" w:cs="Petrobras Sans"/>
          <w:bCs/>
          <w:color w:val="000000"/>
          <w:sz w:val="20"/>
          <w:lang w:bidi="pt-BR"/>
        </w:rPr>
        <w:t>6</w:t>
      </w:r>
      <w:r w:rsidRPr="00D97EF6">
        <w:rPr>
          <w:rFonts w:eastAsia="Petrobras Sans" w:cs="Petrobras Sans"/>
          <w:bCs/>
          <w:color w:val="000000"/>
          <w:sz w:val="20"/>
          <w:lang w:bidi="pt-BR"/>
        </w:rPr>
        <w:t xml:space="preserve"> - Itens especiais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648"/>
        <w:gridCol w:w="803"/>
        <w:gridCol w:w="823"/>
        <w:gridCol w:w="822"/>
        <w:gridCol w:w="822"/>
        <w:gridCol w:w="822"/>
        <w:gridCol w:w="822"/>
        <w:gridCol w:w="822"/>
        <w:gridCol w:w="820"/>
      </w:tblGrid>
      <w:tr w:rsidR="00DE2699" w14:paraId="78DB2D95" w14:textId="77777777" w:rsidTr="00A83140">
        <w:tc>
          <w:tcPr>
            <w:tcW w:w="1787" w:type="pct"/>
            <w:tcBorders>
              <w:top w:val="nil"/>
              <w:left w:val="nil"/>
              <w:bottom w:val="nil"/>
              <w:right w:val="nil"/>
            </w:tcBorders>
            <w:shd w:val="solid" w:color="FFFFFF" w:fill="FFFFFF"/>
            <w:tcMar>
              <w:top w:w="0" w:type="dxa"/>
              <w:left w:w="60" w:type="dxa"/>
              <w:bottom w:w="0" w:type="dxa"/>
              <w:right w:w="60" w:type="dxa"/>
            </w:tcMar>
            <w:vAlign w:val="center"/>
          </w:tcPr>
          <w:p w14:paraId="78DB2D8E" w14:textId="77777777" w:rsidR="00A83140" w:rsidRDefault="00A83140" w:rsidP="00A83140">
            <w:pPr>
              <w:pStyle w:val="DMETW100440BIPRMFNOVOITENSESPECIAISPORT"/>
              <w:rPr>
                <w:rFonts w:ascii="Petrobras Sans" w:hAnsi="Petrobras Sans" w:cs="Petrobras Sans"/>
                <w:b/>
                <w:color w:val="008542"/>
              </w:rPr>
            </w:pPr>
            <w:bookmarkStart w:id="22" w:name="DOC_TBL00006_1_1"/>
            <w:bookmarkEnd w:id="22"/>
          </w:p>
        </w:tc>
        <w:tc>
          <w:tcPr>
            <w:tcW w:w="393" w:type="pct"/>
            <w:tcBorders>
              <w:top w:val="nil"/>
              <w:left w:val="nil"/>
              <w:bottom w:val="nil"/>
              <w:right w:val="nil"/>
            </w:tcBorders>
            <w:shd w:val="solid" w:color="FFFFFF" w:fill="FFFFFF"/>
            <w:tcMar>
              <w:top w:w="0" w:type="dxa"/>
              <w:left w:w="60" w:type="dxa"/>
              <w:bottom w:w="0" w:type="dxa"/>
              <w:right w:w="60" w:type="dxa"/>
            </w:tcMar>
            <w:vAlign w:val="center"/>
          </w:tcPr>
          <w:p w14:paraId="78DB2D8F" w14:textId="77777777" w:rsidR="00A83140" w:rsidRDefault="00A83140" w:rsidP="00A83140">
            <w:pPr>
              <w:pStyle w:val="DMETW100440BIPRMFNOVOITENSESPECIAISPORT"/>
              <w:rPr>
                <w:rFonts w:ascii="Petrobras Sans" w:hAnsi="Petrobras Sans" w:cs="Petrobras Sans"/>
                <w:b/>
                <w:color w:val="008542"/>
                <w:sz w:val="18"/>
              </w:rPr>
            </w:pPr>
          </w:p>
        </w:tc>
        <w:tc>
          <w:tcPr>
            <w:tcW w:w="403" w:type="pct"/>
            <w:tcBorders>
              <w:top w:val="nil"/>
              <w:left w:val="nil"/>
              <w:bottom w:val="nil"/>
              <w:right w:val="nil"/>
            </w:tcBorders>
            <w:shd w:val="solid" w:color="FFFFFF" w:fill="FFFFFF"/>
            <w:tcMar>
              <w:top w:w="0" w:type="dxa"/>
              <w:left w:w="60" w:type="dxa"/>
              <w:bottom w:w="0" w:type="dxa"/>
              <w:right w:w="60" w:type="dxa"/>
            </w:tcMar>
            <w:vAlign w:val="center"/>
          </w:tcPr>
          <w:p w14:paraId="78DB2D90" w14:textId="77777777" w:rsidR="00A83140" w:rsidRDefault="00A83140" w:rsidP="00A83140">
            <w:pPr>
              <w:pStyle w:val="DMETW100440BIPRMFNOVOITENSESPECIAISPORT"/>
              <w:rPr>
                <w:rFonts w:ascii="Petrobras Sans" w:hAnsi="Petrobras Sans" w:cs="Petrobras Sans"/>
                <w:b/>
                <w:color w:val="008542"/>
                <w:sz w:val="18"/>
              </w:rPr>
            </w:pPr>
          </w:p>
        </w:tc>
        <w:tc>
          <w:tcPr>
            <w:tcW w:w="403" w:type="pct"/>
            <w:tcBorders>
              <w:top w:val="nil"/>
              <w:left w:val="nil"/>
              <w:bottom w:val="nil"/>
              <w:right w:val="nil"/>
            </w:tcBorders>
            <w:shd w:val="solid" w:color="FFFFFF" w:fill="FFFFFF"/>
            <w:tcMar>
              <w:top w:w="0" w:type="dxa"/>
              <w:left w:w="60" w:type="dxa"/>
              <w:bottom w:w="0" w:type="dxa"/>
              <w:right w:w="60" w:type="dxa"/>
            </w:tcMar>
            <w:vAlign w:val="center"/>
          </w:tcPr>
          <w:p w14:paraId="78DB2D91" w14:textId="77777777" w:rsidR="00A83140" w:rsidRDefault="00A83140" w:rsidP="00A83140">
            <w:pPr>
              <w:pStyle w:val="DMETW100440BIPRMFNOVOITENSESPECIAISPORT"/>
              <w:rPr>
                <w:rFonts w:ascii="Petrobras Sans" w:hAnsi="Petrobras Sans" w:cs="Petrobras Sans"/>
                <w:b/>
                <w:color w:val="008542"/>
                <w:sz w:val="18"/>
              </w:rPr>
            </w:pPr>
          </w:p>
        </w:tc>
        <w:tc>
          <w:tcPr>
            <w:tcW w:w="403" w:type="pct"/>
            <w:tcBorders>
              <w:top w:val="nil"/>
              <w:left w:val="nil"/>
              <w:bottom w:val="nil"/>
              <w:right w:val="nil"/>
            </w:tcBorders>
            <w:shd w:val="solid" w:color="FFFFFF" w:fill="FFFFFF"/>
            <w:tcMar>
              <w:top w:w="0" w:type="dxa"/>
              <w:left w:w="60" w:type="dxa"/>
              <w:bottom w:w="0" w:type="dxa"/>
              <w:right w:w="60" w:type="dxa"/>
            </w:tcMar>
            <w:vAlign w:val="center"/>
          </w:tcPr>
          <w:p w14:paraId="78DB2D92" w14:textId="77777777" w:rsidR="00A83140" w:rsidRDefault="00A83140" w:rsidP="00A83140">
            <w:pPr>
              <w:pStyle w:val="DMETW100440BIPRMFNOVOITENSESPECIAISPORT"/>
              <w:rPr>
                <w:rFonts w:ascii="Petrobras Sans" w:hAnsi="Petrobras Sans" w:cs="Petrobras Sans"/>
                <w:b/>
                <w:color w:val="008542"/>
                <w:sz w:val="18"/>
              </w:rPr>
            </w:pPr>
          </w:p>
        </w:tc>
        <w:tc>
          <w:tcPr>
            <w:tcW w:w="403" w:type="pct"/>
            <w:tcBorders>
              <w:top w:val="nil"/>
              <w:left w:val="nil"/>
              <w:bottom w:val="nil"/>
              <w:right w:val="nil"/>
            </w:tcBorders>
            <w:shd w:val="solid" w:color="FFFFFF" w:fill="FFFFFF"/>
            <w:tcMar>
              <w:top w:w="0" w:type="dxa"/>
              <w:left w:w="60" w:type="dxa"/>
              <w:bottom w:w="0" w:type="dxa"/>
              <w:right w:w="60" w:type="dxa"/>
            </w:tcMar>
            <w:vAlign w:val="center"/>
          </w:tcPr>
          <w:p w14:paraId="78DB2D93" w14:textId="77777777" w:rsidR="00A83140" w:rsidRDefault="00A83140" w:rsidP="00A83140">
            <w:pPr>
              <w:pStyle w:val="DMETW100440BIPRMFNOVOITENSESPECIAISPORT"/>
              <w:rPr>
                <w:rFonts w:ascii="Petrobras Sans" w:hAnsi="Petrobras Sans" w:cs="Petrobras Sans"/>
                <w:b/>
                <w:color w:val="008542"/>
                <w:sz w:val="18"/>
              </w:rPr>
            </w:pPr>
          </w:p>
        </w:tc>
        <w:tc>
          <w:tcPr>
            <w:tcW w:w="1209" w:type="pct"/>
            <w:gridSpan w:val="3"/>
            <w:tcBorders>
              <w:top w:val="nil"/>
              <w:left w:val="nil"/>
              <w:bottom w:val="single" w:sz="4" w:space="0" w:color="FFFFFF"/>
              <w:right w:val="nil"/>
            </w:tcBorders>
            <w:shd w:val="solid" w:color="FFFFFF" w:fill="FFFFFF"/>
            <w:tcMar>
              <w:top w:w="0" w:type="dxa"/>
              <w:left w:w="60" w:type="dxa"/>
              <w:bottom w:w="0" w:type="dxa"/>
              <w:right w:w="60" w:type="dxa"/>
            </w:tcMar>
            <w:vAlign w:val="center"/>
          </w:tcPr>
          <w:p w14:paraId="78DB2D94" w14:textId="77777777" w:rsidR="00A83140" w:rsidRDefault="007B2BBC" w:rsidP="00A83140">
            <w:pPr>
              <w:pStyle w:val="DMETW100440BIPRMFNOVOITENSESPECIAISPORT"/>
              <w:jc w:val="center"/>
              <w:rPr>
                <w:rFonts w:ascii="Petrobras Sans" w:hAnsi="Petrobras Sans" w:cs="Petrobras Sans"/>
                <w:b/>
                <w:color w:val="008542"/>
                <w:sz w:val="18"/>
              </w:rPr>
            </w:pPr>
            <w:r>
              <w:rPr>
                <w:rFonts w:ascii="Petrobras Sans" w:hAnsi="Petrobras Sans" w:cs="Petrobras Sans"/>
                <w:b/>
                <w:color w:val="008542"/>
                <w:sz w:val="18"/>
              </w:rPr>
              <w:t>Variação (%)</w:t>
            </w:r>
          </w:p>
        </w:tc>
      </w:tr>
      <w:tr w:rsidR="00DE2699" w14:paraId="78DB2D9F" w14:textId="77777777" w:rsidTr="00A83140">
        <w:tc>
          <w:tcPr>
            <w:tcW w:w="1787" w:type="pct"/>
            <w:tcBorders>
              <w:top w:val="nil"/>
              <w:left w:val="nil"/>
              <w:bottom w:val="inset" w:sz="12" w:space="0" w:color="008542"/>
              <w:right w:val="single" w:sz="4" w:space="0" w:color="FFFFFF"/>
            </w:tcBorders>
            <w:shd w:val="solid" w:color="FFFFFF" w:fill="FFFFFF"/>
            <w:tcMar>
              <w:top w:w="0" w:type="dxa"/>
              <w:left w:w="60" w:type="dxa"/>
              <w:bottom w:w="0" w:type="dxa"/>
              <w:right w:w="60" w:type="dxa"/>
            </w:tcMar>
            <w:vAlign w:val="center"/>
          </w:tcPr>
          <w:p w14:paraId="78DB2D96" w14:textId="77777777" w:rsidR="00A83140" w:rsidRDefault="007B2BBC" w:rsidP="00A83140">
            <w:pPr>
              <w:pStyle w:val="DMETW100440BIPRMFNOVOITENSESPECIAISPORT"/>
              <w:rPr>
                <w:rFonts w:ascii="Petrobras Sans" w:hAnsi="Petrobras Sans" w:cs="Petrobras Sans"/>
                <w:b/>
                <w:color w:val="008542"/>
                <w:sz w:val="18"/>
              </w:rPr>
            </w:pPr>
            <w:r>
              <w:rPr>
                <w:rFonts w:ascii="Petrobras Sans" w:hAnsi="Petrobras Sans" w:cs="Petrobras Sans"/>
                <w:b/>
                <w:color w:val="008542"/>
                <w:sz w:val="18"/>
              </w:rPr>
              <w:t>R$ milhões</w:t>
            </w:r>
          </w:p>
        </w:tc>
        <w:tc>
          <w:tcPr>
            <w:tcW w:w="393" w:type="pct"/>
            <w:tcBorders>
              <w:top w:val="nil"/>
              <w:left w:val="single" w:sz="4" w:space="0" w:color="FFFFFF"/>
              <w:bottom w:val="inset" w:sz="12" w:space="0" w:color="008542"/>
              <w:right w:val="single" w:sz="4" w:space="0" w:color="FFFFFF"/>
            </w:tcBorders>
            <w:shd w:val="solid" w:color="FFFFFF" w:fill="FFFFFF"/>
            <w:tcMar>
              <w:top w:w="0" w:type="dxa"/>
              <w:left w:w="60" w:type="dxa"/>
              <w:bottom w:w="0" w:type="dxa"/>
              <w:right w:w="60" w:type="dxa"/>
            </w:tcMar>
            <w:vAlign w:val="center"/>
          </w:tcPr>
          <w:p w14:paraId="78DB2D97" w14:textId="77777777" w:rsidR="00A83140" w:rsidRDefault="007B2BBC" w:rsidP="00A83140">
            <w:pPr>
              <w:pStyle w:val="DMETW100440BIPRMFNOVOITENSESPECIAISPORT"/>
              <w:jc w:val="center"/>
              <w:rPr>
                <w:rFonts w:ascii="Petrobras Sans" w:hAnsi="Petrobras Sans" w:cs="Petrobras Sans"/>
                <w:b/>
                <w:color w:val="008542"/>
                <w:sz w:val="18"/>
              </w:rPr>
            </w:pPr>
            <w:r>
              <w:rPr>
                <w:rFonts w:ascii="Petrobras Sans" w:hAnsi="Petrobras Sans" w:cs="Petrobras Sans"/>
                <w:b/>
                <w:color w:val="008542"/>
                <w:sz w:val="18"/>
              </w:rPr>
              <w:t>4T23</w:t>
            </w:r>
          </w:p>
        </w:tc>
        <w:tc>
          <w:tcPr>
            <w:tcW w:w="403" w:type="pct"/>
            <w:tcBorders>
              <w:top w:val="nil"/>
              <w:left w:val="single" w:sz="4" w:space="0" w:color="FFFFFF"/>
              <w:bottom w:val="inset" w:sz="12" w:space="0" w:color="008542"/>
              <w:right w:val="single" w:sz="4" w:space="0" w:color="FFFFFF"/>
            </w:tcBorders>
            <w:shd w:val="solid" w:color="FFFFFF" w:fill="FFFFFF"/>
            <w:tcMar>
              <w:top w:w="0" w:type="dxa"/>
              <w:left w:w="60" w:type="dxa"/>
              <w:bottom w:w="0" w:type="dxa"/>
              <w:right w:w="60" w:type="dxa"/>
            </w:tcMar>
            <w:vAlign w:val="center"/>
          </w:tcPr>
          <w:p w14:paraId="78DB2D98" w14:textId="77777777" w:rsidR="00A83140" w:rsidRDefault="007B2BBC" w:rsidP="00A83140">
            <w:pPr>
              <w:pStyle w:val="DMETW100440BIPRMFNOVOITENSESPECIAISPORT"/>
              <w:jc w:val="center"/>
              <w:rPr>
                <w:rFonts w:ascii="Petrobras Sans" w:hAnsi="Petrobras Sans" w:cs="Petrobras Sans"/>
                <w:b/>
                <w:color w:val="008542"/>
                <w:sz w:val="18"/>
              </w:rPr>
            </w:pPr>
            <w:r>
              <w:rPr>
                <w:rFonts w:ascii="Petrobras Sans" w:hAnsi="Petrobras Sans" w:cs="Petrobras Sans"/>
                <w:b/>
                <w:color w:val="008542"/>
                <w:sz w:val="18"/>
              </w:rPr>
              <w:t>3T23</w:t>
            </w:r>
          </w:p>
        </w:tc>
        <w:tc>
          <w:tcPr>
            <w:tcW w:w="403" w:type="pct"/>
            <w:tcBorders>
              <w:top w:val="nil"/>
              <w:left w:val="single" w:sz="4" w:space="0" w:color="FFFFFF"/>
              <w:bottom w:val="inset" w:sz="12" w:space="0" w:color="008542"/>
              <w:right w:val="nil"/>
            </w:tcBorders>
            <w:shd w:val="solid" w:color="FFFFFF" w:fill="FFFFFF"/>
            <w:tcMar>
              <w:top w:w="0" w:type="dxa"/>
              <w:left w:w="60" w:type="dxa"/>
              <w:bottom w:w="0" w:type="dxa"/>
              <w:right w:w="60" w:type="dxa"/>
            </w:tcMar>
            <w:vAlign w:val="center"/>
          </w:tcPr>
          <w:p w14:paraId="78DB2D99" w14:textId="77777777" w:rsidR="00A83140" w:rsidRDefault="007B2BBC" w:rsidP="00A83140">
            <w:pPr>
              <w:pStyle w:val="DMETW100440BIPRMFNOVOITENSESPECIAISPORT"/>
              <w:jc w:val="center"/>
              <w:rPr>
                <w:rFonts w:ascii="Petrobras Sans" w:hAnsi="Petrobras Sans" w:cs="Petrobras Sans"/>
                <w:b/>
                <w:color w:val="008542"/>
                <w:sz w:val="18"/>
              </w:rPr>
            </w:pPr>
            <w:r>
              <w:rPr>
                <w:rFonts w:ascii="Petrobras Sans" w:hAnsi="Petrobras Sans" w:cs="Petrobras Sans"/>
                <w:b/>
                <w:color w:val="008542"/>
                <w:sz w:val="18"/>
              </w:rPr>
              <w:t>4T22</w:t>
            </w:r>
          </w:p>
        </w:tc>
        <w:tc>
          <w:tcPr>
            <w:tcW w:w="403" w:type="pct"/>
            <w:tcBorders>
              <w:top w:val="nil"/>
              <w:left w:val="nil"/>
              <w:bottom w:val="inset" w:sz="12" w:space="0" w:color="008542"/>
              <w:right w:val="single" w:sz="4" w:space="0" w:color="FFFFFF"/>
            </w:tcBorders>
            <w:shd w:val="solid" w:color="FFFFFF" w:fill="FFFFFF"/>
            <w:tcMar>
              <w:top w:w="0" w:type="dxa"/>
              <w:left w:w="60" w:type="dxa"/>
              <w:bottom w:w="0" w:type="dxa"/>
              <w:right w:w="60" w:type="dxa"/>
            </w:tcMar>
            <w:vAlign w:val="center"/>
          </w:tcPr>
          <w:p w14:paraId="78DB2D9A" w14:textId="77777777" w:rsidR="00A83140" w:rsidRDefault="007B2BBC" w:rsidP="00A83140">
            <w:pPr>
              <w:pStyle w:val="DMETW100440BIPRMFNOVOITENSESPECIAISPORT"/>
              <w:jc w:val="center"/>
              <w:rPr>
                <w:rFonts w:ascii="Petrobras Sans" w:hAnsi="Petrobras Sans" w:cs="Petrobras Sans"/>
                <w:b/>
                <w:color w:val="008542"/>
                <w:sz w:val="18"/>
              </w:rPr>
            </w:pPr>
            <w:r>
              <w:rPr>
                <w:rFonts w:ascii="Petrobras Sans" w:hAnsi="Petrobras Sans" w:cs="Petrobras Sans"/>
                <w:b/>
                <w:color w:val="008542"/>
                <w:sz w:val="18"/>
              </w:rPr>
              <w:t>2023</w:t>
            </w:r>
          </w:p>
        </w:tc>
        <w:tc>
          <w:tcPr>
            <w:tcW w:w="403" w:type="pct"/>
            <w:tcBorders>
              <w:top w:val="nil"/>
              <w:left w:val="single" w:sz="4" w:space="0" w:color="FFFFFF"/>
              <w:bottom w:val="inset" w:sz="12" w:space="0" w:color="008542"/>
              <w:right w:val="single" w:sz="4" w:space="0" w:color="008542"/>
            </w:tcBorders>
            <w:shd w:val="solid" w:color="FFFFFF" w:fill="FFFFFF"/>
            <w:tcMar>
              <w:top w:w="0" w:type="dxa"/>
              <w:left w:w="60" w:type="dxa"/>
              <w:bottom w:w="0" w:type="dxa"/>
              <w:right w:w="60" w:type="dxa"/>
            </w:tcMar>
            <w:vAlign w:val="center"/>
          </w:tcPr>
          <w:p w14:paraId="78DB2D9B" w14:textId="77777777" w:rsidR="00A83140" w:rsidRDefault="007B2BBC" w:rsidP="00A83140">
            <w:pPr>
              <w:pStyle w:val="DMETW100440BIPRMFNOVOITENSESPECIAISPORT"/>
              <w:jc w:val="center"/>
              <w:rPr>
                <w:rFonts w:ascii="Petrobras Sans" w:hAnsi="Petrobras Sans" w:cs="Petrobras Sans"/>
                <w:b/>
                <w:color w:val="008542"/>
                <w:sz w:val="18"/>
              </w:rPr>
            </w:pPr>
            <w:r>
              <w:rPr>
                <w:rFonts w:ascii="Petrobras Sans" w:hAnsi="Petrobras Sans" w:cs="Petrobras Sans"/>
                <w:b/>
                <w:color w:val="008542"/>
                <w:sz w:val="18"/>
              </w:rPr>
              <w:t>2022</w:t>
            </w:r>
          </w:p>
        </w:tc>
        <w:tc>
          <w:tcPr>
            <w:tcW w:w="403" w:type="pct"/>
            <w:tcBorders>
              <w:top w:val="single" w:sz="4" w:space="0" w:color="FFFFFF"/>
              <w:left w:val="single" w:sz="4" w:space="0" w:color="008542"/>
              <w:bottom w:val="inset" w:sz="12" w:space="0" w:color="008542"/>
              <w:right w:val="single" w:sz="4" w:space="0" w:color="FFFFFF"/>
            </w:tcBorders>
            <w:shd w:val="solid" w:color="FFFFFF" w:fill="FFFFFF"/>
            <w:tcMar>
              <w:top w:w="0" w:type="dxa"/>
              <w:left w:w="60" w:type="dxa"/>
              <w:bottom w:w="0" w:type="dxa"/>
              <w:right w:w="60" w:type="dxa"/>
            </w:tcMar>
            <w:vAlign w:val="center"/>
          </w:tcPr>
          <w:p w14:paraId="78DB2D9C" w14:textId="77777777" w:rsidR="00A83140" w:rsidRDefault="007B2BBC" w:rsidP="00A83140">
            <w:pPr>
              <w:pStyle w:val="DMETW100440BIPRMFNOVOITENSESPECIAISPORT"/>
              <w:jc w:val="center"/>
              <w:rPr>
                <w:rFonts w:ascii="Petrobras Sans" w:hAnsi="Petrobras Sans" w:cs="Petrobras Sans"/>
                <w:b/>
                <w:color w:val="008542"/>
                <w:sz w:val="18"/>
              </w:rPr>
            </w:pPr>
            <w:r>
              <w:rPr>
                <w:rFonts w:ascii="Petrobras Sans" w:hAnsi="Petrobras Sans" w:cs="Petrobras Sans"/>
                <w:b/>
                <w:color w:val="008542"/>
                <w:sz w:val="18"/>
              </w:rPr>
              <w:t>4T23 X 3T23</w:t>
            </w:r>
          </w:p>
        </w:tc>
        <w:tc>
          <w:tcPr>
            <w:tcW w:w="403" w:type="pct"/>
            <w:tcBorders>
              <w:top w:val="single" w:sz="4" w:space="0" w:color="FFFFFF"/>
              <w:left w:val="single" w:sz="4" w:space="0" w:color="FFFFFF"/>
              <w:bottom w:val="inset" w:sz="12" w:space="0" w:color="008542"/>
              <w:right w:val="single" w:sz="4" w:space="0" w:color="FFFFFF"/>
            </w:tcBorders>
            <w:shd w:val="solid" w:color="FFFFFF" w:fill="FFFFFF"/>
            <w:tcMar>
              <w:top w:w="0" w:type="dxa"/>
              <w:left w:w="60" w:type="dxa"/>
              <w:bottom w:w="0" w:type="dxa"/>
              <w:right w:w="60" w:type="dxa"/>
            </w:tcMar>
            <w:vAlign w:val="center"/>
          </w:tcPr>
          <w:p w14:paraId="78DB2D9D" w14:textId="77777777" w:rsidR="00A83140" w:rsidRDefault="007B2BBC" w:rsidP="00A83140">
            <w:pPr>
              <w:pStyle w:val="DMETW100440BIPRMFNOVOITENSESPECIAISPORT"/>
              <w:jc w:val="center"/>
              <w:rPr>
                <w:rFonts w:ascii="Petrobras Sans" w:hAnsi="Petrobras Sans" w:cs="Petrobras Sans"/>
                <w:b/>
                <w:color w:val="008542"/>
                <w:sz w:val="18"/>
              </w:rPr>
            </w:pPr>
            <w:r>
              <w:rPr>
                <w:rFonts w:ascii="Petrobras Sans" w:hAnsi="Petrobras Sans" w:cs="Petrobras Sans"/>
                <w:b/>
                <w:color w:val="008542"/>
                <w:sz w:val="18"/>
              </w:rPr>
              <w:t>4T23 X 4T22</w:t>
            </w:r>
          </w:p>
        </w:tc>
        <w:tc>
          <w:tcPr>
            <w:tcW w:w="403" w:type="pct"/>
            <w:tcBorders>
              <w:top w:val="single" w:sz="4" w:space="0" w:color="FFFFFF"/>
              <w:left w:val="single" w:sz="4" w:space="0" w:color="FFFFFF"/>
              <w:bottom w:val="inset" w:sz="12" w:space="0" w:color="008542"/>
              <w:right w:val="single" w:sz="4" w:space="0" w:color="FFFFFF"/>
            </w:tcBorders>
            <w:shd w:val="solid" w:color="FFFFFF" w:fill="FFFFFF"/>
            <w:tcMar>
              <w:top w:w="0" w:type="dxa"/>
              <w:left w:w="60" w:type="dxa"/>
              <w:bottom w:w="0" w:type="dxa"/>
              <w:right w:w="60" w:type="dxa"/>
            </w:tcMar>
            <w:vAlign w:val="center"/>
          </w:tcPr>
          <w:p w14:paraId="78DB2D9E" w14:textId="77777777" w:rsidR="00A83140" w:rsidRDefault="007B2BBC" w:rsidP="00A83140">
            <w:pPr>
              <w:pStyle w:val="DMETW100440BIPRMFNOVOITENSESPECIAISPORT"/>
              <w:jc w:val="center"/>
              <w:rPr>
                <w:rFonts w:ascii="Petrobras Sans" w:hAnsi="Petrobras Sans" w:cs="Petrobras Sans"/>
                <w:b/>
                <w:color w:val="008542"/>
                <w:sz w:val="18"/>
              </w:rPr>
            </w:pPr>
            <w:r>
              <w:rPr>
                <w:rFonts w:ascii="Petrobras Sans" w:hAnsi="Petrobras Sans" w:cs="Petrobras Sans"/>
                <w:b/>
                <w:color w:val="008542"/>
                <w:sz w:val="18"/>
              </w:rPr>
              <w:t>2023 X 2022</w:t>
            </w:r>
          </w:p>
        </w:tc>
      </w:tr>
      <w:tr w:rsidR="00DE2699" w14:paraId="78DB2DA9" w14:textId="77777777" w:rsidTr="00A83140">
        <w:tc>
          <w:tcPr>
            <w:tcW w:w="1787" w:type="pct"/>
            <w:tcBorders>
              <w:top w:val="inset" w:sz="12" w:space="0" w:color="008542"/>
              <w:left w:val="nil"/>
              <w:bottom w:val="nil"/>
              <w:right w:val="nil"/>
            </w:tcBorders>
            <w:shd w:val="solid" w:color="F0F5BF" w:fill="FFFFFF"/>
            <w:tcMar>
              <w:top w:w="0" w:type="dxa"/>
              <w:left w:w="60" w:type="dxa"/>
              <w:bottom w:w="0" w:type="dxa"/>
              <w:right w:w="60" w:type="dxa"/>
            </w:tcMar>
            <w:vAlign w:val="center"/>
          </w:tcPr>
          <w:p w14:paraId="78DB2DA0" w14:textId="77777777" w:rsidR="00A83140" w:rsidRDefault="007B2BBC" w:rsidP="00A83140">
            <w:pPr>
              <w:pStyle w:val="DMETW100440BIPRMFNOVOITENSESPECIAISPORT"/>
              <w:rPr>
                <w:rFonts w:ascii="Petrobras Sans" w:hAnsi="Petrobras Sans" w:cs="Petrobras Sans"/>
                <w:b/>
                <w:color w:val="000000"/>
                <w:sz w:val="18"/>
              </w:rPr>
            </w:pPr>
            <w:r>
              <w:rPr>
                <w:rFonts w:ascii="Petrobras Sans" w:hAnsi="Petrobras Sans" w:cs="Petrobras Sans"/>
                <w:b/>
                <w:color w:val="000000"/>
                <w:sz w:val="18"/>
              </w:rPr>
              <w:t>Lucro líquido</w:t>
            </w:r>
          </w:p>
        </w:tc>
        <w:tc>
          <w:tcPr>
            <w:tcW w:w="393" w:type="pct"/>
            <w:tcBorders>
              <w:top w:val="inset" w:sz="12" w:space="0" w:color="008542"/>
              <w:left w:val="nil"/>
              <w:bottom w:val="nil"/>
              <w:right w:val="nil"/>
            </w:tcBorders>
            <w:shd w:val="solid" w:color="F0F5BF" w:fill="FFFFFF"/>
            <w:tcMar>
              <w:top w:w="0" w:type="dxa"/>
              <w:left w:w="60" w:type="dxa"/>
              <w:bottom w:w="0" w:type="dxa"/>
              <w:right w:w="60" w:type="dxa"/>
            </w:tcMar>
            <w:vAlign w:val="center"/>
          </w:tcPr>
          <w:p w14:paraId="78DB2DA1" w14:textId="77777777" w:rsidR="00A83140" w:rsidRDefault="007B2BBC" w:rsidP="00A83140">
            <w:pPr>
              <w:pStyle w:val="DMETW100440BIPRMFNOVOITENSESPECIAISPORT"/>
              <w:jc w:val="right"/>
              <w:rPr>
                <w:rFonts w:ascii="Petrobras Sans" w:hAnsi="Petrobras Sans" w:cs="Petrobras Sans"/>
                <w:b/>
                <w:color w:val="000000"/>
                <w:sz w:val="18"/>
              </w:rPr>
            </w:pPr>
            <w:r>
              <w:rPr>
                <w:rFonts w:ascii="Petrobras Sans" w:hAnsi="Petrobras Sans" w:cs="Petrobras Sans"/>
                <w:b/>
                <w:color w:val="000000"/>
                <w:sz w:val="18"/>
              </w:rPr>
              <w:t>31.163</w:t>
            </w:r>
          </w:p>
        </w:tc>
        <w:tc>
          <w:tcPr>
            <w:tcW w:w="403" w:type="pct"/>
            <w:tcBorders>
              <w:top w:val="inset" w:sz="12" w:space="0" w:color="008542"/>
              <w:left w:val="nil"/>
              <w:bottom w:val="nil"/>
              <w:right w:val="nil"/>
            </w:tcBorders>
            <w:shd w:val="solid" w:color="F0F5BF" w:fill="FFFFFF"/>
            <w:tcMar>
              <w:top w:w="0" w:type="dxa"/>
              <w:left w:w="60" w:type="dxa"/>
              <w:bottom w:w="0" w:type="dxa"/>
              <w:right w:w="60" w:type="dxa"/>
            </w:tcMar>
            <w:vAlign w:val="center"/>
          </w:tcPr>
          <w:p w14:paraId="78DB2DA2" w14:textId="77777777" w:rsidR="00A83140" w:rsidRDefault="007B2BBC" w:rsidP="00A83140">
            <w:pPr>
              <w:pStyle w:val="DMETW100440BIPRMFNOVOITENSESPECIAISPORT"/>
              <w:jc w:val="right"/>
              <w:rPr>
                <w:rFonts w:ascii="Petrobras Sans" w:hAnsi="Petrobras Sans" w:cs="Petrobras Sans"/>
                <w:b/>
                <w:color w:val="000000"/>
                <w:sz w:val="18"/>
              </w:rPr>
            </w:pPr>
            <w:r>
              <w:rPr>
                <w:rFonts w:ascii="Petrobras Sans" w:hAnsi="Petrobras Sans" w:cs="Petrobras Sans"/>
                <w:b/>
                <w:color w:val="000000"/>
                <w:sz w:val="18"/>
              </w:rPr>
              <w:t>26.760</w:t>
            </w:r>
          </w:p>
        </w:tc>
        <w:tc>
          <w:tcPr>
            <w:tcW w:w="403" w:type="pct"/>
            <w:tcBorders>
              <w:top w:val="inset" w:sz="12" w:space="0" w:color="008542"/>
              <w:left w:val="nil"/>
              <w:bottom w:val="nil"/>
              <w:right w:val="nil"/>
            </w:tcBorders>
            <w:shd w:val="solid" w:color="F0F5BF" w:fill="FFFFFF"/>
            <w:tcMar>
              <w:top w:w="0" w:type="dxa"/>
              <w:left w:w="60" w:type="dxa"/>
              <w:bottom w:w="0" w:type="dxa"/>
              <w:right w:w="60" w:type="dxa"/>
            </w:tcMar>
            <w:vAlign w:val="center"/>
          </w:tcPr>
          <w:p w14:paraId="78DB2DA3" w14:textId="77777777" w:rsidR="00A83140" w:rsidRDefault="007B2BBC" w:rsidP="00A83140">
            <w:pPr>
              <w:pStyle w:val="DMETW100440BIPRMFNOVOITENSESPECIAISPORT"/>
              <w:jc w:val="right"/>
              <w:rPr>
                <w:rFonts w:ascii="Petrobras Sans" w:hAnsi="Petrobras Sans" w:cs="Petrobras Sans"/>
                <w:b/>
                <w:color w:val="000000"/>
                <w:sz w:val="18"/>
              </w:rPr>
            </w:pPr>
            <w:r>
              <w:rPr>
                <w:rFonts w:ascii="Petrobras Sans" w:hAnsi="Petrobras Sans" w:cs="Petrobras Sans"/>
                <w:b/>
                <w:color w:val="000000"/>
                <w:sz w:val="18"/>
              </w:rPr>
              <w:t>43.502</w:t>
            </w:r>
          </w:p>
        </w:tc>
        <w:tc>
          <w:tcPr>
            <w:tcW w:w="403" w:type="pct"/>
            <w:tcBorders>
              <w:top w:val="inset" w:sz="12" w:space="0" w:color="008542"/>
              <w:left w:val="nil"/>
              <w:bottom w:val="nil"/>
              <w:right w:val="nil"/>
            </w:tcBorders>
            <w:shd w:val="solid" w:color="F0F5BF" w:fill="FFFFFF"/>
            <w:tcMar>
              <w:top w:w="0" w:type="dxa"/>
              <w:left w:w="60" w:type="dxa"/>
              <w:bottom w:w="0" w:type="dxa"/>
              <w:right w:w="60" w:type="dxa"/>
            </w:tcMar>
            <w:vAlign w:val="center"/>
          </w:tcPr>
          <w:p w14:paraId="78DB2DA4" w14:textId="77777777" w:rsidR="00A83140" w:rsidRDefault="007B2BBC" w:rsidP="00A83140">
            <w:pPr>
              <w:pStyle w:val="DMETW100440BIPRMFNOVOITENSESPECIAISPORT"/>
              <w:jc w:val="right"/>
              <w:rPr>
                <w:rFonts w:ascii="Petrobras Sans" w:hAnsi="Petrobras Sans" w:cs="Petrobras Sans"/>
                <w:b/>
                <w:color w:val="000000"/>
                <w:sz w:val="18"/>
              </w:rPr>
            </w:pPr>
            <w:r>
              <w:rPr>
                <w:rFonts w:ascii="Petrobras Sans" w:hAnsi="Petrobras Sans" w:cs="Petrobras Sans"/>
                <w:b/>
                <w:color w:val="000000"/>
                <w:sz w:val="18"/>
              </w:rPr>
              <w:t>125.166</w:t>
            </w:r>
          </w:p>
        </w:tc>
        <w:tc>
          <w:tcPr>
            <w:tcW w:w="403" w:type="pct"/>
            <w:tcBorders>
              <w:top w:val="inset" w:sz="12" w:space="0" w:color="008542"/>
              <w:left w:val="nil"/>
              <w:bottom w:val="nil"/>
              <w:right w:val="single" w:sz="4" w:space="0" w:color="008542"/>
            </w:tcBorders>
            <w:shd w:val="solid" w:color="F0F5BF" w:fill="FFFFFF"/>
            <w:tcMar>
              <w:top w:w="0" w:type="dxa"/>
              <w:left w:w="60" w:type="dxa"/>
              <w:bottom w:w="0" w:type="dxa"/>
              <w:right w:w="60" w:type="dxa"/>
            </w:tcMar>
            <w:vAlign w:val="center"/>
          </w:tcPr>
          <w:p w14:paraId="78DB2DA5" w14:textId="77777777" w:rsidR="00A83140" w:rsidRDefault="007B2BBC" w:rsidP="00A83140">
            <w:pPr>
              <w:pStyle w:val="DMETW100440BIPRMFNOVOITENSESPECIAISPORT"/>
              <w:jc w:val="right"/>
              <w:rPr>
                <w:rFonts w:ascii="Petrobras Sans" w:hAnsi="Petrobras Sans" w:cs="Petrobras Sans"/>
                <w:b/>
                <w:color w:val="000000"/>
                <w:sz w:val="18"/>
              </w:rPr>
            </w:pPr>
            <w:r>
              <w:rPr>
                <w:rFonts w:ascii="Petrobras Sans" w:hAnsi="Petrobras Sans" w:cs="Petrobras Sans"/>
                <w:b/>
                <w:color w:val="000000"/>
                <w:sz w:val="18"/>
              </w:rPr>
              <w:t>189.005</w:t>
            </w:r>
          </w:p>
        </w:tc>
        <w:tc>
          <w:tcPr>
            <w:tcW w:w="403" w:type="pct"/>
            <w:tcBorders>
              <w:top w:val="inset" w:sz="12" w:space="0" w:color="008542"/>
              <w:left w:val="single" w:sz="4" w:space="0" w:color="008542"/>
              <w:bottom w:val="nil"/>
              <w:right w:val="nil"/>
            </w:tcBorders>
            <w:shd w:val="solid" w:color="F0F5BF" w:fill="FFFFFF"/>
            <w:tcMar>
              <w:top w:w="0" w:type="dxa"/>
              <w:left w:w="60" w:type="dxa"/>
              <w:bottom w:w="0" w:type="dxa"/>
              <w:right w:w="60" w:type="dxa"/>
            </w:tcMar>
            <w:vAlign w:val="center"/>
          </w:tcPr>
          <w:p w14:paraId="78DB2DA6" w14:textId="77777777" w:rsidR="00A83140" w:rsidRDefault="007B2BBC" w:rsidP="00A83140">
            <w:pPr>
              <w:pStyle w:val="DMETW100440BIPRMFNOVOITENSESPECIAISPORT"/>
              <w:jc w:val="right"/>
              <w:rPr>
                <w:rFonts w:ascii="Petrobras Sans" w:hAnsi="Petrobras Sans" w:cs="Petrobras Sans"/>
                <w:b/>
                <w:color w:val="000000"/>
                <w:sz w:val="18"/>
              </w:rPr>
            </w:pPr>
            <w:r>
              <w:rPr>
                <w:rFonts w:ascii="Petrobras Sans" w:hAnsi="Petrobras Sans" w:cs="Petrobras Sans"/>
                <w:b/>
                <w:color w:val="000000"/>
                <w:sz w:val="18"/>
              </w:rPr>
              <w:t>16,5</w:t>
            </w:r>
          </w:p>
        </w:tc>
        <w:tc>
          <w:tcPr>
            <w:tcW w:w="403" w:type="pct"/>
            <w:tcBorders>
              <w:top w:val="inset" w:sz="12" w:space="0" w:color="008542"/>
              <w:left w:val="nil"/>
              <w:bottom w:val="nil"/>
              <w:right w:val="nil"/>
            </w:tcBorders>
            <w:shd w:val="solid" w:color="F0F5BF" w:fill="FFFFFF"/>
            <w:tcMar>
              <w:top w:w="0" w:type="dxa"/>
              <w:left w:w="60" w:type="dxa"/>
              <w:bottom w:w="0" w:type="dxa"/>
              <w:right w:w="60" w:type="dxa"/>
            </w:tcMar>
            <w:vAlign w:val="center"/>
          </w:tcPr>
          <w:p w14:paraId="78DB2DA7" w14:textId="77777777" w:rsidR="00A83140" w:rsidRDefault="007B2BBC" w:rsidP="00A83140">
            <w:pPr>
              <w:pStyle w:val="DMETW100440BIPRMFNOVOITENSESPECIAISPORT"/>
              <w:jc w:val="right"/>
              <w:rPr>
                <w:rFonts w:ascii="Petrobras Sans" w:hAnsi="Petrobras Sans" w:cs="Petrobras Sans"/>
                <w:b/>
                <w:color w:val="000000"/>
                <w:sz w:val="18"/>
              </w:rPr>
            </w:pPr>
            <w:r>
              <w:rPr>
                <w:rFonts w:ascii="Petrobras Sans" w:hAnsi="Petrobras Sans" w:cs="Petrobras Sans"/>
                <w:b/>
                <w:color w:val="000000"/>
                <w:sz w:val="18"/>
              </w:rPr>
              <w:t>(28,4)</w:t>
            </w:r>
          </w:p>
        </w:tc>
        <w:tc>
          <w:tcPr>
            <w:tcW w:w="403" w:type="pct"/>
            <w:tcBorders>
              <w:top w:val="inset" w:sz="12" w:space="0" w:color="008542"/>
              <w:left w:val="nil"/>
              <w:bottom w:val="nil"/>
              <w:right w:val="nil"/>
            </w:tcBorders>
            <w:shd w:val="solid" w:color="F0F5BF" w:fill="FFFFFF"/>
            <w:tcMar>
              <w:top w:w="0" w:type="dxa"/>
              <w:left w:w="60" w:type="dxa"/>
              <w:bottom w:w="0" w:type="dxa"/>
              <w:right w:w="60" w:type="dxa"/>
            </w:tcMar>
            <w:vAlign w:val="center"/>
          </w:tcPr>
          <w:p w14:paraId="78DB2DA8" w14:textId="77777777" w:rsidR="00A83140" w:rsidRDefault="007B2BBC" w:rsidP="00A83140">
            <w:pPr>
              <w:pStyle w:val="DMETW100440BIPRMFNOVOITENSESPECIAISPORT"/>
              <w:jc w:val="right"/>
              <w:rPr>
                <w:rFonts w:ascii="Petrobras Sans" w:hAnsi="Petrobras Sans" w:cs="Petrobras Sans"/>
                <w:b/>
                <w:color w:val="000000"/>
                <w:sz w:val="18"/>
              </w:rPr>
            </w:pPr>
            <w:r>
              <w:rPr>
                <w:rFonts w:ascii="Petrobras Sans" w:hAnsi="Petrobras Sans" w:cs="Petrobras Sans"/>
                <w:b/>
                <w:color w:val="000000"/>
                <w:sz w:val="18"/>
              </w:rPr>
              <w:t>(33,8)</w:t>
            </w:r>
          </w:p>
        </w:tc>
      </w:tr>
      <w:tr w:rsidR="00DE2699" w14:paraId="78DB2DB3" w14:textId="77777777" w:rsidTr="00A83140">
        <w:tc>
          <w:tcPr>
            <w:tcW w:w="1787" w:type="pct"/>
            <w:tcBorders>
              <w:top w:val="nil"/>
              <w:left w:val="nil"/>
              <w:bottom w:val="nil"/>
              <w:right w:val="nil"/>
            </w:tcBorders>
            <w:tcMar>
              <w:top w:w="0" w:type="dxa"/>
              <w:left w:w="60" w:type="dxa"/>
              <w:bottom w:w="0" w:type="dxa"/>
              <w:right w:w="60" w:type="dxa"/>
            </w:tcMar>
            <w:vAlign w:val="center"/>
          </w:tcPr>
          <w:p w14:paraId="78DB2DAA" w14:textId="77777777" w:rsidR="00A83140" w:rsidRDefault="007B2BBC" w:rsidP="00A83140">
            <w:pPr>
              <w:pStyle w:val="DMETW100440BIPRMFNOVOITENSESPECIAISPORT"/>
              <w:rPr>
                <w:rFonts w:ascii="Petrobras Sans" w:hAnsi="Petrobras Sans" w:cs="Petrobras Sans"/>
                <w:color w:val="000000"/>
                <w:sz w:val="18"/>
              </w:rPr>
            </w:pPr>
            <w:r>
              <w:rPr>
                <w:rFonts w:ascii="Petrobras Sans" w:hAnsi="Petrobras Sans" w:cs="Petrobras Sans"/>
                <w:color w:val="000000"/>
                <w:sz w:val="18"/>
              </w:rPr>
              <w:t>Itens não recorrentes</w:t>
            </w:r>
          </w:p>
        </w:tc>
        <w:tc>
          <w:tcPr>
            <w:tcW w:w="393" w:type="pct"/>
            <w:tcBorders>
              <w:top w:val="nil"/>
              <w:left w:val="nil"/>
              <w:bottom w:val="nil"/>
              <w:right w:val="nil"/>
            </w:tcBorders>
            <w:tcMar>
              <w:top w:w="0" w:type="dxa"/>
              <w:left w:w="60" w:type="dxa"/>
              <w:bottom w:w="0" w:type="dxa"/>
              <w:right w:w="60" w:type="dxa"/>
            </w:tcMar>
            <w:vAlign w:val="center"/>
          </w:tcPr>
          <w:p w14:paraId="78DB2DAB" w14:textId="77777777" w:rsidR="00A83140" w:rsidRDefault="007B2BBC" w:rsidP="00A83140">
            <w:pPr>
              <w:pStyle w:val="DMETW100440BIPRMFNOVOITENSESPECIAISPORT"/>
              <w:jc w:val="right"/>
              <w:rPr>
                <w:rFonts w:ascii="Petrobras Sans" w:hAnsi="Petrobras Sans" w:cs="Petrobras Sans"/>
                <w:color w:val="000000"/>
                <w:sz w:val="18"/>
              </w:rPr>
            </w:pPr>
            <w:r>
              <w:rPr>
                <w:rFonts w:ascii="Petrobras Sans" w:hAnsi="Petrobras Sans" w:cs="Petrobras Sans"/>
                <w:color w:val="000000"/>
                <w:sz w:val="18"/>
              </w:rPr>
              <w:t>(15.037)</w:t>
            </w:r>
          </w:p>
        </w:tc>
        <w:tc>
          <w:tcPr>
            <w:tcW w:w="403" w:type="pct"/>
            <w:tcBorders>
              <w:top w:val="nil"/>
              <w:left w:val="nil"/>
              <w:bottom w:val="nil"/>
              <w:right w:val="nil"/>
            </w:tcBorders>
            <w:tcMar>
              <w:top w:w="0" w:type="dxa"/>
              <w:left w:w="60" w:type="dxa"/>
              <w:bottom w:w="0" w:type="dxa"/>
              <w:right w:w="60" w:type="dxa"/>
            </w:tcMar>
            <w:vAlign w:val="center"/>
          </w:tcPr>
          <w:p w14:paraId="78DB2DAC" w14:textId="77777777" w:rsidR="00A83140" w:rsidRDefault="007B2BBC" w:rsidP="00A83140">
            <w:pPr>
              <w:pStyle w:val="DMETW100440BIPRMFNOVOITENSESPECIAISPORT"/>
              <w:jc w:val="right"/>
              <w:rPr>
                <w:rFonts w:ascii="Petrobras Sans" w:hAnsi="Petrobras Sans" w:cs="Petrobras Sans"/>
                <w:color w:val="000000"/>
                <w:sz w:val="18"/>
              </w:rPr>
            </w:pPr>
            <w:r>
              <w:rPr>
                <w:rFonts w:ascii="Petrobras Sans" w:hAnsi="Petrobras Sans" w:cs="Petrobras Sans"/>
                <w:color w:val="000000"/>
                <w:sz w:val="18"/>
              </w:rPr>
              <w:t>(930)</w:t>
            </w:r>
          </w:p>
        </w:tc>
        <w:tc>
          <w:tcPr>
            <w:tcW w:w="403" w:type="pct"/>
            <w:tcBorders>
              <w:top w:val="nil"/>
              <w:left w:val="nil"/>
              <w:bottom w:val="nil"/>
              <w:right w:val="nil"/>
            </w:tcBorders>
            <w:tcMar>
              <w:top w:w="0" w:type="dxa"/>
              <w:left w:w="60" w:type="dxa"/>
              <w:bottom w:w="0" w:type="dxa"/>
              <w:right w:w="60" w:type="dxa"/>
            </w:tcMar>
            <w:vAlign w:val="center"/>
          </w:tcPr>
          <w:p w14:paraId="78DB2DAD" w14:textId="77777777" w:rsidR="00A83140" w:rsidRDefault="007B2BBC" w:rsidP="00A83140">
            <w:pPr>
              <w:pStyle w:val="DMETW100440BIPRMFNOVOITENSESPECIAISPORT"/>
              <w:jc w:val="right"/>
              <w:rPr>
                <w:rFonts w:ascii="Petrobras Sans" w:hAnsi="Petrobras Sans" w:cs="Petrobras Sans"/>
                <w:color w:val="000000"/>
                <w:sz w:val="18"/>
              </w:rPr>
            </w:pPr>
            <w:r>
              <w:rPr>
                <w:rFonts w:ascii="Petrobras Sans" w:hAnsi="Petrobras Sans" w:cs="Petrobras Sans"/>
                <w:color w:val="000000"/>
                <w:sz w:val="18"/>
              </w:rPr>
              <w:t>(620)</w:t>
            </w:r>
          </w:p>
        </w:tc>
        <w:tc>
          <w:tcPr>
            <w:tcW w:w="403" w:type="pct"/>
            <w:tcBorders>
              <w:top w:val="nil"/>
              <w:left w:val="nil"/>
              <w:bottom w:val="nil"/>
              <w:right w:val="nil"/>
            </w:tcBorders>
            <w:tcMar>
              <w:top w:w="0" w:type="dxa"/>
              <w:left w:w="60" w:type="dxa"/>
              <w:bottom w:w="0" w:type="dxa"/>
              <w:right w:w="60" w:type="dxa"/>
            </w:tcMar>
            <w:vAlign w:val="center"/>
          </w:tcPr>
          <w:p w14:paraId="78DB2DAE" w14:textId="77777777" w:rsidR="00A83140" w:rsidRDefault="007B2BBC" w:rsidP="00A83140">
            <w:pPr>
              <w:pStyle w:val="DMETW100440BIPRMFNOVOITENSESPECIAISPORT"/>
              <w:jc w:val="right"/>
              <w:rPr>
                <w:rFonts w:ascii="Petrobras Sans" w:hAnsi="Petrobras Sans" w:cs="Petrobras Sans"/>
                <w:color w:val="000000"/>
                <w:sz w:val="18"/>
              </w:rPr>
            </w:pPr>
            <w:r>
              <w:rPr>
                <w:rFonts w:ascii="Petrobras Sans" w:hAnsi="Petrobras Sans" w:cs="Petrobras Sans"/>
                <w:color w:val="000000"/>
                <w:sz w:val="18"/>
              </w:rPr>
              <w:t>(17.310)</w:t>
            </w:r>
          </w:p>
        </w:tc>
        <w:tc>
          <w:tcPr>
            <w:tcW w:w="403" w:type="pct"/>
            <w:tcBorders>
              <w:top w:val="nil"/>
              <w:left w:val="nil"/>
              <w:bottom w:val="nil"/>
              <w:right w:val="single" w:sz="4" w:space="0" w:color="008542"/>
            </w:tcBorders>
            <w:tcMar>
              <w:top w:w="0" w:type="dxa"/>
              <w:left w:w="60" w:type="dxa"/>
              <w:bottom w:w="0" w:type="dxa"/>
              <w:right w:w="60" w:type="dxa"/>
            </w:tcMar>
            <w:vAlign w:val="center"/>
          </w:tcPr>
          <w:p w14:paraId="78DB2DAF" w14:textId="77777777" w:rsidR="00A83140" w:rsidRDefault="007B2BBC" w:rsidP="00A83140">
            <w:pPr>
              <w:pStyle w:val="DMETW100440BIPRMFNOVOITENSESPECIAISPORT"/>
              <w:jc w:val="right"/>
              <w:rPr>
                <w:rFonts w:ascii="Petrobras Sans" w:hAnsi="Petrobras Sans" w:cs="Petrobras Sans"/>
                <w:color w:val="000000"/>
                <w:sz w:val="18"/>
              </w:rPr>
            </w:pPr>
            <w:r>
              <w:rPr>
                <w:rFonts w:ascii="Petrobras Sans" w:hAnsi="Petrobras Sans" w:cs="Petrobras Sans"/>
                <w:color w:val="000000"/>
                <w:sz w:val="18"/>
              </w:rPr>
              <w:t>13.465</w:t>
            </w:r>
          </w:p>
        </w:tc>
        <w:tc>
          <w:tcPr>
            <w:tcW w:w="403" w:type="pct"/>
            <w:tcBorders>
              <w:top w:val="nil"/>
              <w:left w:val="single" w:sz="4" w:space="0" w:color="008542"/>
              <w:bottom w:val="nil"/>
              <w:right w:val="nil"/>
            </w:tcBorders>
            <w:tcMar>
              <w:top w:w="0" w:type="dxa"/>
              <w:left w:w="60" w:type="dxa"/>
              <w:bottom w:w="0" w:type="dxa"/>
              <w:right w:w="60" w:type="dxa"/>
            </w:tcMar>
            <w:vAlign w:val="center"/>
          </w:tcPr>
          <w:p w14:paraId="78DB2DB0" w14:textId="77777777" w:rsidR="00A83140" w:rsidRDefault="007B2BBC" w:rsidP="00A83140">
            <w:pPr>
              <w:pStyle w:val="DMETW100440BIPRMFNOVOITENSESPECIAISPORT"/>
              <w:jc w:val="right"/>
              <w:rPr>
                <w:rFonts w:ascii="Petrobras Sans" w:hAnsi="Petrobras Sans" w:cs="Petrobras Sans"/>
                <w:color w:val="000000"/>
                <w:sz w:val="18"/>
              </w:rPr>
            </w:pPr>
            <w:r>
              <w:rPr>
                <w:rFonts w:ascii="Petrobras Sans" w:hAnsi="Petrobras Sans" w:cs="Petrobras Sans"/>
                <w:color w:val="000000"/>
                <w:sz w:val="18"/>
              </w:rPr>
              <w:t>1516,9</w:t>
            </w:r>
          </w:p>
        </w:tc>
        <w:tc>
          <w:tcPr>
            <w:tcW w:w="403" w:type="pct"/>
            <w:tcBorders>
              <w:top w:val="nil"/>
              <w:left w:val="nil"/>
              <w:bottom w:val="nil"/>
              <w:right w:val="nil"/>
            </w:tcBorders>
            <w:tcMar>
              <w:top w:w="0" w:type="dxa"/>
              <w:left w:w="60" w:type="dxa"/>
              <w:bottom w:w="0" w:type="dxa"/>
              <w:right w:w="60" w:type="dxa"/>
            </w:tcMar>
            <w:vAlign w:val="center"/>
          </w:tcPr>
          <w:p w14:paraId="78DB2DB1" w14:textId="77777777" w:rsidR="00A83140" w:rsidRDefault="007B2BBC" w:rsidP="00A83140">
            <w:pPr>
              <w:pStyle w:val="DMETW100440BIPRMFNOVOITENSESPECIAISPORT"/>
              <w:jc w:val="right"/>
              <w:rPr>
                <w:rFonts w:ascii="Petrobras Sans" w:hAnsi="Petrobras Sans" w:cs="Petrobras Sans"/>
                <w:color w:val="000000"/>
                <w:sz w:val="18"/>
              </w:rPr>
            </w:pPr>
            <w:r>
              <w:rPr>
                <w:rFonts w:ascii="Petrobras Sans" w:hAnsi="Petrobras Sans" w:cs="Petrobras Sans"/>
                <w:color w:val="000000"/>
                <w:sz w:val="18"/>
              </w:rPr>
              <w:t>2325,3</w:t>
            </w:r>
          </w:p>
        </w:tc>
        <w:tc>
          <w:tcPr>
            <w:tcW w:w="403" w:type="pct"/>
            <w:tcBorders>
              <w:top w:val="nil"/>
              <w:left w:val="nil"/>
              <w:bottom w:val="nil"/>
              <w:right w:val="nil"/>
            </w:tcBorders>
            <w:tcMar>
              <w:top w:w="0" w:type="dxa"/>
              <w:left w:w="60" w:type="dxa"/>
              <w:bottom w:w="0" w:type="dxa"/>
              <w:right w:w="60" w:type="dxa"/>
            </w:tcMar>
            <w:vAlign w:val="center"/>
          </w:tcPr>
          <w:p w14:paraId="78DB2DB2" w14:textId="77777777" w:rsidR="00A83140" w:rsidRDefault="007B2BBC" w:rsidP="00A83140">
            <w:pPr>
              <w:pStyle w:val="DMETW100440BIPRMFNOVOITENSESPECIAISPORT"/>
              <w:jc w:val="right"/>
              <w:rPr>
                <w:rFonts w:ascii="Petrobras Sans" w:hAnsi="Petrobras Sans" w:cs="Petrobras Sans"/>
                <w:color w:val="000000"/>
                <w:sz w:val="18"/>
              </w:rPr>
            </w:pPr>
            <w:r>
              <w:rPr>
                <w:rFonts w:ascii="Petrobras Sans" w:hAnsi="Petrobras Sans" w:cs="Petrobras Sans"/>
                <w:color w:val="000000"/>
                <w:sz w:val="18"/>
              </w:rPr>
              <w:t>−</w:t>
            </w:r>
          </w:p>
        </w:tc>
      </w:tr>
      <w:tr w:rsidR="00DE2699" w14:paraId="78DB2DBD" w14:textId="77777777" w:rsidTr="00A83140">
        <w:tc>
          <w:tcPr>
            <w:tcW w:w="1787" w:type="pct"/>
            <w:tcBorders>
              <w:top w:val="nil"/>
              <w:left w:val="nil"/>
              <w:bottom w:val="nil"/>
              <w:right w:val="nil"/>
            </w:tcBorders>
            <w:shd w:val="solid" w:color="F0F5BF" w:fill="FFFFFF"/>
            <w:tcMar>
              <w:top w:w="0" w:type="dxa"/>
              <w:left w:w="60" w:type="dxa"/>
              <w:bottom w:w="0" w:type="dxa"/>
              <w:right w:w="60" w:type="dxa"/>
            </w:tcMar>
            <w:vAlign w:val="center"/>
          </w:tcPr>
          <w:p w14:paraId="78DB2DB4" w14:textId="77777777" w:rsidR="00A83140" w:rsidRDefault="007B2BBC" w:rsidP="00A83140">
            <w:pPr>
              <w:pStyle w:val="DMETW100440BIPRMFNOVOITENSESPECIAISPORT"/>
              <w:ind w:left="200"/>
              <w:rPr>
                <w:rFonts w:ascii="Petrobras Sans" w:hAnsi="Petrobras Sans" w:cs="Petrobras Sans"/>
                <w:b/>
                <w:color w:val="000000"/>
                <w:sz w:val="18"/>
              </w:rPr>
            </w:pPr>
            <w:r>
              <w:rPr>
                <w:rFonts w:ascii="Petrobras Sans" w:hAnsi="Petrobras Sans" w:cs="Petrobras Sans"/>
                <w:b/>
                <w:color w:val="000000"/>
                <w:sz w:val="18"/>
              </w:rPr>
              <w:t>Itens não recorrentes que não afetam o EBITDA Ajustado</w:t>
            </w:r>
          </w:p>
        </w:tc>
        <w:tc>
          <w:tcPr>
            <w:tcW w:w="393" w:type="pct"/>
            <w:tcBorders>
              <w:top w:val="nil"/>
              <w:left w:val="nil"/>
              <w:bottom w:val="nil"/>
              <w:right w:val="nil"/>
            </w:tcBorders>
            <w:shd w:val="solid" w:color="F0F5BF" w:fill="FFFFFF"/>
            <w:tcMar>
              <w:top w:w="0" w:type="dxa"/>
              <w:left w:w="60" w:type="dxa"/>
              <w:bottom w:w="0" w:type="dxa"/>
              <w:right w:w="60" w:type="dxa"/>
            </w:tcMar>
            <w:vAlign w:val="center"/>
          </w:tcPr>
          <w:p w14:paraId="78DB2DB5" w14:textId="77777777" w:rsidR="00A83140" w:rsidRDefault="007B2BBC" w:rsidP="00A83140">
            <w:pPr>
              <w:pStyle w:val="DMETW100440BIPRMFNOVOITENSESPECIAISPORT"/>
              <w:jc w:val="right"/>
              <w:rPr>
                <w:rFonts w:ascii="Petrobras Sans" w:hAnsi="Petrobras Sans" w:cs="Petrobras Sans"/>
                <w:b/>
                <w:color w:val="000000"/>
                <w:sz w:val="18"/>
              </w:rPr>
            </w:pPr>
            <w:r>
              <w:rPr>
                <w:rFonts w:ascii="Petrobras Sans" w:hAnsi="Petrobras Sans" w:cs="Petrobras Sans"/>
                <w:b/>
                <w:color w:val="000000"/>
                <w:sz w:val="18"/>
              </w:rPr>
              <w:t>(7.624)</w:t>
            </w:r>
          </w:p>
        </w:tc>
        <w:tc>
          <w:tcPr>
            <w:tcW w:w="403" w:type="pct"/>
            <w:tcBorders>
              <w:top w:val="nil"/>
              <w:left w:val="nil"/>
              <w:bottom w:val="nil"/>
              <w:right w:val="nil"/>
            </w:tcBorders>
            <w:shd w:val="solid" w:color="F0F5BF" w:fill="FFFFFF"/>
            <w:tcMar>
              <w:top w:w="0" w:type="dxa"/>
              <w:left w:w="60" w:type="dxa"/>
              <w:bottom w:w="0" w:type="dxa"/>
              <w:right w:w="60" w:type="dxa"/>
            </w:tcMar>
            <w:vAlign w:val="center"/>
          </w:tcPr>
          <w:p w14:paraId="78DB2DB6" w14:textId="77777777" w:rsidR="00A83140" w:rsidRDefault="007B2BBC" w:rsidP="00A83140">
            <w:pPr>
              <w:pStyle w:val="DMETW100440BIPRMFNOVOITENSESPECIAISPORT"/>
              <w:jc w:val="right"/>
              <w:rPr>
                <w:rFonts w:ascii="Petrobras Sans" w:hAnsi="Petrobras Sans" w:cs="Petrobras Sans"/>
                <w:b/>
                <w:color w:val="000000"/>
                <w:sz w:val="18"/>
              </w:rPr>
            </w:pPr>
            <w:r>
              <w:rPr>
                <w:rFonts w:ascii="Petrobras Sans" w:hAnsi="Petrobras Sans" w:cs="Petrobras Sans"/>
                <w:b/>
                <w:color w:val="000000"/>
                <w:sz w:val="18"/>
              </w:rPr>
              <w:t>(231)</w:t>
            </w:r>
          </w:p>
        </w:tc>
        <w:tc>
          <w:tcPr>
            <w:tcW w:w="403" w:type="pct"/>
            <w:tcBorders>
              <w:top w:val="nil"/>
              <w:left w:val="nil"/>
              <w:bottom w:val="nil"/>
              <w:right w:val="nil"/>
            </w:tcBorders>
            <w:shd w:val="solid" w:color="F0F5BF" w:fill="FFFFFF"/>
            <w:tcMar>
              <w:top w:w="0" w:type="dxa"/>
              <w:left w:w="60" w:type="dxa"/>
              <w:bottom w:w="0" w:type="dxa"/>
              <w:right w:w="60" w:type="dxa"/>
            </w:tcMar>
            <w:vAlign w:val="center"/>
          </w:tcPr>
          <w:p w14:paraId="78DB2DB7" w14:textId="77777777" w:rsidR="00A83140" w:rsidRDefault="007B2BBC" w:rsidP="00A83140">
            <w:pPr>
              <w:pStyle w:val="DMETW100440BIPRMFNOVOITENSESPECIAISPORT"/>
              <w:jc w:val="right"/>
              <w:rPr>
                <w:rFonts w:ascii="Petrobras Sans" w:hAnsi="Petrobras Sans" w:cs="Petrobras Sans"/>
                <w:b/>
                <w:color w:val="000000"/>
                <w:sz w:val="18"/>
              </w:rPr>
            </w:pPr>
            <w:r>
              <w:rPr>
                <w:rFonts w:ascii="Petrobras Sans" w:hAnsi="Petrobras Sans" w:cs="Petrobras Sans"/>
                <w:b/>
                <w:color w:val="000000"/>
                <w:sz w:val="18"/>
              </w:rPr>
              <w:t>3.060</w:t>
            </w:r>
          </w:p>
        </w:tc>
        <w:tc>
          <w:tcPr>
            <w:tcW w:w="403" w:type="pct"/>
            <w:tcBorders>
              <w:top w:val="nil"/>
              <w:left w:val="nil"/>
              <w:bottom w:val="nil"/>
              <w:right w:val="nil"/>
            </w:tcBorders>
            <w:shd w:val="solid" w:color="F0F5BF" w:fill="FFFFFF"/>
            <w:tcMar>
              <w:top w:w="0" w:type="dxa"/>
              <w:left w:w="60" w:type="dxa"/>
              <w:bottom w:w="0" w:type="dxa"/>
              <w:right w:w="60" w:type="dxa"/>
            </w:tcMar>
            <w:vAlign w:val="center"/>
          </w:tcPr>
          <w:p w14:paraId="78DB2DB8" w14:textId="77777777" w:rsidR="00A83140" w:rsidRDefault="007B2BBC" w:rsidP="00A83140">
            <w:pPr>
              <w:pStyle w:val="DMETW100440BIPRMFNOVOITENSESPECIAISPORT"/>
              <w:jc w:val="right"/>
              <w:rPr>
                <w:rFonts w:ascii="Petrobras Sans" w:hAnsi="Petrobras Sans" w:cs="Petrobras Sans"/>
                <w:b/>
                <w:color w:val="000000"/>
                <w:sz w:val="18"/>
              </w:rPr>
            </w:pPr>
            <w:r>
              <w:rPr>
                <w:rFonts w:ascii="Petrobras Sans" w:hAnsi="Petrobras Sans" w:cs="Petrobras Sans"/>
                <w:b/>
                <w:color w:val="000000"/>
                <w:sz w:val="18"/>
              </w:rPr>
              <w:t>(3.671)</w:t>
            </w:r>
          </w:p>
        </w:tc>
        <w:tc>
          <w:tcPr>
            <w:tcW w:w="403" w:type="pct"/>
            <w:tcBorders>
              <w:top w:val="nil"/>
              <w:left w:val="nil"/>
              <w:bottom w:val="nil"/>
              <w:right w:val="nil"/>
            </w:tcBorders>
            <w:shd w:val="solid" w:color="F0F5BF" w:fill="FFFFFF"/>
            <w:tcMar>
              <w:top w:w="0" w:type="dxa"/>
              <w:left w:w="60" w:type="dxa"/>
              <w:bottom w:w="0" w:type="dxa"/>
              <w:right w:w="60" w:type="dxa"/>
            </w:tcMar>
            <w:vAlign w:val="center"/>
          </w:tcPr>
          <w:p w14:paraId="78DB2DB9" w14:textId="77777777" w:rsidR="00A83140" w:rsidRDefault="007B2BBC" w:rsidP="00A83140">
            <w:pPr>
              <w:pStyle w:val="DMETW100440BIPRMFNOVOITENSESPECIAISPORT"/>
              <w:jc w:val="right"/>
              <w:rPr>
                <w:rFonts w:ascii="Petrobras Sans" w:hAnsi="Petrobras Sans" w:cs="Petrobras Sans"/>
                <w:b/>
                <w:color w:val="000000"/>
                <w:sz w:val="18"/>
              </w:rPr>
            </w:pPr>
            <w:r>
              <w:rPr>
                <w:rFonts w:ascii="Petrobras Sans" w:hAnsi="Petrobras Sans" w:cs="Petrobras Sans"/>
                <w:b/>
                <w:color w:val="000000"/>
                <w:sz w:val="18"/>
              </w:rPr>
              <w:t>21.369</w:t>
            </w:r>
          </w:p>
        </w:tc>
        <w:tc>
          <w:tcPr>
            <w:tcW w:w="403" w:type="pct"/>
            <w:tcBorders>
              <w:top w:val="nil"/>
              <w:left w:val="nil"/>
              <w:bottom w:val="nil"/>
              <w:right w:val="nil"/>
            </w:tcBorders>
            <w:shd w:val="solid" w:color="F0F5BF" w:fill="FFFFFF"/>
            <w:tcMar>
              <w:top w:w="0" w:type="dxa"/>
              <w:left w:w="60" w:type="dxa"/>
              <w:bottom w:w="0" w:type="dxa"/>
              <w:right w:w="60" w:type="dxa"/>
            </w:tcMar>
            <w:vAlign w:val="center"/>
          </w:tcPr>
          <w:p w14:paraId="78DB2DBA" w14:textId="77777777" w:rsidR="00A83140" w:rsidRDefault="007B2BBC" w:rsidP="00A83140">
            <w:pPr>
              <w:pStyle w:val="DMETW100440BIPRMFNOVOITENSESPECIAISPORT"/>
              <w:jc w:val="right"/>
              <w:rPr>
                <w:rFonts w:ascii="Petrobras Sans" w:hAnsi="Petrobras Sans" w:cs="Petrobras Sans"/>
                <w:b/>
                <w:color w:val="000000"/>
                <w:sz w:val="18"/>
              </w:rPr>
            </w:pPr>
            <w:r>
              <w:rPr>
                <w:rFonts w:ascii="Petrobras Sans" w:hAnsi="Petrobras Sans" w:cs="Petrobras Sans"/>
                <w:b/>
                <w:color w:val="000000"/>
                <w:sz w:val="18"/>
              </w:rPr>
              <w:t>3200,4</w:t>
            </w:r>
          </w:p>
        </w:tc>
        <w:tc>
          <w:tcPr>
            <w:tcW w:w="403" w:type="pct"/>
            <w:tcBorders>
              <w:top w:val="nil"/>
              <w:left w:val="nil"/>
              <w:bottom w:val="nil"/>
              <w:right w:val="nil"/>
            </w:tcBorders>
            <w:shd w:val="solid" w:color="F0F5BF" w:fill="FFFFFF"/>
            <w:tcMar>
              <w:top w:w="0" w:type="dxa"/>
              <w:left w:w="60" w:type="dxa"/>
              <w:bottom w:w="0" w:type="dxa"/>
              <w:right w:w="60" w:type="dxa"/>
            </w:tcMar>
            <w:vAlign w:val="center"/>
          </w:tcPr>
          <w:p w14:paraId="78DB2DBB" w14:textId="77777777" w:rsidR="00A83140" w:rsidRDefault="007B2BBC" w:rsidP="00A83140">
            <w:pPr>
              <w:pStyle w:val="DMETW100440BIPRMFNOVOITENSESPECIAISPORT"/>
              <w:jc w:val="right"/>
              <w:rPr>
                <w:rFonts w:ascii="Petrobras Sans" w:hAnsi="Petrobras Sans" w:cs="Petrobras Sans"/>
                <w:b/>
                <w:color w:val="000000"/>
                <w:sz w:val="18"/>
              </w:rPr>
            </w:pPr>
            <w:r>
              <w:rPr>
                <w:rFonts w:ascii="Petrobras Sans" w:hAnsi="Petrobras Sans" w:cs="Petrobras Sans"/>
                <w:b/>
                <w:color w:val="000000"/>
                <w:sz w:val="18"/>
              </w:rPr>
              <w:t>−</w:t>
            </w:r>
          </w:p>
        </w:tc>
        <w:tc>
          <w:tcPr>
            <w:tcW w:w="403" w:type="pct"/>
            <w:tcBorders>
              <w:top w:val="nil"/>
              <w:left w:val="nil"/>
              <w:bottom w:val="nil"/>
              <w:right w:val="nil"/>
            </w:tcBorders>
            <w:shd w:val="solid" w:color="F0F5BF" w:fill="FFFFFF"/>
            <w:tcMar>
              <w:top w:w="0" w:type="dxa"/>
              <w:left w:w="60" w:type="dxa"/>
              <w:bottom w:w="0" w:type="dxa"/>
              <w:right w:w="60" w:type="dxa"/>
            </w:tcMar>
            <w:vAlign w:val="center"/>
          </w:tcPr>
          <w:p w14:paraId="78DB2DBC" w14:textId="77777777" w:rsidR="00A83140" w:rsidRDefault="007B2BBC" w:rsidP="00A83140">
            <w:pPr>
              <w:pStyle w:val="DMETW100440BIPRMFNOVOITENSESPECIAISPORT"/>
              <w:jc w:val="right"/>
              <w:rPr>
                <w:rFonts w:ascii="Petrobras Sans" w:hAnsi="Petrobras Sans" w:cs="Petrobras Sans"/>
                <w:b/>
                <w:color w:val="000000"/>
                <w:sz w:val="18"/>
              </w:rPr>
            </w:pPr>
            <w:r>
              <w:rPr>
                <w:rFonts w:ascii="Petrobras Sans" w:hAnsi="Petrobras Sans" w:cs="Petrobras Sans"/>
                <w:b/>
                <w:color w:val="000000"/>
                <w:sz w:val="18"/>
              </w:rPr>
              <w:t>−</w:t>
            </w:r>
          </w:p>
        </w:tc>
      </w:tr>
      <w:tr w:rsidR="00DE2699" w14:paraId="78DB2DC7" w14:textId="77777777" w:rsidTr="00A83140">
        <w:tc>
          <w:tcPr>
            <w:tcW w:w="1787" w:type="pct"/>
            <w:tcBorders>
              <w:top w:val="nil"/>
              <w:left w:val="nil"/>
              <w:bottom w:val="nil"/>
              <w:right w:val="nil"/>
            </w:tcBorders>
            <w:tcMar>
              <w:top w:w="0" w:type="dxa"/>
              <w:left w:w="60" w:type="dxa"/>
              <w:bottom w:w="0" w:type="dxa"/>
              <w:right w:w="60" w:type="dxa"/>
            </w:tcMar>
            <w:vAlign w:val="center"/>
          </w:tcPr>
          <w:p w14:paraId="78DB2DBE" w14:textId="77777777" w:rsidR="00A83140" w:rsidRDefault="007B2BBC" w:rsidP="00A83140">
            <w:pPr>
              <w:pStyle w:val="DMETW100440BIPRMFNOVOITENSESPECIAISPORT"/>
              <w:ind w:left="400"/>
              <w:rPr>
                <w:rFonts w:ascii="Petrobras Sans" w:hAnsi="Petrobras Sans" w:cs="Petrobras Sans"/>
                <w:color w:val="000000"/>
                <w:sz w:val="18"/>
              </w:rPr>
            </w:pPr>
            <w:r w:rsidRPr="00A83140">
              <w:rPr>
                <w:rFonts w:ascii="Petrobras Sans" w:hAnsi="Petrobras Sans" w:cs="Petrobras Sans"/>
                <w:i/>
                <w:iCs/>
                <w:color w:val="000000"/>
                <w:sz w:val="18"/>
              </w:rPr>
              <w:t>Impairment</w:t>
            </w:r>
            <w:r>
              <w:rPr>
                <w:rFonts w:ascii="Petrobras Sans" w:hAnsi="Petrobras Sans" w:cs="Petrobras Sans"/>
                <w:color w:val="000000"/>
                <w:sz w:val="18"/>
              </w:rPr>
              <w:t xml:space="preserve"> de ativos e de investimentos</w:t>
            </w:r>
          </w:p>
        </w:tc>
        <w:tc>
          <w:tcPr>
            <w:tcW w:w="393" w:type="pct"/>
            <w:tcBorders>
              <w:top w:val="nil"/>
              <w:left w:val="nil"/>
              <w:bottom w:val="nil"/>
              <w:right w:val="nil"/>
            </w:tcBorders>
            <w:tcMar>
              <w:top w:w="0" w:type="dxa"/>
              <w:left w:w="60" w:type="dxa"/>
              <w:bottom w:w="0" w:type="dxa"/>
              <w:right w:w="60" w:type="dxa"/>
            </w:tcMar>
            <w:vAlign w:val="center"/>
          </w:tcPr>
          <w:p w14:paraId="78DB2DBF" w14:textId="77777777" w:rsidR="00A83140" w:rsidRDefault="007B2BBC" w:rsidP="00A83140">
            <w:pPr>
              <w:pStyle w:val="DMETW100440BIPRMFNOVOITENSESPECIAISPORT"/>
              <w:jc w:val="right"/>
              <w:rPr>
                <w:rFonts w:ascii="Petrobras Sans" w:hAnsi="Petrobras Sans" w:cs="Petrobras Sans"/>
                <w:color w:val="000000"/>
                <w:sz w:val="18"/>
              </w:rPr>
            </w:pPr>
            <w:r>
              <w:rPr>
                <w:rFonts w:ascii="Petrobras Sans" w:hAnsi="Petrobras Sans" w:cs="Petrobras Sans"/>
                <w:color w:val="000000"/>
                <w:sz w:val="18"/>
              </w:rPr>
              <w:t>(10.817)</w:t>
            </w:r>
          </w:p>
        </w:tc>
        <w:tc>
          <w:tcPr>
            <w:tcW w:w="403" w:type="pct"/>
            <w:tcBorders>
              <w:top w:val="nil"/>
              <w:left w:val="nil"/>
              <w:bottom w:val="nil"/>
              <w:right w:val="nil"/>
            </w:tcBorders>
            <w:tcMar>
              <w:top w:w="0" w:type="dxa"/>
              <w:left w:w="60" w:type="dxa"/>
              <w:bottom w:w="0" w:type="dxa"/>
              <w:right w:w="60" w:type="dxa"/>
            </w:tcMar>
            <w:vAlign w:val="center"/>
          </w:tcPr>
          <w:p w14:paraId="78DB2DC0" w14:textId="77777777" w:rsidR="00A83140" w:rsidRDefault="007B2BBC" w:rsidP="00A83140">
            <w:pPr>
              <w:pStyle w:val="DMETW100440BIPRMFNOVOITENSESPECIAISPORT"/>
              <w:jc w:val="right"/>
              <w:rPr>
                <w:rFonts w:ascii="Petrobras Sans" w:hAnsi="Petrobras Sans" w:cs="Petrobras Sans"/>
                <w:color w:val="000000"/>
                <w:sz w:val="18"/>
              </w:rPr>
            </w:pPr>
            <w:r>
              <w:rPr>
                <w:rFonts w:ascii="Petrobras Sans" w:hAnsi="Petrobras Sans" w:cs="Petrobras Sans"/>
                <w:color w:val="000000"/>
                <w:sz w:val="18"/>
              </w:rPr>
              <w:t>(349)</w:t>
            </w:r>
          </w:p>
        </w:tc>
        <w:tc>
          <w:tcPr>
            <w:tcW w:w="403" w:type="pct"/>
            <w:tcBorders>
              <w:top w:val="nil"/>
              <w:left w:val="nil"/>
              <w:bottom w:val="nil"/>
              <w:right w:val="nil"/>
            </w:tcBorders>
            <w:tcMar>
              <w:top w:w="0" w:type="dxa"/>
              <w:left w:w="60" w:type="dxa"/>
              <w:bottom w:w="0" w:type="dxa"/>
              <w:right w:w="60" w:type="dxa"/>
            </w:tcMar>
            <w:vAlign w:val="center"/>
          </w:tcPr>
          <w:p w14:paraId="78DB2DC1" w14:textId="77777777" w:rsidR="00A83140" w:rsidRDefault="007B2BBC" w:rsidP="00A83140">
            <w:pPr>
              <w:pStyle w:val="DMETW100440BIPRMFNOVOITENSESPECIAISPORT"/>
              <w:jc w:val="right"/>
              <w:rPr>
                <w:rFonts w:ascii="Petrobras Sans" w:hAnsi="Petrobras Sans" w:cs="Petrobras Sans"/>
                <w:color w:val="000000"/>
                <w:sz w:val="18"/>
              </w:rPr>
            </w:pPr>
            <w:r>
              <w:rPr>
                <w:rFonts w:ascii="Petrobras Sans" w:hAnsi="Petrobras Sans" w:cs="Petrobras Sans"/>
                <w:color w:val="000000"/>
                <w:sz w:val="18"/>
              </w:rPr>
              <w:t>(4.667)</w:t>
            </w:r>
          </w:p>
        </w:tc>
        <w:tc>
          <w:tcPr>
            <w:tcW w:w="403" w:type="pct"/>
            <w:tcBorders>
              <w:top w:val="nil"/>
              <w:left w:val="nil"/>
              <w:bottom w:val="nil"/>
              <w:right w:val="nil"/>
            </w:tcBorders>
            <w:tcMar>
              <w:top w:w="0" w:type="dxa"/>
              <w:left w:w="60" w:type="dxa"/>
              <w:bottom w:w="0" w:type="dxa"/>
              <w:right w:w="60" w:type="dxa"/>
            </w:tcMar>
            <w:vAlign w:val="center"/>
          </w:tcPr>
          <w:p w14:paraId="78DB2DC2" w14:textId="77777777" w:rsidR="00A83140" w:rsidRDefault="007B2BBC" w:rsidP="00A83140">
            <w:pPr>
              <w:pStyle w:val="DMETW100440BIPRMFNOVOITENSESPECIAISPORT"/>
              <w:jc w:val="right"/>
              <w:rPr>
                <w:rFonts w:ascii="Petrobras Sans" w:hAnsi="Petrobras Sans" w:cs="Petrobras Sans"/>
                <w:color w:val="000000"/>
                <w:sz w:val="18"/>
              </w:rPr>
            </w:pPr>
            <w:r>
              <w:rPr>
                <w:rFonts w:ascii="Petrobras Sans" w:hAnsi="Petrobras Sans" w:cs="Petrobras Sans"/>
                <w:color w:val="000000"/>
                <w:sz w:val="18"/>
              </w:rPr>
              <w:t>(13.120)</w:t>
            </w:r>
          </w:p>
        </w:tc>
        <w:tc>
          <w:tcPr>
            <w:tcW w:w="403" w:type="pct"/>
            <w:tcBorders>
              <w:top w:val="nil"/>
              <w:left w:val="nil"/>
              <w:bottom w:val="nil"/>
              <w:right w:val="single" w:sz="4" w:space="0" w:color="008542"/>
            </w:tcBorders>
            <w:tcMar>
              <w:top w:w="0" w:type="dxa"/>
              <w:left w:w="60" w:type="dxa"/>
              <w:bottom w:w="0" w:type="dxa"/>
              <w:right w:w="60" w:type="dxa"/>
            </w:tcMar>
            <w:vAlign w:val="center"/>
          </w:tcPr>
          <w:p w14:paraId="78DB2DC3" w14:textId="77777777" w:rsidR="00A83140" w:rsidRDefault="007B2BBC" w:rsidP="00A83140">
            <w:pPr>
              <w:pStyle w:val="DMETW100440BIPRMFNOVOITENSESPECIAISPORT"/>
              <w:jc w:val="right"/>
              <w:rPr>
                <w:rFonts w:ascii="Petrobras Sans" w:hAnsi="Petrobras Sans" w:cs="Petrobras Sans"/>
                <w:color w:val="000000"/>
                <w:sz w:val="18"/>
              </w:rPr>
            </w:pPr>
            <w:r>
              <w:rPr>
                <w:rFonts w:ascii="Petrobras Sans" w:hAnsi="Petrobras Sans" w:cs="Petrobras Sans"/>
                <w:color w:val="000000"/>
                <w:sz w:val="18"/>
              </w:rPr>
              <w:t>(6.891)</w:t>
            </w:r>
          </w:p>
        </w:tc>
        <w:tc>
          <w:tcPr>
            <w:tcW w:w="403" w:type="pct"/>
            <w:tcBorders>
              <w:top w:val="nil"/>
              <w:left w:val="single" w:sz="4" w:space="0" w:color="008542"/>
              <w:bottom w:val="nil"/>
              <w:right w:val="nil"/>
            </w:tcBorders>
            <w:tcMar>
              <w:top w:w="0" w:type="dxa"/>
              <w:left w:w="60" w:type="dxa"/>
              <w:bottom w:w="0" w:type="dxa"/>
              <w:right w:w="60" w:type="dxa"/>
            </w:tcMar>
            <w:vAlign w:val="center"/>
          </w:tcPr>
          <w:p w14:paraId="78DB2DC4" w14:textId="77777777" w:rsidR="00A83140" w:rsidRDefault="007B2BBC" w:rsidP="00A83140">
            <w:pPr>
              <w:pStyle w:val="DMETW100440BIPRMFNOVOITENSESPECIAISPORT"/>
              <w:jc w:val="right"/>
              <w:rPr>
                <w:rFonts w:ascii="Petrobras Sans" w:hAnsi="Petrobras Sans" w:cs="Petrobras Sans"/>
                <w:color w:val="000000"/>
                <w:sz w:val="18"/>
              </w:rPr>
            </w:pPr>
            <w:r>
              <w:rPr>
                <w:rFonts w:ascii="Petrobras Sans" w:hAnsi="Petrobras Sans" w:cs="Petrobras Sans"/>
                <w:color w:val="000000"/>
                <w:sz w:val="18"/>
              </w:rPr>
              <w:t>2999,4</w:t>
            </w:r>
          </w:p>
        </w:tc>
        <w:tc>
          <w:tcPr>
            <w:tcW w:w="403" w:type="pct"/>
            <w:tcBorders>
              <w:top w:val="nil"/>
              <w:left w:val="nil"/>
              <w:bottom w:val="nil"/>
              <w:right w:val="nil"/>
            </w:tcBorders>
            <w:tcMar>
              <w:top w:w="0" w:type="dxa"/>
              <w:left w:w="60" w:type="dxa"/>
              <w:bottom w:w="0" w:type="dxa"/>
              <w:right w:w="60" w:type="dxa"/>
            </w:tcMar>
            <w:vAlign w:val="center"/>
          </w:tcPr>
          <w:p w14:paraId="78DB2DC5" w14:textId="77777777" w:rsidR="00A83140" w:rsidRDefault="007B2BBC" w:rsidP="00A83140">
            <w:pPr>
              <w:pStyle w:val="DMETW100440BIPRMFNOVOITENSESPECIAISPORT"/>
              <w:jc w:val="right"/>
              <w:rPr>
                <w:rFonts w:ascii="Petrobras Sans" w:hAnsi="Petrobras Sans" w:cs="Petrobras Sans"/>
                <w:color w:val="000000"/>
                <w:sz w:val="18"/>
              </w:rPr>
            </w:pPr>
            <w:r>
              <w:rPr>
                <w:rFonts w:ascii="Petrobras Sans" w:hAnsi="Petrobras Sans" w:cs="Petrobras Sans"/>
                <w:color w:val="000000"/>
                <w:sz w:val="18"/>
              </w:rPr>
              <w:t>131,8</w:t>
            </w:r>
          </w:p>
        </w:tc>
        <w:tc>
          <w:tcPr>
            <w:tcW w:w="403" w:type="pct"/>
            <w:tcBorders>
              <w:top w:val="nil"/>
              <w:left w:val="nil"/>
              <w:bottom w:val="nil"/>
              <w:right w:val="nil"/>
            </w:tcBorders>
            <w:tcMar>
              <w:top w:w="0" w:type="dxa"/>
              <w:left w:w="60" w:type="dxa"/>
              <w:bottom w:w="0" w:type="dxa"/>
              <w:right w:w="60" w:type="dxa"/>
            </w:tcMar>
            <w:vAlign w:val="center"/>
          </w:tcPr>
          <w:p w14:paraId="78DB2DC6" w14:textId="77777777" w:rsidR="00A83140" w:rsidRDefault="007B2BBC" w:rsidP="00A83140">
            <w:pPr>
              <w:pStyle w:val="DMETW100440BIPRMFNOVOITENSESPECIAISPORT"/>
              <w:jc w:val="right"/>
              <w:rPr>
                <w:rFonts w:ascii="Petrobras Sans" w:hAnsi="Petrobras Sans" w:cs="Petrobras Sans"/>
                <w:color w:val="000000"/>
                <w:sz w:val="18"/>
              </w:rPr>
            </w:pPr>
            <w:r>
              <w:rPr>
                <w:rFonts w:ascii="Petrobras Sans" w:hAnsi="Petrobras Sans" w:cs="Petrobras Sans"/>
                <w:color w:val="000000"/>
                <w:sz w:val="18"/>
              </w:rPr>
              <w:t>90,4</w:t>
            </w:r>
          </w:p>
        </w:tc>
      </w:tr>
      <w:tr w:rsidR="00DE2699" w14:paraId="78DB2DD1" w14:textId="77777777" w:rsidTr="00A83140">
        <w:tc>
          <w:tcPr>
            <w:tcW w:w="1787" w:type="pct"/>
            <w:tcBorders>
              <w:top w:val="nil"/>
              <w:left w:val="nil"/>
              <w:bottom w:val="nil"/>
              <w:right w:val="nil"/>
            </w:tcBorders>
            <w:shd w:val="solid" w:color="F0F5BF" w:fill="FFFFFF"/>
            <w:tcMar>
              <w:top w:w="0" w:type="dxa"/>
              <w:left w:w="60" w:type="dxa"/>
              <w:bottom w:w="0" w:type="dxa"/>
              <w:right w:w="60" w:type="dxa"/>
            </w:tcMar>
            <w:vAlign w:val="center"/>
          </w:tcPr>
          <w:p w14:paraId="78DB2DC8" w14:textId="77777777" w:rsidR="00A83140" w:rsidRDefault="007B2BBC" w:rsidP="00A83140">
            <w:pPr>
              <w:pStyle w:val="DMETW100440BIPRMFNOVOITENSESPECIAISPORT"/>
              <w:ind w:left="400"/>
              <w:rPr>
                <w:rFonts w:ascii="Petrobras Sans" w:hAnsi="Petrobras Sans" w:cs="Petrobras Sans"/>
                <w:color w:val="000000"/>
                <w:sz w:val="18"/>
              </w:rPr>
            </w:pPr>
            <w:r>
              <w:rPr>
                <w:rFonts w:ascii="Petrobras Sans" w:hAnsi="Petrobras Sans" w:cs="Petrobras Sans"/>
                <w:color w:val="000000"/>
                <w:sz w:val="18"/>
              </w:rPr>
              <w:t>Realização dos resultados abrangentes por alienação de participação societária</w:t>
            </w:r>
          </w:p>
        </w:tc>
        <w:tc>
          <w:tcPr>
            <w:tcW w:w="393" w:type="pct"/>
            <w:tcBorders>
              <w:top w:val="nil"/>
              <w:left w:val="nil"/>
              <w:bottom w:val="nil"/>
              <w:right w:val="nil"/>
            </w:tcBorders>
            <w:shd w:val="solid" w:color="F0F5BF" w:fill="FFFFFF"/>
            <w:tcMar>
              <w:top w:w="0" w:type="dxa"/>
              <w:left w:w="60" w:type="dxa"/>
              <w:bottom w:w="0" w:type="dxa"/>
              <w:right w:w="60" w:type="dxa"/>
            </w:tcMar>
            <w:vAlign w:val="center"/>
          </w:tcPr>
          <w:p w14:paraId="78DB2DC9" w14:textId="77777777" w:rsidR="00A83140" w:rsidRDefault="007B2BBC" w:rsidP="00A83140">
            <w:pPr>
              <w:pStyle w:val="DMETW100440BIPRMFNOVOITENSESPECIAISPORT"/>
              <w:jc w:val="right"/>
              <w:rPr>
                <w:rFonts w:ascii="Petrobras Sans" w:hAnsi="Petrobras Sans" w:cs="Petrobras Sans"/>
                <w:color w:val="000000"/>
                <w:sz w:val="18"/>
              </w:rPr>
            </w:pPr>
            <w:r>
              <w:rPr>
                <w:rFonts w:ascii="Petrobras Sans" w:hAnsi="Petrobras Sans" w:cs="Petrobras Sans"/>
                <w:color w:val="000000"/>
                <w:sz w:val="18"/>
              </w:rPr>
              <w:t>−</w:t>
            </w:r>
          </w:p>
        </w:tc>
        <w:tc>
          <w:tcPr>
            <w:tcW w:w="403" w:type="pct"/>
            <w:tcBorders>
              <w:top w:val="nil"/>
              <w:left w:val="nil"/>
              <w:bottom w:val="nil"/>
              <w:right w:val="nil"/>
            </w:tcBorders>
            <w:shd w:val="solid" w:color="F0F5BF" w:fill="FFFFFF"/>
            <w:tcMar>
              <w:top w:w="0" w:type="dxa"/>
              <w:left w:w="60" w:type="dxa"/>
              <w:bottom w:w="0" w:type="dxa"/>
              <w:right w:w="60" w:type="dxa"/>
            </w:tcMar>
            <w:vAlign w:val="center"/>
          </w:tcPr>
          <w:p w14:paraId="78DB2DCA" w14:textId="77777777" w:rsidR="00A83140" w:rsidRDefault="007B2BBC" w:rsidP="00A83140">
            <w:pPr>
              <w:pStyle w:val="DMETW100440BIPRMFNOVOITENSESPECIAISPORT"/>
              <w:jc w:val="right"/>
              <w:rPr>
                <w:rFonts w:ascii="Petrobras Sans" w:hAnsi="Petrobras Sans" w:cs="Petrobras Sans"/>
                <w:color w:val="000000"/>
                <w:sz w:val="18"/>
              </w:rPr>
            </w:pPr>
            <w:r>
              <w:rPr>
                <w:rFonts w:ascii="Petrobras Sans" w:hAnsi="Petrobras Sans" w:cs="Petrobras Sans"/>
                <w:color w:val="000000"/>
                <w:sz w:val="18"/>
              </w:rPr>
              <w:t>−</w:t>
            </w:r>
          </w:p>
        </w:tc>
        <w:tc>
          <w:tcPr>
            <w:tcW w:w="403" w:type="pct"/>
            <w:tcBorders>
              <w:top w:val="nil"/>
              <w:left w:val="nil"/>
              <w:bottom w:val="nil"/>
              <w:right w:val="nil"/>
            </w:tcBorders>
            <w:shd w:val="solid" w:color="F0F5BF" w:fill="FFFFFF"/>
            <w:tcMar>
              <w:top w:w="0" w:type="dxa"/>
              <w:left w:w="60" w:type="dxa"/>
              <w:bottom w:w="0" w:type="dxa"/>
              <w:right w:w="60" w:type="dxa"/>
            </w:tcMar>
            <w:vAlign w:val="center"/>
          </w:tcPr>
          <w:p w14:paraId="78DB2DCB" w14:textId="77777777" w:rsidR="00A83140" w:rsidRDefault="007B2BBC" w:rsidP="00A83140">
            <w:pPr>
              <w:pStyle w:val="DMETW100440BIPRMFNOVOITENSESPECIAISPORT"/>
              <w:jc w:val="right"/>
              <w:rPr>
                <w:rFonts w:ascii="Petrobras Sans" w:hAnsi="Petrobras Sans" w:cs="Petrobras Sans"/>
                <w:color w:val="000000"/>
                <w:sz w:val="18"/>
              </w:rPr>
            </w:pPr>
            <w:r>
              <w:rPr>
                <w:rFonts w:ascii="Petrobras Sans" w:hAnsi="Petrobras Sans" w:cs="Petrobras Sans"/>
                <w:color w:val="000000"/>
                <w:sz w:val="18"/>
              </w:rPr>
              <w:t>−</w:t>
            </w:r>
          </w:p>
        </w:tc>
        <w:tc>
          <w:tcPr>
            <w:tcW w:w="403" w:type="pct"/>
            <w:tcBorders>
              <w:top w:val="nil"/>
              <w:left w:val="nil"/>
              <w:bottom w:val="nil"/>
              <w:right w:val="nil"/>
            </w:tcBorders>
            <w:shd w:val="solid" w:color="F0F5BF" w:fill="FFFFFF"/>
            <w:tcMar>
              <w:top w:w="0" w:type="dxa"/>
              <w:left w:w="60" w:type="dxa"/>
              <w:bottom w:w="0" w:type="dxa"/>
              <w:right w:w="60" w:type="dxa"/>
            </w:tcMar>
            <w:vAlign w:val="center"/>
          </w:tcPr>
          <w:p w14:paraId="78DB2DCC" w14:textId="77777777" w:rsidR="00A83140" w:rsidRDefault="007B2BBC" w:rsidP="00A83140">
            <w:pPr>
              <w:pStyle w:val="DMETW100440BIPRMFNOVOITENSESPECIAISPORT"/>
              <w:jc w:val="right"/>
              <w:rPr>
                <w:rFonts w:ascii="Petrobras Sans" w:hAnsi="Petrobras Sans" w:cs="Petrobras Sans"/>
                <w:color w:val="000000"/>
                <w:sz w:val="18"/>
              </w:rPr>
            </w:pPr>
            <w:r>
              <w:rPr>
                <w:rFonts w:ascii="Petrobras Sans" w:hAnsi="Petrobras Sans" w:cs="Petrobras Sans"/>
                <w:color w:val="000000"/>
                <w:sz w:val="18"/>
              </w:rPr>
              <w:t>−</w:t>
            </w:r>
          </w:p>
        </w:tc>
        <w:tc>
          <w:tcPr>
            <w:tcW w:w="403" w:type="pct"/>
            <w:tcBorders>
              <w:top w:val="nil"/>
              <w:left w:val="nil"/>
              <w:bottom w:val="nil"/>
              <w:right w:val="single" w:sz="4" w:space="0" w:color="008542"/>
            </w:tcBorders>
            <w:shd w:val="solid" w:color="F0F5BF" w:fill="FFFFFF"/>
            <w:tcMar>
              <w:top w:w="0" w:type="dxa"/>
              <w:left w:w="60" w:type="dxa"/>
              <w:bottom w:w="0" w:type="dxa"/>
              <w:right w:w="60" w:type="dxa"/>
            </w:tcMar>
            <w:vAlign w:val="center"/>
          </w:tcPr>
          <w:p w14:paraId="78DB2DCD" w14:textId="77777777" w:rsidR="00A83140" w:rsidRDefault="007B2BBC" w:rsidP="00A83140">
            <w:pPr>
              <w:pStyle w:val="DMETW100440BIPRMFNOVOITENSESPECIAISPORT"/>
              <w:jc w:val="right"/>
              <w:rPr>
                <w:rFonts w:ascii="Petrobras Sans" w:hAnsi="Petrobras Sans" w:cs="Petrobras Sans"/>
                <w:color w:val="000000"/>
                <w:sz w:val="18"/>
              </w:rPr>
            </w:pPr>
            <w:r>
              <w:rPr>
                <w:rFonts w:ascii="Petrobras Sans" w:hAnsi="Petrobras Sans" w:cs="Petrobras Sans"/>
                <w:color w:val="000000"/>
                <w:sz w:val="18"/>
              </w:rPr>
              <w:t>(1)</w:t>
            </w:r>
          </w:p>
        </w:tc>
        <w:tc>
          <w:tcPr>
            <w:tcW w:w="403" w:type="pct"/>
            <w:tcBorders>
              <w:top w:val="nil"/>
              <w:left w:val="single" w:sz="4" w:space="0" w:color="008542"/>
              <w:bottom w:val="nil"/>
              <w:right w:val="nil"/>
            </w:tcBorders>
            <w:shd w:val="solid" w:color="F0F5BF" w:fill="FFFFFF"/>
            <w:tcMar>
              <w:top w:w="0" w:type="dxa"/>
              <w:left w:w="60" w:type="dxa"/>
              <w:bottom w:w="0" w:type="dxa"/>
              <w:right w:w="60" w:type="dxa"/>
            </w:tcMar>
            <w:vAlign w:val="center"/>
          </w:tcPr>
          <w:p w14:paraId="78DB2DCE" w14:textId="77777777" w:rsidR="00A83140" w:rsidRDefault="007B2BBC" w:rsidP="00A83140">
            <w:pPr>
              <w:pStyle w:val="DMETW100440BIPRMFNOVOITENSESPECIAISPORT"/>
              <w:jc w:val="right"/>
              <w:rPr>
                <w:rFonts w:ascii="Petrobras Sans" w:hAnsi="Petrobras Sans" w:cs="Petrobras Sans"/>
                <w:color w:val="000000"/>
                <w:sz w:val="18"/>
              </w:rPr>
            </w:pPr>
            <w:r>
              <w:rPr>
                <w:rFonts w:ascii="Petrobras Sans" w:hAnsi="Petrobras Sans" w:cs="Petrobras Sans"/>
                <w:color w:val="000000"/>
                <w:sz w:val="18"/>
              </w:rPr>
              <w:t>−</w:t>
            </w:r>
          </w:p>
        </w:tc>
        <w:tc>
          <w:tcPr>
            <w:tcW w:w="403" w:type="pct"/>
            <w:tcBorders>
              <w:top w:val="nil"/>
              <w:left w:val="nil"/>
              <w:bottom w:val="nil"/>
              <w:right w:val="nil"/>
            </w:tcBorders>
            <w:shd w:val="solid" w:color="F0F5BF" w:fill="FFFFFF"/>
            <w:tcMar>
              <w:top w:w="0" w:type="dxa"/>
              <w:left w:w="60" w:type="dxa"/>
              <w:bottom w:w="0" w:type="dxa"/>
              <w:right w:w="60" w:type="dxa"/>
            </w:tcMar>
            <w:vAlign w:val="center"/>
          </w:tcPr>
          <w:p w14:paraId="78DB2DCF" w14:textId="77777777" w:rsidR="00A83140" w:rsidRDefault="007B2BBC" w:rsidP="00A83140">
            <w:pPr>
              <w:pStyle w:val="DMETW100440BIPRMFNOVOITENSESPECIAISPORT"/>
              <w:jc w:val="right"/>
              <w:rPr>
                <w:rFonts w:ascii="Petrobras Sans" w:hAnsi="Petrobras Sans" w:cs="Petrobras Sans"/>
                <w:color w:val="000000"/>
                <w:sz w:val="18"/>
              </w:rPr>
            </w:pPr>
            <w:r>
              <w:rPr>
                <w:rFonts w:ascii="Petrobras Sans" w:hAnsi="Petrobras Sans" w:cs="Petrobras Sans"/>
                <w:color w:val="000000"/>
                <w:sz w:val="18"/>
              </w:rPr>
              <w:t>−</w:t>
            </w:r>
          </w:p>
        </w:tc>
        <w:tc>
          <w:tcPr>
            <w:tcW w:w="403" w:type="pct"/>
            <w:tcBorders>
              <w:top w:val="nil"/>
              <w:left w:val="nil"/>
              <w:bottom w:val="nil"/>
              <w:right w:val="nil"/>
            </w:tcBorders>
            <w:shd w:val="solid" w:color="F0F5BF" w:fill="FFFFFF"/>
            <w:tcMar>
              <w:top w:w="0" w:type="dxa"/>
              <w:left w:w="60" w:type="dxa"/>
              <w:bottom w:w="0" w:type="dxa"/>
              <w:right w:w="60" w:type="dxa"/>
            </w:tcMar>
            <w:vAlign w:val="center"/>
          </w:tcPr>
          <w:p w14:paraId="78DB2DD0" w14:textId="77777777" w:rsidR="00A83140" w:rsidRDefault="007B2BBC" w:rsidP="00A83140">
            <w:pPr>
              <w:pStyle w:val="DMETW100440BIPRMFNOVOITENSESPECIAISPORT"/>
              <w:jc w:val="right"/>
              <w:rPr>
                <w:rFonts w:ascii="Petrobras Sans" w:hAnsi="Petrobras Sans" w:cs="Petrobras Sans"/>
                <w:color w:val="000000"/>
                <w:sz w:val="18"/>
              </w:rPr>
            </w:pPr>
            <w:r>
              <w:rPr>
                <w:rFonts w:ascii="Petrobras Sans" w:hAnsi="Petrobras Sans" w:cs="Petrobras Sans"/>
                <w:color w:val="000000"/>
                <w:sz w:val="18"/>
              </w:rPr>
              <w:t>−</w:t>
            </w:r>
          </w:p>
        </w:tc>
      </w:tr>
      <w:tr w:rsidR="00DE2699" w14:paraId="78DB2DDB" w14:textId="77777777" w:rsidTr="00A83140">
        <w:tc>
          <w:tcPr>
            <w:tcW w:w="1787" w:type="pct"/>
            <w:tcBorders>
              <w:top w:val="nil"/>
              <w:left w:val="nil"/>
              <w:bottom w:val="nil"/>
              <w:right w:val="nil"/>
            </w:tcBorders>
            <w:tcMar>
              <w:top w:w="0" w:type="dxa"/>
              <w:left w:w="60" w:type="dxa"/>
              <w:bottom w:w="0" w:type="dxa"/>
              <w:right w:w="60" w:type="dxa"/>
            </w:tcMar>
            <w:vAlign w:val="center"/>
          </w:tcPr>
          <w:p w14:paraId="78DB2DD2" w14:textId="77777777" w:rsidR="00A83140" w:rsidRDefault="007B2BBC" w:rsidP="00A83140">
            <w:pPr>
              <w:pStyle w:val="DMETW100440BIPRMFNOVOITENSESPECIAISPORT"/>
              <w:ind w:left="400"/>
              <w:rPr>
                <w:rFonts w:ascii="Petrobras Sans" w:hAnsi="Petrobras Sans" w:cs="Petrobras Sans"/>
                <w:color w:val="000000"/>
                <w:sz w:val="18"/>
              </w:rPr>
            </w:pPr>
            <w:r>
              <w:rPr>
                <w:rFonts w:ascii="Petrobras Sans" w:hAnsi="Petrobras Sans" w:cs="Petrobras Sans"/>
                <w:color w:val="000000"/>
                <w:sz w:val="18"/>
              </w:rPr>
              <w:t>Resultado com alienação e baixa de ativos</w:t>
            </w:r>
          </w:p>
        </w:tc>
        <w:tc>
          <w:tcPr>
            <w:tcW w:w="393" w:type="pct"/>
            <w:tcBorders>
              <w:top w:val="nil"/>
              <w:left w:val="nil"/>
              <w:bottom w:val="nil"/>
              <w:right w:val="nil"/>
            </w:tcBorders>
            <w:tcMar>
              <w:top w:w="0" w:type="dxa"/>
              <w:left w:w="60" w:type="dxa"/>
              <w:bottom w:w="0" w:type="dxa"/>
              <w:right w:w="60" w:type="dxa"/>
            </w:tcMar>
            <w:vAlign w:val="center"/>
          </w:tcPr>
          <w:p w14:paraId="78DB2DD3" w14:textId="77777777" w:rsidR="00A83140" w:rsidRDefault="007B2BBC" w:rsidP="00A83140">
            <w:pPr>
              <w:pStyle w:val="DMETW100440BIPRMFNOVOITENSESPECIAISPORT"/>
              <w:jc w:val="right"/>
              <w:rPr>
                <w:rFonts w:ascii="Petrobras Sans" w:hAnsi="Petrobras Sans" w:cs="Petrobras Sans"/>
                <w:color w:val="000000"/>
                <w:sz w:val="18"/>
              </w:rPr>
            </w:pPr>
            <w:r>
              <w:rPr>
                <w:rFonts w:ascii="Petrobras Sans" w:hAnsi="Petrobras Sans" w:cs="Petrobras Sans"/>
                <w:color w:val="000000"/>
                <w:sz w:val="18"/>
              </w:rPr>
              <w:t>700</w:t>
            </w:r>
          </w:p>
        </w:tc>
        <w:tc>
          <w:tcPr>
            <w:tcW w:w="403" w:type="pct"/>
            <w:tcBorders>
              <w:top w:val="nil"/>
              <w:left w:val="nil"/>
              <w:bottom w:val="nil"/>
              <w:right w:val="nil"/>
            </w:tcBorders>
            <w:tcMar>
              <w:top w:w="0" w:type="dxa"/>
              <w:left w:w="60" w:type="dxa"/>
              <w:bottom w:w="0" w:type="dxa"/>
              <w:right w:w="60" w:type="dxa"/>
            </w:tcMar>
            <w:vAlign w:val="center"/>
          </w:tcPr>
          <w:p w14:paraId="78DB2DD4" w14:textId="77777777" w:rsidR="00A83140" w:rsidRDefault="007B2BBC" w:rsidP="00A83140">
            <w:pPr>
              <w:pStyle w:val="DMETW100440BIPRMFNOVOITENSESPECIAISPORT"/>
              <w:jc w:val="right"/>
              <w:rPr>
                <w:rFonts w:ascii="Petrobras Sans" w:hAnsi="Petrobras Sans" w:cs="Petrobras Sans"/>
                <w:color w:val="000000"/>
                <w:sz w:val="18"/>
              </w:rPr>
            </w:pPr>
            <w:r>
              <w:rPr>
                <w:rFonts w:ascii="Petrobras Sans" w:hAnsi="Petrobras Sans" w:cs="Petrobras Sans"/>
                <w:color w:val="000000"/>
                <w:sz w:val="18"/>
              </w:rPr>
              <w:t>(182)</w:t>
            </w:r>
          </w:p>
        </w:tc>
        <w:tc>
          <w:tcPr>
            <w:tcW w:w="403" w:type="pct"/>
            <w:tcBorders>
              <w:top w:val="nil"/>
              <w:left w:val="nil"/>
              <w:bottom w:val="nil"/>
              <w:right w:val="nil"/>
            </w:tcBorders>
            <w:tcMar>
              <w:top w:w="0" w:type="dxa"/>
              <w:left w:w="60" w:type="dxa"/>
              <w:bottom w:w="0" w:type="dxa"/>
              <w:right w:w="60" w:type="dxa"/>
            </w:tcMar>
            <w:vAlign w:val="center"/>
          </w:tcPr>
          <w:p w14:paraId="78DB2DD5" w14:textId="77777777" w:rsidR="00A83140" w:rsidRDefault="007B2BBC" w:rsidP="00A83140">
            <w:pPr>
              <w:pStyle w:val="DMETW100440BIPRMFNOVOITENSESPECIAISPORT"/>
              <w:jc w:val="right"/>
              <w:rPr>
                <w:rFonts w:ascii="Petrobras Sans" w:hAnsi="Petrobras Sans" w:cs="Petrobras Sans"/>
                <w:color w:val="000000"/>
                <w:sz w:val="18"/>
              </w:rPr>
            </w:pPr>
            <w:r>
              <w:rPr>
                <w:rFonts w:ascii="Petrobras Sans" w:hAnsi="Petrobras Sans" w:cs="Petrobras Sans"/>
                <w:color w:val="000000"/>
                <w:sz w:val="18"/>
              </w:rPr>
              <w:t>34</w:t>
            </w:r>
          </w:p>
        </w:tc>
        <w:tc>
          <w:tcPr>
            <w:tcW w:w="403" w:type="pct"/>
            <w:tcBorders>
              <w:top w:val="nil"/>
              <w:left w:val="nil"/>
              <w:bottom w:val="nil"/>
              <w:right w:val="nil"/>
            </w:tcBorders>
            <w:tcMar>
              <w:top w:w="0" w:type="dxa"/>
              <w:left w:w="60" w:type="dxa"/>
              <w:bottom w:w="0" w:type="dxa"/>
              <w:right w:w="60" w:type="dxa"/>
            </w:tcMar>
            <w:vAlign w:val="center"/>
          </w:tcPr>
          <w:p w14:paraId="78DB2DD6" w14:textId="77777777" w:rsidR="00A83140" w:rsidRDefault="007B2BBC" w:rsidP="00A83140">
            <w:pPr>
              <w:pStyle w:val="DMETW100440BIPRMFNOVOITENSESPECIAISPORT"/>
              <w:jc w:val="right"/>
              <w:rPr>
                <w:rFonts w:ascii="Petrobras Sans" w:hAnsi="Petrobras Sans" w:cs="Petrobras Sans"/>
                <w:color w:val="000000"/>
                <w:sz w:val="18"/>
              </w:rPr>
            </w:pPr>
            <w:r>
              <w:rPr>
                <w:rFonts w:ascii="Petrobras Sans" w:hAnsi="Petrobras Sans" w:cs="Petrobras Sans"/>
                <w:color w:val="000000"/>
                <w:sz w:val="18"/>
              </w:rPr>
              <w:t>6.511</w:t>
            </w:r>
          </w:p>
        </w:tc>
        <w:tc>
          <w:tcPr>
            <w:tcW w:w="403" w:type="pct"/>
            <w:tcBorders>
              <w:top w:val="nil"/>
              <w:left w:val="nil"/>
              <w:bottom w:val="nil"/>
              <w:right w:val="single" w:sz="4" w:space="0" w:color="008542"/>
            </w:tcBorders>
            <w:tcMar>
              <w:top w:w="0" w:type="dxa"/>
              <w:left w:w="60" w:type="dxa"/>
              <w:bottom w:w="0" w:type="dxa"/>
              <w:right w:w="60" w:type="dxa"/>
            </w:tcMar>
            <w:vAlign w:val="center"/>
          </w:tcPr>
          <w:p w14:paraId="78DB2DD7" w14:textId="77777777" w:rsidR="00A83140" w:rsidRDefault="007B2BBC" w:rsidP="00A83140">
            <w:pPr>
              <w:pStyle w:val="DMETW100440BIPRMFNOVOITENSESPECIAISPORT"/>
              <w:jc w:val="right"/>
              <w:rPr>
                <w:rFonts w:ascii="Petrobras Sans" w:hAnsi="Petrobras Sans" w:cs="Petrobras Sans"/>
                <w:color w:val="000000"/>
                <w:sz w:val="18"/>
              </w:rPr>
            </w:pPr>
            <w:r>
              <w:rPr>
                <w:rFonts w:ascii="Petrobras Sans" w:hAnsi="Petrobras Sans" w:cs="Petrobras Sans"/>
                <w:color w:val="000000"/>
                <w:sz w:val="18"/>
              </w:rPr>
              <w:t>5.884</w:t>
            </w:r>
          </w:p>
        </w:tc>
        <w:tc>
          <w:tcPr>
            <w:tcW w:w="403" w:type="pct"/>
            <w:tcBorders>
              <w:top w:val="nil"/>
              <w:left w:val="single" w:sz="4" w:space="0" w:color="008542"/>
              <w:bottom w:val="nil"/>
              <w:right w:val="nil"/>
            </w:tcBorders>
            <w:tcMar>
              <w:top w:w="0" w:type="dxa"/>
              <w:left w:w="60" w:type="dxa"/>
              <w:bottom w:w="0" w:type="dxa"/>
              <w:right w:w="60" w:type="dxa"/>
            </w:tcMar>
            <w:vAlign w:val="center"/>
          </w:tcPr>
          <w:p w14:paraId="78DB2DD8" w14:textId="77777777" w:rsidR="00A83140" w:rsidRDefault="007B2BBC" w:rsidP="00A83140">
            <w:pPr>
              <w:pStyle w:val="DMETW100440BIPRMFNOVOITENSESPECIAISPORT"/>
              <w:jc w:val="right"/>
              <w:rPr>
                <w:rFonts w:ascii="Petrobras Sans" w:hAnsi="Petrobras Sans" w:cs="Petrobras Sans"/>
                <w:color w:val="000000"/>
                <w:sz w:val="18"/>
              </w:rPr>
            </w:pPr>
            <w:r>
              <w:rPr>
                <w:rFonts w:ascii="Petrobras Sans" w:hAnsi="Petrobras Sans" w:cs="Petrobras Sans"/>
                <w:color w:val="000000"/>
                <w:sz w:val="18"/>
              </w:rPr>
              <w:t>−</w:t>
            </w:r>
          </w:p>
        </w:tc>
        <w:tc>
          <w:tcPr>
            <w:tcW w:w="403" w:type="pct"/>
            <w:tcBorders>
              <w:top w:val="nil"/>
              <w:left w:val="nil"/>
              <w:bottom w:val="nil"/>
              <w:right w:val="nil"/>
            </w:tcBorders>
            <w:tcMar>
              <w:top w:w="0" w:type="dxa"/>
              <w:left w:w="60" w:type="dxa"/>
              <w:bottom w:w="0" w:type="dxa"/>
              <w:right w:w="60" w:type="dxa"/>
            </w:tcMar>
            <w:vAlign w:val="center"/>
          </w:tcPr>
          <w:p w14:paraId="78DB2DD9" w14:textId="77777777" w:rsidR="00A83140" w:rsidRDefault="007B2BBC" w:rsidP="00A83140">
            <w:pPr>
              <w:pStyle w:val="DMETW100440BIPRMFNOVOITENSESPECIAISPORT"/>
              <w:jc w:val="right"/>
              <w:rPr>
                <w:rFonts w:ascii="Petrobras Sans" w:hAnsi="Petrobras Sans" w:cs="Petrobras Sans"/>
                <w:color w:val="000000"/>
                <w:sz w:val="18"/>
              </w:rPr>
            </w:pPr>
            <w:r>
              <w:rPr>
                <w:rFonts w:ascii="Petrobras Sans" w:hAnsi="Petrobras Sans" w:cs="Petrobras Sans"/>
                <w:color w:val="000000"/>
                <w:sz w:val="18"/>
              </w:rPr>
              <w:t>1958,8</w:t>
            </w:r>
          </w:p>
        </w:tc>
        <w:tc>
          <w:tcPr>
            <w:tcW w:w="403" w:type="pct"/>
            <w:tcBorders>
              <w:top w:val="nil"/>
              <w:left w:val="nil"/>
              <w:bottom w:val="nil"/>
              <w:right w:val="nil"/>
            </w:tcBorders>
            <w:tcMar>
              <w:top w:w="0" w:type="dxa"/>
              <w:left w:w="60" w:type="dxa"/>
              <w:bottom w:w="0" w:type="dxa"/>
              <w:right w:w="60" w:type="dxa"/>
            </w:tcMar>
            <w:vAlign w:val="center"/>
          </w:tcPr>
          <w:p w14:paraId="78DB2DDA" w14:textId="77777777" w:rsidR="00A83140" w:rsidRDefault="007B2BBC" w:rsidP="00A83140">
            <w:pPr>
              <w:pStyle w:val="DMETW100440BIPRMFNOVOITENSESPECIAISPORT"/>
              <w:jc w:val="right"/>
              <w:rPr>
                <w:rFonts w:ascii="Petrobras Sans" w:hAnsi="Petrobras Sans" w:cs="Petrobras Sans"/>
                <w:color w:val="000000"/>
                <w:sz w:val="18"/>
              </w:rPr>
            </w:pPr>
            <w:r>
              <w:rPr>
                <w:rFonts w:ascii="Petrobras Sans" w:hAnsi="Petrobras Sans" w:cs="Petrobras Sans"/>
                <w:color w:val="000000"/>
                <w:sz w:val="18"/>
              </w:rPr>
              <w:t>10,7</w:t>
            </w:r>
          </w:p>
        </w:tc>
      </w:tr>
      <w:tr w:rsidR="00DE2699" w14:paraId="78DB2DE5" w14:textId="77777777" w:rsidTr="00A83140">
        <w:tc>
          <w:tcPr>
            <w:tcW w:w="1787" w:type="pct"/>
            <w:tcBorders>
              <w:top w:val="nil"/>
              <w:left w:val="nil"/>
              <w:bottom w:val="nil"/>
              <w:right w:val="nil"/>
            </w:tcBorders>
            <w:shd w:val="solid" w:color="F0F5BF" w:fill="FFFFFF"/>
            <w:tcMar>
              <w:top w:w="0" w:type="dxa"/>
              <w:left w:w="60" w:type="dxa"/>
              <w:bottom w:w="0" w:type="dxa"/>
              <w:right w:w="60" w:type="dxa"/>
            </w:tcMar>
            <w:vAlign w:val="center"/>
          </w:tcPr>
          <w:p w14:paraId="78DB2DDC" w14:textId="77777777" w:rsidR="00A83140" w:rsidRDefault="007B2BBC" w:rsidP="00A83140">
            <w:pPr>
              <w:pStyle w:val="DMETW100440BIPRMFNOVOITENSESPECIAISPORT"/>
              <w:ind w:left="400"/>
              <w:rPr>
                <w:rFonts w:ascii="Petrobras Sans" w:hAnsi="Petrobras Sans" w:cs="Petrobras Sans"/>
                <w:color w:val="000000"/>
                <w:sz w:val="18"/>
              </w:rPr>
            </w:pPr>
            <w:r>
              <w:rPr>
                <w:rFonts w:ascii="Petrobras Sans" w:hAnsi="Petrobras Sans" w:cs="Petrobras Sans"/>
                <w:color w:val="000000"/>
                <w:sz w:val="18"/>
              </w:rPr>
              <w:t>Resultado com acordo de coparticipação em áreas licitadas</w:t>
            </w:r>
          </w:p>
        </w:tc>
        <w:tc>
          <w:tcPr>
            <w:tcW w:w="393" w:type="pct"/>
            <w:tcBorders>
              <w:top w:val="nil"/>
              <w:left w:val="nil"/>
              <w:bottom w:val="nil"/>
              <w:right w:val="nil"/>
            </w:tcBorders>
            <w:shd w:val="solid" w:color="F0F5BF" w:fill="FFFFFF"/>
            <w:tcMar>
              <w:top w:w="0" w:type="dxa"/>
              <w:left w:w="60" w:type="dxa"/>
              <w:bottom w:w="0" w:type="dxa"/>
              <w:right w:w="60" w:type="dxa"/>
            </w:tcMar>
            <w:vAlign w:val="center"/>
          </w:tcPr>
          <w:p w14:paraId="78DB2DDD" w14:textId="77777777" w:rsidR="00A83140" w:rsidRDefault="007B2BBC" w:rsidP="00A83140">
            <w:pPr>
              <w:pStyle w:val="DMETW100440BIPRMFNOVOITENSESPECIAISPORT"/>
              <w:jc w:val="right"/>
              <w:rPr>
                <w:rFonts w:ascii="Petrobras Sans" w:hAnsi="Petrobras Sans" w:cs="Petrobras Sans"/>
                <w:color w:val="000000"/>
                <w:sz w:val="18"/>
              </w:rPr>
            </w:pPr>
            <w:r>
              <w:rPr>
                <w:rFonts w:ascii="Petrobras Sans" w:hAnsi="Petrobras Sans" w:cs="Petrobras Sans"/>
                <w:color w:val="000000"/>
                <w:sz w:val="18"/>
              </w:rPr>
              <w:t>1.163</w:t>
            </w:r>
          </w:p>
        </w:tc>
        <w:tc>
          <w:tcPr>
            <w:tcW w:w="403" w:type="pct"/>
            <w:tcBorders>
              <w:top w:val="nil"/>
              <w:left w:val="nil"/>
              <w:bottom w:val="nil"/>
              <w:right w:val="nil"/>
            </w:tcBorders>
            <w:shd w:val="solid" w:color="F0F5BF" w:fill="FFFFFF"/>
            <w:tcMar>
              <w:top w:w="0" w:type="dxa"/>
              <w:left w:w="60" w:type="dxa"/>
              <w:bottom w:w="0" w:type="dxa"/>
              <w:right w:w="60" w:type="dxa"/>
            </w:tcMar>
            <w:vAlign w:val="center"/>
          </w:tcPr>
          <w:p w14:paraId="78DB2DDE" w14:textId="77777777" w:rsidR="00A83140" w:rsidRDefault="007B2BBC" w:rsidP="00A83140">
            <w:pPr>
              <w:pStyle w:val="DMETW100440BIPRMFNOVOITENSESPECIAISPORT"/>
              <w:jc w:val="right"/>
              <w:rPr>
                <w:rFonts w:ascii="Petrobras Sans" w:hAnsi="Petrobras Sans" w:cs="Petrobras Sans"/>
                <w:color w:val="000000"/>
                <w:sz w:val="18"/>
              </w:rPr>
            </w:pPr>
            <w:r>
              <w:rPr>
                <w:rFonts w:ascii="Petrobras Sans" w:hAnsi="Petrobras Sans" w:cs="Petrobras Sans"/>
                <w:color w:val="000000"/>
                <w:sz w:val="18"/>
              </w:rPr>
              <w:t>93</w:t>
            </w:r>
          </w:p>
        </w:tc>
        <w:tc>
          <w:tcPr>
            <w:tcW w:w="403" w:type="pct"/>
            <w:tcBorders>
              <w:top w:val="nil"/>
              <w:left w:val="nil"/>
              <w:bottom w:val="nil"/>
              <w:right w:val="nil"/>
            </w:tcBorders>
            <w:shd w:val="solid" w:color="F0F5BF" w:fill="FFFFFF"/>
            <w:tcMar>
              <w:top w:w="0" w:type="dxa"/>
              <w:left w:w="60" w:type="dxa"/>
              <w:bottom w:w="0" w:type="dxa"/>
              <w:right w:w="60" w:type="dxa"/>
            </w:tcMar>
            <w:vAlign w:val="center"/>
          </w:tcPr>
          <w:p w14:paraId="78DB2DDF" w14:textId="77777777" w:rsidR="00A83140" w:rsidRDefault="007B2BBC" w:rsidP="00A83140">
            <w:pPr>
              <w:pStyle w:val="DMETW100440BIPRMFNOVOITENSESPECIAISPORT"/>
              <w:jc w:val="right"/>
              <w:rPr>
                <w:rFonts w:ascii="Petrobras Sans" w:hAnsi="Petrobras Sans" w:cs="Petrobras Sans"/>
                <w:color w:val="000000"/>
                <w:sz w:val="18"/>
              </w:rPr>
            </w:pPr>
            <w:r>
              <w:rPr>
                <w:rFonts w:ascii="Petrobras Sans" w:hAnsi="Petrobras Sans" w:cs="Petrobras Sans"/>
                <w:color w:val="000000"/>
                <w:sz w:val="18"/>
              </w:rPr>
              <w:t>7.467</w:t>
            </w:r>
          </w:p>
        </w:tc>
        <w:tc>
          <w:tcPr>
            <w:tcW w:w="403" w:type="pct"/>
            <w:tcBorders>
              <w:top w:val="nil"/>
              <w:left w:val="nil"/>
              <w:bottom w:val="nil"/>
              <w:right w:val="nil"/>
            </w:tcBorders>
            <w:shd w:val="solid" w:color="F0F5BF" w:fill="FFFFFF"/>
            <w:tcMar>
              <w:top w:w="0" w:type="dxa"/>
              <w:left w:w="60" w:type="dxa"/>
              <w:bottom w:w="0" w:type="dxa"/>
              <w:right w:w="60" w:type="dxa"/>
            </w:tcMar>
            <w:vAlign w:val="center"/>
          </w:tcPr>
          <w:p w14:paraId="78DB2DE0" w14:textId="77777777" w:rsidR="00A83140" w:rsidRDefault="007B2BBC" w:rsidP="00A83140">
            <w:pPr>
              <w:pStyle w:val="DMETW100440BIPRMFNOVOITENSESPECIAISPORT"/>
              <w:jc w:val="right"/>
              <w:rPr>
                <w:rFonts w:ascii="Petrobras Sans" w:hAnsi="Petrobras Sans" w:cs="Petrobras Sans"/>
                <w:color w:val="000000"/>
                <w:sz w:val="18"/>
              </w:rPr>
            </w:pPr>
            <w:r>
              <w:rPr>
                <w:rFonts w:ascii="Petrobras Sans" w:hAnsi="Petrobras Sans" w:cs="Petrobras Sans"/>
                <w:color w:val="000000"/>
                <w:sz w:val="18"/>
              </w:rPr>
              <w:t>1.399</w:t>
            </w:r>
          </w:p>
        </w:tc>
        <w:tc>
          <w:tcPr>
            <w:tcW w:w="403" w:type="pct"/>
            <w:tcBorders>
              <w:top w:val="nil"/>
              <w:left w:val="nil"/>
              <w:bottom w:val="nil"/>
              <w:right w:val="single" w:sz="4" w:space="0" w:color="008542"/>
            </w:tcBorders>
            <w:shd w:val="solid" w:color="F0F5BF" w:fill="FFFFFF"/>
            <w:tcMar>
              <w:top w:w="0" w:type="dxa"/>
              <w:left w:w="60" w:type="dxa"/>
              <w:bottom w:w="0" w:type="dxa"/>
              <w:right w:w="60" w:type="dxa"/>
            </w:tcMar>
            <w:vAlign w:val="center"/>
          </w:tcPr>
          <w:p w14:paraId="78DB2DE1" w14:textId="77777777" w:rsidR="00A83140" w:rsidRDefault="007B2BBC" w:rsidP="00A83140">
            <w:pPr>
              <w:pStyle w:val="DMETW100440BIPRMFNOVOITENSESPECIAISPORT"/>
              <w:jc w:val="right"/>
              <w:rPr>
                <w:rFonts w:ascii="Petrobras Sans" w:hAnsi="Petrobras Sans" w:cs="Petrobras Sans"/>
                <w:color w:val="000000"/>
                <w:sz w:val="18"/>
              </w:rPr>
            </w:pPr>
            <w:r>
              <w:rPr>
                <w:rFonts w:ascii="Petrobras Sans" w:hAnsi="Petrobras Sans" w:cs="Petrobras Sans"/>
                <w:color w:val="000000"/>
                <w:sz w:val="18"/>
              </w:rPr>
              <w:t>21.660</w:t>
            </w:r>
          </w:p>
        </w:tc>
        <w:tc>
          <w:tcPr>
            <w:tcW w:w="403" w:type="pct"/>
            <w:tcBorders>
              <w:top w:val="nil"/>
              <w:left w:val="single" w:sz="4" w:space="0" w:color="008542"/>
              <w:bottom w:val="nil"/>
              <w:right w:val="nil"/>
            </w:tcBorders>
            <w:shd w:val="solid" w:color="F0F5BF" w:fill="FFFFFF"/>
            <w:tcMar>
              <w:top w:w="0" w:type="dxa"/>
              <w:left w:w="60" w:type="dxa"/>
              <w:bottom w:w="0" w:type="dxa"/>
              <w:right w:w="60" w:type="dxa"/>
            </w:tcMar>
            <w:vAlign w:val="center"/>
          </w:tcPr>
          <w:p w14:paraId="78DB2DE2" w14:textId="77777777" w:rsidR="00A83140" w:rsidRDefault="007B2BBC" w:rsidP="00A83140">
            <w:pPr>
              <w:pStyle w:val="DMETW100440BIPRMFNOVOITENSESPECIAISPORT"/>
              <w:jc w:val="right"/>
              <w:rPr>
                <w:rFonts w:ascii="Petrobras Sans" w:hAnsi="Petrobras Sans" w:cs="Petrobras Sans"/>
                <w:color w:val="000000"/>
                <w:sz w:val="18"/>
              </w:rPr>
            </w:pPr>
            <w:r>
              <w:rPr>
                <w:rFonts w:ascii="Petrobras Sans" w:hAnsi="Petrobras Sans" w:cs="Petrobras Sans"/>
                <w:color w:val="000000"/>
                <w:sz w:val="18"/>
              </w:rPr>
              <w:t>1150,5</w:t>
            </w:r>
          </w:p>
        </w:tc>
        <w:tc>
          <w:tcPr>
            <w:tcW w:w="403" w:type="pct"/>
            <w:tcBorders>
              <w:top w:val="nil"/>
              <w:left w:val="nil"/>
              <w:bottom w:val="nil"/>
              <w:right w:val="nil"/>
            </w:tcBorders>
            <w:shd w:val="solid" w:color="F0F5BF" w:fill="FFFFFF"/>
            <w:tcMar>
              <w:top w:w="0" w:type="dxa"/>
              <w:left w:w="60" w:type="dxa"/>
              <w:bottom w:w="0" w:type="dxa"/>
              <w:right w:w="60" w:type="dxa"/>
            </w:tcMar>
            <w:vAlign w:val="center"/>
          </w:tcPr>
          <w:p w14:paraId="78DB2DE3" w14:textId="77777777" w:rsidR="00A83140" w:rsidRDefault="007B2BBC" w:rsidP="00A83140">
            <w:pPr>
              <w:pStyle w:val="DMETW100440BIPRMFNOVOITENSESPECIAISPORT"/>
              <w:jc w:val="right"/>
              <w:rPr>
                <w:rFonts w:ascii="Petrobras Sans" w:hAnsi="Petrobras Sans" w:cs="Petrobras Sans"/>
                <w:color w:val="000000"/>
                <w:sz w:val="18"/>
              </w:rPr>
            </w:pPr>
            <w:r>
              <w:rPr>
                <w:rFonts w:ascii="Petrobras Sans" w:hAnsi="Petrobras Sans" w:cs="Petrobras Sans"/>
                <w:color w:val="000000"/>
                <w:sz w:val="18"/>
              </w:rPr>
              <w:t>(84,4)</w:t>
            </w:r>
          </w:p>
        </w:tc>
        <w:tc>
          <w:tcPr>
            <w:tcW w:w="403" w:type="pct"/>
            <w:tcBorders>
              <w:top w:val="nil"/>
              <w:left w:val="nil"/>
              <w:bottom w:val="nil"/>
              <w:right w:val="nil"/>
            </w:tcBorders>
            <w:shd w:val="solid" w:color="F0F5BF" w:fill="FFFFFF"/>
            <w:tcMar>
              <w:top w:w="0" w:type="dxa"/>
              <w:left w:w="60" w:type="dxa"/>
              <w:bottom w:w="0" w:type="dxa"/>
              <w:right w:w="60" w:type="dxa"/>
            </w:tcMar>
            <w:vAlign w:val="center"/>
          </w:tcPr>
          <w:p w14:paraId="78DB2DE4" w14:textId="77777777" w:rsidR="00A83140" w:rsidRDefault="007B2BBC" w:rsidP="00A83140">
            <w:pPr>
              <w:pStyle w:val="DMETW100440BIPRMFNOVOITENSESPECIAISPORT"/>
              <w:jc w:val="right"/>
              <w:rPr>
                <w:rFonts w:ascii="Petrobras Sans" w:hAnsi="Petrobras Sans" w:cs="Petrobras Sans"/>
                <w:color w:val="000000"/>
                <w:sz w:val="18"/>
              </w:rPr>
            </w:pPr>
            <w:r>
              <w:rPr>
                <w:rFonts w:ascii="Petrobras Sans" w:hAnsi="Petrobras Sans" w:cs="Petrobras Sans"/>
                <w:color w:val="000000"/>
                <w:sz w:val="18"/>
              </w:rPr>
              <w:t>(93,5)</w:t>
            </w:r>
          </w:p>
        </w:tc>
      </w:tr>
      <w:tr w:rsidR="00DE2699" w14:paraId="78DB2DEF" w14:textId="77777777" w:rsidTr="00A83140">
        <w:tc>
          <w:tcPr>
            <w:tcW w:w="1787" w:type="pct"/>
            <w:tcBorders>
              <w:top w:val="nil"/>
              <w:left w:val="nil"/>
              <w:bottom w:val="nil"/>
              <w:right w:val="nil"/>
            </w:tcBorders>
            <w:tcMar>
              <w:top w:w="0" w:type="dxa"/>
              <w:left w:w="60" w:type="dxa"/>
              <w:bottom w:w="0" w:type="dxa"/>
              <w:right w:w="60" w:type="dxa"/>
            </w:tcMar>
            <w:vAlign w:val="center"/>
          </w:tcPr>
          <w:p w14:paraId="78DB2DE6" w14:textId="77777777" w:rsidR="00A83140" w:rsidRDefault="007B2BBC" w:rsidP="00A83140">
            <w:pPr>
              <w:pStyle w:val="DMETW100440BIPRMFNOVOITENSESPECIAISPORT"/>
              <w:ind w:left="400"/>
              <w:rPr>
                <w:rFonts w:ascii="Petrobras Sans" w:hAnsi="Petrobras Sans" w:cs="Petrobras Sans"/>
                <w:color w:val="000000"/>
                <w:sz w:val="18"/>
              </w:rPr>
            </w:pPr>
            <w:r>
              <w:rPr>
                <w:rFonts w:ascii="Petrobras Sans" w:hAnsi="Petrobras Sans" w:cs="Petrobras Sans"/>
                <w:color w:val="000000"/>
                <w:sz w:val="18"/>
              </w:rPr>
              <w:t>Ágio/deságio na recompra de títulos de dívidas</w:t>
            </w:r>
          </w:p>
        </w:tc>
        <w:tc>
          <w:tcPr>
            <w:tcW w:w="393" w:type="pct"/>
            <w:tcBorders>
              <w:top w:val="nil"/>
              <w:left w:val="nil"/>
              <w:bottom w:val="nil"/>
              <w:right w:val="nil"/>
            </w:tcBorders>
            <w:tcMar>
              <w:top w:w="0" w:type="dxa"/>
              <w:left w:w="60" w:type="dxa"/>
              <w:bottom w:w="0" w:type="dxa"/>
              <w:right w:w="60" w:type="dxa"/>
            </w:tcMar>
            <w:vAlign w:val="center"/>
          </w:tcPr>
          <w:p w14:paraId="78DB2DE7" w14:textId="77777777" w:rsidR="00A83140" w:rsidRDefault="007B2BBC" w:rsidP="00A83140">
            <w:pPr>
              <w:pStyle w:val="DMETW100440BIPRMFNOVOITENSESPECIAISPORT"/>
              <w:jc w:val="right"/>
              <w:rPr>
                <w:rFonts w:ascii="Petrobras Sans" w:hAnsi="Petrobras Sans" w:cs="Petrobras Sans"/>
                <w:color w:val="000000"/>
                <w:sz w:val="18"/>
              </w:rPr>
            </w:pPr>
            <w:r>
              <w:rPr>
                <w:rFonts w:ascii="Petrobras Sans" w:hAnsi="Petrobras Sans" w:cs="Petrobras Sans"/>
                <w:color w:val="000000"/>
                <w:sz w:val="18"/>
              </w:rPr>
              <w:t>174</w:t>
            </w:r>
          </w:p>
        </w:tc>
        <w:tc>
          <w:tcPr>
            <w:tcW w:w="403" w:type="pct"/>
            <w:tcBorders>
              <w:top w:val="nil"/>
              <w:left w:val="nil"/>
              <w:bottom w:val="nil"/>
              <w:right w:val="nil"/>
            </w:tcBorders>
            <w:tcMar>
              <w:top w:w="0" w:type="dxa"/>
              <w:left w:w="60" w:type="dxa"/>
              <w:bottom w:w="0" w:type="dxa"/>
              <w:right w:w="60" w:type="dxa"/>
            </w:tcMar>
            <w:vAlign w:val="center"/>
          </w:tcPr>
          <w:p w14:paraId="78DB2DE8" w14:textId="77777777" w:rsidR="00A83140" w:rsidRDefault="007B2BBC" w:rsidP="00A83140">
            <w:pPr>
              <w:pStyle w:val="DMETW100440BIPRMFNOVOITENSESPECIAISPORT"/>
              <w:jc w:val="right"/>
              <w:rPr>
                <w:rFonts w:ascii="Petrobras Sans" w:hAnsi="Petrobras Sans" w:cs="Petrobras Sans"/>
                <w:color w:val="000000"/>
                <w:sz w:val="18"/>
              </w:rPr>
            </w:pPr>
            <w:r>
              <w:rPr>
                <w:rFonts w:ascii="Petrobras Sans" w:hAnsi="Petrobras Sans" w:cs="Petrobras Sans"/>
                <w:color w:val="000000"/>
                <w:sz w:val="18"/>
              </w:rPr>
              <w:t>207</w:t>
            </w:r>
          </w:p>
        </w:tc>
        <w:tc>
          <w:tcPr>
            <w:tcW w:w="403" w:type="pct"/>
            <w:tcBorders>
              <w:top w:val="nil"/>
              <w:left w:val="nil"/>
              <w:bottom w:val="nil"/>
              <w:right w:val="nil"/>
            </w:tcBorders>
            <w:tcMar>
              <w:top w:w="0" w:type="dxa"/>
              <w:left w:w="60" w:type="dxa"/>
              <w:bottom w:w="0" w:type="dxa"/>
              <w:right w:w="60" w:type="dxa"/>
            </w:tcMar>
            <w:vAlign w:val="center"/>
          </w:tcPr>
          <w:p w14:paraId="78DB2DE9" w14:textId="77777777" w:rsidR="00A83140" w:rsidRDefault="007B2BBC" w:rsidP="00A83140">
            <w:pPr>
              <w:pStyle w:val="DMETW100440BIPRMFNOVOITENSESPECIAISPORT"/>
              <w:jc w:val="right"/>
              <w:rPr>
                <w:rFonts w:ascii="Petrobras Sans" w:hAnsi="Petrobras Sans" w:cs="Petrobras Sans"/>
                <w:color w:val="000000"/>
                <w:sz w:val="18"/>
              </w:rPr>
            </w:pPr>
            <w:r>
              <w:rPr>
                <w:rFonts w:ascii="Petrobras Sans" w:hAnsi="Petrobras Sans" w:cs="Petrobras Sans"/>
                <w:color w:val="000000"/>
                <w:sz w:val="18"/>
              </w:rPr>
              <w:t>226</w:t>
            </w:r>
          </w:p>
        </w:tc>
        <w:tc>
          <w:tcPr>
            <w:tcW w:w="403" w:type="pct"/>
            <w:tcBorders>
              <w:top w:val="nil"/>
              <w:left w:val="nil"/>
              <w:bottom w:val="nil"/>
              <w:right w:val="nil"/>
            </w:tcBorders>
            <w:tcMar>
              <w:top w:w="0" w:type="dxa"/>
              <w:left w:w="60" w:type="dxa"/>
              <w:bottom w:w="0" w:type="dxa"/>
              <w:right w:w="60" w:type="dxa"/>
            </w:tcMar>
            <w:vAlign w:val="center"/>
          </w:tcPr>
          <w:p w14:paraId="78DB2DEA" w14:textId="77777777" w:rsidR="00A83140" w:rsidRDefault="007B2BBC" w:rsidP="00A83140">
            <w:pPr>
              <w:pStyle w:val="DMETW100440BIPRMFNOVOITENSESPECIAISPORT"/>
              <w:jc w:val="right"/>
              <w:rPr>
                <w:rFonts w:ascii="Petrobras Sans" w:hAnsi="Petrobras Sans" w:cs="Petrobras Sans"/>
                <w:color w:val="000000"/>
                <w:sz w:val="18"/>
              </w:rPr>
            </w:pPr>
            <w:r>
              <w:rPr>
                <w:rFonts w:ascii="Petrobras Sans" w:hAnsi="Petrobras Sans" w:cs="Petrobras Sans"/>
                <w:color w:val="000000"/>
                <w:sz w:val="18"/>
              </w:rPr>
              <w:t>383</w:t>
            </w:r>
          </w:p>
        </w:tc>
        <w:tc>
          <w:tcPr>
            <w:tcW w:w="403" w:type="pct"/>
            <w:tcBorders>
              <w:top w:val="nil"/>
              <w:left w:val="nil"/>
              <w:bottom w:val="nil"/>
              <w:right w:val="single" w:sz="4" w:space="0" w:color="008542"/>
            </w:tcBorders>
            <w:tcMar>
              <w:top w:w="0" w:type="dxa"/>
              <w:left w:w="60" w:type="dxa"/>
              <w:bottom w:w="0" w:type="dxa"/>
              <w:right w:w="60" w:type="dxa"/>
            </w:tcMar>
            <w:vAlign w:val="center"/>
          </w:tcPr>
          <w:p w14:paraId="78DB2DEB" w14:textId="77777777" w:rsidR="00A83140" w:rsidRDefault="007B2BBC" w:rsidP="00A83140">
            <w:pPr>
              <w:pStyle w:val="DMETW100440BIPRMFNOVOITENSESPECIAISPORT"/>
              <w:jc w:val="right"/>
              <w:rPr>
                <w:rFonts w:ascii="Petrobras Sans" w:hAnsi="Petrobras Sans" w:cs="Petrobras Sans"/>
                <w:color w:val="000000"/>
                <w:sz w:val="18"/>
              </w:rPr>
            </w:pPr>
            <w:r>
              <w:rPr>
                <w:rFonts w:ascii="Petrobras Sans" w:hAnsi="Petrobras Sans" w:cs="Petrobras Sans"/>
                <w:color w:val="000000"/>
                <w:sz w:val="18"/>
              </w:rPr>
              <w:t>717</w:t>
            </w:r>
          </w:p>
        </w:tc>
        <w:tc>
          <w:tcPr>
            <w:tcW w:w="403" w:type="pct"/>
            <w:tcBorders>
              <w:top w:val="nil"/>
              <w:left w:val="single" w:sz="4" w:space="0" w:color="008542"/>
              <w:bottom w:val="nil"/>
              <w:right w:val="nil"/>
            </w:tcBorders>
            <w:tcMar>
              <w:top w:w="0" w:type="dxa"/>
              <w:left w:w="60" w:type="dxa"/>
              <w:bottom w:w="0" w:type="dxa"/>
              <w:right w:w="60" w:type="dxa"/>
            </w:tcMar>
            <w:vAlign w:val="center"/>
          </w:tcPr>
          <w:p w14:paraId="78DB2DEC" w14:textId="77777777" w:rsidR="00A83140" w:rsidRDefault="007B2BBC" w:rsidP="00A83140">
            <w:pPr>
              <w:pStyle w:val="DMETW100440BIPRMFNOVOITENSESPECIAISPORT"/>
              <w:jc w:val="right"/>
              <w:rPr>
                <w:rFonts w:ascii="Petrobras Sans" w:hAnsi="Petrobras Sans" w:cs="Petrobras Sans"/>
                <w:color w:val="000000"/>
                <w:sz w:val="18"/>
              </w:rPr>
            </w:pPr>
            <w:r>
              <w:rPr>
                <w:rFonts w:ascii="Petrobras Sans" w:hAnsi="Petrobras Sans" w:cs="Petrobras Sans"/>
                <w:color w:val="000000"/>
                <w:sz w:val="18"/>
              </w:rPr>
              <w:t>(15,9)</w:t>
            </w:r>
          </w:p>
        </w:tc>
        <w:tc>
          <w:tcPr>
            <w:tcW w:w="403" w:type="pct"/>
            <w:tcBorders>
              <w:top w:val="nil"/>
              <w:left w:val="nil"/>
              <w:bottom w:val="nil"/>
              <w:right w:val="nil"/>
            </w:tcBorders>
            <w:tcMar>
              <w:top w:w="0" w:type="dxa"/>
              <w:left w:w="60" w:type="dxa"/>
              <w:bottom w:w="0" w:type="dxa"/>
              <w:right w:w="60" w:type="dxa"/>
            </w:tcMar>
            <w:vAlign w:val="center"/>
          </w:tcPr>
          <w:p w14:paraId="78DB2DED" w14:textId="77777777" w:rsidR="00A83140" w:rsidRDefault="007B2BBC" w:rsidP="00A83140">
            <w:pPr>
              <w:pStyle w:val="DMETW100440BIPRMFNOVOITENSESPECIAISPORT"/>
              <w:jc w:val="right"/>
              <w:rPr>
                <w:rFonts w:ascii="Petrobras Sans" w:hAnsi="Petrobras Sans" w:cs="Petrobras Sans"/>
                <w:color w:val="000000"/>
                <w:sz w:val="18"/>
              </w:rPr>
            </w:pPr>
            <w:r>
              <w:rPr>
                <w:rFonts w:ascii="Petrobras Sans" w:hAnsi="Petrobras Sans" w:cs="Petrobras Sans"/>
                <w:color w:val="000000"/>
                <w:sz w:val="18"/>
              </w:rPr>
              <w:t>(23,0)</w:t>
            </w:r>
          </w:p>
        </w:tc>
        <w:tc>
          <w:tcPr>
            <w:tcW w:w="403" w:type="pct"/>
            <w:tcBorders>
              <w:top w:val="nil"/>
              <w:left w:val="nil"/>
              <w:bottom w:val="nil"/>
              <w:right w:val="nil"/>
            </w:tcBorders>
            <w:tcMar>
              <w:top w:w="0" w:type="dxa"/>
              <w:left w:w="60" w:type="dxa"/>
              <w:bottom w:w="0" w:type="dxa"/>
              <w:right w:w="60" w:type="dxa"/>
            </w:tcMar>
            <w:vAlign w:val="center"/>
          </w:tcPr>
          <w:p w14:paraId="78DB2DEE" w14:textId="77777777" w:rsidR="00A83140" w:rsidRDefault="007B2BBC" w:rsidP="00A83140">
            <w:pPr>
              <w:pStyle w:val="DMETW100440BIPRMFNOVOITENSESPECIAISPORT"/>
              <w:jc w:val="right"/>
              <w:rPr>
                <w:rFonts w:ascii="Petrobras Sans" w:hAnsi="Petrobras Sans" w:cs="Petrobras Sans"/>
                <w:color w:val="000000"/>
                <w:sz w:val="18"/>
              </w:rPr>
            </w:pPr>
            <w:r>
              <w:rPr>
                <w:rFonts w:ascii="Petrobras Sans" w:hAnsi="Petrobras Sans" w:cs="Petrobras Sans"/>
                <w:color w:val="000000"/>
                <w:sz w:val="18"/>
              </w:rPr>
              <w:t>(46,6)</w:t>
            </w:r>
          </w:p>
        </w:tc>
      </w:tr>
      <w:tr w:rsidR="00DE2699" w14:paraId="78DB2DF9" w14:textId="77777777" w:rsidTr="00A83140">
        <w:tc>
          <w:tcPr>
            <w:tcW w:w="1787" w:type="pct"/>
            <w:tcBorders>
              <w:top w:val="nil"/>
              <w:left w:val="nil"/>
              <w:bottom w:val="nil"/>
              <w:right w:val="nil"/>
            </w:tcBorders>
            <w:shd w:val="solid" w:color="F0F5BF" w:fill="FFFFFF"/>
            <w:tcMar>
              <w:top w:w="0" w:type="dxa"/>
              <w:left w:w="60" w:type="dxa"/>
              <w:bottom w:w="0" w:type="dxa"/>
              <w:right w:w="60" w:type="dxa"/>
            </w:tcMar>
            <w:vAlign w:val="center"/>
          </w:tcPr>
          <w:p w14:paraId="78DB2DF0" w14:textId="77777777" w:rsidR="00A83140" w:rsidRDefault="007B2BBC" w:rsidP="00A83140">
            <w:pPr>
              <w:pStyle w:val="DMETW100440BIPRMFNOVOITENSESPECIAISPORT"/>
              <w:ind w:left="400"/>
              <w:rPr>
                <w:rFonts w:ascii="Petrobras Sans" w:hAnsi="Petrobras Sans" w:cs="Petrobras Sans"/>
                <w:color w:val="000000"/>
                <w:sz w:val="18"/>
              </w:rPr>
            </w:pPr>
            <w:r>
              <w:rPr>
                <w:rFonts w:ascii="Petrobras Sans" w:hAnsi="Petrobras Sans" w:cs="Petrobras Sans"/>
                <w:color w:val="000000"/>
                <w:sz w:val="18"/>
              </w:rPr>
              <w:t>Acordo Petrobras e Eletrobras - empréstimos compulsórios</w:t>
            </w:r>
          </w:p>
        </w:tc>
        <w:tc>
          <w:tcPr>
            <w:tcW w:w="393" w:type="pct"/>
            <w:tcBorders>
              <w:top w:val="nil"/>
              <w:left w:val="nil"/>
              <w:bottom w:val="nil"/>
              <w:right w:val="nil"/>
            </w:tcBorders>
            <w:shd w:val="solid" w:color="F0F5BF" w:fill="FFFFFF"/>
            <w:tcMar>
              <w:top w:w="0" w:type="dxa"/>
              <w:left w:w="60" w:type="dxa"/>
              <w:bottom w:w="0" w:type="dxa"/>
              <w:right w:w="60" w:type="dxa"/>
            </w:tcMar>
            <w:vAlign w:val="center"/>
          </w:tcPr>
          <w:p w14:paraId="78DB2DF1" w14:textId="77777777" w:rsidR="00A83140" w:rsidRDefault="007B2BBC" w:rsidP="00A83140">
            <w:pPr>
              <w:pStyle w:val="DMETW100440BIPRMFNOVOITENSESPECIAISPORT"/>
              <w:jc w:val="right"/>
              <w:rPr>
                <w:rFonts w:ascii="Petrobras Sans" w:hAnsi="Petrobras Sans" w:cs="Petrobras Sans"/>
                <w:color w:val="000000"/>
                <w:sz w:val="18"/>
              </w:rPr>
            </w:pPr>
            <w:r>
              <w:rPr>
                <w:rFonts w:ascii="Petrobras Sans" w:hAnsi="Petrobras Sans" w:cs="Petrobras Sans"/>
                <w:color w:val="000000"/>
                <w:sz w:val="18"/>
              </w:rPr>
              <w:t>1.156</w:t>
            </w:r>
          </w:p>
        </w:tc>
        <w:tc>
          <w:tcPr>
            <w:tcW w:w="403" w:type="pct"/>
            <w:tcBorders>
              <w:top w:val="nil"/>
              <w:left w:val="nil"/>
              <w:bottom w:val="nil"/>
              <w:right w:val="nil"/>
            </w:tcBorders>
            <w:shd w:val="solid" w:color="F0F5BF" w:fill="FFFFFF"/>
            <w:tcMar>
              <w:top w:w="0" w:type="dxa"/>
              <w:left w:w="60" w:type="dxa"/>
              <w:bottom w:w="0" w:type="dxa"/>
              <w:right w:w="60" w:type="dxa"/>
            </w:tcMar>
            <w:vAlign w:val="center"/>
          </w:tcPr>
          <w:p w14:paraId="78DB2DF2" w14:textId="77777777" w:rsidR="00A83140" w:rsidRDefault="007B2BBC" w:rsidP="00A83140">
            <w:pPr>
              <w:pStyle w:val="DMETW100440BIPRMFNOVOITENSESPECIAISPORT"/>
              <w:jc w:val="right"/>
              <w:rPr>
                <w:rFonts w:ascii="Petrobras Sans" w:hAnsi="Petrobras Sans" w:cs="Petrobras Sans"/>
                <w:color w:val="000000"/>
                <w:sz w:val="18"/>
              </w:rPr>
            </w:pPr>
            <w:r>
              <w:rPr>
                <w:rFonts w:ascii="Petrobras Sans" w:hAnsi="Petrobras Sans" w:cs="Petrobras Sans"/>
                <w:color w:val="000000"/>
                <w:sz w:val="18"/>
              </w:rPr>
              <w:t>−</w:t>
            </w:r>
          </w:p>
        </w:tc>
        <w:tc>
          <w:tcPr>
            <w:tcW w:w="403" w:type="pct"/>
            <w:tcBorders>
              <w:top w:val="nil"/>
              <w:left w:val="nil"/>
              <w:bottom w:val="nil"/>
              <w:right w:val="nil"/>
            </w:tcBorders>
            <w:shd w:val="solid" w:color="F0F5BF" w:fill="FFFFFF"/>
            <w:tcMar>
              <w:top w:w="0" w:type="dxa"/>
              <w:left w:w="60" w:type="dxa"/>
              <w:bottom w:w="0" w:type="dxa"/>
              <w:right w:w="60" w:type="dxa"/>
            </w:tcMar>
            <w:vAlign w:val="center"/>
          </w:tcPr>
          <w:p w14:paraId="78DB2DF3" w14:textId="77777777" w:rsidR="00A83140" w:rsidRDefault="007B2BBC" w:rsidP="00A83140">
            <w:pPr>
              <w:pStyle w:val="DMETW100440BIPRMFNOVOITENSESPECIAISPORT"/>
              <w:jc w:val="right"/>
              <w:rPr>
                <w:rFonts w:ascii="Petrobras Sans" w:hAnsi="Petrobras Sans" w:cs="Petrobras Sans"/>
                <w:color w:val="000000"/>
                <w:sz w:val="18"/>
              </w:rPr>
            </w:pPr>
            <w:r>
              <w:rPr>
                <w:rFonts w:ascii="Petrobras Sans" w:hAnsi="Petrobras Sans" w:cs="Petrobras Sans"/>
                <w:color w:val="000000"/>
                <w:sz w:val="18"/>
              </w:rPr>
              <w:t>−</w:t>
            </w:r>
          </w:p>
        </w:tc>
        <w:tc>
          <w:tcPr>
            <w:tcW w:w="403" w:type="pct"/>
            <w:tcBorders>
              <w:top w:val="nil"/>
              <w:left w:val="nil"/>
              <w:bottom w:val="nil"/>
              <w:right w:val="nil"/>
            </w:tcBorders>
            <w:shd w:val="solid" w:color="F0F5BF" w:fill="FFFFFF"/>
            <w:tcMar>
              <w:top w:w="0" w:type="dxa"/>
              <w:left w:w="60" w:type="dxa"/>
              <w:bottom w:w="0" w:type="dxa"/>
              <w:right w:w="60" w:type="dxa"/>
            </w:tcMar>
            <w:vAlign w:val="center"/>
          </w:tcPr>
          <w:p w14:paraId="78DB2DF4" w14:textId="77777777" w:rsidR="00A83140" w:rsidRDefault="007B2BBC" w:rsidP="00A83140">
            <w:pPr>
              <w:pStyle w:val="DMETW100440BIPRMFNOVOITENSESPECIAISPORT"/>
              <w:jc w:val="right"/>
              <w:rPr>
                <w:rFonts w:ascii="Petrobras Sans" w:hAnsi="Petrobras Sans" w:cs="Petrobras Sans"/>
                <w:color w:val="000000"/>
                <w:sz w:val="18"/>
              </w:rPr>
            </w:pPr>
            <w:r>
              <w:rPr>
                <w:rFonts w:ascii="Petrobras Sans" w:hAnsi="Petrobras Sans" w:cs="Petrobras Sans"/>
                <w:color w:val="000000"/>
                <w:sz w:val="18"/>
              </w:rPr>
              <w:t>1.156</w:t>
            </w:r>
          </w:p>
        </w:tc>
        <w:tc>
          <w:tcPr>
            <w:tcW w:w="403" w:type="pct"/>
            <w:tcBorders>
              <w:top w:val="nil"/>
              <w:left w:val="nil"/>
              <w:bottom w:val="nil"/>
              <w:right w:val="single" w:sz="4" w:space="0" w:color="008542"/>
            </w:tcBorders>
            <w:shd w:val="solid" w:color="F0F5BF" w:fill="FFFFFF"/>
            <w:tcMar>
              <w:top w:w="0" w:type="dxa"/>
              <w:left w:w="60" w:type="dxa"/>
              <w:bottom w:w="0" w:type="dxa"/>
              <w:right w:w="60" w:type="dxa"/>
            </w:tcMar>
            <w:vAlign w:val="center"/>
          </w:tcPr>
          <w:p w14:paraId="78DB2DF5" w14:textId="77777777" w:rsidR="00A83140" w:rsidRDefault="007B2BBC" w:rsidP="00A83140">
            <w:pPr>
              <w:pStyle w:val="DMETW100440BIPRMFNOVOITENSESPECIAISPORT"/>
              <w:jc w:val="right"/>
              <w:rPr>
                <w:rFonts w:ascii="Petrobras Sans" w:hAnsi="Petrobras Sans" w:cs="Petrobras Sans"/>
                <w:color w:val="000000"/>
                <w:sz w:val="18"/>
              </w:rPr>
            </w:pPr>
            <w:r>
              <w:rPr>
                <w:rFonts w:ascii="Petrobras Sans" w:hAnsi="Petrobras Sans" w:cs="Petrobras Sans"/>
                <w:color w:val="000000"/>
                <w:sz w:val="18"/>
              </w:rPr>
              <w:t>−</w:t>
            </w:r>
          </w:p>
        </w:tc>
        <w:tc>
          <w:tcPr>
            <w:tcW w:w="403" w:type="pct"/>
            <w:tcBorders>
              <w:top w:val="nil"/>
              <w:left w:val="single" w:sz="4" w:space="0" w:color="008542"/>
              <w:bottom w:val="nil"/>
              <w:right w:val="nil"/>
            </w:tcBorders>
            <w:shd w:val="solid" w:color="F0F5BF" w:fill="FFFFFF"/>
            <w:tcMar>
              <w:top w:w="0" w:type="dxa"/>
              <w:left w:w="60" w:type="dxa"/>
              <w:bottom w:w="0" w:type="dxa"/>
              <w:right w:w="60" w:type="dxa"/>
            </w:tcMar>
            <w:vAlign w:val="center"/>
          </w:tcPr>
          <w:p w14:paraId="78DB2DF6" w14:textId="77777777" w:rsidR="00A83140" w:rsidRDefault="00A83140" w:rsidP="00A83140">
            <w:pPr>
              <w:pStyle w:val="DMETW100440BIPRMFNOVOITENSESPECIAISPORT"/>
              <w:jc w:val="right"/>
              <w:rPr>
                <w:rFonts w:ascii="Petrobras Sans" w:hAnsi="Petrobras Sans" w:cs="Petrobras Sans"/>
                <w:color w:val="000000"/>
                <w:sz w:val="18"/>
              </w:rPr>
            </w:pPr>
          </w:p>
        </w:tc>
        <w:tc>
          <w:tcPr>
            <w:tcW w:w="403" w:type="pct"/>
            <w:tcBorders>
              <w:top w:val="nil"/>
              <w:left w:val="nil"/>
              <w:bottom w:val="nil"/>
              <w:right w:val="nil"/>
            </w:tcBorders>
            <w:shd w:val="solid" w:color="F0F5BF" w:fill="FFFFFF"/>
            <w:tcMar>
              <w:top w:w="0" w:type="dxa"/>
              <w:left w:w="60" w:type="dxa"/>
              <w:bottom w:w="0" w:type="dxa"/>
              <w:right w:w="60" w:type="dxa"/>
            </w:tcMar>
            <w:vAlign w:val="center"/>
          </w:tcPr>
          <w:p w14:paraId="78DB2DF7" w14:textId="77777777" w:rsidR="00A83140" w:rsidRDefault="00A83140" w:rsidP="00A83140">
            <w:pPr>
              <w:pStyle w:val="DMETW100440BIPRMFNOVOITENSESPECIAISPORT"/>
              <w:jc w:val="right"/>
              <w:rPr>
                <w:rFonts w:ascii="Petrobras Sans" w:hAnsi="Petrobras Sans" w:cs="Petrobras Sans"/>
                <w:color w:val="000000"/>
                <w:sz w:val="18"/>
              </w:rPr>
            </w:pPr>
          </w:p>
        </w:tc>
        <w:tc>
          <w:tcPr>
            <w:tcW w:w="403" w:type="pct"/>
            <w:tcBorders>
              <w:top w:val="nil"/>
              <w:left w:val="nil"/>
              <w:bottom w:val="nil"/>
              <w:right w:val="nil"/>
            </w:tcBorders>
            <w:shd w:val="solid" w:color="F0F5BF" w:fill="FFFFFF"/>
            <w:tcMar>
              <w:top w:w="0" w:type="dxa"/>
              <w:left w:w="60" w:type="dxa"/>
              <w:bottom w:w="0" w:type="dxa"/>
              <w:right w:w="60" w:type="dxa"/>
            </w:tcMar>
            <w:vAlign w:val="center"/>
          </w:tcPr>
          <w:p w14:paraId="78DB2DF8" w14:textId="77777777" w:rsidR="00A83140" w:rsidRDefault="00A83140" w:rsidP="00A83140">
            <w:pPr>
              <w:pStyle w:val="DMETW100440BIPRMFNOVOITENSESPECIAISPORT"/>
              <w:jc w:val="right"/>
              <w:rPr>
                <w:rFonts w:ascii="Petrobras Sans" w:hAnsi="Petrobras Sans" w:cs="Petrobras Sans"/>
                <w:color w:val="000000"/>
                <w:sz w:val="18"/>
              </w:rPr>
            </w:pPr>
          </w:p>
        </w:tc>
      </w:tr>
      <w:tr w:rsidR="00DE2699" w14:paraId="78DB2E03" w14:textId="77777777" w:rsidTr="00A83140">
        <w:tc>
          <w:tcPr>
            <w:tcW w:w="1787" w:type="pct"/>
            <w:tcBorders>
              <w:top w:val="nil"/>
              <w:left w:val="nil"/>
              <w:bottom w:val="nil"/>
              <w:right w:val="nil"/>
            </w:tcBorders>
            <w:shd w:val="solid" w:color="FFFFFF" w:fill="FFFFFF"/>
            <w:tcMar>
              <w:top w:w="0" w:type="dxa"/>
              <w:left w:w="60" w:type="dxa"/>
              <w:bottom w:w="0" w:type="dxa"/>
              <w:right w:w="60" w:type="dxa"/>
            </w:tcMar>
            <w:vAlign w:val="center"/>
          </w:tcPr>
          <w:p w14:paraId="78DB2DFA" w14:textId="77777777" w:rsidR="00A83140" w:rsidRDefault="007B2BBC" w:rsidP="00A83140">
            <w:pPr>
              <w:pStyle w:val="DMETW100440BIPRMFNOVOITENSESPECIAISPORT"/>
              <w:ind w:left="200"/>
              <w:rPr>
                <w:rFonts w:ascii="Petrobras Sans" w:hAnsi="Petrobras Sans" w:cs="Petrobras Sans"/>
                <w:b/>
                <w:color w:val="000000"/>
                <w:sz w:val="18"/>
              </w:rPr>
            </w:pPr>
            <w:r>
              <w:rPr>
                <w:rFonts w:ascii="Petrobras Sans" w:hAnsi="Petrobras Sans" w:cs="Petrobras Sans"/>
                <w:b/>
                <w:color w:val="000000"/>
                <w:sz w:val="18"/>
              </w:rPr>
              <w:t>Outros itens não recorrentes</w:t>
            </w:r>
          </w:p>
        </w:tc>
        <w:tc>
          <w:tcPr>
            <w:tcW w:w="393" w:type="pct"/>
            <w:tcBorders>
              <w:top w:val="nil"/>
              <w:left w:val="nil"/>
              <w:bottom w:val="nil"/>
              <w:right w:val="nil"/>
            </w:tcBorders>
            <w:shd w:val="solid" w:color="FFFFFF" w:fill="FFFFFF"/>
            <w:tcMar>
              <w:top w:w="0" w:type="dxa"/>
              <w:left w:w="60" w:type="dxa"/>
              <w:bottom w:w="0" w:type="dxa"/>
              <w:right w:w="60" w:type="dxa"/>
            </w:tcMar>
            <w:vAlign w:val="center"/>
          </w:tcPr>
          <w:p w14:paraId="78DB2DFB" w14:textId="77777777" w:rsidR="00A83140" w:rsidRDefault="007B2BBC" w:rsidP="00A83140">
            <w:pPr>
              <w:pStyle w:val="DMETW100440BIPRMFNOVOITENSESPECIAISPORT"/>
              <w:jc w:val="right"/>
              <w:rPr>
                <w:rFonts w:ascii="Petrobras Sans" w:hAnsi="Petrobras Sans" w:cs="Petrobras Sans"/>
                <w:b/>
                <w:color w:val="000000"/>
                <w:sz w:val="18"/>
              </w:rPr>
            </w:pPr>
            <w:r>
              <w:rPr>
                <w:rFonts w:ascii="Petrobras Sans" w:hAnsi="Petrobras Sans" w:cs="Petrobras Sans"/>
                <w:b/>
                <w:color w:val="000000"/>
                <w:sz w:val="18"/>
              </w:rPr>
              <w:t>(7.413)</w:t>
            </w:r>
          </w:p>
        </w:tc>
        <w:tc>
          <w:tcPr>
            <w:tcW w:w="403" w:type="pct"/>
            <w:tcBorders>
              <w:top w:val="nil"/>
              <w:left w:val="nil"/>
              <w:bottom w:val="nil"/>
              <w:right w:val="nil"/>
            </w:tcBorders>
            <w:shd w:val="solid" w:color="FFFFFF" w:fill="FFFFFF"/>
            <w:tcMar>
              <w:top w:w="0" w:type="dxa"/>
              <w:left w:w="60" w:type="dxa"/>
              <w:bottom w:w="0" w:type="dxa"/>
              <w:right w:w="60" w:type="dxa"/>
            </w:tcMar>
            <w:vAlign w:val="center"/>
          </w:tcPr>
          <w:p w14:paraId="78DB2DFC" w14:textId="77777777" w:rsidR="00A83140" w:rsidRDefault="007B2BBC" w:rsidP="00A83140">
            <w:pPr>
              <w:pStyle w:val="DMETW100440BIPRMFNOVOITENSESPECIAISPORT"/>
              <w:jc w:val="right"/>
              <w:rPr>
                <w:rFonts w:ascii="Petrobras Sans" w:hAnsi="Petrobras Sans" w:cs="Petrobras Sans"/>
                <w:b/>
                <w:color w:val="000000"/>
                <w:sz w:val="18"/>
              </w:rPr>
            </w:pPr>
            <w:r>
              <w:rPr>
                <w:rFonts w:ascii="Petrobras Sans" w:hAnsi="Petrobras Sans" w:cs="Petrobras Sans"/>
                <w:b/>
                <w:color w:val="000000"/>
                <w:sz w:val="18"/>
              </w:rPr>
              <w:t>(699)</w:t>
            </w:r>
          </w:p>
        </w:tc>
        <w:tc>
          <w:tcPr>
            <w:tcW w:w="403" w:type="pct"/>
            <w:tcBorders>
              <w:top w:val="nil"/>
              <w:left w:val="nil"/>
              <w:bottom w:val="nil"/>
              <w:right w:val="nil"/>
            </w:tcBorders>
            <w:shd w:val="solid" w:color="FFFFFF" w:fill="FFFFFF"/>
            <w:tcMar>
              <w:top w:w="0" w:type="dxa"/>
              <w:left w:w="60" w:type="dxa"/>
              <w:bottom w:w="0" w:type="dxa"/>
              <w:right w:w="60" w:type="dxa"/>
            </w:tcMar>
            <w:vAlign w:val="center"/>
          </w:tcPr>
          <w:p w14:paraId="78DB2DFD" w14:textId="77777777" w:rsidR="00A83140" w:rsidRDefault="007B2BBC" w:rsidP="00A83140">
            <w:pPr>
              <w:pStyle w:val="DMETW100440BIPRMFNOVOITENSESPECIAISPORT"/>
              <w:jc w:val="right"/>
              <w:rPr>
                <w:rFonts w:ascii="Petrobras Sans" w:hAnsi="Petrobras Sans" w:cs="Petrobras Sans"/>
                <w:b/>
                <w:color w:val="000000"/>
                <w:sz w:val="18"/>
              </w:rPr>
            </w:pPr>
            <w:r>
              <w:rPr>
                <w:rFonts w:ascii="Petrobras Sans" w:hAnsi="Petrobras Sans" w:cs="Petrobras Sans"/>
                <w:b/>
                <w:color w:val="000000"/>
                <w:sz w:val="18"/>
              </w:rPr>
              <w:t>(3.680)</w:t>
            </w:r>
          </w:p>
        </w:tc>
        <w:tc>
          <w:tcPr>
            <w:tcW w:w="403" w:type="pct"/>
            <w:tcBorders>
              <w:top w:val="nil"/>
              <w:left w:val="nil"/>
              <w:bottom w:val="nil"/>
              <w:right w:val="nil"/>
            </w:tcBorders>
            <w:shd w:val="solid" w:color="FFFFFF" w:fill="FFFFFF"/>
            <w:tcMar>
              <w:top w:w="0" w:type="dxa"/>
              <w:left w:w="60" w:type="dxa"/>
              <w:bottom w:w="0" w:type="dxa"/>
              <w:right w:w="60" w:type="dxa"/>
            </w:tcMar>
            <w:vAlign w:val="center"/>
          </w:tcPr>
          <w:p w14:paraId="78DB2DFE" w14:textId="77777777" w:rsidR="00A83140" w:rsidRDefault="007B2BBC" w:rsidP="00A83140">
            <w:pPr>
              <w:pStyle w:val="DMETW100440BIPRMFNOVOITENSESPECIAISPORT"/>
              <w:jc w:val="right"/>
              <w:rPr>
                <w:rFonts w:ascii="Petrobras Sans" w:hAnsi="Petrobras Sans" w:cs="Petrobras Sans"/>
                <w:b/>
                <w:color w:val="000000"/>
                <w:sz w:val="18"/>
              </w:rPr>
            </w:pPr>
            <w:r>
              <w:rPr>
                <w:rFonts w:ascii="Petrobras Sans" w:hAnsi="Petrobras Sans" w:cs="Petrobras Sans"/>
                <w:b/>
                <w:color w:val="000000"/>
                <w:sz w:val="18"/>
              </w:rPr>
              <w:t>(13.639)</w:t>
            </w:r>
          </w:p>
        </w:tc>
        <w:tc>
          <w:tcPr>
            <w:tcW w:w="403" w:type="pct"/>
            <w:tcBorders>
              <w:top w:val="nil"/>
              <w:left w:val="nil"/>
              <w:bottom w:val="nil"/>
              <w:right w:val="nil"/>
            </w:tcBorders>
            <w:shd w:val="solid" w:color="FFFFFF" w:fill="FFFFFF"/>
            <w:tcMar>
              <w:top w:w="0" w:type="dxa"/>
              <w:left w:w="60" w:type="dxa"/>
              <w:bottom w:w="0" w:type="dxa"/>
              <w:right w:w="60" w:type="dxa"/>
            </w:tcMar>
            <w:vAlign w:val="center"/>
          </w:tcPr>
          <w:p w14:paraId="78DB2DFF" w14:textId="77777777" w:rsidR="00A83140" w:rsidRDefault="007B2BBC" w:rsidP="00A83140">
            <w:pPr>
              <w:pStyle w:val="DMETW100440BIPRMFNOVOITENSESPECIAISPORT"/>
              <w:jc w:val="right"/>
              <w:rPr>
                <w:rFonts w:ascii="Petrobras Sans" w:hAnsi="Petrobras Sans" w:cs="Petrobras Sans"/>
                <w:b/>
                <w:color w:val="000000"/>
                <w:sz w:val="18"/>
              </w:rPr>
            </w:pPr>
            <w:r>
              <w:rPr>
                <w:rFonts w:ascii="Petrobras Sans" w:hAnsi="Petrobras Sans" w:cs="Petrobras Sans"/>
                <w:b/>
                <w:color w:val="000000"/>
                <w:sz w:val="18"/>
              </w:rPr>
              <w:t>(7.904)</w:t>
            </w:r>
          </w:p>
        </w:tc>
        <w:tc>
          <w:tcPr>
            <w:tcW w:w="403" w:type="pct"/>
            <w:tcBorders>
              <w:top w:val="nil"/>
              <w:left w:val="nil"/>
              <w:bottom w:val="nil"/>
              <w:right w:val="nil"/>
            </w:tcBorders>
            <w:shd w:val="solid" w:color="FFFFFF" w:fill="FFFFFF"/>
            <w:tcMar>
              <w:top w:w="0" w:type="dxa"/>
              <w:left w:w="60" w:type="dxa"/>
              <w:bottom w:w="0" w:type="dxa"/>
              <w:right w:w="60" w:type="dxa"/>
            </w:tcMar>
            <w:vAlign w:val="center"/>
          </w:tcPr>
          <w:p w14:paraId="78DB2E00" w14:textId="77777777" w:rsidR="00A83140" w:rsidRDefault="007B2BBC" w:rsidP="00A83140">
            <w:pPr>
              <w:pStyle w:val="DMETW100440BIPRMFNOVOITENSESPECIAISPORT"/>
              <w:jc w:val="right"/>
              <w:rPr>
                <w:rFonts w:ascii="Petrobras Sans" w:hAnsi="Petrobras Sans" w:cs="Petrobras Sans"/>
                <w:b/>
                <w:color w:val="000000"/>
                <w:sz w:val="18"/>
              </w:rPr>
            </w:pPr>
            <w:r>
              <w:rPr>
                <w:rFonts w:ascii="Petrobras Sans" w:hAnsi="Petrobras Sans" w:cs="Petrobras Sans"/>
                <w:b/>
                <w:color w:val="000000"/>
                <w:sz w:val="18"/>
              </w:rPr>
              <w:t>960,5</w:t>
            </w:r>
          </w:p>
        </w:tc>
        <w:tc>
          <w:tcPr>
            <w:tcW w:w="403" w:type="pct"/>
            <w:tcBorders>
              <w:top w:val="nil"/>
              <w:left w:val="nil"/>
              <w:bottom w:val="nil"/>
              <w:right w:val="nil"/>
            </w:tcBorders>
            <w:shd w:val="solid" w:color="FFFFFF" w:fill="FFFFFF"/>
            <w:tcMar>
              <w:top w:w="0" w:type="dxa"/>
              <w:left w:w="60" w:type="dxa"/>
              <w:bottom w:w="0" w:type="dxa"/>
              <w:right w:w="60" w:type="dxa"/>
            </w:tcMar>
            <w:vAlign w:val="center"/>
          </w:tcPr>
          <w:p w14:paraId="78DB2E01" w14:textId="77777777" w:rsidR="00A83140" w:rsidRDefault="007B2BBC" w:rsidP="00A83140">
            <w:pPr>
              <w:pStyle w:val="DMETW100440BIPRMFNOVOITENSESPECIAISPORT"/>
              <w:jc w:val="right"/>
              <w:rPr>
                <w:rFonts w:ascii="Petrobras Sans" w:hAnsi="Petrobras Sans" w:cs="Petrobras Sans"/>
                <w:b/>
                <w:color w:val="000000"/>
                <w:sz w:val="18"/>
              </w:rPr>
            </w:pPr>
            <w:r>
              <w:rPr>
                <w:rFonts w:ascii="Petrobras Sans" w:hAnsi="Petrobras Sans" w:cs="Petrobras Sans"/>
                <w:b/>
                <w:color w:val="000000"/>
                <w:sz w:val="18"/>
              </w:rPr>
              <w:t>101,4</w:t>
            </w:r>
          </w:p>
        </w:tc>
        <w:tc>
          <w:tcPr>
            <w:tcW w:w="403" w:type="pct"/>
            <w:tcBorders>
              <w:top w:val="nil"/>
              <w:left w:val="nil"/>
              <w:bottom w:val="nil"/>
              <w:right w:val="nil"/>
            </w:tcBorders>
            <w:shd w:val="solid" w:color="FFFFFF" w:fill="FFFFFF"/>
            <w:tcMar>
              <w:top w:w="0" w:type="dxa"/>
              <w:left w:w="60" w:type="dxa"/>
              <w:bottom w:w="0" w:type="dxa"/>
              <w:right w:w="60" w:type="dxa"/>
            </w:tcMar>
            <w:vAlign w:val="center"/>
          </w:tcPr>
          <w:p w14:paraId="78DB2E02" w14:textId="77777777" w:rsidR="00A83140" w:rsidRDefault="007B2BBC" w:rsidP="00A83140">
            <w:pPr>
              <w:pStyle w:val="DMETW100440BIPRMFNOVOITENSESPECIAISPORT"/>
              <w:jc w:val="right"/>
              <w:rPr>
                <w:rFonts w:ascii="Petrobras Sans" w:hAnsi="Petrobras Sans" w:cs="Petrobras Sans"/>
                <w:b/>
                <w:color w:val="000000"/>
                <w:sz w:val="18"/>
              </w:rPr>
            </w:pPr>
            <w:r>
              <w:rPr>
                <w:rFonts w:ascii="Petrobras Sans" w:hAnsi="Petrobras Sans" w:cs="Petrobras Sans"/>
                <w:b/>
                <w:color w:val="000000"/>
                <w:sz w:val="18"/>
              </w:rPr>
              <w:t>72,6</w:t>
            </w:r>
          </w:p>
        </w:tc>
      </w:tr>
      <w:tr w:rsidR="00DE2699" w14:paraId="78DB2E0D" w14:textId="77777777" w:rsidTr="00A83140">
        <w:tc>
          <w:tcPr>
            <w:tcW w:w="1787" w:type="pct"/>
            <w:tcBorders>
              <w:top w:val="nil"/>
              <w:left w:val="nil"/>
              <w:bottom w:val="nil"/>
              <w:right w:val="nil"/>
            </w:tcBorders>
            <w:shd w:val="solid" w:color="F0F5BF" w:fill="FFFFFF"/>
            <w:tcMar>
              <w:top w:w="0" w:type="dxa"/>
              <w:left w:w="60" w:type="dxa"/>
              <w:bottom w:w="0" w:type="dxa"/>
              <w:right w:w="60" w:type="dxa"/>
            </w:tcMar>
            <w:vAlign w:val="center"/>
          </w:tcPr>
          <w:p w14:paraId="78DB2E04" w14:textId="77777777" w:rsidR="00A83140" w:rsidRDefault="007B2BBC" w:rsidP="00A83140">
            <w:pPr>
              <w:pStyle w:val="DMETW100440BIPRMFNOVOITENSESPECIAISPORT"/>
              <w:ind w:left="400"/>
              <w:rPr>
                <w:rFonts w:ascii="Petrobras Sans" w:hAnsi="Petrobras Sans" w:cs="Petrobras Sans"/>
                <w:color w:val="000000"/>
                <w:sz w:val="18"/>
              </w:rPr>
            </w:pPr>
            <w:r>
              <w:rPr>
                <w:rFonts w:ascii="Petrobras Sans" w:hAnsi="Petrobras Sans" w:cs="Petrobras Sans"/>
                <w:color w:val="000000"/>
                <w:sz w:val="18"/>
              </w:rPr>
              <w:t>PDV</w:t>
            </w:r>
          </w:p>
        </w:tc>
        <w:tc>
          <w:tcPr>
            <w:tcW w:w="393" w:type="pct"/>
            <w:tcBorders>
              <w:top w:val="nil"/>
              <w:left w:val="nil"/>
              <w:bottom w:val="nil"/>
              <w:right w:val="nil"/>
            </w:tcBorders>
            <w:shd w:val="solid" w:color="F0F5BF" w:fill="FFFFFF"/>
            <w:tcMar>
              <w:top w:w="0" w:type="dxa"/>
              <w:left w:w="60" w:type="dxa"/>
              <w:bottom w:w="0" w:type="dxa"/>
              <w:right w:w="60" w:type="dxa"/>
            </w:tcMar>
            <w:vAlign w:val="center"/>
          </w:tcPr>
          <w:p w14:paraId="78DB2E05" w14:textId="77777777" w:rsidR="00A83140" w:rsidRDefault="007B2BBC" w:rsidP="00A83140">
            <w:pPr>
              <w:pStyle w:val="DMETW100440BIPRMFNOVOITENSESPECIAISPORT"/>
              <w:jc w:val="right"/>
              <w:rPr>
                <w:rFonts w:ascii="Petrobras Sans" w:hAnsi="Petrobras Sans" w:cs="Petrobras Sans"/>
                <w:color w:val="000000"/>
                <w:sz w:val="18"/>
              </w:rPr>
            </w:pPr>
            <w:r>
              <w:rPr>
                <w:rFonts w:ascii="Petrobras Sans" w:hAnsi="Petrobras Sans" w:cs="Petrobras Sans"/>
                <w:color w:val="000000"/>
                <w:sz w:val="18"/>
              </w:rPr>
              <w:t>12</w:t>
            </w:r>
          </w:p>
        </w:tc>
        <w:tc>
          <w:tcPr>
            <w:tcW w:w="403" w:type="pct"/>
            <w:tcBorders>
              <w:top w:val="nil"/>
              <w:left w:val="nil"/>
              <w:bottom w:val="nil"/>
              <w:right w:val="nil"/>
            </w:tcBorders>
            <w:shd w:val="solid" w:color="F0F5BF" w:fill="FFFFFF"/>
            <w:tcMar>
              <w:top w:w="0" w:type="dxa"/>
              <w:left w:w="60" w:type="dxa"/>
              <w:bottom w:w="0" w:type="dxa"/>
              <w:right w:w="60" w:type="dxa"/>
            </w:tcMar>
            <w:vAlign w:val="center"/>
          </w:tcPr>
          <w:p w14:paraId="78DB2E06" w14:textId="77777777" w:rsidR="00A83140" w:rsidRDefault="007B2BBC" w:rsidP="00A83140">
            <w:pPr>
              <w:pStyle w:val="DMETW100440BIPRMFNOVOITENSESPECIAISPORT"/>
              <w:jc w:val="right"/>
              <w:rPr>
                <w:rFonts w:ascii="Petrobras Sans" w:hAnsi="Petrobras Sans" w:cs="Petrobras Sans"/>
                <w:color w:val="000000"/>
                <w:sz w:val="18"/>
              </w:rPr>
            </w:pPr>
            <w:r>
              <w:rPr>
                <w:rFonts w:ascii="Petrobras Sans" w:hAnsi="Petrobras Sans" w:cs="Petrobras Sans"/>
                <w:color w:val="000000"/>
                <w:sz w:val="18"/>
              </w:rPr>
              <w:t>4</w:t>
            </w:r>
          </w:p>
        </w:tc>
        <w:tc>
          <w:tcPr>
            <w:tcW w:w="403" w:type="pct"/>
            <w:tcBorders>
              <w:top w:val="nil"/>
              <w:left w:val="nil"/>
              <w:bottom w:val="nil"/>
              <w:right w:val="nil"/>
            </w:tcBorders>
            <w:shd w:val="solid" w:color="F0F5BF" w:fill="FFFFFF"/>
            <w:tcMar>
              <w:top w:w="0" w:type="dxa"/>
              <w:left w:w="60" w:type="dxa"/>
              <w:bottom w:w="0" w:type="dxa"/>
              <w:right w:w="60" w:type="dxa"/>
            </w:tcMar>
            <w:vAlign w:val="center"/>
          </w:tcPr>
          <w:p w14:paraId="78DB2E07" w14:textId="77777777" w:rsidR="00A83140" w:rsidRDefault="007B2BBC" w:rsidP="00A83140">
            <w:pPr>
              <w:pStyle w:val="DMETW100440BIPRMFNOVOITENSESPECIAISPORT"/>
              <w:jc w:val="right"/>
              <w:rPr>
                <w:rFonts w:ascii="Petrobras Sans" w:hAnsi="Petrobras Sans" w:cs="Petrobras Sans"/>
                <w:color w:val="000000"/>
                <w:sz w:val="18"/>
              </w:rPr>
            </w:pPr>
            <w:r>
              <w:rPr>
                <w:rFonts w:ascii="Petrobras Sans" w:hAnsi="Petrobras Sans" w:cs="Petrobras Sans"/>
                <w:color w:val="000000"/>
                <w:sz w:val="18"/>
              </w:rPr>
              <w:t>(59)</w:t>
            </w:r>
          </w:p>
        </w:tc>
        <w:tc>
          <w:tcPr>
            <w:tcW w:w="403" w:type="pct"/>
            <w:tcBorders>
              <w:top w:val="nil"/>
              <w:left w:val="nil"/>
              <w:bottom w:val="nil"/>
              <w:right w:val="nil"/>
            </w:tcBorders>
            <w:shd w:val="solid" w:color="F0F5BF" w:fill="FFFFFF"/>
            <w:tcMar>
              <w:top w:w="0" w:type="dxa"/>
              <w:left w:w="60" w:type="dxa"/>
              <w:bottom w:w="0" w:type="dxa"/>
              <w:right w:w="60" w:type="dxa"/>
            </w:tcMar>
            <w:vAlign w:val="center"/>
          </w:tcPr>
          <w:p w14:paraId="78DB2E08" w14:textId="77777777" w:rsidR="00A83140" w:rsidRDefault="007B2BBC" w:rsidP="00A83140">
            <w:pPr>
              <w:pStyle w:val="DMETW100440BIPRMFNOVOITENSESPECIAISPORT"/>
              <w:jc w:val="right"/>
              <w:rPr>
                <w:rFonts w:ascii="Petrobras Sans" w:hAnsi="Petrobras Sans" w:cs="Petrobras Sans"/>
                <w:color w:val="000000"/>
                <w:sz w:val="18"/>
              </w:rPr>
            </w:pPr>
            <w:r>
              <w:rPr>
                <w:rFonts w:ascii="Petrobras Sans" w:hAnsi="Petrobras Sans" w:cs="Petrobras Sans"/>
                <w:color w:val="000000"/>
                <w:sz w:val="18"/>
              </w:rPr>
              <w:t>43</w:t>
            </w:r>
          </w:p>
        </w:tc>
        <w:tc>
          <w:tcPr>
            <w:tcW w:w="403" w:type="pct"/>
            <w:tcBorders>
              <w:top w:val="nil"/>
              <w:left w:val="nil"/>
              <w:bottom w:val="nil"/>
              <w:right w:val="single" w:sz="4" w:space="0" w:color="008542"/>
            </w:tcBorders>
            <w:shd w:val="solid" w:color="F0F5BF" w:fill="FFFFFF"/>
            <w:tcMar>
              <w:top w:w="0" w:type="dxa"/>
              <w:left w:w="60" w:type="dxa"/>
              <w:bottom w:w="0" w:type="dxa"/>
              <w:right w:w="60" w:type="dxa"/>
            </w:tcMar>
            <w:vAlign w:val="center"/>
          </w:tcPr>
          <w:p w14:paraId="78DB2E09" w14:textId="77777777" w:rsidR="00A83140" w:rsidRDefault="007B2BBC" w:rsidP="00A83140">
            <w:pPr>
              <w:pStyle w:val="DMETW100440BIPRMFNOVOITENSESPECIAISPORT"/>
              <w:jc w:val="right"/>
              <w:rPr>
                <w:rFonts w:ascii="Petrobras Sans" w:hAnsi="Petrobras Sans" w:cs="Petrobras Sans"/>
                <w:color w:val="000000"/>
                <w:sz w:val="18"/>
              </w:rPr>
            </w:pPr>
            <w:r>
              <w:rPr>
                <w:rFonts w:ascii="Petrobras Sans" w:hAnsi="Petrobras Sans" w:cs="Petrobras Sans"/>
                <w:color w:val="000000"/>
                <w:sz w:val="18"/>
              </w:rPr>
              <w:t>(92)</w:t>
            </w:r>
          </w:p>
        </w:tc>
        <w:tc>
          <w:tcPr>
            <w:tcW w:w="403" w:type="pct"/>
            <w:tcBorders>
              <w:top w:val="nil"/>
              <w:left w:val="single" w:sz="4" w:space="0" w:color="008542"/>
              <w:bottom w:val="nil"/>
              <w:right w:val="nil"/>
            </w:tcBorders>
            <w:shd w:val="solid" w:color="F0F5BF" w:fill="FFFFFF"/>
            <w:tcMar>
              <w:top w:w="0" w:type="dxa"/>
              <w:left w:w="60" w:type="dxa"/>
              <w:bottom w:w="0" w:type="dxa"/>
              <w:right w:w="60" w:type="dxa"/>
            </w:tcMar>
            <w:vAlign w:val="center"/>
          </w:tcPr>
          <w:p w14:paraId="78DB2E0A" w14:textId="77777777" w:rsidR="00A83140" w:rsidRDefault="007B2BBC" w:rsidP="00A83140">
            <w:pPr>
              <w:pStyle w:val="DMETW100440BIPRMFNOVOITENSESPECIAISPORT"/>
              <w:jc w:val="right"/>
              <w:rPr>
                <w:rFonts w:ascii="Petrobras Sans" w:hAnsi="Petrobras Sans" w:cs="Petrobras Sans"/>
                <w:color w:val="000000"/>
                <w:sz w:val="18"/>
              </w:rPr>
            </w:pPr>
            <w:r>
              <w:rPr>
                <w:rFonts w:ascii="Petrobras Sans" w:hAnsi="Petrobras Sans" w:cs="Petrobras Sans"/>
                <w:color w:val="000000"/>
                <w:sz w:val="18"/>
              </w:rPr>
              <w:t>200,0</w:t>
            </w:r>
          </w:p>
        </w:tc>
        <w:tc>
          <w:tcPr>
            <w:tcW w:w="403" w:type="pct"/>
            <w:tcBorders>
              <w:top w:val="nil"/>
              <w:left w:val="nil"/>
              <w:bottom w:val="nil"/>
              <w:right w:val="nil"/>
            </w:tcBorders>
            <w:shd w:val="solid" w:color="F0F5BF" w:fill="FFFFFF"/>
            <w:tcMar>
              <w:top w:w="0" w:type="dxa"/>
              <w:left w:w="60" w:type="dxa"/>
              <w:bottom w:w="0" w:type="dxa"/>
              <w:right w:w="60" w:type="dxa"/>
            </w:tcMar>
            <w:vAlign w:val="center"/>
          </w:tcPr>
          <w:p w14:paraId="78DB2E0B" w14:textId="77777777" w:rsidR="00A83140" w:rsidRDefault="007B2BBC" w:rsidP="00A83140">
            <w:pPr>
              <w:pStyle w:val="DMETW100440BIPRMFNOVOITENSESPECIAISPORT"/>
              <w:jc w:val="right"/>
              <w:rPr>
                <w:rFonts w:ascii="Petrobras Sans" w:hAnsi="Petrobras Sans" w:cs="Petrobras Sans"/>
                <w:color w:val="000000"/>
                <w:sz w:val="18"/>
              </w:rPr>
            </w:pPr>
            <w:r>
              <w:rPr>
                <w:rFonts w:ascii="Petrobras Sans" w:hAnsi="Petrobras Sans" w:cs="Petrobras Sans"/>
                <w:color w:val="000000"/>
                <w:sz w:val="18"/>
              </w:rPr>
              <w:t>−</w:t>
            </w:r>
          </w:p>
        </w:tc>
        <w:tc>
          <w:tcPr>
            <w:tcW w:w="403" w:type="pct"/>
            <w:tcBorders>
              <w:top w:val="nil"/>
              <w:left w:val="nil"/>
              <w:bottom w:val="nil"/>
              <w:right w:val="nil"/>
            </w:tcBorders>
            <w:shd w:val="solid" w:color="F0F5BF" w:fill="FFFFFF"/>
            <w:tcMar>
              <w:top w:w="0" w:type="dxa"/>
              <w:left w:w="60" w:type="dxa"/>
              <w:bottom w:w="0" w:type="dxa"/>
              <w:right w:w="60" w:type="dxa"/>
            </w:tcMar>
            <w:vAlign w:val="center"/>
          </w:tcPr>
          <w:p w14:paraId="78DB2E0C" w14:textId="77777777" w:rsidR="00A83140" w:rsidRDefault="007B2BBC" w:rsidP="00A83140">
            <w:pPr>
              <w:pStyle w:val="DMETW100440BIPRMFNOVOITENSESPECIAISPORT"/>
              <w:jc w:val="right"/>
              <w:rPr>
                <w:rFonts w:ascii="Petrobras Sans" w:hAnsi="Petrobras Sans" w:cs="Petrobras Sans"/>
                <w:color w:val="000000"/>
                <w:sz w:val="18"/>
              </w:rPr>
            </w:pPr>
            <w:r>
              <w:rPr>
                <w:rFonts w:ascii="Petrobras Sans" w:hAnsi="Petrobras Sans" w:cs="Petrobras Sans"/>
                <w:color w:val="000000"/>
                <w:sz w:val="18"/>
              </w:rPr>
              <w:t>−</w:t>
            </w:r>
          </w:p>
        </w:tc>
      </w:tr>
      <w:tr w:rsidR="00DE2699" w14:paraId="78DB2E17" w14:textId="77777777" w:rsidTr="00A83140">
        <w:tc>
          <w:tcPr>
            <w:tcW w:w="1787" w:type="pct"/>
            <w:tcBorders>
              <w:top w:val="nil"/>
              <w:left w:val="nil"/>
              <w:bottom w:val="nil"/>
              <w:right w:val="nil"/>
            </w:tcBorders>
            <w:shd w:val="solid" w:color="FFFFFF" w:fill="FFFFFF"/>
            <w:tcMar>
              <w:top w:w="0" w:type="dxa"/>
              <w:left w:w="60" w:type="dxa"/>
              <w:bottom w:w="0" w:type="dxa"/>
              <w:right w:w="60" w:type="dxa"/>
            </w:tcMar>
            <w:vAlign w:val="center"/>
          </w:tcPr>
          <w:p w14:paraId="78DB2E0E" w14:textId="77777777" w:rsidR="00A83140" w:rsidRDefault="007B2BBC" w:rsidP="00A83140">
            <w:pPr>
              <w:pStyle w:val="DMETW100440BIPRMFNOVOITENSESPECIAISPORT"/>
              <w:ind w:left="400"/>
              <w:rPr>
                <w:rFonts w:ascii="Petrobras Sans" w:hAnsi="Petrobras Sans" w:cs="Petrobras Sans"/>
                <w:color w:val="000000"/>
                <w:sz w:val="18"/>
              </w:rPr>
            </w:pPr>
            <w:r>
              <w:rPr>
                <w:rFonts w:ascii="Petrobras Sans" w:hAnsi="Petrobras Sans" w:cs="Petrobras Sans"/>
                <w:color w:val="000000"/>
                <w:sz w:val="18"/>
              </w:rPr>
              <w:t>Acordo Coletivo de Trabalho (ACT)</w:t>
            </w:r>
          </w:p>
        </w:tc>
        <w:tc>
          <w:tcPr>
            <w:tcW w:w="393" w:type="pct"/>
            <w:tcBorders>
              <w:top w:val="nil"/>
              <w:left w:val="nil"/>
              <w:bottom w:val="nil"/>
              <w:right w:val="nil"/>
            </w:tcBorders>
            <w:shd w:val="solid" w:color="FFFFFF" w:fill="FFFFFF"/>
            <w:tcMar>
              <w:top w:w="0" w:type="dxa"/>
              <w:left w:w="60" w:type="dxa"/>
              <w:bottom w:w="0" w:type="dxa"/>
              <w:right w:w="60" w:type="dxa"/>
            </w:tcMar>
            <w:vAlign w:val="center"/>
          </w:tcPr>
          <w:p w14:paraId="78DB2E0F" w14:textId="77777777" w:rsidR="00A83140" w:rsidRDefault="007B2BBC" w:rsidP="00A83140">
            <w:pPr>
              <w:pStyle w:val="DMETW100440BIPRMFNOVOITENSESPECIAISPORT"/>
              <w:jc w:val="right"/>
              <w:rPr>
                <w:rFonts w:ascii="Petrobras Sans" w:hAnsi="Petrobras Sans" w:cs="Petrobras Sans"/>
                <w:color w:val="000000"/>
                <w:sz w:val="18"/>
              </w:rPr>
            </w:pPr>
            <w:r>
              <w:rPr>
                <w:rFonts w:ascii="Petrobras Sans" w:hAnsi="Petrobras Sans" w:cs="Petrobras Sans"/>
                <w:color w:val="000000"/>
                <w:sz w:val="18"/>
              </w:rPr>
              <w:t>(1.031)</w:t>
            </w:r>
          </w:p>
        </w:tc>
        <w:tc>
          <w:tcPr>
            <w:tcW w:w="403" w:type="pct"/>
            <w:tcBorders>
              <w:top w:val="nil"/>
              <w:left w:val="nil"/>
              <w:bottom w:val="nil"/>
              <w:right w:val="nil"/>
            </w:tcBorders>
            <w:shd w:val="solid" w:color="FFFFFF" w:fill="FFFFFF"/>
            <w:tcMar>
              <w:top w:w="0" w:type="dxa"/>
              <w:left w:w="60" w:type="dxa"/>
              <w:bottom w:w="0" w:type="dxa"/>
              <w:right w:w="60" w:type="dxa"/>
            </w:tcMar>
            <w:vAlign w:val="center"/>
          </w:tcPr>
          <w:p w14:paraId="78DB2E10" w14:textId="77777777" w:rsidR="00A83140" w:rsidRDefault="007B2BBC" w:rsidP="00A83140">
            <w:pPr>
              <w:pStyle w:val="DMETW100440BIPRMFNOVOITENSESPECIAISPORT"/>
              <w:jc w:val="right"/>
              <w:rPr>
                <w:rFonts w:ascii="Petrobras Sans" w:hAnsi="Petrobras Sans" w:cs="Petrobras Sans"/>
                <w:color w:val="000000"/>
                <w:sz w:val="18"/>
              </w:rPr>
            </w:pPr>
            <w:r>
              <w:rPr>
                <w:rFonts w:ascii="Petrobras Sans" w:hAnsi="Petrobras Sans" w:cs="Petrobras Sans"/>
                <w:color w:val="000000"/>
                <w:sz w:val="18"/>
              </w:rPr>
              <w:t>−</w:t>
            </w:r>
          </w:p>
        </w:tc>
        <w:tc>
          <w:tcPr>
            <w:tcW w:w="403" w:type="pct"/>
            <w:tcBorders>
              <w:top w:val="nil"/>
              <w:left w:val="nil"/>
              <w:bottom w:val="nil"/>
              <w:right w:val="nil"/>
            </w:tcBorders>
            <w:shd w:val="solid" w:color="FFFFFF" w:fill="FFFFFF"/>
            <w:tcMar>
              <w:top w:w="0" w:type="dxa"/>
              <w:left w:w="60" w:type="dxa"/>
              <w:bottom w:w="0" w:type="dxa"/>
              <w:right w:w="60" w:type="dxa"/>
            </w:tcMar>
            <w:vAlign w:val="center"/>
          </w:tcPr>
          <w:p w14:paraId="78DB2E11" w14:textId="77777777" w:rsidR="00A83140" w:rsidRDefault="007B2BBC" w:rsidP="00A83140">
            <w:pPr>
              <w:pStyle w:val="DMETW100440BIPRMFNOVOITENSESPECIAISPORT"/>
              <w:jc w:val="right"/>
              <w:rPr>
                <w:rFonts w:ascii="Petrobras Sans" w:hAnsi="Petrobras Sans" w:cs="Petrobras Sans"/>
                <w:color w:val="000000"/>
                <w:sz w:val="18"/>
              </w:rPr>
            </w:pPr>
            <w:r>
              <w:rPr>
                <w:rFonts w:ascii="Petrobras Sans" w:hAnsi="Petrobras Sans" w:cs="Petrobras Sans"/>
                <w:color w:val="000000"/>
                <w:sz w:val="18"/>
              </w:rPr>
              <w:t>−</w:t>
            </w:r>
          </w:p>
        </w:tc>
        <w:tc>
          <w:tcPr>
            <w:tcW w:w="403" w:type="pct"/>
            <w:tcBorders>
              <w:top w:val="nil"/>
              <w:left w:val="nil"/>
              <w:bottom w:val="nil"/>
              <w:right w:val="nil"/>
            </w:tcBorders>
            <w:shd w:val="solid" w:color="FFFFFF" w:fill="FFFFFF"/>
            <w:tcMar>
              <w:top w:w="0" w:type="dxa"/>
              <w:left w:w="60" w:type="dxa"/>
              <w:bottom w:w="0" w:type="dxa"/>
              <w:right w:w="60" w:type="dxa"/>
            </w:tcMar>
            <w:vAlign w:val="center"/>
          </w:tcPr>
          <w:p w14:paraId="78DB2E12" w14:textId="77777777" w:rsidR="00A83140" w:rsidRDefault="007B2BBC" w:rsidP="00A83140">
            <w:pPr>
              <w:pStyle w:val="DMETW100440BIPRMFNOVOITENSESPECIAISPORT"/>
              <w:jc w:val="right"/>
              <w:rPr>
                <w:rFonts w:ascii="Petrobras Sans" w:hAnsi="Petrobras Sans" w:cs="Petrobras Sans"/>
                <w:color w:val="000000"/>
                <w:sz w:val="18"/>
              </w:rPr>
            </w:pPr>
            <w:r>
              <w:rPr>
                <w:rFonts w:ascii="Petrobras Sans" w:hAnsi="Petrobras Sans" w:cs="Petrobras Sans"/>
                <w:color w:val="000000"/>
                <w:sz w:val="18"/>
              </w:rPr>
              <w:t>(1.061)</w:t>
            </w:r>
          </w:p>
        </w:tc>
        <w:tc>
          <w:tcPr>
            <w:tcW w:w="403" w:type="pct"/>
            <w:tcBorders>
              <w:top w:val="nil"/>
              <w:left w:val="nil"/>
              <w:bottom w:val="nil"/>
              <w:right w:val="single" w:sz="4" w:space="0" w:color="008542"/>
            </w:tcBorders>
            <w:shd w:val="solid" w:color="FFFFFF" w:fill="FFFFFF"/>
            <w:tcMar>
              <w:top w:w="0" w:type="dxa"/>
              <w:left w:w="60" w:type="dxa"/>
              <w:bottom w:w="0" w:type="dxa"/>
              <w:right w:w="60" w:type="dxa"/>
            </w:tcMar>
            <w:vAlign w:val="center"/>
          </w:tcPr>
          <w:p w14:paraId="78DB2E13" w14:textId="77777777" w:rsidR="00A83140" w:rsidRDefault="007B2BBC" w:rsidP="00A83140">
            <w:pPr>
              <w:pStyle w:val="DMETW100440BIPRMFNOVOITENSESPECIAISPORT"/>
              <w:jc w:val="right"/>
              <w:rPr>
                <w:rFonts w:ascii="Petrobras Sans" w:hAnsi="Petrobras Sans" w:cs="Petrobras Sans"/>
                <w:color w:val="000000"/>
                <w:sz w:val="18"/>
              </w:rPr>
            </w:pPr>
            <w:r>
              <w:rPr>
                <w:rFonts w:ascii="Petrobras Sans" w:hAnsi="Petrobras Sans" w:cs="Petrobras Sans"/>
                <w:color w:val="000000"/>
                <w:sz w:val="18"/>
              </w:rPr>
              <w:t>−</w:t>
            </w:r>
          </w:p>
        </w:tc>
        <w:tc>
          <w:tcPr>
            <w:tcW w:w="403" w:type="pct"/>
            <w:tcBorders>
              <w:top w:val="nil"/>
              <w:left w:val="single" w:sz="4" w:space="0" w:color="008542"/>
              <w:bottom w:val="nil"/>
              <w:right w:val="nil"/>
            </w:tcBorders>
            <w:shd w:val="solid" w:color="FFFFFF" w:fill="FFFFFF"/>
            <w:tcMar>
              <w:top w:w="0" w:type="dxa"/>
              <w:left w:w="60" w:type="dxa"/>
              <w:bottom w:w="0" w:type="dxa"/>
              <w:right w:w="60" w:type="dxa"/>
            </w:tcMar>
            <w:vAlign w:val="center"/>
          </w:tcPr>
          <w:p w14:paraId="78DB2E14" w14:textId="77777777" w:rsidR="00A83140" w:rsidRDefault="00A83140" w:rsidP="00A83140">
            <w:pPr>
              <w:pStyle w:val="DMETW100440BIPRMFNOVOITENSESPECIAISPORT"/>
              <w:jc w:val="right"/>
              <w:rPr>
                <w:rFonts w:ascii="Petrobras Sans" w:hAnsi="Petrobras Sans" w:cs="Petrobras Sans"/>
                <w:color w:val="000000"/>
                <w:sz w:val="18"/>
              </w:rPr>
            </w:pPr>
          </w:p>
        </w:tc>
        <w:tc>
          <w:tcPr>
            <w:tcW w:w="403" w:type="pct"/>
            <w:tcBorders>
              <w:top w:val="nil"/>
              <w:left w:val="nil"/>
              <w:bottom w:val="nil"/>
              <w:right w:val="nil"/>
            </w:tcBorders>
            <w:shd w:val="solid" w:color="FFFFFF" w:fill="FFFFFF"/>
            <w:tcMar>
              <w:top w:w="0" w:type="dxa"/>
              <w:left w:w="60" w:type="dxa"/>
              <w:bottom w:w="0" w:type="dxa"/>
              <w:right w:w="60" w:type="dxa"/>
            </w:tcMar>
            <w:vAlign w:val="center"/>
          </w:tcPr>
          <w:p w14:paraId="78DB2E15" w14:textId="77777777" w:rsidR="00A83140" w:rsidRDefault="00A83140" w:rsidP="00A83140">
            <w:pPr>
              <w:pStyle w:val="DMETW100440BIPRMFNOVOITENSESPECIAISPORT"/>
              <w:jc w:val="right"/>
              <w:rPr>
                <w:rFonts w:ascii="Petrobras Sans" w:hAnsi="Petrobras Sans" w:cs="Petrobras Sans"/>
                <w:color w:val="000000"/>
                <w:sz w:val="18"/>
              </w:rPr>
            </w:pPr>
          </w:p>
        </w:tc>
        <w:tc>
          <w:tcPr>
            <w:tcW w:w="403" w:type="pct"/>
            <w:tcBorders>
              <w:top w:val="nil"/>
              <w:left w:val="nil"/>
              <w:bottom w:val="nil"/>
              <w:right w:val="nil"/>
            </w:tcBorders>
            <w:shd w:val="solid" w:color="FFFFFF" w:fill="FFFFFF"/>
            <w:tcMar>
              <w:top w:w="0" w:type="dxa"/>
              <w:left w:w="60" w:type="dxa"/>
              <w:bottom w:w="0" w:type="dxa"/>
              <w:right w:w="60" w:type="dxa"/>
            </w:tcMar>
            <w:vAlign w:val="center"/>
          </w:tcPr>
          <w:p w14:paraId="78DB2E16" w14:textId="77777777" w:rsidR="00A83140" w:rsidRDefault="00A83140" w:rsidP="00A83140">
            <w:pPr>
              <w:pStyle w:val="DMETW100440BIPRMFNOVOITENSESPECIAISPORT"/>
              <w:jc w:val="right"/>
              <w:rPr>
                <w:rFonts w:ascii="Petrobras Sans" w:hAnsi="Petrobras Sans" w:cs="Petrobras Sans"/>
                <w:color w:val="000000"/>
                <w:sz w:val="18"/>
              </w:rPr>
            </w:pPr>
          </w:p>
        </w:tc>
      </w:tr>
      <w:tr w:rsidR="00DE2699" w14:paraId="78DB2E21" w14:textId="77777777" w:rsidTr="00A83140">
        <w:tc>
          <w:tcPr>
            <w:tcW w:w="1787" w:type="pct"/>
            <w:tcBorders>
              <w:top w:val="nil"/>
              <w:left w:val="nil"/>
              <w:bottom w:val="nil"/>
              <w:right w:val="nil"/>
            </w:tcBorders>
            <w:shd w:val="solid" w:color="F0F5BF" w:fill="FFFFFF"/>
            <w:tcMar>
              <w:top w:w="0" w:type="dxa"/>
              <w:left w:w="60" w:type="dxa"/>
              <w:bottom w:w="0" w:type="dxa"/>
              <w:right w:w="60" w:type="dxa"/>
            </w:tcMar>
            <w:vAlign w:val="center"/>
          </w:tcPr>
          <w:p w14:paraId="78DB2E18" w14:textId="77777777" w:rsidR="00A83140" w:rsidRDefault="007B2BBC" w:rsidP="00A83140">
            <w:pPr>
              <w:pStyle w:val="DMETW100440BIPRMFNOVOITENSESPECIAISPORT"/>
              <w:ind w:left="400"/>
              <w:rPr>
                <w:rFonts w:ascii="Petrobras Sans" w:hAnsi="Petrobras Sans" w:cs="Petrobras Sans"/>
                <w:color w:val="000000"/>
                <w:sz w:val="18"/>
              </w:rPr>
            </w:pPr>
            <w:r>
              <w:rPr>
                <w:rFonts w:ascii="Petrobras Sans" w:hAnsi="Petrobras Sans" w:cs="Petrobras Sans"/>
                <w:color w:val="000000"/>
                <w:sz w:val="18"/>
              </w:rPr>
              <w:t>Ressarcimento de valores - Operação Lava Jato</w:t>
            </w:r>
          </w:p>
        </w:tc>
        <w:tc>
          <w:tcPr>
            <w:tcW w:w="393" w:type="pct"/>
            <w:tcBorders>
              <w:top w:val="nil"/>
              <w:left w:val="nil"/>
              <w:bottom w:val="nil"/>
              <w:right w:val="nil"/>
            </w:tcBorders>
            <w:shd w:val="solid" w:color="F0F5BF" w:fill="FFFFFF"/>
            <w:tcMar>
              <w:top w:w="0" w:type="dxa"/>
              <w:left w:w="60" w:type="dxa"/>
              <w:bottom w:w="0" w:type="dxa"/>
              <w:right w:w="60" w:type="dxa"/>
            </w:tcMar>
            <w:vAlign w:val="center"/>
          </w:tcPr>
          <w:p w14:paraId="78DB2E19" w14:textId="77777777" w:rsidR="00A83140" w:rsidRDefault="007B2BBC" w:rsidP="00A83140">
            <w:pPr>
              <w:pStyle w:val="DMETW100440BIPRMFNOVOITENSESPECIAISPORT"/>
              <w:jc w:val="right"/>
              <w:rPr>
                <w:rFonts w:ascii="Petrobras Sans" w:hAnsi="Petrobras Sans" w:cs="Petrobras Sans"/>
                <w:color w:val="000000"/>
                <w:sz w:val="18"/>
              </w:rPr>
            </w:pPr>
            <w:r>
              <w:rPr>
                <w:rFonts w:ascii="Petrobras Sans" w:hAnsi="Petrobras Sans" w:cs="Petrobras Sans"/>
                <w:color w:val="000000"/>
                <w:sz w:val="18"/>
              </w:rPr>
              <w:t>50</w:t>
            </w:r>
          </w:p>
        </w:tc>
        <w:tc>
          <w:tcPr>
            <w:tcW w:w="403" w:type="pct"/>
            <w:tcBorders>
              <w:top w:val="nil"/>
              <w:left w:val="nil"/>
              <w:bottom w:val="nil"/>
              <w:right w:val="nil"/>
            </w:tcBorders>
            <w:shd w:val="solid" w:color="F0F5BF" w:fill="FFFFFF"/>
            <w:tcMar>
              <w:top w:w="0" w:type="dxa"/>
              <w:left w:w="60" w:type="dxa"/>
              <w:bottom w:w="0" w:type="dxa"/>
              <w:right w:w="60" w:type="dxa"/>
            </w:tcMar>
            <w:vAlign w:val="center"/>
          </w:tcPr>
          <w:p w14:paraId="78DB2E1A" w14:textId="77777777" w:rsidR="00A83140" w:rsidRDefault="007B2BBC" w:rsidP="00A83140">
            <w:pPr>
              <w:pStyle w:val="DMETW100440BIPRMFNOVOITENSESPECIAISPORT"/>
              <w:jc w:val="right"/>
              <w:rPr>
                <w:rFonts w:ascii="Petrobras Sans" w:hAnsi="Petrobras Sans" w:cs="Petrobras Sans"/>
                <w:color w:val="000000"/>
                <w:sz w:val="18"/>
              </w:rPr>
            </w:pPr>
            <w:r>
              <w:rPr>
                <w:rFonts w:ascii="Petrobras Sans" w:hAnsi="Petrobras Sans" w:cs="Petrobras Sans"/>
                <w:color w:val="000000"/>
                <w:sz w:val="18"/>
              </w:rPr>
              <w:t>29</w:t>
            </w:r>
          </w:p>
        </w:tc>
        <w:tc>
          <w:tcPr>
            <w:tcW w:w="403" w:type="pct"/>
            <w:tcBorders>
              <w:top w:val="nil"/>
              <w:left w:val="nil"/>
              <w:bottom w:val="nil"/>
              <w:right w:val="nil"/>
            </w:tcBorders>
            <w:shd w:val="solid" w:color="F0F5BF" w:fill="FFFFFF"/>
            <w:tcMar>
              <w:top w:w="0" w:type="dxa"/>
              <w:left w:w="60" w:type="dxa"/>
              <w:bottom w:w="0" w:type="dxa"/>
              <w:right w:w="60" w:type="dxa"/>
            </w:tcMar>
            <w:vAlign w:val="center"/>
          </w:tcPr>
          <w:p w14:paraId="78DB2E1B" w14:textId="77777777" w:rsidR="00A83140" w:rsidRDefault="007B2BBC" w:rsidP="00A83140">
            <w:pPr>
              <w:pStyle w:val="DMETW100440BIPRMFNOVOITENSESPECIAISPORT"/>
              <w:jc w:val="right"/>
              <w:rPr>
                <w:rFonts w:ascii="Petrobras Sans" w:hAnsi="Petrobras Sans" w:cs="Petrobras Sans"/>
                <w:color w:val="000000"/>
                <w:sz w:val="18"/>
              </w:rPr>
            </w:pPr>
            <w:r>
              <w:rPr>
                <w:rFonts w:ascii="Petrobras Sans" w:hAnsi="Petrobras Sans" w:cs="Petrobras Sans"/>
                <w:color w:val="000000"/>
                <w:sz w:val="18"/>
              </w:rPr>
              <w:t>324</w:t>
            </w:r>
          </w:p>
        </w:tc>
        <w:tc>
          <w:tcPr>
            <w:tcW w:w="403" w:type="pct"/>
            <w:tcBorders>
              <w:top w:val="nil"/>
              <w:left w:val="nil"/>
              <w:bottom w:val="nil"/>
              <w:right w:val="nil"/>
            </w:tcBorders>
            <w:shd w:val="solid" w:color="F0F5BF" w:fill="FFFFFF"/>
            <w:tcMar>
              <w:top w:w="0" w:type="dxa"/>
              <w:left w:w="60" w:type="dxa"/>
              <w:bottom w:w="0" w:type="dxa"/>
              <w:right w:w="60" w:type="dxa"/>
            </w:tcMar>
            <w:vAlign w:val="center"/>
          </w:tcPr>
          <w:p w14:paraId="78DB2E1C" w14:textId="77777777" w:rsidR="00A83140" w:rsidRDefault="007B2BBC" w:rsidP="00A83140">
            <w:pPr>
              <w:pStyle w:val="DMETW100440BIPRMFNOVOITENSESPECIAISPORT"/>
              <w:jc w:val="right"/>
              <w:rPr>
                <w:rFonts w:ascii="Petrobras Sans" w:hAnsi="Petrobras Sans" w:cs="Petrobras Sans"/>
                <w:color w:val="000000"/>
                <w:sz w:val="18"/>
              </w:rPr>
            </w:pPr>
            <w:r>
              <w:rPr>
                <w:rFonts w:ascii="Petrobras Sans" w:hAnsi="Petrobras Sans" w:cs="Petrobras Sans"/>
                <w:color w:val="000000"/>
                <w:sz w:val="18"/>
              </w:rPr>
              <w:t>562</w:t>
            </w:r>
          </w:p>
        </w:tc>
        <w:tc>
          <w:tcPr>
            <w:tcW w:w="403" w:type="pct"/>
            <w:tcBorders>
              <w:top w:val="nil"/>
              <w:left w:val="nil"/>
              <w:bottom w:val="nil"/>
              <w:right w:val="single" w:sz="4" w:space="0" w:color="008542"/>
            </w:tcBorders>
            <w:shd w:val="solid" w:color="F0F5BF" w:fill="FFFFFF"/>
            <w:tcMar>
              <w:top w:w="0" w:type="dxa"/>
              <w:left w:w="60" w:type="dxa"/>
              <w:bottom w:w="0" w:type="dxa"/>
              <w:right w:w="60" w:type="dxa"/>
            </w:tcMar>
            <w:vAlign w:val="center"/>
          </w:tcPr>
          <w:p w14:paraId="78DB2E1D" w14:textId="77777777" w:rsidR="00A83140" w:rsidRDefault="007B2BBC" w:rsidP="00A83140">
            <w:pPr>
              <w:pStyle w:val="DMETW100440BIPRMFNOVOITENSESPECIAISPORT"/>
              <w:jc w:val="right"/>
              <w:rPr>
                <w:rFonts w:ascii="Petrobras Sans" w:hAnsi="Petrobras Sans" w:cs="Petrobras Sans"/>
                <w:color w:val="000000"/>
                <w:sz w:val="18"/>
              </w:rPr>
            </w:pPr>
            <w:r>
              <w:rPr>
                <w:rFonts w:ascii="Petrobras Sans" w:hAnsi="Petrobras Sans" w:cs="Petrobras Sans"/>
                <w:color w:val="000000"/>
                <w:sz w:val="18"/>
              </w:rPr>
              <w:t>499</w:t>
            </w:r>
          </w:p>
        </w:tc>
        <w:tc>
          <w:tcPr>
            <w:tcW w:w="403" w:type="pct"/>
            <w:tcBorders>
              <w:top w:val="nil"/>
              <w:left w:val="single" w:sz="4" w:space="0" w:color="008542"/>
              <w:bottom w:val="nil"/>
              <w:right w:val="nil"/>
            </w:tcBorders>
            <w:shd w:val="solid" w:color="F0F5BF" w:fill="FFFFFF"/>
            <w:tcMar>
              <w:top w:w="0" w:type="dxa"/>
              <w:left w:w="60" w:type="dxa"/>
              <w:bottom w:w="0" w:type="dxa"/>
              <w:right w:w="60" w:type="dxa"/>
            </w:tcMar>
            <w:vAlign w:val="center"/>
          </w:tcPr>
          <w:p w14:paraId="78DB2E1E" w14:textId="77777777" w:rsidR="00A83140" w:rsidRDefault="007B2BBC" w:rsidP="00A83140">
            <w:pPr>
              <w:pStyle w:val="DMETW100440BIPRMFNOVOITENSESPECIAISPORT"/>
              <w:jc w:val="right"/>
              <w:rPr>
                <w:rFonts w:ascii="Petrobras Sans" w:hAnsi="Petrobras Sans" w:cs="Petrobras Sans"/>
                <w:color w:val="000000"/>
                <w:sz w:val="18"/>
              </w:rPr>
            </w:pPr>
            <w:r>
              <w:rPr>
                <w:rFonts w:ascii="Petrobras Sans" w:hAnsi="Petrobras Sans" w:cs="Petrobras Sans"/>
                <w:color w:val="000000"/>
                <w:sz w:val="18"/>
              </w:rPr>
              <w:t>72,4</w:t>
            </w:r>
          </w:p>
        </w:tc>
        <w:tc>
          <w:tcPr>
            <w:tcW w:w="403" w:type="pct"/>
            <w:tcBorders>
              <w:top w:val="nil"/>
              <w:left w:val="nil"/>
              <w:bottom w:val="nil"/>
              <w:right w:val="nil"/>
            </w:tcBorders>
            <w:shd w:val="solid" w:color="F0F5BF" w:fill="FFFFFF"/>
            <w:tcMar>
              <w:top w:w="0" w:type="dxa"/>
              <w:left w:w="60" w:type="dxa"/>
              <w:bottom w:w="0" w:type="dxa"/>
              <w:right w:w="60" w:type="dxa"/>
            </w:tcMar>
            <w:vAlign w:val="center"/>
          </w:tcPr>
          <w:p w14:paraId="78DB2E1F" w14:textId="77777777" w:rsidR="00A83140" w:rsidRDefault="007B2BBC" w:rsidP="00A83140">
            <w:pPr>
              <w:pStyle w:val="DMETW100440BIPRMFNOVOITENSESPECIAISPORT"/>
              <w:jc w:val="right"/>
              <w:rPr>
                <w:rFonts w:ascii="Petrobras Sans" w:hAnsi="Petrobras Sans" w:cs="Petrobras Sans"/>
                <w:color w:val="000000"/>
                <w:sz w:val="18"/>
              </w:rPr>
            </w:pPr>
            <w:r>
              <w:rPr>
                <w:rFonts w:ascii="Petrobras Sans" w:hAnsi="Petrobras Sans" w:cs="Petrobras Sans"/>
                <w:color w:val="000000"/>
                <w:sz w:val="18"/>
              </w:rPr>
              <w:t>(84,6)</w:t>
            </w:r>
          </w:p>
        </w:tc>
        <w:tc>
          <w:tcPr>
            <w:tcW w:w="403" w:type="pct"/>
            <w:tcBorders>
              <w:top w:val="nil"/>
              <w:left w:val="nil"/>
              <w:bottom w:val="nil"/>
              <w:right w:val="nil"/>
            </w:tcBorders>
            <w:shd w:val="solid" w:color="F0F5BF" w:fill="FFFFFF"/>
            <w:tcMar>
              <w:top w:w="0" w:type="dxa"/>
              <w:left w:w="60" w:type="dxa"/>
              <w:bottom w:w="0" w:type="dxa"/>
              <w:right w:w="60" w:type="dxa"/>
            </w:tcMar>
            <w:vAlign w:val="center"/>
          </w:tcPr>
          <w:p w14:paraId="78DB2E20" w14:textId="77777777" w:rsidR="00A83140" w:rsidRDefault="007B2BBC" w:rsidP="00A83140">
            <w:pPr>
              <w:pStyle w:val="DMETW100440BIPRMFNOVOITENSESPECIAISPORT"/>
              <w:jc w:val="right"/>
              <w:rPr>
                <w:rFonts w:ascii="Petrobras Sans" w:hAnsi="Petrobras Sans" w:cs="Petrobras Sans"/>
                <w:color w:val="000000"/>
                <w:sz w:val="18"/>
              </w:rPr>
            </w:pPr>
            <w:r>
              <w:rPr>
                <w:rFonts w:ascii="Petrobras Sans" w:hAnsi="Petrobras Sans" w:cs="Petrobras Sans"/>
                <w:color w:val="000000"/>
                <w:sz w:val="18"/>
              </w:rPr>
              <w:t>12,6</w:t>
            </w:r>
          </w:p>
        </w:tc>
      </w:tr>
      <w:tr w:rsidR="00DE2699" w14:paraId="78DB2E2B" w14:textId="77777777" w:rsidTr="00A83140">
        <w:tc>
          <w:tcPr>
            <w:tcW w:w="1787" w:type="pct"/>
            <w:tcBorders>
              <w:top w:val="nil"/>
              <w:left w:val="nil"/>
              <w:bottom w:val="nil"/>
              <w:right w:val="nil"/>
            </w:tcBorders>
            <w:shd w:val="solid" w:color="FFFFFF" w:fill="FFFFFF"/>
            <w:tcMar>
              <w:top w:w="0" w:type="dxa"/>
              <w:left w:w="60" w:type="dxa"/>
              <w:bottom w:w="0" w:type="dxa"/>
              <w:right w:w="60" w:type="dxa"/>
            </w:tcMar>
            <w:vAlign w:val="center"/>
          </w:tcPr>
          <w:p w14:paraId="78DB2E22" w14:textId="77777777" w:rsidR="00A83140" w:rsidRDefault="007B2BBC" w:rsidP="00A83140">
            <w:pPr>
              <w:pStyle w:val="DMETW100440BIPRMFNOVOITENSESPECIAISPORT"/>
              <w:ind w:left="400"/>
              <w:rPr>
                <w:rFonts w:ascii="Petrobras Sans" w:hAnsi="Petrobras Sans" w:cs="Petrobras Sans"/>
                <w:color w:val="000000"/>
                <w:sz w:val="18"/>
              </w:rPr>
            </w:pPr>
            <w:r>
              <w:rPr>
                <w:rFonts w:ascii="Petrobras Sans" w:hAnsi="Petrobras Sans" w:cs="Petrobras Sans"/>
                <w:color w:val="000000"/>
                <w:sz w:val="18"/>
              </w:rPr>
              <w:t>Resultado relacionado a desmantelamento de áreas</w:t>
            </w:r>
          </w:p>
        </w:tc>
        <w:tc>
          <w:tcPr>
            <w:tcW w:w="393" w:type="pct"/>
            <w:tcBorders>
              <w:top w:val="nil"/>
              <w:left w:val="nil"/>
              <w:bottom w:val="nil"/>
              <w:right w:val="nil"/>
            </w:tcBorders>
            <w:shd w:val="solid" w:color="FFFFFF" w:fill="FFFFFF"/>
            <w:tcMar>
              <w:top w:w="0" w:type="dxa"/>
              <w:left w:w="60" w:type="dxa"/>
              <w:bottom w:w="0" w:type="dxa"/>
              <w:right w:w="60" w:type="dxa"/>
            </w:tcMar>
            <w:vAlign w:val="center"/>
          </w:tcPr>
          <w:p w14:paraId="78DB2E23" w14:textId="77777777" w:rsidR="00A83140" w:rsidRDefault="007B2BBC" w:rsidP="00A83140">
            <w:pPr>
              <w:pStyle w:val="DMETW100440BIPRMFNOVOITENSESPECIAISPORT"/>
              <w:jc w:val="right"/>
              <w:rPr>
                <w:rFonts w:ascii="Petrobras Sans" w:hAnsi="Petrobras Sans" w:cs="Petrobras Sans"/>
                <w:color w:val="000000"/>
                <w:sz w:val="18"/>
              </w:rPr>
            </w:pPr>
            <w:r>
              <w:rPr>
                <w:rFonts w:ascii="Petrobras Sans" w:hAnsi="Petrobras Sans" w:cs="Petrobras Sans"/>
                <w:color w:val="000000"/>
                <w:sz w:val="18"/>
              </w:rPr>
              <w:t>(5.776)</w:t>
            </w:r>
          </w:p>
        </w:tc>
        <w:tc>
          <w:tcPr>
            <w:tcW w:w="403" w:type="pct"/>
            <w:tcBorders>
              <w:top w:val="nil"/>
              <w:left w:val="nil"/>
              <w:bottom w:val="nil"/>
              <w:right w:val="nil"/>
            </w:tcBorders>
            <w:shd w:val="solid" w:color="FFFFFF" w:fill="FFFFFF"/>
            <w:tcMar>
              <w:top w:w="0" w:type="dxa"/>
              <w:left w:w="60" w:type="dxa"/>
              <w:bottom w:w="0" w:type="dxa"/>
              <w:right w:w="60" w:type="dxa"/>
            </w:tcMar>
            <w:vAlign w:val="center"/>
          </w:tcPr>
          <w:p w14:paraId="78DB2E24" w14:textId="77777777" w:rsidR="00A83140" w:rsidRDefault="007B2BBC" w:rsidP="00A83140">
            <w:pPr>
              <w:pStyle w:val="DMETW100440BIPRMFNOVOITENSESPECIAISPORT"/>
              <w:jc w:val="right"/>
              <w:rPr>
                <w:rFonts w:ascii="Petrobras Sans" w:hAnsi="Petrobras Sans" w:cs="Petrobras Sans"/>
                <w:color w:val="000000"/>
                <w:sz w:val="18"/>
              </w:rPr>
            </w:pPr>
            <w:r>
              <w:rPr>
                <w:rFonts w:ascii="Petrobras Sans" w:hAnsi="Petrobras Sans" w:cs="Petrobras Sans"/>
                <w:color w:val="000000"/>
                <w:sz w:val="18"/>
              </w:rPr>
              <w:t>(13)</w:t>
            </w:r>
          </w:p>
        </w:tc>
        <w:tc>
          <w:tcPr>
            <w:tcW w:w="403" w:type="pct"/>
            <w:tcBorders>
              <w:top w:val="nil"/>
              <w:left w:val="nil"/>
              <w:bottom w:val="nil"/>
              <w:right w:val="nil"/>
            </w:tcBorders>
            <w:shd w:val="solid" w:color="FFFFFF" w:fill="FFFFFF"/>
            <w:tcMar>
              <w:top w:w="0" w:type="dxa"/>
              <w:left w:w="60" w:type="dxa"/>
              <w:bottom w:w="0" w:type="dxa"/>
              <w:right w:w="60" w:type="dxa"/>
            </w:tcMar>
            <w:vAlign w:val="center"/>
          </w:tcPr>
          <w:p w14:paraId="78DB2E25" w14:textId="77777777" w:rsidR="00A83140" w:rsidRDefault="007B2BBC" w:rsidP="00A83140">
            <w:pPr>
              <w:pStyle w:val="DMETW100440BIPRMFNOVOITENSESPECIAISPORT"/>
              <w:jc w:val="right"/>
              <w:rPr>
                <w:rFonts w:ascii="Petrobras Sans" w:hAnsi="Petrobras Sans" w:cs="Petrobras Sans"/>
                <w:color w:val="000000"/>
                <w:sz w:val="18"/>
              </w:rPr>
            </w:pPr>
            <w:r>
              <w:rPr>
                <w:rFonts w:ascii="Petrobras Sans" w:hAnsi="Petrobras Sans" w:cs="Petrobras Sans"/>
                <w:color w:val="000000"/>
                <w:sz w:val="18"/>
              </w:rPr>
              <w:t>(1.031)</w:t>
            </w:r>
          </w:p>
        </w:tc>
        <w:tc>
          <w:tcPr>
            <w:tcW w:w="403" w:type="pct"/>
            <w:tcBorders>
              <w:top w:val="nil"/>
              <w:left w:val="nil"/>
              <w:bottom w:val="nil"/>
              <w:right w:val="nil"/>
            </w:tcBorders>
            <w:shd w:val="solid" w:color="FFFFFF" w:fill="FFFFFF"/>
            <w:tcMar>
              <w:top w:w="0" w:type="dxa"/>
              <w:left w:w="60" w:type="dxa"/>
              <w:bottom w:w="0" w:type="dxa"/>
              <w:right w:w="60" w:type="dxa"/>
            </w:tcMar>
            <w:vAlign w:val="center"/>
          </w:tcPr>
          <w:p w14:paraId="78DB2E26" w14:textId="77777777" w:rsidR="00A83140" w:rsidRDefault="007B2BBC" w:rsidP="00A83140">
            <w:pPr>
              <w:pStyle w:val="DMETW100440BIPRMFNOVOITENSESPECIAISPORT"/>
              <w:jc w:val="right"/>
              <w:rPr>
                <w:rFonts w:ascii="Petrobras Sans" w:hAnsi="Petrobras Sans" w:cs="Petrobras Sans"/>
                <w:color w:val="000000"/>
                <w:sz w:val="18"/>
              </w:rPr>
            </w:pPr>
            <w:r>
              <w:rPr>
                <w:rFonts w:ascii="Petrobras Sans" w:hAnsi="Petrobras Sans" w:cs="Petrobras Sans"/>
                <w:color w:val="000000"/>
                <w:sz w:val="18"/>
              </w:rPr>
              <w:t>(5.850)</w:t>
            </w:r>
          </w:p>
        </w:tc>
        <w:tc>
          <w:tcPr>
            <w:tcW w:w="403" w:type="pct"/>
            <w:tcBorders>
              <w:top w:val="nil"/>
              <w:left w:val="nil"/>
              <w:bottom w:val="nil"/>
              <w:right w:val="single" w:sz="4" w:space="0" w:color="008542"/>
            </w:tcBorders>
            <w:shd w:val="solid" w:color="FFFFFF" w:fill="FFFFFF"/>
            <w:tcMar>
              <w:top w:w="0" w:type="dxa"/>
              <w:left w:w="60" w:type="dxa"/>
              <w:bottom w:w="0" w:type="dxa"/>
              <w:right w:w="60" w:type="dxa"/>
            </w:tcMar>
            <w:vAlign w:val="center"/>
          </w:tcPr>
          <w:p w14:paraId="78DB2E27" w14:textId="77777777" w:rsidR="00A83140" w:rsidRDefault="007B2BBC" w:rsidP="00A83140">
            <w:pPr>
              <w:pStyle w:val="DMETW100440BIPRMFNOVOITENSESPECIAISPORT"/>
              <w:jc w:val="right"/>
              <w:rPr>
                <w:rFonts w:ascii="Petrobras Sans" w:hAnsi="Petrobras Sans" w:cs="Petrobras Sans"/>
                <w:color w:val="000000"/>
                <w:sz w:val="18"/>
              </w:rPr>
            </w:pPr>
            <w:r>
              <w:rPr>
                <w:rFonts w:ascii="Petrobras Sans" w:hAnsi="Petrobras Sans" w:cs="Petrobras Sans"/>
                <w:color w:val="000000"/>
                <w:sz w:val="18"/>
              </w:rPr>
              <w:t>(1.178)</w:t>
            </w:r>
          </w:p>
        </w:tc>
        <w:tc>
          <w:tcPr>
            <w:tcW w:w="403" w:type="pct"/>
            <w:tcBorders>
              <w:top w:val="nil"/>
              <w:left w:val="single" w:sz="4" w:space="0" w:color="008542"/>
              <w:bottom w:val="nil"/>
              <w:right w:val="nil"/>
            </w:tcBorders>
            <w:shd w:val="solid" w:color="FFFFFF" w:fill="FFFFFF"/>
            <w:tcMar>
              <w:top w:w="0" w:type="dxa"/>
              <w:left w:w="60" w:type="dxa"/>
              <w:bottom w:w="0" w:type="dxa"/>
              <w:right w:w="60" w:type="dxa"/>
            </w:tcMar>
            <w:vAlign w:val="center"/>
          </w:tcPr>
          <w:p w14:paraId="78DB2E28" w14:textId="77777777" w:rsidR="00A83140" w:rsidRDefault="007B2BBC" w:rsidP="00A83140">
            <w:pPr>
              <w:pStyle w:val="DMETW100440BIPRMFNOVOITENSESPECIAISPORT"/>
              <w:jc w:val="right"/>
              <w:rPr>
                <w:rFonts w:ascii="Petrobras Sans" w:hAnsi="Petrobras Sans" w:cs="Petrobras Sans"/>
                <w:color w:val="000000"/>
                <w:sz w:val="18"/>
              </w:rPr>
            </w:pPr>
            <w:r>
              <w:rPr>
                <w:rFonts w:ascii="Petrobras Sans" w:hAnsi="Petrobras Sans" w:cs="Petrobras Sans"/>
                <w:color w:val="000000"/>
                <w:sz w:val="18"/>
              </w:rPr>
              <w:t>44330,8</w:t>
            </w:r>
          </w:p>
        </w:tc>
        <w:tc>
          <w:tcPr>
            <w:tcW w:w="403" w:type="pct"/>
            <w:tcBorders>
              <w:top w:val="nil"/>
              <w:left w:val="nil"/>
              <w:bottom w:val="nil"/>
              <w:right w:val="nil"/>
            </w:tcBorders>
            <w:shd w:val="solid" w:color="FFFFFF" w:fill="FFFFFF"/>
            <w:tcMar>
              <w:top w:w="0" w:type="dxa"/>
              <w:left w:w="60" w:type="dxa"/>
              <w:bottom w:w="0" w:type="dxa"/>
              <w:right w:w="60" w:type="dxa"/>
            </w:tcMar>
            <w:vAlign w:val="center"/>
          </w:tcPr>
          <w:p w14:paraId="78DB2E29" w14:textId="77777777" w:rsidR="00A83140" w:rsidRDefault="007B2BBC" w:rsidP="00A83140">
            <w:pPr>
              <w:pStyle w:val="DMETW100440BIPRMFNOVOITENSESPECIAISPORT"/>
              <w:jc w:val="right"/>
              <w:rPr>
                <w:rFonts w:ascii="Petrobras Sans" w:hAnsi="Petrobras Sans" w:cs="Petrobras Sans"/>
                <w:color w:val="000000"/>
                <w:sz w:val="18"/>
              </w:rPr>
            </w:pPr>
            <w:r>
              <w:rPr>
                <w:rFonts w:ascii="Petrobras Sans" w:hAnsi="Petrobras Sans" w:cs="Petrobras Sans"/>
                <w:color w:val="000000"/>
                <w:sz w:val="18"/>
              </w:rPr>
              <w:t>460,2</w:t>
            </w:r>
          </w:p>
        </w:tc>
        <w:tc>
          <w:tcPr>
            <w:tcW w:w="403" w:type="pct"/>
            <w:tcBorders>
              <w:top w:val="nil"/>
              <w:left w:val="nil"/>
              <w:bottom w:val="nil"/>
              <w:right w:val="nil"/>
            </w:tcBorders>
            <w:shd w:val="solid" w:color="FFFFFF" w:fill="FFFFFF"/>
            <w:tcMar>
              <w:top w:w="0" w:type="dxa"/>
              <w:left w:w="60" w:type="dxa"/>
              <w:bottom w:w="0" w:type="dxa"/>
              <w:right w:w="60" w:type="dxa"/>
            </w:tcMar>
            <w:vAlign w:val="center"/>
          </w:tcPr>
          <w:p w14:paraId="78DB2E2A" w14:textId="77777777" w:rsidR="00A83140" w:rsidRDefault="007B2BBC" w:rsidP="00A83140">
            <w:pPr>
              <w:pStyle w:val="DMETW100440BIPRMFNOVOITENSESPECIAISPORT"/>
              <w:jc w:val="right"/>
              <w:rPr>
                <w:rFonts w:ascii="Petrobras Sans" w:hAnsi="Petrobras Sans" w:cs="Petrobras Sans"/>
                <w:color w:val="000000"/>
                <w:sz w:val="18"/>
              </w:rPr>
            </w:pPr>
            <w:r>
              <w:rPr>
                <w:rFonts w:ascii="Petrobras Sans" w:hAnsi="Petrobras Sans" w:cs="Petrobras Sans"/>
                <w:color w:val="000000"/>
                <w:sz w:val="18"/>
              </w:rPr>
              <w:t>396,6</w:t>
            </w:r>
          </w:p>
        </w:tc>
      </w:tr>
      <w:tr w:rsidR="00DE2699" w14:paraId="78DB2E35" w14:textId="77777777" w:rsidTr="00A83140">
        <w:tc>
          <w:tcPr>
            <w:tcW w:w="1787" w:type="pct"/>
            <w:tcBorders>
              <w:top w:val="nil"/>
              <w:left w:val="nil"/>
              <w:bottom w:val="nil"/>
              <w:right w:val="nil"/>
            </w:tcBorders>
            <w:shd w:val="solid" w:color="F0F5BF" w:fill="FFFFFF"/>
            <w:tcMar>
              <w:top w:w="0" w:type="dxa"/>
              <w:left w:w="60" w:type="dxa"/>
              <w:bottom w:w="0" w:type="dxa"/>
              <w:right w:w="60" w:type="dxa"/>
            </w:tcMar>
            <w:vAlign w:val="center"/>
          </w:tcPr>
          <w:p w14:paraId="78DB2E2C" w14:textId="77777777" w:rsidR="00A83140" w:rsidRDefault="007B2BBC" w:rsidP="00A83140">
            <w:pPr>
              <w:pStyle w:val="DMETW100440BIPRMFNOVOITENSESPECIAISPORT"/>
              <w:ind w:left="400"/>
              <w:rPr>
                <w:rFonts w:ascii="Petrobras Sans" w:hAnsi="Petrobras Sans" w:cs="Petrobras Sans"/>
                <w:color w:val="000000"/>
                <w:sz w:val="18"/>
              </w:rPr>
            </w:pPr>
            <w:r>
              <w:rPr>
                <w:rFonts w:ascii="Petrobras Sans" w:hAnsi="Petrobras Sans" w:cs="Petrobras Sans"/>
                <w:color w:val="000000"/>
                <w:sz w:val="18"/>
              </w:rPr>
              <w:t>(Perdas)/Ganhos com contingências judiciais</w:t>
            </w:r>
          </w:p>
        </w:tc>
        <w:tc>
          <w:tcPr>
            <w:tcW w:w="393" w:type="pct"/>
            <w:tcBorders>
              <w:top w:val="nil"/>
              <w:left w:val="nil"/>
              <w:bottom w:val="nil"/>
              <w:right w:val="nil"/>
            </w:tcBorders>
            <w:shd w:val="solid" w:color="F0F5BF" w:fill="FFFFFF"/>
            <w:tcMar>
              <w:top w:w="0" w:type="dxa"/>
              <w:left w:w="60" w:type="dxa"/>
              <w:bottom w:w="0" w:type="dxa"/>
              <w:right w:w="60" w:type="dxa"/>
            </w:tcMar>
            <w:vAlign w:val="center"/>
          </w:tcPr>
          <w:p w14:paraId="78DB2E2D" w14:textId="77777777" w:rsidR="00A83140" w:rsidRDefault="007B2BBC" w:rsidP="00A83140">
            <w:pPr>
              <w:pStyle w:val="DMETW100440BIPRMFNOVOITENSESPECIAISPORT"/>
              <w:jc w:val="right"/>
              <w:rPr>
                <w:rFonts w:ascii="Petrobras Sans" w:hAnsi="Petrobras Sans" w:cs="Petrobras Sans"/>
                <w:color w:val="000000"/>
                <w:sz w:val="18"/>
              </w:rPr>
            </w:pPr>
            <w:r>
              <w:rPr>
                <w:rFonts w:ascii="Petrobras Sans" w:hAnsi="Petrobras Sans" w:cs="Petrobras Sans"/>
                <w:color w:val="000000"/>
                <w:sz w:val="18"/>
              </w:rPr>
              <w:t>(613)</w:t>
            </w:r>
          </w:p>
        </w:tc>
        <w:tc>
          <w:tcPr>
            <w:tcW w:w="403" w:type="pct"/>
            <w:tcBorders>
              <w:top w:val="nil"/>
              <w:left w:val="nil"/>
              <w:bottom w:val="nil"/>
              <w:right w:val="nil"/>
            </w:tcBorders>
            <w:shd w:val="solid" w:color="F0F5BF" w:fill="FFFFFF"/>
            <w:tcMar>
              <w:top w:w="0" w:type="dxa"/>
              <w:left w:w="60" w:type="dxa"/>
              <w:bottom w:w="0" w:type="dxa"/>
              <w:right w:w="60" w:type="dxa"/>
            </w:tcMar>
            <w:vAlign w:val="center"/>
          </w:tcPr>
          <w:p w14:paraId="78DB2E2E" w14:textId="77777777" w:rsidR="00A83140" w:rsidRDefault="007B2BBC" w:rsidP="00A83140">
            <w:pPr>
              <w:pStyle w:val="DMETW100440BIPRMFNOVOITENSESPECIAISPORT"/>
              <w:jc w:val="right"/>
              <w:rPr>
                <w:rFonts w:ascii="Petrobras Sans" w:hAnsi="Petrobras Sans" w:cs="Petrobras Sans"/>
                <w:color w:val="000000"/>
                <w:sz w:val="18"/>
              </w:rPr>
            </w:pPr>
            <w:r>
              <w:rPr>
                <w:rFonts w:ascii="Petrobras Sans" w:hAnsi="Petrobras Sans" w:cs="Petrobras Sans"/>
                <w:color w:val="000000"/>
                <w:sz w:val="18"/>
              </w:rPr>
              <w:t>(689)</w:t>
            </w:r>
          </w:p>
        </w:tc>
        <w:tc>
          <w:tcPr>
            <w:tcW w:w="403" w:type="pct"/>
            <w:tcBorders>
              <w:top w:val="nil"/>
              <w:left w:val="nil"/>
              <w:bottom w:val="nil"/>
              <w:right w:val="nil"/>
            </w:tcBorders>
            <w:shd w:val="solid" w:color="F0F5BF" w:fill="FFFFFF"/>
            <w:tcMar>
              <w:top w:w="0" w:type="dxa"/>
              <w:left w:w="60" w:type="dxa"/>
              <w:bottom w:w="0" w:type="dxa"/>
              <w:right w:w="60" w:type="dxa"/>
            </w:tcMar>
            <w:vAlign w:val="center"/>
          </w:tcPr>
          <w:p w14:paraId="78DB2E2F" w14:textId="77777777" w:rsidR="00A83140" w:rsidRDefault="007B2BBC" w:rsidP="00A83140">
            <w:pPr>
              <w:pStyle w:val="DMETW100440BIPRMFNOVOITENSESPECIAISPORT"/>
              <w:jc w:val="right"/>
              <w:rPr>
                <w:rFonts w:ascii="Petrobras Sans" w:hAnsi="Petrobras Sans" w:cs="Petrobras Sans"/>
                <w:color w:val="000000"/>
                <w:sz w:val="18"/>
              </w:rPr>
            </w:pPr>
            <w:r>
              <w:rPr>
                <w:rFonts w:ascii="Petrobras Sans" w:hAnsi="Petrobras Sans" w:cs="Petrobras Sans"/>
                <w:color w:val="000000"/>
                <w:sz w:val="18"/>
              </w:rPr>
              <w:t>(2.842)</w:t>
            </w:r>
          </w:p>
        </w:tc>
        <w:tc>
          <w:tcPr>
            <w:tcW w:w="403" w:type="pct"/>
            <w:tcBorders>
              <w:top w:val="nil"/>
              <w:left w:val="nil"/>
              <w:bottom w:val="nil"/>
              <w:right w:val="nil"/>
            </w:tcBorders>
            <w:shd w:val="solid" w:color="F0F5BF" w:fill="FFFFFF"/>
            <w:tcMar>
              <w:top w:w="0" w:type="dxa"/>
              <w:left w:w="60" w:type="dxa"/>
              <w:bottom w:w="0" w:type="dxa"/>
              <w:right w:w="60" w:type="dxa"/>
            </w:tcMar>
            <w:vAlign w:val="center"/>
          </w:tcPr>
          <w:p w14:paraId="78DB2E30" w14:textId="77777777" w:rsidR="00A83140" w:rsidRDefault="007B2BBC" w:rsidP="00A83140">
            <w:pPr>
              <w:pStyle w:val="DMETW100440BIPRMFNOVOITENSESPECIAISPORT"/>
              <w:jc w:val="right"/>
              <w:rPr>
                <w:rFonts w:ascii="Petrobras Sans" w:hAnsi="Petrobras Sans" w:cs="Petrobras Sans"/>
                <w:color w:val="000000"/>
                <w:sz w:val="18"/>
              </w:rPr>
            </w:pPr>
            <w:r>
              <w:rPr>
                <w:rFonts w:ascii="Petrobras Sans" w:hAnsi="Petrobras Sans" w:cs="Petrobras Sans"/>
                <w:color w:val="000000"/>
                <w:sz w:val="18"/>
              </w:rPr>
              <w:t>(3.982)</w:t>
            </w:r>
          </w:p>
        </w:tc>
        <w:tc>
          <w:tcPr>
            <w:tcW w:w="403" w:type="pct"/>
            <w:tcBorders>
              <w:top w:val="nil"/>
              <w:left w:val="nil"/>
              <w:bottom w:val="nil"/>
              <w:right w:val="single" w:sz="4" w:space="0" w:color="008542"/>
            </w:tcBorders>
            <w:shd w:val="solid" w:color="F0F5BF" w:fill="FFFFFF"/>
            <w:tcMar>
              <w:top w:w="0" w:type="dxa"/>
              <w:left w:w="60" w:type="dxa"/>
              <w:bottom w:w="0" w:type="dxa"/>
              <w:right w:w="60" w:type="dxa"/>
            </w:tcMar>
            <w:vAlign w:val="center"/>
          </w:tcPr>
          <w:p w14:paraId="78DB2E31" w14:textId="77777777" w:rsidR="00A83140" w:rsidRDefault="007B2BBC" w:rsidP="00A83140">
            <w:pPr>
              <w:pStyle w:val="DMETW100440BIPRMFNOVOITENSESPECIAISPORT"/>
              <w:jc w:val="right"/>
              <w:rPr>
                <w:rFonts w:ascii="Petrobras Sans" w:hAnsi="Petrobras Sans" w:cs="Petrobras Sans"/>
                <w:color w:val="000000"/>
                <w:sz w:val="18"/>
              </w:rPr>
            </w:pPr>
            <w:r>
              <w:rPr>
                <w:rFonts w:ascii="Petrobras Sans" w:hAnsi="Petrobras Sans" w:cs="Petrobras Sans"/>
                <w:color w:val="000000"/>
                <w:sz w:val="18"/>
              </w:rPr>
              <w:t>(7.011)</w:t>
            </w:r>
          </w:p>
        </w:tc>
        <w:tc>
          <w:tcPr>
            <w:tcW w:w="403" w:type="pct"/>
            <w:tcBorders>
              <w:top w:val="nil"/>
              <w:left w:val="single" w:sz="4" w:space="0" w:color="008542"/>
              <w:bottom w:val="nil"/>
              <w:right w:val="nil"/>
            </w:tcBorders>
            <w:shd w:val="solid" w:color="F0F5BF" w:fill="FFFFFF"/>
            <w:tcMar>
              <w:top w:w="0" w:type="dxa"/>
              <w:left w:w="60" w:type="dxa"/>
              <w:bottom w:w="0" w:type="dxa"/>
              <w:right w:w="60" w:type="dxa"/>
            </w:tcMar>
            <w:vAlign w:val="center"/>
          </w:tcPr>
          <w:p w14:paraId="78DB2E32" w14:textId="77777777" w:rsidR="00A83140" w:rsidRDefault="007B2BBC" w:rsidP="00A83140">
            <w:pPr>
              <w:pStyle w:val="DMETW100440BIPRMFNOVOITENSESPECIAISPORT"/>
              <w:jc w:val="right"/>
              <w:rPr>
                <w:rFonts w:ascii="Petrobras Sans" w:hAnsi="Petrobras Sans" w:cs="Petrobras Sans"/>
                <w:color w:val="000000"/>
                <w:sz w:val="18"/>
              </w:rPr>
            </w:pPr>
            <w:r>
              <w:rPr>
                <w:rFonts w:ascii="Petrobras Sans" w:hAnsi="Petrobras Sans" w:cs="Petrobras Sans"/>
                <w:color w:val="000000"/>
                <w:sz w:val="18"/>
              </w:rPr>
              <w:t>(11,0)</w:t>
            </w:r>
          </w:p>
        </w:tc>
        <w:tc>
          <w:tcPr>
            <w:tcW w:w="403" w:type="pct"/>
            <w:tcBorders>
              <w:top w:val="nil"/>
              <w:left w:val="nil"/>
              <w:bottom w:val="nil"/>
              <w:right w:val="nil"/>
            </w:tcBorders>
            <w:shd w:val="solid" w:color="F0F5BF" w:fill="FFFFFF"/>
            <w:tcMar>
              <w:top w:w="0" w:type="dxa"/>
              <w:left w:w="60" w:type="dxa"/>
              <w:bottom w:w="0" w:type="dxa"/>
              <w:right w:w="60" w:type="dxa"/>
            </w:tcMar>
            <w:vAlign w:val="center"/>
          </w:tcPr>
          <w:p w14:paraId="78DB2E33" w14:textId="77777777" w:rsidR="00A83140" w:rsidRDefault="007B2BBC" w:rsidP="00A83140">
            <w:pPr>
              <w:pStyle w:val="DMETW100440BIPRMFNOVOITENSESPECIAISPORT"/>
              <w:jc w:val="right"/>
              <w:rPr>
                <w:rFonts w:ascii="Petrobras Sans" w:hAnsi="Petrobras Sans" w:cs="Petrobras Sans"/>
                <w:color w:val="000000"/>
                <w:sz w:val="18"/>
              </w:rPr>
            </w:pPr>
            <w:r>
              <w:rPr>
                <w:rFonts w:ascii="Petrobras Sans" w:hAnsi="Petrobras Sans" w:cs="Petrobras Sans"/>
                <w:color w:val="000000"/>
                <w:sz w:val="18"/>
              </w:rPr>
              <w:t>(78,4)</w:t>
            </w:r>
          </w:p>
        </w:tc>
        <w:tc>
          <w:tcPr>
            <w:tcW w:w="403" w:type="pct"/>
            <w:tcBorders>
              <w:top w:val="nil"/>
              <w:left w:val="nil"/>
              <w:bottom w:val="nil"/>
              <w:right w:val="nil"/>
            </w:tcBorders>
            <w:shd w:val="solid" w:color="F0F5BF" w:fill="FFFFFF"/>
            <w:tcMar>
              <w:top w:w="0" w:type="dxa"/>
              <w:left w:w="60" w:type="dxa"/>
              <w:bottom w:w="0" w:type="dxa"/>
              <w:right w:w="60" w:type="dxa"/>
            </w:tcMar>
            <w:vAlign w:val="center"/>
          </w:tcPr>
          <w:p w14:paraId="78DB2E34" w14:textId="77777777" w:rsidR="00A83140" w:rsidRDefault="007B2BBC" w:rsidP="00A83140">
            <w:pPr>
              <w:pStyle w:val="DMETW100440BIPRMFNOVOITENSESPECIAISPORT"/>
              <w:jc w:val="right"/>
              <w:rPr>
                <w:rFonts w:ascii="Petrobras Sans" w:hAnsi="Petrobras Sans" w:cs="Petrobras Sans"/>
                <w:color w:val="000000"/>
                <w:sz w:val="18"/>
              </w:rPr>
            </w:pPr>
            <w:r>
              <w:rPr>
                <w:rFonts w:ascii="Petrobras Sans" w:hAnsi="Petrobras Sans" w:cs="Petrobras Sans"/>
                <w:color w:val="000000"/>
                <w:sz w:val="18"/>
              </w:rPr>
              <w:t>(43,2)</w:t>
            </w:r>
          </w:p>
        </w:tc>
      </w:tr>
      <w:tr w:rsidR="00DE2699" w14:paraId="78DB2E3F" w14:textId="77777777" w:rsidTr="00A83140">
        <w:tc>
          <w:tcPr>
            <w:tcW w:w="1787" w:type="pct"/>
            <w:tcBorders>
              <w:top w:val="nil"/>
              <w:left w:val="nil"/>
              <w:bottom w:val="nil"/>
              <w:right w:val="nil"/>
            </w:tcBorders>
            <w:shd w:val="solid" w:color="FFFFFF" w:fill="FFFFFF"/>
            <w:tcMar>
              <w:top w:w="0" w:type="dxa"/>
              <w:left w:w="60" w:type="dxa"/>
              <w:bottom w:w="0" w:type="dxa"/>
              <w:right w:w="60" w:type="dxa"/>
            </w:tcMar>
            <w:vAlign w:val="center"/>
          </w:tcPr>
          <w:p w14:paraId="78DB2E36" w14:textId="77777777" w:rsidR="00A83140" w:rsidRDefault="007B2BBC" w:rsidP="00A83140">
            <w:pPr>
              <w:pStyle w:val="DMETW100440BIPRMFNOVOITENSESPECIAISPORT"/>
              <w:ind w:left="400"/>
              <w:rPr>
                <w:rFonts w:ascii="Petrobras Sans" w:hAnsi="Petrobras Sans" w:cs="Petrobras Sans"/>
                <w:color w:val="000000"/>
                <w:sz w:val="18"/>
              </w:rPr>
            </w:pPr>
            <w:r>
              <w:rPr>
                <w:rFonts w:ascii="Petrobras Sans" w:hAnsi="Petrobras Sans" w:cs="Petrobras Sans"/>
                <w:color w:val="000000"/>
                <w:sz w:val="18"/>
              </w:rPr>
              <w:t>Equalização de gastos - AIP</w:t>
            </w:r>
          </w:p>
        </w:tc>
        <w:tc>
          <w:tcPr>
            <w:tcW w:w="393" w:type="pct"/>
            <w:tcBorders>
              <w:top w:val="nil"/>
              <w:left w:val="nil"/>
              <w:bottom w:val="nil"/>
              <w:right w:val="nil"/>
            </w:tcBorders>
            <w:shd w:val="solid" w:color="FFFFFF" w:fill="FFFFFF"/>
            <w:tcMar>
              <w:top w:w="0" w:type="dxa"/>
              <w:left w:w="60" w:type="dxa"/>
              <w:bottom w:w="0" w:type="dxa"/>
              <w:right w:w="60" w:type="dxa"/>
            </w:tcMar>
            <w:vAlign w:val="center"/>
          </w:tcPr>
          <w:p w14:paraId="78DB2E37" w14:textId="77777777" w:rsidR="00A83140" w:rsidRDefault="007B2BBC" w:rsidP="00A83140">
            <w:pPr>
              <w:pStyle w:val="DMETW100440BIPRMFNOVOITENSESPECIAISPORT"/>
              <w:jc w:val="right"/>
              <w:rPr>
                <w:rFonts w:ascii="Petrobras Sans" w:hAnsi="Petrobras Sans" w:cs="Petrobras Sans"/>
                <w:color w:val="000000"/>
                <w:sz w:val="18"/>
              </w:rPr>
            </w:pPr>
            <w:r>
              <w:rPr>
                <w:rFonts w:ascii="Petrobras Sans" w:hAnsi="Petrobras Sans" w:cs="Petrobras Sans"/>
                <w:color w:val="000000"/>
                <w:sz w:val="18"/>
              </w:rPr>
              <w:t>(55)</w:t>
            </w:r>
          </w:p>
        </w:tc>
        <w:tc>
          <w:tcPr>
            <w:tcW w:w="403" w:type="pct"/>
            <w:tcBorders>
              <w:top w:val="nil"/>
              <w:left w:val="nil"/>
              <w:bottom w:val="nil"/>
              <w:right w:val="nil"/>
            </w:tcBorders>
            <w:shd w:val="solid" w:color="FFFFFF" w:fill="FFFFFF"/>
            <w:tcMar>
              <w:top w:w="0" w:type="dxa"/>
              <w:left w:w="60" w:type="dxa"/>
              <w:bottom w:w="0" w:type="dxa"/>
              <w:right w:w="60" w:type="dxa"/>
            </w:tcMar>
            <w:vAlign w:val="center"/>
          </w:tcPr>
          <w:p w14:paraId="78DB2E38" w14:textId="77777777" w:rsidR="00A83140" w:rsidRDefault="007B2BBC" w:rsidP="00A83140">
            <w:pPr>
              <w:pStyle w:val="DMETW100440BIPRMFNOVOITENSESPECIAISPORT"/>
              <w:jc w:val="right"/>
              <w:rPr>
                <w:rFonts w:ascii="Petrobras Sans" w:hAnsi="Petrobras Sans" w:cs="Petrobras Sans"/>
                <w:color w:val="000000"/>
                <w:sz w:val="18"/>
              </w:rPr>
            </w:pPr>
            <w:r>
              <w:rPr>
                <w:rFonts w:ascii="Petrobras Sans" w:hAnsi="Petrobras Sans" w:cs="Petrobras Sans"/>
                <w:color w:val="000000"/>
                <w:sz w:val="18"/>
              </w:rPr>
              <w:t>(76)</w:t>
            </w:r>
          </w:p>
        </w:tc>
        <w:tc>
          <w:tcPr>
            <w:tcW w:w="403" w:type="pct"/>
            <w:tcBorders>
              <w:top w:val="nil"/>
              <w:left w:val="nil"/>
              <w:bottom w:val="nil"/>
              <w:right w:val="nil"/>
            </w:tcBorders>
            <w:shd w:val="solid" w:color="FFFFFF" w:fill="FFFFFF"/>
            <w:tcMar>
              <w:top w:w="0" w:type="dxa"/>
              <w:left w:w="60" w:type="dxa"/>
              <w:bottom w:w="0" w:type="dxa"/>
              <w:right w:w="60" w:type="dxa"/>
            </w:tcMar>
            <w:vAlign w:val="center"/>
          </w:tcPr>
          <w:p w14:paraId="78DB2E39" w14:textId="77777777" w:rsidR="00A83140" w:rsidRDefault="007B2BBC" w:rsidP="00A83140">
            <w:pPr>
              <w:pStyle w:val="DMETW100440BIPRMFNOVOITENSESPECIAISPORT"/>
              <w:jc w:val="right"/>
              <w:rPr>
                <w:rFonts w:ascii="Petrobras Sans" w:hAnsi="Petrobras Sans" w:cs="Petrobras Sans"/>
                <w:color w:val="000000"/>
                <w:sz w:val="18"/>
              </w:rPr>
            </w:pPr>
            <w:r>
              <w:rPr>
                <w:rFonts w:ascii="Petrobras Sans" w:hAnsi="Petrobras Sans" w:cs="Petrobras Sans"/>
                <w:color w:val="000000"/>
                <w:sz w:val="18"/>
              </w:rPr>
              <w:t>(72)</w:t>
            </w:r>
          </w:p>
        </w:tc>
        <w:tc>
          <w:tcPr>
            <w:tcW w:w="403" w:type="pct"/>
            <w:tcBorders>
              <w:top w:val="nil"/>
              <w:left w:val="nil"/>
              <w:bottom w:val="nil"/>
              <w:right w:val="nil"/>
            </w:tcBorders>
            <w:shd w:val="solid" w:color="FFFFFF" w:fill="FFFFFF"/>
            <w:tcMar>
              <w:top w:w="0" w:type="dxa"/>
              <w:left w:w="60" w:type="dxa"/>
              <w:bottom w:w="0" w:type="dxa"/>
              <w:right w:w="60" w:type="dxa"/>
            </w:tcMar>
            <w:vAlign w:val="center"/>
          </w:tcPr>
          <w:p w14:paraId="78DB2E3A" w14:textId="77777777" w:rsidR="00A83140" w:rsidRDefault="007B2BBC" w:rsidP="00A83140">
            <w:pPr>
              <w:pStyle w:val="DMETW100440BIPRMFNOVOITENSESPECIAISPORT"/>
              <w:jc w:val="right"/>
              <w:rPr>
                <w:rFonts w:ascii="Petrobras Sans" w:hAnsi="Petrobras Sans" w:cs="Petrobras Sans"/>
                <w:color w:val="000000"/>
                <w:sz w:val="18"/>
              </w:rPr>
            </w:pPr>
            <w:r>
              <w:rPr>
                <w:rFonts w:ascii="Petrobras Sans" w:hAnsi="Petrobras Sans" w:cs="Petrobras Sans"/>
                <w:color w:val="000000"/>
                <w:sz w:val="18"/>
              </w:rPr>
              <w:t>(251)</w:t>
            </w:r>
          </w:p>
        </w:tc>
        <w:tc>
          <w:tcPr>
            <w:tcW w:w="403" w:type="pct"/>
            <w:tcBorders>
              <w:top w:val="nil"/>
              <w:left w:val="nil"/>
              <w:bottom w:val="nil"/>
              <w:right w:val="single" w:sz="4" w:space="0" w:color="008542"/>
            </w:tcBorders>
            <w:shd w:val="solid" w:color="FFFFFF" w:fill="FFFFFF"/>
            <w:tcMar>
              <w:top w:w="0" w:type="dxa"/>
              <w:left w:w="60" w:type="dxa"/>
              <w:bottom w:w="0" w:type="dxa"/>
              <w:right w:w="60" w:type="dxa"/>
            </w:tcMar>
            <w:vAlign w:val="center"/>
          </w:tcPr>
          <w:p w14:paraId="78DB2E3B" w14:textId="77777777" w:rsidR="00A83140" w:rsidRDefault="007B2BBC" w:rsidP="00A83140">
            <w:pPr>
              <w:pStyle w:val="DMETW100440BIPRMFNOVOITENSESPECIAISPORT"/>
              <w:jc w:val="right"/>
              <w:rPr>
                <w:rFonts w:ascii="Petrobras Sans" w:hAnsi="Petrobras Sans" w:cs="Petrobras Sans"/>
                <w:color w:val="000000"/>
                <w:sz w:val="18"/>
              </w:rPr>
            </w:pPr>
            <w:r>
              <w:rPr>
                <w:rFonts w:ascii="Petrobras Sans" w:hAnsi="Petrobras Sans" w:cs="Petrobras Sans"/>
                <w:color w:val="000000"/>
                <w:sz w:val="18"/>
              </w:rPr>
              <w:t>(122)</w:t>
            </w:r>
          </w:p>
        </w:tc>
        <w:tc>
          <w:tcPr>
            <w:tcW w:w="403" w:type="pct"/>
            <w:tcBorders>
              <w:top w:val="nil"/>
              <w:left w:val="single" w:sz="4" w:space="0" w:color="008542"/>
              <w:bottom w:val="nil"/>
              <w:right w:val="nil"/>
            </w:tcBorders>
            <w:shd w:val="solid" w:color="FFFFFF" w:fill="FFFFFF"/>
            <w:tcMar>
              <w:top w:w="0" w:type="dxa"/>
              <w:left w:w="60" w:type="dxa"/>
              <w:bottom w:w="0" w:type="dxa"/>
              <w:right w:w="60" w:type="dxa"/>
            </w:tcMar>
            <w:vAlign w:val="center"/>
          </w:tcPr>
          <w:p w14:paraId="78DB2E3C" w14:textId="77777777" w:rsidR="00A83140" w:rsidRDefault="007B2BBC" w:rsidP="00A83140">
            <w:pPr>
              <w:pStyle w:val="DMETW100440BIPRMFNOVOITENSESPECIAISPORT"/>
              <w:jc w:val="right"/>
              <w:rPr>
                <w:rFonts w:ascii="Petrobras Sans" w:hAnsi="Petrobras Sans" w:cs="Petrobras Sans"/>
                <w:color w:val="000000"/>
                <w:sz w:val="18"/>
              </w:rPr>
            </w:pPr>
            <w:r>
              <w:rPr>
                <w:rFonts w:ascii="Petrobras Sans" w:hAnsi="Petrobras Sans" w:cs="Petrobras Sans"/>
                <w:color w:val="000000"/>
                <w:sz w:val="18"/>
              </w:rPr>
              <w:t>(27,6)</w:t>
            </w:r>
          </w:p>
        </w:tc>
        <w:tc>
          <w:tcPr>
            <w:tcW w:w="403" w:type="pct"/>
            <w:tcBorders>
              <w:top w:val="nil"/>
              <w:left w:val="nil"/>
              <w:bottom w:val="nil"/>
              <w:right w:val="nil"/>
            </w:tcBorders>
            <w:shd w:val="solid" w:color="FFFFFF" w:fill="FFFFFF"/>
            <w:tcMar>
              <w:top w:w="0" w:type="dxa"/>
              <w:left w:w="60" w:type="dxa"/>
              <w:bottom w:w="0" w:type="dxa"/>
              <w:right w:w="60" w:type="dxa"/>
            </w:tcMar>
            <w:vAlign w:val="center"/>
          </w:tcPr>
          <w:p w14:paraId="78DB2E3D" w14:textId="77777777" w:rsidR="00A83140" w:rsidRDefault="007B2BBC" w:rsidP="00A83140">
            <w:pPr>
              <w:pStyle w:val="DMETW100440BIPRMFNOVOITENSESPECIAISPORT"/>
              <w:jc w:val="right"/>
              <w:rPr>
                <w:rFonts w:ascii="Petrobras Sans" w:hAnsi="Petrobras Sans" w:cs="Petrobras Sans"/>
                <w:color w:val="000000"/>
                <w:sz w:val="18"/>
              </w:rPr>
            </w:pPr>
            <w:r>
              <w:rPr>
                <w:rFonts w:ascii="Petrobras Sans" w:hAnsi="Petrobras Sans" w:cs="Petrobras Sans"/>
                <w:color w:val="000000"/>
                <w:sz w:val="18"/>
              </w:rPr>
              <w:t>(23,6)</w:t>
            </w:r>
          </w:p>
        </w:tc>
        <w:tc>
          <w:tcPr>
            <w:tcW w:w="403" w:type="pct"/>
            <w:tcBorders>
              <w:top w:val="nil"/>
              <w:left w:val="nil"/>
              <w:bottom w:val="nil"/>
              <w:right w:val="nil"/>
            </w:tcBorders>
            <w:shd w:val="solid" w:color="FFFFFF" w:fill="FFFFFF"/>
            <w:tcMar>
              <w:top w:w="0" w:type="dxa"/>
              <w:left w:w="60" w:type="dxa"/>
              <w:bottom w:w="0" w:type="dxa"/>
              <w:right w:w="60" w:type="dxa"/>
            </w:tcMar>
            <w:vAlign w:val="center"/>
          </w:tcPr>
          <w:p w14:paraId="78DB2E3E" w14:textId="77777777" w:rsidR="00A83140" w:rsidRDefault="007B2BBC" w:rsidP="00A83140">
            <w:pPr>
              <w:pStyle w:val="DMETW100440BIPRMFNOVOITENSESPECIAISPORT"/>
              <w:jc w:val="right"/>
              <w:rPr>
                <w:rFonts w:ascii="Petrobras Sans" w:hAnsi="Petrobras Sans" w:cs="Petrobras Sans"/>
                <w:color w:val="000000"/>
                <w:sz w:val="18"/>
              </w:rPr>
            </w:pPr>
            <w:r>
              <w:rPr>
                <w:rFonts w:ascii="Petrobras Sans" w:hAnsi="Petrobras Sans" w:cs="Petrobras Sans"/>
                <w:color w:val="000000"/>
                <w:sz w:val="18"/>
              </w:rPr>
              <w:t>105,7</w:t>
            </w:r>
          </w:p>
        </w:tc>
      </w:tr>
      <w:tr w:rsidR="00DE2699" w14:paraId="78DB2E49" w14:textId="77777777" w:rsidTr="00A83140">
        <w:tc>
          <w:tcPr>
            <w:tcW w:w="1787" w:type="pct"/>
            <w:tcBorders>
              <w:top w:val="nil"/>
              <w:left w:val="nil"/>
              <w:bottom w:val="nil"/>
              <w:right w:val="nil"/>
            </w:tcBorders>
            <w:shd w:val="solid" w:color="F0F5BF" w:fill="FFFFFF"/>
            <w:tcMar>
              <w:top w:w="0" w:type="dxa"/>
              <w:left w:w="60" w:type="dxa"/>
              <w:bottom w:w="0" w:type="dxa"/>
              <w:right w:w="60" w:type="dxa"/>
            </w:tcMar>
            <w:vAlign w:val="center"/>
          </w:tcPr>
          <w:p w14:paraId="78DB2E40" w14:textId="77777777" w:rsidR="00A83140" w:rsidRDefault="007B2BBC" w:rsidP="00A83140">
            <w:pPr>
              <w:pStyle w:val="DMETW100440BIPRMFNOVOITENSESPECIAISPORT"/>
              <w:ind w:left="400"/>
              <w:rPr>
                <w:rFonts w:ascii="Petrobras Sans" w:hAnsi="Petrobras Sans" w:cs="Petrobras Sans"/>
                <w:color w:val="000000"/>
                <w:sz w:val="18"/>
              </w:rPr>
            </w:pPr>
            <w:r>
              <w:rPr>
                <w:rFonts w:ascii="Petrobras Sans" w:hAnsi="Petrobras Sans" w:cs="Petrobras Sans"/>
                <w:color w:val="000000"/>
                <w:sz w:val="18"/>
              </w:rPr>
              <w:t xml:space="preserve">Indenização por distrato do contrato de afretamento de embarcação </w:t>
            </w:r>
          </w:p>
        </w:tc>
        <w:tc>
          <w:tcPr>
            <w:tcW w:w="393" w:type="pct"/>
            <w:tcBorders>
              <w:top w:val="nil"/>
              <w:left w:val="nil"/>
              <w:bottom w:val="nil"/>
              <w:right w:val="nil"/>
            </w:tcBorders>
            <w:shd w:val="solid" w:color="F0F5BF" w:fill="FFFFFF"/>
            <w:tcMar>
              <w:top w:w="0" w:type="dxa"/>
              <w:left w:w="60" w:type="dxa"/>
              <w:bottom w:w="0" w:type="dxa"/>
              <w:right w:w="60" w:type="dxa"/>
            </w:tcMar>
            <w:vAlign w:val="center"/>
          </w:tcPr>
          <w:p w14:paraId="78DB2E41" w14:textId="77777777" w:rsidR="00A83140" w:rsidRDefault="007B2BBC" w:rsidP="00A83140">
            <w:pPr>
              <w:pStyle w:val="DMETW100440BIPRMFNOVOITENSESPECIAISPORT"/>
              <w:jc w:val="right"/>
              <w:rPr>
                <w:rFonts w:ascii="Petrobras Sans" w:hAnsi="Petrobras Sans" w:cs="Petrobras Sans"/>
                <w:color w:val="000000"/>
                <w:sz w:val="18"/>
              </w:rPr>
            </w:pPr>
            <w:r>
              <w:rPr>
                <w:rFonts w:ascii="Petrobras Sans" w:hAnsi="Petrobras Sans" w:cs="Petrobras Sans"/>
                <w:color w:val="000000"/>
                <w:sz w:val="18"/>
              </w:rPr>
              <w:t>−</w:t>
            </w:r>
          </w:p>
        </w:tc>
        <w:tc>
          <w:tcPr>
            <w:tcW w:w="403" w:type="pct"/>
            <w:tcBorders>
              <w:top w:val="nil"/>
              <w:left w:val="nil"/>
              <w:bottom w:val="nil"/>
              <w:right w:val="nil"/>
            </w:tcBorders>
            <w:shd w:val="solid" w:color="F0F5BF" w:fill="FFFFFF"/>
            <w:tcMar>
              <w:top w:w="0" w:type="dxa"/>
              <w:left w:w="60" w:type="dxa"/>
              <w:bottom w:w="0" w:type="dxa"/>
              <w:right w:w="60" w:type="dxa"/>
            </w:tcMar>
            <w:vAlign w:val="center"/>
          </w:tcPr>
          <w:p w14:paraId="78DB2E42" w14:textId="77777777" w:rsidR="00A83140" w:rsidRDefault="007B2BBC" w:rsidP="00A83140">
            <w:pPr>
              <w:pStyle w:val="DMETW100440BIPRMFNOVOITENSESPECIAISPORT"/>
              <w:jc w:val="right"/>
              <w:rPr>
                <w:rFonts w:ascii="Petrobras Sans" w:hAnsi="Petrobras Sans" w:cs="Petrobras Sans"/>
                <w:color w:val="000000"/>
                <w:sz w:val="18"/>
              </w:rPr>
            </w:pPr>
            <w:r>
              <w:rPr>
                <w:rFonts w:ascii="Petrobras Sans" w:hAnsi="Petrobras Sans" w:cs="Petrobras Sans"/>
                <w:color w:val="000000"/>
                <w:sz w:val="18"/>
              </w:rPr>
              <w:t>−</w:t>
            </w:r>
          </w:p>
        </w:tc>
        <w:tc>
          <w:tcPr>
            <w:tcW w:w="403" w:type="pct"/>
            <w:tcBorders>
              <w:top w:val="nil"/>
              <w:left w:val="nil"/>
              <w:bottom w:val="nil"/>
              <w:right w:val="nil"/>
            </w:tcBorders>
            <w:shd w:val="solid" w:color="F0F5BF" w:fill="FFFFFF"/>
            <w:tcMar>
              <w:top w:w="0" w:type="dxa"/>
              <w:left w:w="60" w:type="dxa"/>
              <w:bottom w:w="0" w:type="dxa"/>
              <w:right w:w="60" w:type="dxa"/>
            </w:tcMar>
            <w:vAlign w:val="center"/>
          </w:tcPr>
          <w:p w14:paraId="78DB2E43" w14:textId="77777777" w:rsidR="00A83140" w:rsidRDefault="007B2BBC" w:rsidP="00A83140">
            <w:pPr>
              <w:pStyle w:val="DMETW100440BIPRMFNOVOITENSESPECIAISPORT"/>
              <w:jc w:val="right"/>
              <w:rPr>
                <w:rFonts w:ascii="Petrobras Sans" w:hAnsi="Petrobras Sans" w:cs="Petrobras Sans"/>
                <w:color w:val="000000"/>
                <w:sz w:val="18"/>
              </w:rPr>
            </w:pPr>
            <w:r>
              <w:rPr>
                <w:rFonts w:ascii="Petrobras Sans" w:hAnsi="Petrobras Sans" w:cs="Petrobras Sans"/>
                <w:color w:val="000000"/>
                <w:sz w:val="18"/>
              </w:rPr>
              <w:t>−</w:t>
            </w:r>
          </w:p>
        </w:tc>
        <w:tc>
          <w:tcPr>
            <w:tcW w:w="403" w:type="pct"/>
            <w:tcBorders>
              <w:top w:val="nil"/>
              <w:left w:val="nil"/>
              <w:bottom w:val="nil"/>
              <w:right w:val="nil"/>
            </w:tcBorders>
            <w:shd w:val="solid" w:color="F0F5BF" w:fill="FFFFFF"/>
            <w:tcMar>
              <w:top w:w="0" w:type="dxa"/>
              <w:left w:w="60" w:type="dxa"/>
              <w:bottom w:w="0" w:type="dxa"/>
              <w:right w:w="60" w:type="dxa"/>
            </w:tcMar>
            <w:vAlign w:val="center"/>
          </w:tcPr>
          <w:p w14:paraId="78DB2E44" w14:textId="77777777" w:rsidR="00A83140" w:rsidRDefault="007B2BBC" w:rsidP="00A83140">
            <w:pPr>
              <w:pStyle w:val="DMETW100440BIPRMFNOVOITENSESPECIAISPORT"/>
              <w:jc w:val="right"/>
              <w:rPr>
                <w:rFonts w:ascii="Petrobras Sans" w:hAnsi="Petrobras Sans" w:cs="Petrobras Sans"/>
                <w:color w:val="000000"/>
                <w:sz w:val="18"/>
              </w:rPr>
            </w:pPr>
            <w:r>
              <w:rPr>
                <w:rFonts w:ascii="Petrobras Sans" w:hAnsi="Petrobras Sans" w:cs="Petrobras Sans"/>
                <w:color w:val="000000"/>
                <w:sz w:val="18"/>
              </w:rPr>
              <w:t>(1.654)</w:t>
            </w:r>
          </w:p>
        </w:tc>
        <w:tc>
          <w:tcPr>
            <w:tcW w:w="403" w:type="pct"/>
            <w:tcBorders>
              <w:top w:val="nil"/>
              <w:left w:val="nil"/>
              <w:bottom w:val="nil"/>
              <w:right w:val="single" w:sz="4" w:space="0" w:color="008542"/>
            </w:tcBorders>
            <w:shd w:val="solid" w:color="F0F5BF" w:fill="FFFFFF"/>
            <w:tcMar>
              <w:top w:w="0" w:type="dxa"/>
              <w:left w:w="60" w:type="dxa"/>
              <w:bottom w:w="0" w:type="dxa"/>
              <w:right w:w="60" w:type="dxa"/>
            </w:tcMar>
            <w:vAlign w:val="center"/>
          </w:tcPr>
          <w:p w14:paraId="78DB2E45" w14:textId="77777777" w:rsidR="00A83140" w:rsidRDefault="007B2BBC" w:rsidP="00A83140">
            <w:pPr>
              <w:pStyle w:val="DMETW100440BIPRMFNOVOITENSESPECIAISPORT"/>
              <w:jc w:val="right"/>
              <w:rPr>
                <w:rFonts w:ascii="Petrobras Sans" w:hAnsi="Petrobras Sans" w:cs="Petrobras Sans"/>
                <w:color w:val="000000"/>
                <w:sz w:val="18"/>
              </w:rPr>
            </w:pPr>
            <w:r>
              <w:rPr>
                <w:rFonts w:ascii="Petrobras Sans" w:hAnsi="Petrobras Sans" w:cs="Petrobras Sans"/>
                <w:color w:val="000000"/>
                <w:sz w:val="18"/>
              </w:rPr>
              <w:t>−</w:t>
            </w:r>
          </w:p>
        </w:tc>
        <w:tc>
          <w:tcPr>
            <w:tcW w:w="403" w:type="pct"/>
            <w:tcBorders>
              <w:top w:val="nil"/>
              <w:left w:val="single" w:sz="4" w:space="0" w:color="008542"/>
              <w:bottom w:val="nil"/>
              <w:right w:val="nil"/>
            </w:tcBorders>
            <w:shd w:val="solid" w:color="F0F5BF" w:fill="FFFFFF"/>
            <w:tcMar>
              <w:top w:w="0" w:type="dxa"/>
              <w:left w:w="60" w:type="dxa"/>
              <w:bottom w:w="0" w:type="dxa"/>
              <w:right w:w="60" w:type="dxa"/>
            </w:tcMar>
            <w:vAlign w:val="center"/>
          </w:tcPr>
          <w:p w14:paraId="78DB2E46" w14:textId="77777777" w:rsidR="00A83140" w:rsidRDefault="007B2BBC" w:rsidP="00A83140">
            <w:pPr>
              <w:pStyle w:val="DMETW100440BIPRMFNOVOITENSESPECIAISPORT"/>
              <w:jc w:val="right"/>
              <w:rPr>
                <w:rFonts w:ascii="Petrobras Sans" w:hAnsi="Petrobras Sans" w:cs="Petrobras Sans"/>
                <w:color w:val="000000"/>
                <w:sz w:val="18"/>
              </w:rPr>
            </w:pPr>
            <w:r>
              <w:rPr>
                <w:rFonts w:ascii="Petrobras Sans" w:hAnsi="Petrobras Sans" w:cs="Petrobras Sans"/>
                <w:color w:val="000000"/>
                <w:sz w:val="18"/>
              </w:rPr>
              <w:t>−</w:t>
            </w:r>
          </w:p>
        </w:tc>
        <w:tc>
          <w:tcPr>
            <w:tcW w:w="403" w:type="pct"/>
            <w:tcBorders>
              <w:top w:val="nil"/>
              <w:left w:val="nil"/>
              <w:bottom w:val="nil"/>
              <w:right w:val="nil"/>
            </w:tcBorders>
            <w:shd w:val="solid" w:color="F0F5BF" w:fill="FFFFFF"/>
            <w:tcMar>
              <w:top w:w="0" w:type="dxa"/>
              <w:left w:w="60" w:type="dxa"/>
              <w:bottom w:w="0" w:type="dxa"/>
              <w:right w:w="60" w:type="dxa"/>
            </w:tcMar>
            <w:vAlign w:val="center"/>
          </w:tcPr>
          <w:p w14:paraId="78DB2E47" w14:textId="77777777" w:rsidR="00A83140" w:rsidRDefault="007B2BBC" w:rsidP="00A83140">
            <w:pPr>
              <w:pStyle w:val="DMETW100440BIPRMFNOVOITENSESPECIAISPORT"/>
              <w:jc w:val="right"/>
              <w:rPr>
                <w:rFonts w:ascii="Petrobras Sans" w:hAnsi="Petrobras Sans" w:cs="Petrobras Sans"/>
                <w:color w:val="000000"/>
                <w:sz w:val="18"/>
              </w:rPr>
            </w:pPr>
            <w:r>
              <w:rPr>
                <w:rFonts w:ascii="Petrobras Sans" w:hAnsi="Petrobras Sans" w:cs="Petrobras Sans"/>
                <w:color w:val="000000"/>
                <w:sz w:val="18"/>
              </w:rPr>
              <w:t>−</w:t>
            </w:r>
          </w:p>
        </w:tc>
        <w:tc>
          <w:tcPr>
            <w:tcW w:w="403" w:type="pct"/>
            <w:tcBorders>
              <w:top w:val="nil"/>
              <w:left w:val="nil"/>
              <w:bottom w:val="nil"/>
              <w:right w:val="nil"/>
            </w:tcBorders>
            <w:shd w:val="solid" w:color="F0F5BF" w:fill="FFFFFF"/>
            <w:tcMar>
              <w:top w:w="0" w:type="dxa"/>
              <w:left w:w="60" w:type="dxa"/>
              <w:bottom w:w="0" w:type="dxa"/>
              <w:right w:w="60" w:type="dxa"/>
            </w:tcMar>
            <w:vAlign w:val="center"/>
          </w:tcPr>
          <w:p w14:paraId="78DB2E48" w14:textId="77777777" w:rsidR="00A83140" w:rsidRDefault="007B2BBC" w:rsidP="00A83140">
            <w:pPr>
              <w:pStyle w:val="DMETW100440BIPRMFNOVOITENSESPECIAISPORT"/>
              <w:jc w:val="right"/>
              <w:rPr>
                <w:rFonts w:ascii="Petrobras Sans" w:hAnsi="Petrobras Sans" w:cs="Petrobras Sans"/>
                <w:color w:val="000000"/>
                <w:sz w:val="18"/>
              </w:rPr>
            </w:pPr>
            <w:r>
              <w:rPr>
                <w:rFonts w:ascii="Petrobras Sans" w:hAnsi="Petrobras Sans" w:cs="Petrobras Sans"/>
                <w:color w:val="000000"/>
                <w:sz w:val="18"/>
              </w:rPr>
              <w:t>−</w:t>
            </w:r>
          </w:p>
        </w:tc>
      </w:tr>
      <w:tr w:rsidR="00DE2699" w14:paraId="78DB2E53" w14:textId="77777777" w:rsidTr="00A83140">
        <w:tc>
          <w:tcPr>
            <w:tcW w:w="1787" w:type="pct"/>
            <w:tcBorders>
              <w:top w:val="nil"/>
              <w:left w:val="nil"/>
              <w:bottom w:val="nil"/>
              <w:right w:val="nil"/>
            </w:tcBorders>
            <w:shd w:val="solid" w:color="FFFFFF" w:fill="FFFFFF"/>
            <w:tcMar>
              <w:top w:w="0" w:type="dxa"/>
              <w:left w:w="60" w:type="dxa"/>
              <w:bottom w:w="0" w:type="dxa"/>
              <w:right w:w="60" w:type="dxa"/>
            </w:tcMar>
            <w:vAlign w:val="center"/>
          </w:tcPr>
          <w:p w14:paraId="78DB2E4A" w14:textId="77777777" w:rsidR="00A83140" w:rsidRDefault="007B2BBC" w:rsidP="00A83140">
            <w:pPr>
              <w:pStyle w:val="DMETW100440BIPRMFNOVOITENSESPECIAISPORT"/>
              <w:ind w:left="400"/>
              <w:rPr>
                <w:rFonts w:ascii="Petrobras Sans" w:hAnsi="Petrobras Sans" w:cs="Petrobras Sans"/>
                <w:color w:val="000000"/>
                <w:sz w:val="18"/>
              </w:rPr>
            </w:pPr>
            <w:r>
              <w:rPr>
                <w:rFonts w:ascii="Petrobras Sans" w:hAnsi="Petrobras Sans" w:cs="Petrobras Sans"/>
                <w:color w:val="000000"/>
                <w:sz w:val="18"/>
              </w:rPr>
              <w:t>Imposto sobre exportação de petróleo bruto</w:t>
            </w:r>
          </w:p>
        </w:tc>
        <w:tc>
          <w:tcPr>
            <w:tcW w:w="393" w:type="pct"/>
            <w:tcBorders>
              <w:top w:val="nil"/>
              <w:left w:val="nil"/>
              <w:bottom w:val="nil"/>
              <w:right w:val="nil"/>
            </w:tcBorders>
            <w:shd w:val="solid" w:color="FFFFFF" w:fill="FFFFFF"/>
            <w:tcMar>
              <w:top w:w="0" w:type="dxa"/>
              <w:left w:w="60" w:type="dxa"/>
              <w:bottom w:w="0" w:type="dxa"/>
              <w:right w:w="60" w:type="dxa"/>
            </w:tcMar>
            <w:vAlign w:val="center"/>
          </w:tcPr>
          <w:p w14:paraId="78DB2E4B" w14:textId="77777777" w:rsidR="00A83140" w:rsidRDefault="007B2BBC" w:rsidP="00A83140">
            <w:pPr>
              <w:pStyle w:val="DMETW100440BIPRMFNOVOITENSESPECIAISPORT"/>
              <w:jc w:val="right"/>
              <w:rPr>
                <w:rFonts w:ascii="Petrobras Sans" w:hAnsi="Petrobras Sans" w:cs="Petrobras Sans"/>
                <w:color w:val="000000"/>
                <w:sz w:val="18"/>
              </w:rPr>
            </w:pPr>
            <w:r>
              <w:rPr>
                <w:rFonts w:ascii="Petrobras Sans" w:hAnsi="Petrobras Sans" w:cs="Petrobras Sans"/>
                <w:color w:val="000000"/>
                <w:sz w:val="18"/>
              </w:rPr>
              <w:t>−</w:t>
            </w:r>
          </w:p>
        </w:tc>
        <w:tc>
          <w:tcPr>
            <w:tcW w:w="403" w:type="pct"/>
            <w:tcBorders>
              <w:top w:val="nil"/>
              <w:left w:val="nil"/>
              <w:bottom w:val="nil"/>
              <w:right w:val="nil"/>
            </w:tcBorders>
            <w:shd w:val="solid" w:color="FFFFFF" w:fill="FFFFFF"/>
            <w:tcMar>
              <w:top w:w="0" w:type="dxa"/>
              <w:left w:w="60" w:type="dxa"/>
              <w:bottom w:w="0" w:type="dxa"/>
              <w:right w:w="60" w:type="dxa"/>
            </w:tcMar>
            <w:vAlign w:val="center"/>
          </w:tcPr>
          <w:p w14:paraId="78DB2E4C" w14:textId="77777777" w:rsidR="00A83140" w:rsidRDefault="007B2BBC" w:rsidP="00A83140">
            <w:pPr>
              <w:pStyle w:val="DMETW100440BIPRMFNOVOITENSESPECIAISPORT"/>
              <w:jc w:val="right"/>
              <w:rPr>
                <w:rFonts w:ascii="Petrobras Sans" w:hAnsi="Petrobras Sans" w:cs="Petrobras Sans"/>
                <w:color w:val="000000"/>
                <w:sz w:val="18"/>
              </w:rPr>
            </w:pPr>
            <w:r>
              <w:rPr>
                <w:rFonts w:ascii="Petrobras Sans" w:hAnsi="Petrobras Sans" w:cs="Petrobras Sans"/>
                <w:color w:val="000000"/>
                <w:sz w:val="18"/>
              </w:rPr>
              <w:t>46</w:t>
            </w:r>
          </w:p>
        </w:tc>
        <w:tc>
          <w:tcPr>
            <w:tcW w:w="403" w:type="pct"/>
            <w:tcBorders>
              <w:top w:val="nil"/>
              <w:left w:val="nil"/>
              <w:bottom w:val="nil"/>
              <w:right w:val="nil"/>
            </w:tcBorders>
            <w:shd w:val="solid" w:color="FFFFFF" w:fill="FFFFFF"/>
            <w:tcMar>
              <w:top w:w="0" w:type="dxa"/>
              <w:left w:w="60" w:type="dxa"/>
              <w:bottom w:w="0" w:type="dxa"/>
              <w:right w:w="60" w:type="dxa"/>
            </w:tcMar>
            <w:vAlign w:val="center"/>
          </w:tcPr>
          <w:p w14:paraId="78DB2E4D" w14:textId="77777777" w:rsidR="00A83140" w:rsidRDefault="007B2BBC" w:rsidP="00A83140">
            <w:pPr>
              <w:pStyle w:val="DMETW100440BIPRMFNOVOITENSESPECIAISPORT"/>
              <w:jc w:val="right"/>
              <w:rPr>
                <w:rFonts w:ascii="Petrobras Sans" w:hAnsi="Petrobras Sans" w:cs="Petrobras Sans"/>
                <w:color w:val="000000"/>
                <w:sz w:val="18"/>
              </w:rPr>
            </w:pPr>
            <w:r>
              <w:rPr>
                <w:rFonts w:ascii="Petrobras Sans" w:hAnsi="Petrobras Sans" w:cs="Petrobras Sans"/>
                <w:color w:val="000000"/>
                <w:sz w:val="18"/>
              </w:rPr>
              <w:t>−</w:t>
            </w:r>
          </w:p>
        </w:tc>
        <w:tc>
          <w:tcPr>
            <w:tcW w:w="403" w:type="pct"/>
            <w:tcBorders>
              <w:top w:val="nil"/>
              <w:left w:val="nil"/>
              <w:bottom w:val="nil"/>
              <w:right w:val="nil"/>
            </w:tcBorders>
            <w:shd w:val="solid" w:color="FFFFFF" w:fill="FFFFFF"/>
            <w:tcMar>
              <w:top w:w="0" w:type="dxa"/>
              <w:left w:w="60" w:type="dxa"/>
              <w:bottom w:w="0" w:type="dxa"/>
              <w:right w:w="60" w:type="dxa"/>
            </w:tcMar>
            <w:vAlign w:val="center"/>
          </w:tcPr>
          <w:p w14:paraId="78DB2E4E" w14:textId="77777777" w:rsidR="00A83140" w:rsidRDefault="007B2BBC" w:rsidP="00A83140">
            <w:pPr>
              <w:pStyle w:val="DMETW100440BIPRMFNOVOITENSESPECIAISPORT"/>
              <w:jc w:val="right"/>
              <w:rPr>
                <w:rFonts w:ascii="Petrobras Sans" w:hAnsi="Petrobras Sans" w:cs="Petrobras Sans"/>
                <w:color w:val="000000"/>
                <w:sz w:val="18"/>
              </w:rPr>
            </w:pPr>
            <w:r>
              <w:rPr>
                <w:rFonts w:ascii="Petrobras Sans" w:hAnsi="Petrobras Sans" w:cs="Petrobras Sans"/>
                <w:color w:val="000000"/>
                <w:sz w:val="18"/>
              </w:rPr>
              <w:t>(1.446)</w:t>
            </w:r>
          </w:p>
        </w:tc>
        <w:tc>
          <w:tcPr>
            <w:tcW w:w="403" w:type="pct"/>
            <w:tcBorders>
              <w:top w:val="nil"/>
              <w:left w:val="nil"/>
              <w:bottom w:val="nil"/>
              <w:right w:val="single" w:sz="4" w:space="0" w:color="008542"/>
            </w:tcBorders>
            <w:shd w:val="solid" w:color="FFFFFF" w:fill="FFFFFF"/>
            <w:tcMar>
              <w:top w:w="0" w:type="dxa"/>
              <w:left w:w="60" w:type="dxa"/>
              <w:bottom w:w="0" w:type="dxa"/>
              <w:right w:w="60" w:type="dxa"/>
            </w:tcMar>
            <w:vAlign w:val="center"/>
          </w:tcPr>
          <w:p w14:paraId="78DB2E4F" w14:textId="77777777" w:rsidR="00A83140" w:rsidRDefault="007B2BBC" w:rsidP="00A83140">
            <w:pPr>
              <w:pStyle w:val="DMETW100440BIPRMFNOVOITENSESPECIAISPORT"/>
              <w:jc w:val="right"/>
              <w:rPr>
                <w:rFonts w:ascii="Petrobras Sans" w:hAnsi="Petrobras Sans" w:cs="Petrobras Sans"/>
                <w:color w:val="000000"/>
                <w:sz w:val="18"/>
              </w:rPr>
            </w:pPr>
            <w:r>
              <w:rPr>
                <w:rFonts w:ascii="Petrobras Sans" w:hAnsi="Petrobras Sans" w:cs="Petrobras Sans"/>
                <w:color w:val="000000"/>
                <w:sz w:val="18"/>
              </w:rPr>
              <w:t>−</w:t>
            </w:r>
          </w:p>
        </w:tc>
        <w:tc>
          <w:tcPr>
            <w:tcW w:w="403" w:type="pct"/>
            <w:tcBorders>
              <w:top w:val="nil"/>
              <w:left w:val="single" w:sz="4" w:space="0" w:color="008542"/>
              <w:bottom w:val="nil"/>
              <w:right w:val="nil"/>
            </w:tcBorders>
            <w:shd w:val="solid" w:color="FFFFFF" w:fill="FFFFFF"/>
            <w:tcMar>
              <w:top w:w="0" w:type="dxa"/>
              <w:left w:w="60" w:type="dxa"/>
              <w:bottom w:w="0" w:type="dxa"/>
              <w:right w:w="60" w:type="dxa"/>
            </w:tcMar>
            <w:vAlign w:val="center"/>
          </w:tcPr>
          <w:p w14:paraId="78DB2E50" w14:textId="77777777" w:rsidR="00A83140" w:rsidRDefault="007B2BBC" w:rsidP="00A83140">
            <w:pPr>
              <w:pStyle w:val="DMETW100440BIPRMFNOVOITENSESPECIAISPORT"/>
              <w:jc w:val="right"/>
              <w:rPr>
                <w:rFonts w:ascii="Petrobras Sans" w:hAnsi="Petrobras Sans" w:cs="Petrobras Sans"/>
                <w:color w:val="000000"/>
                <w:sz w:val="18"/>
              </w:rPr>
            </w:pPr>
            <w:r>
              <w:rPr>
                <w:rFonts w:ascii="Petrobras Sans" w:hAnsi="Petrobras Sans" w:cs="Petrobras Sans"/>
                <w:color w:val="000000"/>
                <w:sz w:val="18"/>
              </w:rPr>
              <w:t>−</w:t>
            </w:r>
          </w:p>
        </w:tc>
        <w:tc>
          <w:tcPr>
            <w:tcW w:w="403" w:type="pct"/>
            <w:tcBorders>
              <w:top w:val="nil"/>
              <w:left w:val="nil"/>
              <w:bottom w:val="nil"/>
              <w:right w:val="nil"/>
            </w:tcBorders>
            <w:shd w:val="solid" w:color="FFFFFF" w:fill="FFFFFF"/>
            <w:tcMar>
              <w:top w:w="0" w:type="dxa"/>
              <w:left w:w="60" w:type="dxa"/>
              <w:bottom w:w="0" w:type="dxa"/>
              <w:right w:w="60" w:type="dxa"/>
            </w:tcMar>
            <w:vAlign w:val="center"/>
          </w:tcPr>
          <w:p w14:paraId="78DB2E51" w14:textId="77777777" w:rsidR="00A83140" w:rsidRDefault="007B2BBC" w:rsidP="00A83140">
            <w:pPr>
              <w:pStyle w:val="DMETW100440BIPRMFNOVOITENSESPECIAISPORT"/>
              <w:jc w:val="right"/>
              <w:rPr>
                <w:rFonts w:ascii="Petrobras Sans" w:hAnsi="Petrobras Sans" w:cs="Petrobras Sans"/>
                <w:color w:val="000000"/>
                <w:sz w:val="18"/>
              </w:rPr>
            </w:pPr>
            <w:r>
              <w:rPr>
                <w:rFonts w:ascii="Petrobras Sans" w:hAnsi="Petrobras Sans" w:cs="Petrobras Sans"/>
                <w:color w:val="000000"/>
                <w:sz w:val="18"/>
              </w:rPr>
              <w:t>−</w:t>
            </w:r>
          </w:p>
        </w:tc>
        <w:tc>
          <w:tcPr>
            <w:tcW w:w="403" w:type="pct"/>
            <w:tcBorders>
              <w:top w:val="nil"/>
              <w:left w:val="nil"/>
              <w:bottom w:val="nil"/>
              <w:right w:val="nil"/>
            </w:tcBorders>
            <w:shd w:val="solid" w:color="FFFFFF" w:fill="FFFFFF"/>
            <w:tcMar>
              <w:top w:w="0" w:type="dxa"/>
              <w:left w:w="60" w:type="dxa"/>
              <w:bottom w:w="0" w:type="dxa"/>
              <w:right w:w="60" w:type="dxa"/>
            </w:tcMar>
            <w:vAlign w:val="center"/>
          </w:tcPr>
          <w:p w14:paraId="78DB2E52" w14:textId="77777777" w:rsidR="00A83140" w:rsidRDefault="007B2BBC" w:rsidP="00A83140">
            <w:pPr>
              <w:pStyle w:val="DMETW100440BIPRMFNOVOITENSESPECIAISPORT"/>
              <w:jc w:val="right"/>
              <w:rPr>
                <w:rFonts w:ascii="Petrobras Sans" w:hAnsi="Petrobras Sans" w:cs="Petrobras Sans"/>
                <w:color w:val="000000"/>
                <w:sz w:val="18"/>
              </w:rPr>
            </w:pPr>
            <w:r>
              <w:rPr>
                <w:rFonts w:ascii="Petrobras Sans" w:hAnsi="Petrobras Sans" w:cs="Petrobras Sans"/>
                <w:color w:val="000000"/>
                <w:sz w:val="18"/>
              </w:rPr>
              <w:t>−</w:t>
            </w:r>
          </w:p>
        </w:tc>
      </w:tr>
      <w:tr w:rsidR="00DE2699" w14:paraId="78DB2E5D" w14:textId="77777777" w:rsidTr="00A83140">
        <w:tc>
          <w:tcPr>
            <w:tcW w:w="1787" w:type="pct"/>
            <w:tcBorders>
              <w:top w:val="nil"/>
              <w:left w:val="nil"/>
              <w:bottom w:val="nil"/>
              <w:right w:val="nil"/>
            </w:tcBorders>
            <w:shd w:val="solid" w:color="F0F5BF" w:fill="FFFFFF"/>
            <w:tcMar>
              <w:top w:w="0" w:type="dxa"/>
              <w:left w:w="60" w:type="dxa"/>
              <w:bottom w:w="0" w:type="dxa"/>
              <w:right w:w="60" w:type="dxa"/>
            </w:tcMar>
            <w:vAlign w:val="center"/>
          </w:tcPr>
          <w:p w14:paraId="78DB2E54" w14:textId="77777777" w:rsidR="00A83140" w:rsidRDefault="007B2BBC" w:rsidP="00A83140">
            <w:pPr>
              <w:pStyle w:val="DMETW100440BIPRMFNOVOITENSESPECIAISPORT"/>
              <w:ind w:left="400"/>
              <w:rPr>
                <w:rFonts w:ascii="Petrobras Sans" w:hAnsi="Petrobras Sans" w:cs="Petrobras Sans"/>
                <w:b/>
                <w:color w:val="000000"/>
                <w:sz w:val="18"/>
              </w:rPr>
            </w:pPr>
            <w:r>
              <w:rPr>
                <w:rFonts w:ascii="Petrobras Sans" w:hAnsi="Petrobras Sans" w:cs="Petrobras Sans"/>
                <w:b/>
                <w:color w:val="000000"/>
                <w:sz w:val="18"/>
              </w:rPr>
              <w:t>Efeito líquido dos itens não recorrentes no IR/CSLL</w:t>
            </w:r>
          </w:p>
        </w:tc>
        <w:tc>
          <w:tcPr>
            <w:tcW w:w="393" w:type="pct"/>
            <w:tcBorders>
              <w:top w:val="nil"/>
              <w:left w:val="nil"/>
              <w:bottom w:val="nil"/>
              <w:right w:val="nil"/>
            </w:tcBorders>
            <w:shd w:val="solid" w:color="F0F5BF" w:fill="FFFFFF"/>
            <w:tcMar>
              <w:top w:w="0" w:type="dxa"/>
              <w:left w:w="60" w:type="dxa"/>
              <w:bottom w:w="0" w:type="dxa"/>
              <w:right w:w="60" w:type="dxa"/>
            </w:tcMar>
            <w:vAlign w:val="center"/>
          </w:tcPr>
          <w:p w14:paraId="78DB2E55" w14:textId="77777777" w:rsidR="00A83140" w:rsidRDefault="007B2BBC" w:rsidP="00A83140">
            <w:pPr>
              <w:pStyle w:val="DMETW100440BIPRMFNOVOITENSESPECIAISPORT"/>
              <w:jc w:val="right"/>
              <w:rPr>
                <w:rFonts w:ascii="Petrobras Sans" w:hAnsi="Petrobras Sans" w:cs="Petrobras Sans"/>
                <w:b/>
                <w:color w:val="000000"/>
                <w:sz w:val="18"/>
              </w:rPr>
            </w:pPr>
            <w:r>
              <w:rPr>
                <w:rFonts w:ascii="Petrobras Sans" w:hAnsi="Petrobras Sans" w:cs="Petrobras Sans"/>
                <w:b/>
                <w:color w:val="000000"/>
                <w:sz w:val="18"/>
              </w:rPr>
              <w:t>5.094</w:t>
            </w:r>
          </w:p>
        </w:tc>
        <w:tc>
          <w:tcPr>
            <w:tcW w:w="403" w:type="pct"/>
            <w:tcBorders>
              <w:top w:val="nil"/>
              <w:left w:val="nil"/>
              <w:bottom w:val="nil"/>
              <w:right w:val="nil"/>
            </w:tcBorders>
            <w:shd w:val="solid" w:color="F0F5BF" w:fill="FFFFFF"/>
            <w:tcMar>
              <w:top w:w="0" w:type="dxa"/>
              <w:left w:w="60" w:type="dxa"/>
              <w:bottom w:w="0" w:type="dxa"/>
              <w:right w:w="60" w:type="dxa"/>
            </w:tcMar>
            <w:vAlign w:val="center"/>
          </w:tcPr>
          <w:p w14:paraId="78DB2E56" w14:textId="77777777" w:rsidR="00A83140" w:rsidRDefault="007B2BBC" w:rsidP="00A83140">
            <w:pPr>
              <w:pStyle w:val="DMETW100440BIPRMFNOVOITENSESPECIAISPORT"/>
              <w:jc w:val="right"/>
              <w:rPr>
                <w:rFonts w:ascii="Petrobras Sans" w:hAnsi="Petrobras Sans" w:cs="Petrobras Sans"/>
                <w:b/>
                <w:color w:val="000000"/>
                <w:sz w:val="18"/>
              </w:rPr>
            </w:pPr>
            <w:r>
              <w:rPr>
                <w:rFonts w:ascii="Petrobras Sans" w:hAnsi="Petrobras Sans" w:cs="Petrobras Sans"/>
                <w:b/>
                <w:color w:val="000000"/>
                <w:sz w:val="18"/>
              </w:rPr>
              <w:t>329</w:t>
            </w:r>
          </w:p>
        </w:tc>
        <w:tc>
          <w:tcPr>
            <w:tcW w:w="403" w:type="pct"/>
            <w:tcBorders>
              <w:top w:val="nil"/>
              <w:left w:val="nil"/>
              <w:bottom w:val="nil"/>
              <w:right w:val="nil"/>
            </w:tcBorders>
            <w:shd w:val="solid" w:color="F0F5BF" w:fill="FFFFFF"/>
            <w:tcMar>
              <w:top w:w="0" w:type="dxa"/>
              <w:left w:w="60" w:type="dxa"/>
              <w:bottom w:w="0" w:type="dxa"/>
              <w:right w:w="60" w:type="dxa"/>
            </w:tcMar>
            <w:vAlign w:val="center"/>
          </w:tcPr>
          <w:p w14:paraId="78DB2E57" w14:textId="77777777" w:rsidR="00A83140" w:rsidRDefault="007B2BBC" w:rsidP="00A83140">
            <w:pPr>
              <w:pStyle w:val="DMETW100440BIPRMFNOVOITENSESPECIAISPORT"/>
              <w:jc w:val="right"/>
              <w:rPr>
                <w:rFonts w:ascii="Petrobras Sans" w:hAnsi="Petrobras Sans" w:cs="Petrobras Sans"/>
                <w:b/>
                <w:color w:val="000000"/>
                <w:sz w:val="18"/>
              </w:rPr>
            </w:pPr>
            <w:r>
              <w:rPr>
                <w:rFonts w:ascii="Petrobras Sans" w:hAnsi="Petrobras Sans" w:cs="Petrobras Sans"/>
                <w:b/>
                <w:color w:val="000000"/>
                <w:sz w:val="18"/>
              </w:rPr>
              <w:t>215</w:t>
            </w:r>
          </w:p>
        </w:tc>
        <w:tc>
          <w:tcPr>
            <w:tcW w:w="403" w:type="pct"/>
            <w:tcBorders>
              <w:top w:val="nil"/>
              <w:left w:val="nil"/>
              <w:bottom w:val="nil"/>
              <w:right w:val="nil"/>
            </w:tcBorders>
            <w:shd w:val="solid" w:color="F0F5BF" w:fill="FFFFFF"/>
            <w:tcMar>
              <w:top w:w="0" w:type="dxa"/>
              <w:left w:w="60" w:type="dxa"/>
              <w:bottom w:w="0" w:type="dxa"/>
              <w:right w:w="60" w:type="dxa"/>
            </w:tcMar>
            <w:vAlign w:val="center"/>
          </w:tcPr>
          <w:p w14:paraId="78DB2E58" w14:textId="77777777" w:rsidR="00A83140" w:rsidRDefault="007B2BBC" w:rsidP="00A83140">
            <w:pPr>
              <w:pStyle w:val="DMETW100440BIPRMFNOVOITENSESPECIAISPORT"/>
              <w:jc w:val="right"/>
              <w:rPr>
                <w:rFonts w:ascii="Petrobras Sans" w:hAnsi="Petrobras Sans" w:cs="Petrobras Sans"/>
                <w:b/>
                <w:color w:val="000000"/>
                <w:sz w:val="18"/>
              </w:rPr>
            </w:pPr>
            <w:r>
              <w:rPr>
                <w:rFonts w:ascii="Petrobras Sans" w:hAnsi="Petrobras Sans" w:cs="Petrobras Sans"/>
                <w:b/>
                <w:color w:val="000000"/>
                <w:sz w:val="18"/>
              </w:rPr>
              <w:t>5.882</w:t>
            </w:r>
          </w:p>
        </w:tc>
        <w:tc>
          <w:tcPr>
            <w:tcW w:w="403" w:type="pct"/>
            <w:tcBorders>
              <w:top w:val="nil"/>
              <w:left w:val="nil"/>
              <w:bottom w:val="nil"/>
              <w:right w:val="single" w:sz="4" w:space="0" w:color="008542"/>
            </w:tcBorders>
            <w:shd w:val="solid" w:color="F0F5BF" w:fill="FFFFFF"/>
            <w:tcMar>
              <w:top w:w="0" w:type="dxa"/>
              <w:left w:w="60" w:type="dxa"/>
              <w:bottom w:w="0" w:type="dxa"/>
              <w:right w:w="60" w:type="dxa"/>
            </w:tcMar>
            <w:vAlign w:val="center"/>
          </w:tcPr>
          <w:p w14:paraId="78DB2E59" w14:textId="77777777" w:rsidR="00A83140" w:rsidRDefault="007B2BBC" w:rsidP="00A83140">
            <w:pPr>
              <w:pStyle w:val="DMETW100440BIPRMFNOVOITENSESPECIAISPORT"/>
              <w:jc w:val="right"/>
              <w:rPr>
                <w:rFonts w:ascii="Petrobras Sans" w:hAnsi="Petrobras Sans" w:cs="Petrobras Sans"/>
                <w:b/>
                <w:color w:val="000000"/>
                <w:sz w:val="18"/>
              </w:rPr>
            </w:pPr>
            <w:r>
              <w:rPr>
                <w:rFonts w:ascii="Petrobras Sans" w:hAnsi="Petrobras Sans" w:cs="Petrobras Sans"/>
                <w:b/>
                <w:color w:val="000000"/>
                <w:sz w:val="18"/>
              </w:rPr>
              <w:t>(4.589)</w:t>
            </w:r>
          </w:p>
        </w:tc>
        <w:tc>
          <w:tcPr>
            <w:tcW w:w="403" w:type="pct"/>
            <w:tcBorders>
              <w:top w:val="nil"/>
              <w:left w:val="single" w:sz="4" w:space="0" w:color="008542"/>
              <w:bottom w:val="nil"/>
              <w:right w:val="nil"/>
            </w:tcBorders>
            <w:shd w:val="solid" w:color="F0F5BF" w:fill="FFFFFF"/>
            <w:tcMar>
              <w:top w:w="0" w:type="dxa"/>
              <w:left w:w="60" w:type="dxa"/>
              <w:bottom w:w="0" w:type="dxa"/>
              <w:right w:w="60" w:type="dxa"/>
            </w:tcMar>
            <w:vAlign w:val="center"/>
          </w:tcPr>
          <w:p w14:paraId="78DB2E5A" w14:textId="77777777" w:rsidR="00A83140" w:rsidRDefault="007B2BBC" w:rsidP="00A83140">
            <w:pPr>
              <w:pStyle w:val="DMETW100440BIPRMFNOVOITENSESPECIAISPORT"/>
              <w:jc w:val="right"/>
              <w:rPr>
                <w:rFonts w:ascii="Petrobras Sans" w:hAnsi="Petrobras Sans" w:cs="Petrobras Sans"/>
                <w:b/>
                <w:color w:val="000000"/>
                <w:sz w:val="18"/>
              </w:rPr>
            </w:pPr>
            <w:r>
              <w:rPr>
                <w:rFonts w:ascii="Petrobras Sans" w:hAnsi="Petrobras Sans" w:cs="Petrobras Sans"/>
                <w:b/>
                <w:color w:val="000000"/>
                <w:sz w:val="18"/>
              </w:rPr>
              <w:t>1448,3</w:t>
            </w:r>
          </w:p>
        </w:tc>
        <w:tc>
          <w:tcPr>
            <w:tcW w:w="403" w:type="pct"/>
            <w:tcBorders>
              <w:top w:val="nil"/>
              <w:left w:val="nil"/>
              <w:bottom w:val="nil"/>
              <w:right w:val="nil"/>
            </w:tcBorders>
            <w:shd w:val="solid" w:color="F0F5BF" w:fill="FFFFFF"/>
            <w:tcMar>
              <w:top w:w="0" w:type="dxa"/>
              <w:left w:w="60" w:type="dxa"/>
              <w:bottom w:w="0" w:type="dxa"/>
              <w:right w:w="60" w:type="dxa"/>
            </w:tcMar>
            <w:vAlign w:val="center"/>
          </w:tcPr>
          <w:p w14:paraId="78DB2E5B" w14:textId="77777777" w:rsidR="00A83140" w:rsidRDefault="007B2BBC" w:rsidP="00A83140">
            <w:pPr>
              <w:pStyle w:val="DMETW100440BIPRMFNOVOITENSESPECIAISPORT"/>
              <w:jc w:val="right"/>
              <w:rPr>
                <w:rFonts w:ascii="Petrobras Sans" w:hAnsi="Petrobras Sans" w:cs="Petrobras Sans"/>
                <w:b/>
                <w:color w:val="000000"/>
                <w:sz w:val="18"/>
              </w:rPr>
            </w:pPr>
            <w:r>
              <w:rPr>
                <w:rFonts w:ascii="Petrobras Sans" w:hAnsi="Petrobras Sans" w:cs="Petrobras Sans"/>
                <w:b/>
                <w:color w:val="000000"/>
                <w:sz w:val="18"/>
              </w:rPr>
              <w:t>2269,3</w:t>
            </w:r>
          </w:p>
        </w:tc>
        <w:tc>
          <w:tcPr>
            <w:tcW w:w="403" w:type="pct"/>
            <w:tcBorders>
              <w:top w:val="nil"/>
              <w:left w:val="nil"/>
              <w:bottom w:val="nil"/>
              <w:right w:val="nil"/>
            </w:tcBorders>
            <w:shd w:val="solid" w:color="F0F5BF" w:fill="FFFFFF"/>
            <w:tcMar>
              <w:top w:w="0" w:type="dxa"/>
              <w:left w:w="60" w:type="dxa"/>
              <w:bottom w:w="0" w:type="dxa"/>
              <w:right w:w="60" w:type="dxa"/>
            </w:tcMar>
            <w:vAlign w:val="center"/>
          </w:tcPr>
          <w:p w14:paraId="78DB2E5C" w14:textId="77777777" w:rsidR="00A83140" w:rsidRDefault="007B2BBC" w:rsidP="00A83140">
            <w:pPr>
              <w:pStyle w:val="DMETW100440BIPRMFNOVOITENSESPECIAISPORT"/>
              <w:jc w:val="right"/>
              <w:rPr>
                <w:rFonts w:ascii="Petrobras Sans" w:hAnsi="Petrobras Sans" w:cs="Petrobras Sans"/>
                <w:b/>
                <w:color w:val="000000"/>
                <w:sz w:val="18"/>
              </w:rPr>
            </w:pPr>
            <w:r>
              <w:rPr>
                <w:rFonts w:ascii="Petrobras Sans" w:hAnsi="Petrobras Sans" w:cs="Petrobras Sans"/>
                <w:b/>
                <w:color w:val="000000"/>
                <w:sz w:val="18"/>
              </w:rPr>
              <w:t>−</w:t>
            </w:r>
          </w:p>
        </w:tc>
      </w:tr>
      <w:tr w:rsidR="00DE2699" w14:paraId="78DB2E67" w14:textId="77777777" w:rsidTr="00A83140">
        <w:tc>
          <w:tcPr>
            <w:tcW w:w="1787" w:type="pct"/>
            <w:tcBorders>
              <w:top w:val="nil"/>
              <w:left w:val="nil"/>
              <w:bottom w:val="nil"/>
              <w:right w:val="nil"/>
            </w:tcBorders>
            <w:shd w:val="solid" w:color="FFFFFF" w:fill="FFFFFF"/>
            <w:tcMar>
              <w:top w:w="0" w:type="dxa"/>
              <w:left w:w="60" w:type="dxa"/>
              <w:bottom w:w="0" w:type="dxa"/>
              <w:right w:w="60" w:type="dxa"/>
            </w:tcMar>
            <w:vAlign w:val="center"/>
          </w:tcPr>
          <w:p w14:paraId="78DB2E5E" w14:textId="77777777" w:rsidR="00A83140" w:rsidRDefault="007B2BBC" w:rsidP="00A83140">
            <w:pPr>
              <w:pStyle w:val="DMETW100440BIPRMFNOVOITENSESPECIAISPORT"/>
              <w:rPr>
                <w:rFonts w:ascii="Petrobras Sans" w:hAnsi="Petrobras Sans" w:cs="Petrobras Sans"/>
                <w:b/>
                <w:color w:val="000000"/>
                <w:sz w:val="18"/>
              </w:rPr>
            </w:pPr>
            <w:r>
              <w:rPr>
                <w:rFonts w:ascii="Petrobras Sans" w:hAnsi="Petrobras Sans" w:cs="Petrobras Sans"/>
                <w:b/>
                <w:color w:val="000000"/>
                <w:sz w:val="18"/>
              </w:rPr>
              <w:t>Lucro líquido recorrente</w:t>
            </w:r>
          </w:p>
        </w:tc>
        <w:tc>
          <w:tcPr>
            <w:tcW w:w="393" w:type="pct"/>
            <w:tcBorders>
              <w:top w:val="nil"/>
              <w:left w:val="nil"/>
              <w:bottom w:val="nil"/>
              <w:right w:val="nil"/>
            </w:tcBorders>
            <w:shd w:val="solid" w:color="FFFFFF" w:fill="FFFFFF"/>
            <w:tcMar>
              <w:top w:w="0" w:type="dxa"/>
              <w:left w:w="60" w:type="dxa"/>
              <w:bottom w:w="0" w:type="dxa"/>
              <w:right w:w="60" w:type="dxa"/>
            </w:tcMar>
            <w:vAlign w:val="center"/>
          </w:tcPr>
          <w:p w14:paraId="78DB2E5F" w14:textId="77777777" w:rsidR="00A83140" w:rsidRDefault="007B2BBC" w:rsidP="00A83140">
            <w:pPr>
              <w:pStyle w:val="DMETW100440BIPRMFNOVOITENSESPECIAISPORT"/>
              <w:jc w:val="right"/>
              <w:rPr>
                <w:rFonts w:ascii="Petrobras Sans" w:hAnsi="Petrobras Sans" w:cs="Petrobras Sans"/>
                <w:b/>
                <w:color w:val="000000"/>
                <w:sz w:val="18"/>
              </w:rPr>
            </w:pPr>
            <w:r>
              <w:rPr>
                <w:rFonts w:ascii="Petrobras Sans" w:hAnsi="Petrobras Sans" w:cs="Petrobras Sans"/>
                <w:b/>
                <w:color w:val="000000"/>
                <w:sz w:val="18"/>
              </w:rPr>
              <w:t>41.106</w:t>
            </w:r>
          </w:p>
        </w:tc>
        <w:tc>
          <w:tcPr>
            <w:tcW w:w="403" w:type="pct"/>
            <w:tcBorders>
              <w:top w:val="nil"/>
              <w:left w:val="nil"/>
              <w:bottom w:val="nil"/>
              <w:right w:val="nil"/>
            </w:tcBorders>
            <w:shd w:val="solid" w:color="FFFFFF" w:fill="FFFFFF"/>
            <w:tcMar>
              <w:top w:w="0" w:type="dxa"/>
              <w:left w:w="60" w:type="dxa"/>
              <w:bottom w:w="0" w:type="dxa"/>
              <w:right w:w="60" w:type="dxa"/>
            </w:tcMar>
            <w:vAlign w:val="center"/>
          </w:tcPr>
          <w:p w14:paraId="78DB2E60" w14:textId="77777777" w:rsidR="00A83140" w:rsidRDefault="007B2BBC" w:rsidP="00A83140">
            <w:pPr>
              <w:pStyle w:val="DMETW100440BIPRMFNOVOITENSESPECIAISPORT"/>
              <w:jc w:val="right"/>
              <w:rPr>
                <w:rFonts w:ascii="Petrobras Sans" w:hAnsi="Petrobras Sans" w:cs="Petrobras Sans"/>
                <w:b/>
                <w:color w:val="000000"/>
                <w:sz w:val="18"/>
              </w:rPr>
            </w:pPr>
            <w:r>
              <w:rPr>
                <w:rFonts w:ascii="Petrobras Sans" w:hAnsi="Petrobras Sans" w:cs="Petrobras Sans"/>
                <w:b/>
                <w:color w:val="000000"/>
                <w:sz w:val="18"/>
              </w:rPr>
              <w:t>27.361</w:t>
            </w:r>
          </w:p>
        </w:tc>
        <w:tc>
          <w:tcPr>
            <w:tcW w:w="403" w:type="pct"/>
            <w:tcBorders>
              <w:top w:val="nil"/>
              <w:left w:val="nil"/>
              <w:bottom w:val="nil"/>
              <w:right w:val="nil"/>
            </w:tcBorders>
            <w:shd w:val="solid" w:color="FFFFFF" w:fill="FFFFFF"/>
            <w:tcMar>
              <w:top w:w="0" w:type="dxa"/>
              <w:left w:w="60" w:type="dxa"/>
              <w:bottom w:w="0" w:type="dxa"/>
              <w:right w:w="60" w:type="dxa"/>
            </w:tcMar>
            <w:vAlign w:val="center"/>
          </w:tcPr>
          <w:p w14:paraId="78DB2E61" w14:textId="77777777" w:rsidR="00A83140" w:rsidRDefault="007B2BBC" w:rsidP="00A83140">
            <w:pPr>
              <w:pStyle w:val="DMETW100440BIPRMFNOVOITENSESPECIAISPORT"/>
              <w:jc w:val="right"/>
              <w:rPr>
                <w:rFonts w:ascii="Petrobras Sans" w:hAnsi="Petrobras Sans" w:cs="Petrobras Sans"/>
                <w:b/>
                <w:color w:val="000000"/>
                <w:sz w:val="18"/>
              </w:rPr>
            </w:pPr>
            <w:r>
              <w:rPr>
                <w:rFonts w:ascii="Petrobras Sans" w:hAnsi="Petrobras Sans" w:cs="Petrobras Sans"/>
                <w:b/>
                <w:color w:val="000000"/>
                <w:sz w:val="18"/>
              </w:rPr>
              <w:t>43.907</w:t>
            </w:r>
          </w:p>
        </w:tc>
        <w:tc>
          <w:tcPr>
            <w:tcW w:w="403" w:type="pct"/>
            <w:tcBorders>
              <w:top w:val="nil"/>
              <w:left w:val="nil"/>
              <w:bottom w:val="nil"/>
              <w:right w:val="nil"/>
            </w:tcBorders>
            <w:shd w:val="solid" w:color="FFFFFF" w:fill="FFFFFF"/>
            <w:tcMar>
              <w:top w:w="0" w:type="dxa"/>
              <w:left w:w="60" w:type="dxa"/>
              <w:bottom w:w="0" w:type="dxa"/>
              <w:right w:w="60" w:type="dxa"/>
            </w:tcMar>
            <w:vAlign w:val="center"/>
          </w:tcPr>
          <w:p w14:paraId="78DB2E62" w14:textId="77777777" w:rsidR="00A83140" w:rsidRDefault="007B2BBC" w:rsidP="00A83140">
            <w:pPr>
              <w:pStyle w:val="DMETW100440BIPRMFNOVOITENSESPECIAISPORT"/>
              <w:jc w:val="right"/>
              <w:rPr>
                <w:rFonts w:ascii="Petrobras Sans" w:hAnsi="Petrobras Sans" w:cs="Petrobras Sans"/>
                <w:b/>
                <w:color w:val="000000"/>
                <w:sz w:val="18"/>
              </w:rPr>
            </w:pPr>
            <w:r>
              <w:rPr>
                <w:rFonts w:ascii="Petrobras Sans" w:hAnsi="Petrobras Sans" w:cs="Petrobras Sans"/>
                <w:b/>
                <w:color w:val="000000"/>
                <w:sz w:val="18"/>
              </w:rPr>
              <w:t>136.594</w:t>
            </w:r>
          </w:p>
        </w:tc>
        <w:tc>
          <w:tcPr>
            <w:tcW w:w="403" w:type="pct"/>
            <w:tcBorders>
              <w:top w:val="nil"/>
              <w:left w:val="nil"/>
              <w:bottom w:val="nil"/>
              <w:right w:val="single" w:sz="4" w:space="0" w:color="008542"/>
            </w:tcBorders>
            <w:shd w:val="solid" w:color="FFFFFF" w:fill="FFFFFF"/>
            <w:tcMar>
              <w:top w:w="0" w:type="dxa"/>
              <w:left w:w="60" w:type="dxa"/>
              <w:bottom w:w="0" w:type="dxa"/>
              <w:right w:w="60" w:type="dxa"/>
            </w:tcMar>
            <w:vAlign w:val="center"/>
          </w:tcPr>
          <w:p w14:paraId="78DB2E63" w14:textId="77777777" w:rsidR="00A83140" w:rsidRDefault="007B2BBC" w:rsidP="00A83140">
            <w:pPr>
              <w:pStyle w:val="DMETW100440BIPRMFNOVOITENSESPECIAISPORT"/>
              <w:jc w:val="right"/>
              <w:rPr>
                <w:rFonts w:ascii="Petrobras Sans" w:hAnsi="Petrobras Sans" w:cs="Petrobras Sans"/>
                <w:b/>
                <w:color w:val="000000"/>
                <w:sz w:val="18"/>
              </w:rPr>
            </w:pPr>
            <w:r>
              <w:rPr>
                <w:rFonts w:ascii="Petrobras Sans" w:hAnsi="Petrobras Sans" w:cs="Petrobras Sans"/>
                <w:b/>
                <w:color w:val="000000"/>
                <w:sz w:val="18"/>
              </w:rPr>
              <w:t>180.129</w:t>
            </w:r>
          </w:p>
        </w:tc>
        <w:tc>
          <w:tcPr>
            <w:tcW w:w="403" w:type="pct"/>
            <w:tcBorders>
              <w:top w:val="nil"/>
              <w:left w:val="single" w:sz="4" w:space="0" w:color="008542"/>
              <w:bottom w:val="nil"/>
              <w:right w:val="nil"/>
            </w:tcBorders>
            <w:shd w:val="solid" w:color="FFFFFF" w:fill="FFFFFF"/>
            <w:tcMar>
              <w:top w:w="0" w:type="dxa"/>
              <w:left w:w="60" w:type="dxa"/>
              <w:bottom w:w="0" w:type="dxa"/>
              <w:right w:w="60" w:type="dxa"/>
            </w:tcMar>
            <w:vAlign w:val="center"/>
          </w:tcPr>
          <w:p w14:paraId="78DB2E64" w14:textId="77777777" w:rsidR="00A83140" w:rsidRDefault="007B2BBC" w:rsidP="00A83140">
            <w:pPr>
              <w:pStyle w:val="DMETW100440BIPRMFNOVOITENSESPECIAISPORT"/>
              <w:jc w:val="right"/>
              <w:rPr>
                <w:rFonts w:ascii="Petrobras Sans" w:hAnsi="Petrobras Sans" w:cs="Petrobras Sans"/>
                <w:b/>
                <w:color w:val="000000"/>
                <w:sz w:val="18"/>
              </w:rPr>
            </w:pPr>
            <w:r>
              <w:rPr>
                <w:rFonts w:ascii="Petrobras Sans" w:hAnsi="Petrobras Sans" w:cs="Petrobras Sans"/>
                <w:b/>
                <w:color w:val="000000"/>
                <w:sz w:val="18"/>
              </w:rPr>
              <w:t>50,2</w:t>
            </w:r>
          </w:p>
        </w:tc>
        <w:tc>
          <w:tcPr>
            <w:tcW w:w="403" w:type="pct"/>
            <w:tcBorders>
              <w:top w:val="nil"/>
              <w:left w:val="nil"/>
              <w:bottom w:val="nil"/>
              <w:right w:val="nil"/>
            </w:tcBorders>
            <w:shd w:val="solid" w:color="FFFFFF" w:fill="FFFFFF"/>
            <w:tcMar>
              <w:top w:w="0" w:type="dxa"/>
              <w:left w:w="60" w:type="dxa"/>
              <w:bottom w:w="0" w:type="dxa"/>
              <w:right w:w="60" w:type="dxa"/>
            </w:tcMar>
            <w:vAlign w:val="center"/>
          </w:tcPr>
          <w:p w14:paraId="78DB2E65" w14:textId="77777777" w:rsidR="00A83140" w:rsidRDefault="007B2BBC" w:rsidP="00A83140">
            <w:pPr>
              <w:pStyle w:val="DMETW100440BIPRMFNOVOITENSESPECIAISPORT"/>
              <w:jc w:val="right"/>
              <w:rPr>
                <w:rFonts w:ascii="Petrobras Sans" w:hAnsi="Petrobras Sans" w:cs="Petrobras Sans"/>
                <w:b/>
                <w:color w:val="000000"/>
                <w:sz w:val="18"/>
              </w:rPr>
            </w:pPr>
            <w:r>
              <w:rPr>
                <w:rFonts w:ascii="Petrobras Sans" w:hAnsi="Petrobras Sans" w:cs="Petrobras Sans"/>
                <w:b/>
                <w:color w:val="000000"/>
                <w:sz w:val="18"/>
              </w:rPr>
              <w:t>(6,4)</w:t>
            </w:r>
          </w:p>
        </w:tc>
        <w:tc>
          <w:tcPr>
            <w:tcW w:w="403" w:type="pct"/>
            <w:tcBorders>
              <w:top w:val="nil"/>
              <w:left w:val="nil"/>
              <w:bottom w:val="nil"/>
              <w:right w:val="nil"/>
            </w:tcBorders>
            <w:shd w:val="solid" w:color="FFFFFF" w:fill="FFFFFF"/>
            <w:tcMar>
              <w:top w:w="0" w:type="dxa"/>
              <w:left w:w="60" w:type="dxa"/>
              <w:bottom w:w="0" w:type="dxa"/>
              <w:right w:w="60" w:type="dxa"/>
            </w:tcMar>
            <w:vAlign w:val="center"/>
          </w:tcPr>
          <w:p w14:paraId="78DB2E66" w14:textId="77777777" w:rsidR="00A83140" w:rsidRDefault="007B2BBC" w:rsidP="00A83140">
            <w:pPr>
              <w:pStyle w:val="DMETW100440BIPRMFNOVOITENSESPECIAISPORT"/>
              <w:jc w:val="right"/>
              <w:rPr>
                <w:rFonts w:ascii="Petrobras Sans" w:hAnsi="Petrobras Sans" w:cs="Petrobras Sans"/>
                <w:b/>
                <w:color w:val="000000"/>
                <w:sz w:val="18"/>
              </w:rPr>
            </w:pPr>
            <w:r>
              <w:rPr>
                <w:rFonts w:ascii="Petrobras Sans" w:hAnsi="Petrobras Sans" w:cs="Petrobras Sans"/>
                <w:b/>
                <w:color w:val="000000"/>
                <w:sz w:val="18"/>
              </w:rPr>
              <w:t>(24,2)</w:t>
            </w:r>
          </w:p>
        </w:tc>
      </w:tr>
      <w:tr w:rsidR="00DE2699" w14:paraId="78DB2E71" w14:textId="77777777" w:rsidTr="00A83140">
        <w:tc>
          <w:tcPr>
            <w:tcW w:w="1787" w:type="pct"/>
            <w:tcBorders>
              <w:top w:val="nil"/>
              <w:left w:val="nil"/>
              <w:bottom w:val="nil"/>
              <w:right w:val="nil"/>
            </w:tcBorders>
            <w:shd w:val="solid" w:color="F0F5BF" w:fill="FFFFFF"/>
            <w:tcMar>
              <w:top w:w="0" w:type="dxa"/>
              <w:left w:w="60" w:type="dxa"/>
              <w:bottom w:w="0" w:type="dxa"/>
              <w:right w:w="60" w:type="dxa"/>
            </w:tcMar>
            <w:vAlign w:val="center"/>
          </w:tcPr>
          <w:p w14:paraId="78DB2E68" w14:textId="77777777" w:rsidR="00A83140" w:rsidRDefault="007B2BBC" w:rsidP="00A83140">
            <w:pPr>
              <w:pStyle w:val="DMETW100440BIPRMFNOVOITENSESPECIAISPORT"/>
              <w:ind w:left="200"/>
              <w:rPr>
                <w:rFonts w:ascii="Petrobras Sans" w:hAnsi="Petrobras Sans" w:cs="Petrobras Sans"/>
                <w:color w:val="000000"/>
                <w:sz w:val="18"/>
              </w:rPr>
            </w:pPr>
            <w:r>
              <w:rPr>
                <w:rFonts w:ascii="Petrobras Sans" w:hAnsi="Petrobras Sans" w:cs="Petrobras Sans"/>
                <w:color w:val="000000"/>
                <w:sz w:val="18"/>
              </w:rPr>
              <w:t>Acionistas Petrobras</w:t>
            </w:r>
          </w:p>
        </w:tc>
        <w:tc>
          <w:tcPr>
            <w:tcW w:w="393" w:type="pct"/>
            <w:tcBorders>
              <w:top w:val="nil"/>
              <w:left w:val="nil"/>
              <w:bottom w:val="nil"/>
              <w:right w:val="nil"/>
            </w:tcBorders>
            <w:shd w:val="solid" w:color="F0F5BF" w:fill="FFFFFF"/>
            <w:tcMar>
              <w:top w:w="0" w:type="dxa"/>
              <w:left w:w="60" w:type="dxa"/>
              <w:bottom w:w="0" w:type="dxa"/>
              <w:right w:w="60" w:type="dxa"/>
            </w:tcMar>
            <w:vAlign w:val="center"/>
          </w:tcPr>
          <w:p w14:paraId="78DB2E69" w14:textId="77777777" w:rsidR="00A83140" w:rsidRDefault="007B2BBC" w:rsidP="00A83140">
            <w:pPr>
              <w:pStyle w:val="DMETW100440BIPRMFNOVOITENSESPECIAISPORT"/>
              <w:jc w:val="right"/>
              <w:rPr>
                <w:rFonts w:ascii="Petrobras Sans" w:hAnsi="Petrobras Sans" w:cs="Petrobras Sans"/>
                <w:color w:val="000000"/>
                <w:sz w:val="18"/>
              </w:rPr>
            </w:pPr>
            <w:r>
              <w:rPr>
                <w:rFonts w:ascii="Petrobras Sans" w:hAnsi="Petrobras Sans" w:cs="Petrobras Sans"/>
                <w:color w:val="000000"/>
                <w:sz w:val="18"/>
              </w:rPr>
              <w:t>40.986</w:t>
            </w:r>
          </w:p>
        </w:tc>
        <w:tc>
          <w:tcPr>
            <w:tcW w:w="403" w:type="pct"/>
            <w:tcBorders>
              <w:top w:val="nil"/>
              <w:left w:val="nil"/>
              <w:bottom w:val="nil"/>
              <w:right w:val="nil"/>
            </w:tcBorders>
            <w:shd w:val="solid" w:color="F0F5BF" w:fill="FFFFFF"/>
            <w:tcMar>
              <w:top w:w="0" w:type="dxa"/>
              <w:left w:w="60" w:type="dxa"/>
              <w:bottom w:w="0" w:type="dxa"/>
              <w:right w:w="60" w:type="dxa"/>
            </w:tcMar>
            <w:vAlign w:val="center"/>
          </w:tcPr>
          <w:p w14:paraId="78DB2E6A" w14:textId="77777777" w:rsidR="00A83140" w:rsidRDefault="007B2BBC" w:rsidP="00A83140">
            <w:pPr>
              <w:pStyle w:val="DMETW100440BIPRMFNOVOITENSESPECIAISPORT"/>
              <w:jc w:val="right"/>
              <w:rPr>
                <w:rFonts w:ascii="Petrobras Sans" w:hAnsi="Petrobras Sans" w:cs="Petrobras Sans"/>
                <w:color w:val="000000"/>
                <w:sz w:val="18"/>
              </w:rPr>
            </w:pPr>
            <w:r>
              <w:rPr>
                <w:rFonts w:ascii="Petrobras Sans" w:hAnsi="Petrobras Sans" w:cs="Petrobras Sans"/>
                <w:color w:val="000000"/>
                <w:sz w:val="18"/>
              </w:rPr>
              <w:t>27.226</w:t>
            </w:r>
          </w:p>
        </w:tc>
        <w:tc>
          <w:tcPr>
            <w:tcW w:w="403" w:type="pct"/>
            <w:tcBorders>
              <w:top w:val="nil"/>
              <w:left w:val="nil"/>
              <w:bottom w:val="nil"/>
              <w:right w:val="nil"/>
            </w:tcBorders>
            <w:shd w:val="solid" w:color="F0F5BF" w:fill="FFFFFF"/>
            <w:tcMar>
              <w:top w:w="0" w:type="dxa"/>
              <w:left w:w="60" w:type="dxa"/>
              <w:bottom w:w="0" w:type="dxa"/>
              <w:right w:w="60" w:type="dxa"/>
            </w:tcMar>
            <w:vAlign w:val="center"/>
          </w:tcPr>
          <w:p w14:paraId="78DB2E6B" w14:textId="77777777" w:rsidR="00A83140" w:rsidRDefault="007B2BBC" w:rsidP="00A83140">
            <w:pPr>
              <w:pStyle w:val="DMETW100440BIPRMFNOVOITENSESPECIAISPORT"/>
              <w:jc w:val="right"/>
              <w:rPr>
                <w:rFonts w:ascii="Petrobras Sans" w:hAnsi="Petrobras Sans" w:cs="Petrobras Sans"/>
                <w:color w:val="000000"/>
                <w:sz w:val="18"/>
              </w:rPr>
            </w:pPr>
            <w:r>
              <w:rPr>
                <w:rFonts w:ascii="Petrobras Sans" w:hAnsi="Petrobras Sans" w:cs="Petrobras Sans"/>
                <w:color w:val="000000"/>
                <w:sz w:val="18"/>
              </w:rPr>
              <w:t>43.746</w:t>
            </w:r>
          </w:p>
        </w:tc>
        <w:tc>
          <w:tcPr>
            <w:tcW w:w="403" w:type="pct"/>
            <w:tcBorders>
              <w:top w:val="nil"/>
              <w:left w:val="nil"/>
              <w:bottom w:val="nil"/>
              <w:right w:val="nil"/>
            </w:tcBorders>
            <w:shd w:val="solid" w:color="F0F5BF" w:fill="FFFFFF"/>
            <w:tcMar>
              <w:top w:w="0" w:type="dxa"/>
              <w:left w:w="60" w:type="dxa"/>
              <w:bottom w:w="0" w:type="dxa"/>
              <w:right w:w="60" w:type="dxa"/>
            </w:tcMar>
            <w:vAlign w:val="center"/>
          </w:tcPr>
          <w:p w14:paraId="78DB2E6C" w14:textId="77777777" w:rsidR="00A83140" w:rsidRDefault="007B2BBC" w:rsidP="00A83140">
            <w:pPr>
              <w:pStyle w:val="DMETW100440BIPRMFNOVOITENSESPECIAISPORT"/>
              <w:jc w:val="right"/>
              <w:rPr>
                <w:rFonts w:ascii="Petrobras Sans" w:hAnsi="Petrobras Sans" w:cs="Petrobras Sans"/>
                <w:color w:val="000000"/>
                <w:sz w:val="18"/>
              </w:rPr>
            </w:pPr>
            <w:r>
              <w:rPr>
                <w:rFonts w:ascii="Petrobras Sans" w:hAnsi="Petrobras Sans" w:cs="Petrobras Sans"/>
                <w:color w:val="000000"/>
                <w:sz w:val="18"/>
              </w:rPr>
              <w:t>136.034</w:t>
            </w:r>
          </w:p>
        </w:tc>
        <w:tc>
          <w:tcPr>
            <w:tcW w:w="403" w:type="pct"/>
            <w:tcBorders>
              <w:top w:val="nil"/>
              <w:left w:val="nil"/>
              <w:bottom w:val="nil"/>
              <w:right w:val="single" w:sz="4" w:space="0" w:color="008542"/>
            </w:tcBorders>
            <w:shd w:val="solid" w:color="F0F5BF" w:fill="FFFFFF"/>
            <w:tcMar>
              <w:top w:w="0" w:type="dxa"/>
              <w:left w:w="60" w:type="dxa"/>
              <w:bottom w:w="0" w:type="dxa"/>
              <w:right w:w="60" w:type="dxa"/>
            </w:tcMar>
            <w:vAlign w:val="center"/>
          </w:tcPr>
          <w:p w14:paraId="78DB2E6D" w14:textId="77777777" w:rsidR="00A83140" w:rsidRDefault="007B2BBC" w:rsidP="00A83140">
            <w:pPr>
              <w:pStyle w:val="DMETW100440BIPRMFNOVOITENSESPECIAISPORT"/>
              <w:jc w:val="right"/>
              <w:rPr>
                <w:rFonts w:ascii="Petrobras Sans" w:hAnsi="Petrobras Sans" w:cs="Petrobras Sans"/>
                <w:color w:val="000000"/>
                <w:sz w:val="18"/>
              </w:rPr>
            </w:pPr>
            <w:r>
              <w:rPr>
                <w:rFonts w:ascii="Petrobras Sans" w:hAnsi="Petrobras Sans" w:cs="Petrobras Sans"/>
                <w:color w:val="000000"/>
                <w:sz w:val="18"/>
              </w:rPr>
              <w:t>179.452</w:t>
            </w:r>
          </w:p>
        </w:tc>
        <w:tc>
          <w:tcPr>
            <w:tcW w:w="403" w:type="pct"/>
            <w:tcBorders>
              <w:top w:val="nil"/>
              <w:left w:val="single" w:sz="4" w:space="0" w:color="008542"/>
              <w:bottom w:val="nil"/>
              <w:right w:val="nil"/>
            </w:tcBorders>
            <w:shd w:val="solid" w:color="F0F5BF" w:fill="FFFFFF"/>
            <w:tcMar>
              <w:top w:w="0" w:type="dxa"/>
              <w:left w:w="60" w:type="dxa"/>
              <w:bottom w:w="0" w:type="dxa"/>
              <w:right w:w="60" w:type="dxa"/>
            </w:tcMar>
            <w:vAlign w:val="center"/>
          </w:tcPr>
          <w:p w14:paraId="78DB2E6E" w14:textId="77777777" w:rsidR="00A83140" w:rsidRDefault="007B2BBC" w:rsidP="00A83140">
            <w:pPr>
              <w:pStyle w:val="DMETW100440BIPRMFNOVOITENSESPECIAISPORT"/>
              <w:jc w:val="right"/>
              <w:rPr>
                <w:rFonts w:ascii="Petrobras Sans" w:hAnsi="Petrobras Sans" w:cs="Petrobras Sans"/>
                <w:color w:val="000000"/>
                <w:sz w:val="18"/>
              </w:rPr>
            </w:pPr>
            <w:r>
              <w:rPr>
                <w:rFonts w:ascii="Petrobras Sans" w:hAnsi="Petrobras Sans" w:cs="Petrobras Sans"/>
                <w:color w:val="000000"/>
                <w:sz w:val="18"/>
              </w:rPr>
              <w:t>50,5</w:t>
            </w:r>
          </w:p>
        </w:tc>
        <w:tc>
          <w:tcPr>
            <w:tcW w:w="403" w:type="pct"/>
            <w:tcBorders>
              <w:top w:val="nil"/>
              <w:left w:val="nil"/>
              <w:bottom w:val="nil"/>
              <w:right w:val="nil"/>
            </w:tcBorders>
            <w:shd w:val="solid" w:color="F0F5BF" w:fill="FFFFFF"/>
            <w:tcMar>
              <w:top w:w="0" w:type="dxa"/>
              <w:left w:w="60" w:type="dxa"/>
              <w:bottom w:w="0" w:type="dxa"/>
              <w:right w:w="60" w:type="dxa"/>
            </w:tcMar>
            <w:vAlign w:val="center"/>
          </w:tcPr>
          <w:p w14:paraId="78DB2E6F" w14:textId="77777777" w:rsidR="00A83140" w:rsidRDefault="007B2BBC" w:rsidP="00A83140">
            <w:pPr>
              <w:pStyle w:val="DMETW100440BIPRMFNOVOITENSESPECIAISPORT"/>
              <w:jc w:val="right"/>
              <w:rPr>
                <w:rFonts w:ascii="Petrobras Sans" w:hAnsi="Petrobras Sans" w:cs="Petrobras Sans"/>
                <w:color w:val="000000"/>
                <w:sz w:val="18"/>
              </w:rPr>
            </w:pPr>
            <w:r>
              <w:rPr>
                <w:rFonts w:ascii="Petrobras Sans" w:hAnsi="Petrobras Sans" w:cs="Petrobras Sans"/>
                <w:color w:val="000000"/>
                <w:sz w:val="18"/>
              </w:rPr>
              <w:t>(6,3)</w:t>
            </w:r>
          </w:p>
        </w:tc>
        <w:tc>
          <w:tcPr>
            <w:tcW w:w="403" w:type="pct"/>
            <w:tcBorders>
              <w:top w:val="nil"/>
              <w:left w:val="nil"/>
              <w:bottom w:val="nil"/>
              <w:right w:val="nil"/>
            </w:tcBorders>
            <w:shd w:val="solid" w:color="F0F5BF" w:fill="FFFFFF"/>
            <w:tcMar>
              <w:top w:w="0" w:type="dxa"/>
              <w:left w:w="60" w:type="dxa"/>
              <w:bottom w:w="0" w:type="dxa"/>
              <w:right w:w="60" w:type="dxa"/>
            </w:tcMar>
            <w:vAlign w:val="center"/>
          </w:tcPr>
          <w:p w14:paraId="78DB2E70" w14:textId="77777777" w:rsidR="00A83140" w:rsidRDefault="007B2BBC" w:rsidP="00A83140">
            <w:pPr>
              <w:pStyle w:val="DMETW100440BIPRMFNOVOITENSESPECIAISPORT"/>
              <w:jc w:val="right"/>
              <w:rPr>
                <w:rFonts w:ascii="Petrobras Sans" w:hAnsi="Petrobras Sans" w:cs="Petrobras Sans"/>
                <w:color w:val="000000"/>
                <w:sz w:val="18"/>
              </w:rPr>
            </w:pPr>
            <w:r>
              <w:rPr>
                <w:rFonts w:ascii="Petrobras Sans" w:hAnsi="Petrobras Sans" w:cs="Petrobras Sans"/>
                <w:color w:val="000000"/>
                <w:sz w:val="18"/>
              </w:rPr>
              <w:t>(24,2)</w:t>
            </w:r>
          </w:p>
        </w:tc>
      </w:tr>
      <w:tr w:rsidR="00DE2699" w14:paraId="78DB2E7B" w14:textId="77777777" w:rsidTr="00A83140">
        <w:tc>
          <w:tcPr>
            <w:tcW w:w="1787" w:type="pct"/>
            <w:tcBorders>
              <w:top w:val="nil"/>
              <w:left w:val="nil"/>
              <w:bottom w:val="nil"/>
              <w:right w:val="nil"/>
            </w:tcBorders>
            <w:shd w:val="solid" w:color="FFFFFF" w:fill="FFFFFF"/>
            <w:tcMar>
              <w:top w:w="0" w:type="dxa"/>
              <w:left w:w="60" w:type="dxa"/>
              <w:bottom w:w="0" w:type="dxa"/>
              <w:right w:w="60" w:type="dxa"/>
            </w:tcMar>
            <w:vAlign w:val="center"/>
          </w:tcPr>
          <w:p w14:paraId="78DB2E72" w14:textId="77777777" w:rsidR="00A83140" w:rsidRDefault="007B2BBC" w:rsidP="00A83140">
            <w:pPr>
              <w:pStyle w:val="DMETW100440BIPRMFNOVOITENSESPECIAISPORT"/>
              <w:ind w:left="200"/>
              <w:rPr>
                <w:rFonts w:ascii="Petrobras Sans" w:hAnsi="Petrobras Sans" w:cs="Petrobras Sans"/>
                <w:color w:val="000000"/>
                <w:sz w:val="18"/>
              </w:rPr>
            </w:pPr>
            <w:r>
              <w:rPr>
                <w:rFonts w:ascii="Petrobras Sans" w:hAnsi="Petrobras Sans" w:cs="Petrobras Sans"/>
                <w:color w:val="000000"/>
                <w:sz w:val="18"/>
              </w:rPr>
              <w:t>Acionistas não controladores</w:t>
            </w:r>
          </w:p>
        </w:tc>
        <w:tc>
          <w:tcPr>
            <w:tcW w:w="393" w:type="pct"/>
            <w:tcBorders>
              <w:top w:val="nil"/>
              <w:left w:val="nil"/>
              <w:bottom w:val="nil"/>
              <w:right w:val="nil"/>
            </w:tcBorders>
            <w:shd w:val="solid" w:color="FFFFFF" w:fill="FFFFFF"/>
            <w:tcMar>
              <w:top w:w="0" w:type="dxa"/>
              <w:left w:w="60" w:type="dxa"/>
              <w:bottom w:w="0" w:type="dxa"/>
              <w:right w:w="60" w:type="dxa"/>
            </w:tcMar>
            <w:vAlign w:val="center"/>
          </w:tcPr>
          <w:p w14:paraId="78DB2E73" w14:textId="77777777" w:rsidR="00A83140" w:rsidRDefault="007B2BBC" w:rsidP="00A83140">
            <w:pPr>
              <w:pStyle w:val="DMETW100440BIPRMFNOVOITENSESPECIAISPORT"/>
              <w:jc w:val="right"/>
              <w:rPr>
                <w:rFonts w:ascii="Petrobras Sans" w:hAnsi="Petrobras Sans" w:cs="Petrobras Sans"/>
                <w:color w:val="000000"/>
                <w:sz w:val="18"/>
              </w:rPr>
            </w:pPr>
            <w:r>
              <w:rPr>
                <w:rFonts w:ascii="Petrobras Sans" w:hAnsi="Petrobras Sans" w:cs="Petrobras Sans"/>
                <w:color w:val="000000"/>
                <w:sz w:val="18"/>
              </w:rPr>
              <w:t>120</w:t>
            </w:r>
          </w:p>
        </w:tc>
        <w:tc>
          <w:tcPr>
            <w:tcW w:w="403" w:type="pct"/>
            <w:tcBorders>
              <w:top w:val="nil"/>
              <w:left w:val="nil"/>
              <w:bottom w:val="nil"/>
              <w:right w:val="nil"/>
            </w:tcBorders>
            <w:shd w:val="solid" w:color="FFFFFF" w:fill="FFFFFF"/>
            <w:tcMar>
              <w:top w:w="0" w:type="dxa"/>
              <w:left w:w="60" w:type="dxa"/>
              <w:bottom w:w="0" w:type="dxa"/>
              <w:right w:w="60" w:type="dxa"/>
            </w:tcMar>
            <w:vAlign w:val="center"/>
          </w:tcPr>
          <w:p w14:paraId="78DB2E74" w14:textId="77777777" w:rsidR="00A83140" w:rsidRDefault="007B2BBC" w:rsidP="00A83140">
            <w:pPr>
              <w:pStyle w:val="DMETW100440BIPRMFNOVOITENSESPECIAISPORT"/>
              <w:jc w:val="right"/>
              <w:rPr>
                <w:rFonts w:ascii="Petrobras Sans" w:hAnsi="Petrobras Sans" w:cs="Petrobras Sans"/>
                <w:color w:val="000000"/>
                <w:sz w:val="18"/>
              </w:rPr>
            </w:pPr>
            <w:r>
              <w:rPr>
                <w:rFonts w:ascii="Petrobras Sans" w:hAnsi="Petrobras Sans" w:cs="Petrobras Sans"/>
                <w:color w:val="000000"/>
                <w:sz w:val="18"/>
              </w:rPr>
              <w:t>135</w:t>
            </w:r>
          </w:p>
        </w:tc>
        <w:tc>
          <w:tcPr>
            <w:tcW w:w="403" w:type="pct"/>
            <w:tcBorders>
              <w:top w:val="nil"/>
              <w:left w:val="nil"/>
              <w:bottom w:val="nil"/>
              <w:right w:val="nil"/>
            </w:tcBorders>
            <w:shd w:val="solid" w:color="FFFFFF" w:fill="FFFFFF"/>
            <w:tcMar>
              <w:top w:w="0" w:type="dxa"/>
              <w:left w:w="60" w:type="dxa"/>
              <w:bottom w:w="0" w:type="dxa"/>
              <w:right w:w="60" w:type="dxa"/>
            </w:tcMar>
            <w:vAlign w:val="center"/>
          </w:tcPr>
          <w:p w14:paraId="78DB2E75" w14:textId="77777777" w:rsidR="00A83140" w:rsidRDefault="007B2BBC" w:rsidP="00A83140">
            <w:pPr>
              <w:pStyle w:val="DMETW100440BIPRMFNOVOITENSESPECIAISPORT"/>
              <w:jc w:val="right"/>
              <w:rPr>
                <w:rFonts w:ascii="Petrobras Sans" w:hAnsi="Petrobras Sans" w:cs="Petrobras Sans"/>
                <w:color w:val="000000"/>
                <w:sz w:val="18"/>
              </w:rPr>
            </w:pPr>
            <w:r>
              <w:rPr>
                <w:rFonts w:ascii="Petrobras Sans" w:hAnsi="Petrobras Sans" w:cs="Petrobras Sans"/>
                <w:color w:val="000000"/>
                <w:sz w:val="18"/>
              </w:rPr>
              <w:t>161</w:t>
            </w:r>
          </w:p>
        </w:tc>
        <w:tc>
          <w:tcPr>
            <w:tcW w:w="403" w:type="pct"/>
            <w:tcBorders>
              <w:top w:val="nil"/>
              <w:left w:val="nil"/>
              <w:bottom w:val="nil"/>
              <w:right w:val="nil"/>
            </w:tcBorders>
            <w:shd w:val="solid" w:color="FFFFFF" w:fill="FFFFFF"/>
            <w:tcMar>
              <w:top w:w="0" w:type="dxa"/>
              <w:left w:w="60" w:type="dxa"/>
              <w:bottom w:w="0" w:type="dxa"/>
              <w:right w:w="60" w:type="dxa"/>
            </w:tcMar>
            <w:vAlign w:val="center"/>
          </w:tcPr>
          <w:p w14:paraId="78DB2E76" w14:textId="77777777" w:rsidR="00A83140" w:rsidRDefault="007B2BBC" w:rsidP="00A83140">
            <w:pPr>
              <w:pStyle w:val="DMETW100440BIPRMFNOVOITENSESPECIAISPORT"/>
              <w:jc w:val="right"/>
              <w:rPr>
                <w:rFonts w:ascii="Petrobras Sans" w:hAnsi="Petrobras Sans" w:cs="Petrobras Sans"/>
                <w:color w:val="000000"/>
                <w:sz w:val="18"/>
              </w:rPr>
            </w:pPr>
            <w:r>
              <w:rPr>
                <w:rFonts w:ascii="Petrobras Sans" w:hAnsi="Petrobras Sans" w:cs="Petrobras Sans"/>
                <w:color w:val="000000"/>
                <w:sz w:val="18"/>
              </w:rPr>
              <w:t>560</w:t>
            </w:r>
          </w:p>
        </w:tc>
        <w:tc>
          <w:tcPr>
            <w:tcW w:w="403" w:type="pct"/>
            <w:tcBorders>
              <w:top w:val="nil"/>
              <w:left w:val="nil"/>
              <w:bottom w:val="nil"/>
              <w:right w:val="single" w:sz="4" w:space="0" w:color="008542"/>
            </w:tcBorders>
            <w:shd w:val="solid" w:color="FFFFFF" w:fill="FFFFFF"/>
            <w:tcMar>
              <w:top w:w="0" w:type="dxa"/>
              <w:left w:w="60" w:type="dxa"/>
              <w:bottom w:w="0" w:type="dxa"/>
              <w:right w:w="60" w:type="dxa"/>
            </w:tcMar>
            <w:vAlign w:val="center"/>
          </w:tcPr>
          <w:p w14:paraId="78DB2E77" w14:textId="77777777" w:rsidR="00A83140" w:rsidRDefault="007B2BBC" w:rsidP="00A83140">
            <w:pPr>
              <w:pStyle w:val="DMETW100440BIPRMFNOVOITENSESPECIAISPORT"/>
              <w:jc w:val="right"/>
              <w:rPr>
                <w:rFonts w:ascii="Petrobras Sans" w:hAnsi="Petrobras Sans" w:cs="Petrobras Sans"/>
                <w:color w:val="000000"/>
                <w:sz w:val="18"/>
              </w:rPr>
            </w:pPr>
            <w:r>
              <w:rPr>
                <w:rFonts w:ascii="Petrobras Sans" w:hAnsi="Petrobras Sans" w:cs="Petrobras Sans"/>
                <w:color w:val="000000"/>
                <w:sz w:val="18"/>
              </w:rPr>
              <w:t>677</w:t>
            </w:r>
          </w:p>
        </w:tc>
        <w:tc>
          <w:tcPr>
            <w:tcW w:w="403" w:type="pct"/>
            <w:tcBorders>
              <w:top w:val="nil"/>
              <w:left w:val="single" w:sz="4" w:space="0" w:color="008542"/>
              <w:bottom w:val="nil"/>
              <w:right w:val="nil"/>
            </w:tcBorders>
            <w:shd w:val="solid" w:color="FFFFFF" w:fill="FFFFFF"/>
            <w:tcMar>
              <w:top w:w="0" w:type="dxa"/>
              <w:left w:w="60" w:type="dxa"/>
              <w:bottom w:w="0" w:type="dxa"/>
              <w:right w:w="60" w:type="dxa"/>
            </w:tcMar>
            <w:vAlign w:val="center"/>
          </w:tcPr>
          <w:p w14:paraId="78DB2E78" w14:textId="77777777" w:rsidR="00A83140" w:rsidRDefault="007B2BBC" w:rsidP="00A83140">
            <w:pPr>
              <w:pStyle w:val="DMETW100440BIPRMFNOVOITENSESPECIAISPORT"/>
              <w:jc w:val="right"/>
              <w:rPr>
                <w:rFonts w:ascii="Petrobras Sans" w:hAnsi="Petrobras Sans" w:cs="Petrobras Sans"/>
                <w:color w:val="000000"/>
                <w:sz w:val="18"/>
              </w:rPr>
            </w:pPr>
            <w:r>
              <w:rPr>
                <w:rFonts w:ascii="Petrobras Sans" w:hAnsi="Petrobras Sans" w:cs="Petrobras Sans"/>
                <w:color w:val="000000"/>
                <w:sz w:val="18"/>
              </w:rPr>
              <w:t>(11,1)</w:t>
            </w:r>
          </w:p>
        </w:tc>
        <w:tc>
          <w:tcPr>
            <w:tcW w:w="403" w:type="pct"/>
            <w:tcBorders>
              <w:top w:val="nil"/>
              <w:left w:val="nil"/>
              <w:bottom w:val="nil"/>
              <w:right w:val="nil"/>
            </w:tcBorders>
            <w:shd w:val="solid" w:color="FFFFFF" w:fill="FFFFFF"/>
            <w:tcMar>
              <w:top w:w="0" w:type="dxa"/>
              <w:left w:w="60" w:type="dxa"/>
              <w:bottom w:w="0" w:type="dxa"/>
              <w:right w:w="60" w:type="dxa"/>
            </w:tcMar>
            <w:vAlign w:val="center"/>
          </w:tcPr>
          <w:p w14:paraId="78DB2E79" w14:textId="77777777" w:rsidR="00A83140" w:rsidRDefault="007B2BBC" w:rsidP="00A83140">
            <w:pPr>
              <w:pStyle w:val="DMETW100440BIPRMFNOVOITENSESPECIAISPORT"/>
              <w:jc w:val="right"/>
              <w:rPr>
                <w:rFonts w:ascii="Petrobras Sans" w:hAnsi="Petrobras Sans" w:cs="Petrobras Sans"/>
                <w:color w:val="000000"/>
                <w:sz w:val="18"/>
              </w:rPr>
            </w:pPr>
            <w:r>
              <w:rPr>
                <w:rFonts w:ascii="Petrobras Sans" w:hAnsi="Petrobras Sans" w:cs="Petrobras Sans"/>
                <w:color w:val="000000"/>
                <w:sz w:val="18"/>
              </w:rPr>
              <w:t>(25,5)</w:t>
            </w:r>
          </w:p>
        </w:tc>
        <w:tc>
          <w:tcPr>
            <w:tcW w:w="403" w:type="pct"/>
            <w:tcBorders>
              <w:top w:val="nil"/>
              <w:left w:val="nil"/>
              <w:bottom w:val="nil"/>
              <w:right w:val="nil"/>
            </w:tcBorders>
            <w:shd w:val="solid" w:color="FFFFFF" w:fill="FFFFFF"/>
            <w:tcMar>
              <w:top w:w="0" w:type="dxa"/>
              <w:left w:w="60" w:type="dxa"/>
              <w:bottom w:w="0" w:type="dxa"/>
              <w:right w:w="60" w:type="dxa"/>
            </w:tcMar>
            <w:vAlign w:val="center"/>
          </w:tcPr>
          <w:p w14:paraId="78DB2E7A" w14:textId="77777777" w:rsidR="00A83140" w:rsidRDefault="007B2BBC" w:rsidP="00A83140">
            <w:pPr>
              <w:pStyle w:val="DMETW100440BIPRMFNOVOITENSESPECIAISPORT"/>
              <w:jc w:val="right"/>
              <w:rPr>
                <w:rFonts w:ascii="Petrobras Sans" w:hAnsi="Petrobras Sans" w:cs="Petrobras Sans"/>
                <w:color w:val="000000"/>
                <w:sz w:val="18"/>
              </w:rPr>
            </w:pPr>
            <w:r>
              <w:rPr>
                <w:rFonts w:ascii="Petrobras Sans" w:hAnsi="Petrobras Sans" w:cs="Petrobras Sans"/>
                <w:color w:val="000000"/>
                <w:sz w:val="18"/>
              </w:rPr>
              <w:t>(17,3)</w:t>
            </w:r>
          </w:p>
        </w:tc>
      </w:tr>
      <w:tr w:rsidR="00DE2699" w14:paraId="78DB2E85" w14:textId="77777777" w:rsidTr="00A83140">
        <w:tc>
          <w:tcPr>
            <w:tcW w:w="1787" w:type="pct"/>
            <w:tcBorders>
              <w:top w:val="nil"/>
              <w:left w:val="nil"/>
              <w:bottom w:val="nil"/>
              <w:right w:val="nil"/>
            </w:tcBorders>
            <w:shd w:val="solid" w:color="F0F5BF" w:fill="FFFFFF"/>
            <w:tcMar>
              <w:top w:w="0" w:type="dxa"/>
              <w:left w:w="60" w:type="dxa"/>
              <w:bottom w:w="0" w:type="dxa"/>
              <w:right w:w="60" w:type="dxa"/>
            </w:tcMar>
            <w:vAlign w:val="center"/>
          </w:tcPr>
          <w:p w14:paraId="78DB2E7C" w14:textId="77777777" w:rsidR="00A83140" w:rsidRDefault="007B2BBC" w:rsidP="00A83140">
            <w:pPr>
              <w:pStyle w:val="DMETW100440BIPRMFNOVOITENSESPECIAISPORT"/>
              <w:rPr>
                <w:rFonts w:ascii="Petrobras Sans" w:hAnsi="Petrobras Sans" w:cs="Petrobras Sans"/>
                <w:b/>
                <w:color w:val="000000"/>
                <w:sz w:val="18"/>
              </w:rPr>
            </w:pPr>
            <w:r>
              <w:rPr>
                <w:rFonts w:ascii="Petrobras Sans" w:hAnsi="Petrobras Sans" w:cs="Petrobras Sans"/>
                <w:b/>
                <w:color w:val="000000"/>
                <w:sz w:val="18"/>
              </w:rPr>
              <w:t>EBITDA Ajustado</w:t>
            </w:r>
          </w:p>
        </w:tc>
        <w:tc>
          <w:tcPr>
            <w:tcW w:w="393" w:type="pct"/>
            <w:tcBorders>
              <w:top w:val="nil"/>
              <w:left w:val="nil"/>
              <w:bottom w:val="nil"/>
              <w:right w:val="nil"/>
            </w:tcBorders>
            <w:shd w:val="solid" w:color="F0F5BF" w:fill="FFFFFF"/>
            <w:tcMar>
              <w:top w:w="0" w:type="dxa"/>
              <w:left w:w="60" w:type="dxa"/>
              <w:bottom w:w="0" w:type="dxa"/>
              <w:right w:w="60" w:type="dxa"/>
            </w:tcMar>
            <w:vAlign w:val="center"/>
          </w:tcPr>
          <w:p w14:paraId="78DB2E7D" w14:textId="77777777" w:rsidR="00A83140" w:rsidRDefault="007B2BBC" w:rsidP="00A83140">
            <w:pPr>
              <w:pStyle w:val="DMETW100440BIPRMFNOVOITENSESPECIAISPORT"/>
              <w:jc w:val="right"/>
              <w:rPr>
                <w:rFonts w:ascii="Petrobras Sans" w:hAnsi="Petrobras Sans" w:cs="Petrobras Sans"/>
                <w:b/>
                <w:color w:val="000000"/>
                <w:sz w:val="18"/>
              </w:rPr>
            </w:pPr>
            <w:r>
              <w:rPr>
                <w:rFonts w:ascii="Petrobras Sans" w:hAnsi="Petrobras Sans" w:cs="Petrobras Sans"/>
                <w:b/>
                <w:color w:val="000000"/>
                <w:sz w:val="18"/>
              </w:rPr>
              <w:t>66.852</w:t>
            </w:r>
          </w:p>
        </w:tc>
        <w:tc>
          <w:tcPr>
            <w:tcW w:w="403" w:type="pct"/>
            <w:tcBorders>
              <w:top w:val="nil"/>
              <w:left w:val="nil"/>
              <w:bottom w:val="nil"/>
              <w:right w:val="nil"/>
            </w:tcBorders>
            <w:shd w:val="solid" w:color="F0F5BF" w:fill="FFFFFF"/>
            <w:tcMar>
              <w:top w:w="0" w:type="dxa"/>
              <w:left w:w="60" w:type="dxa"/>
              <w:bottom w:w="0" w:type="dxa"/>
              <w:right w:w="60" w:type="dxa"/>
            </w:tcMar>
            <w:vAlign w:val="center"/>
          </w:tcPr>
          <w:p w14:paraId="78DB2E7E" w14:textId="77777777" w:rsidR="00A83140" w:rsidRDefault="007B2BBC" w:rsidP="00A83140">
            <w:pPr>
              <w:pStyle w:val="DMETW100440BIPRMFNOVOITENSESPECIAISPORT"/>
              <w:jc w:val="right"/>
              <w:rPr>
                <w:rFonts w:ascii="Petrobras Sans" w:hAnsi="Petrobras Sans" w:cs="Petrobras Sans"/>
                <w:b/>
                <w:color w:val="000000"/>
                <w:sz w:val="18"/>
              </w:rPr>
            </w:pPr>
            <w:r>
              <w:rPr>
                <w:rFonts w:ascii="Petrobras Sans" w:hAnsi="Petrobras Sans" w:cs="Petrobras Sans"/>
                <w:b/>
                <w:color w:val="000000"/>
                <w:sz w:val="18"/>
              </w:rPr>
              <w:t>66.188</w:t>
            </w:r>
          </w:p>
        </w:tc>
        <w:tc>
          <w:tcPr>
            <w:tcW w:w="403" w:type="pct"/>
            <w:tcBorders>
              <w:top w:val="nil"/>
              <w:left w:val="nil"/>
              <w:bottom w:val="nil"/>
              <w:right w:val="nil"/>
            </w:tcBorders>
            <w:shd w:val="solid" w:color="F0F5BF" w:fill="FFFFFF"/>
            <w:tcMar>
              <w:top w:w="0" w:type="dxa"/>
              <w:left w:w="60" w:type="dxa"/>
              <w:bottom w:w="0" w:type="dxa"/>
              <w:right w:w="60" w:type="dxa"/>
            </w:tcMar>
            <w:vAlign w:val="center"/>
          </w:tcPr>
          <w:p w14:paraId="78DB2E7F" w14:textId="77777777" w:rsidR="00A83140" w:rsidRDefault="007B2BBC" w:rsidP="00A83140">
            <w:pPr>
              <w:pStyle w:val="DMETW100440BIPRMFNOVOITENSESPECIAISPORT"/>
              <w:jc w:val="right"/>
              <w:rPr>
                <w:rFonts w:ascii="Petrobras Sans" w:hAnsi="Petrobras Sans" w:cs="Petrobras Sans"/>
                <w:b/>
                <w:color w:val="000000"/>
                <w:sz w:val="18"/>
              </w:rPr>
            </w:pPr>
            <w:r>
              <w:rPr>
                <w:rFonts w:ascii="Petrobras Sans" w:hAnsi="Petrobras Sans" w:cs="Petrobras Sans"/>
                <w:b/>
                <w:color w:val="000000"/>
                <w:sz w:val="18"/>
              </w:rPr>
              <w:t>73.091</w:t>
            </w:r>
          </w:p>
        </w:tc>
        <w:tc>
          <w:tcPr>
            <w:tcW w:w="403" w:type="pct"/>
            <w:tcBorders>
              <w:top w:val="nil"/>
              <w:left w:val="nil"/>
              <w:bottom w:val="nil"/>
              <w:right w:val="nil"/>
            </w:tcBorders>
            <w:shd w:val="solid" w:color="F0F5BF" w:fill="FFFFFF"/>
            <w:tcMar>
              <w:top w:w="0" w:type="dxa"/>
              <w:left w:w="60" w:type="dxa"/>
              <w:bottom w:w="0" w:type="dxa"/>
              <w:right w:w="60" w:type="dxa"/>
            </w:tcMar>
            <w:vAlign w:val="center"/>
          </w:tcPr>
          <w:p w14:paraId="78DB2E80" w14:textId="77777777" w:rsidR="00A83140" w:rsidRDefault="007B2BBC" w:rsidP="00A83140">
            <w:pPr>
              <w:pStyle w:val="DMETW100440BIPRMFNOVOITENSESPECIAISPORT"/>
              <w:jc w:val="right"/>
              <w:rPr>
                <w:rFonts w:ascii="Petrobras Sans" w:hAnsi="Petrobras Sans" w:cs="Petrobras Sans"/>
                <w:b/>
                <w:color w:val="000000"/>
                <w:sz w:val="18"/>
              </w:rPr>
            </w:pPr>
            <w:r>
              <w:rPr>
                <w:rFonts w:ascii="Petrobras Sans" w:hAnsi="Petrobras Sans" w:cs="Petrobras Sans"/>
                <w:b/>
                <w:color w:val="000000"/>
                <w:sz w:val="18"/>
              </w:rPr>
              <w:t>262.227</w:t>
            </w:r>
          </w:p>
        </w:tc>
        <w:tc>
          <w:tcPr>
            <w:tcW w:w="403" w:type="pct"/>
            <w:tcBorders>
              <w:top w:val="nil"/>
              <w:left w:val="nil"/>
              <w:bottom w:val="nil"/>
              <w:right w:val="single" w:sz="4" w:space="0" w:color="008542"/>
            </w:tcBorders>
            <w:shd w:val="solid" w:color="F0F5BF" w:fill="FFFFFF"/>
            <w:tcMar>
              <w:top w:w="0" w:type="dxa"/>
              <w:left w:w="60" w:type="dxa"/>
              <w:bottom w:w="0" w:type="dxa"/>
              <w:right w:w="60" w:type="dxa"/>
            </w:tcMar>
            <w:vAlign w:val="center"/>
          </w:tcPr>
          <w:p w14:paraId="78DB2E81" w14:textId="77777777" w:rsidR="00A83140" w:rsidRDefault="007B2BBC" w:rsidP="00A83140">
            <w:pPr>
              <w:pStyle w:val="DMETW100440BIPRMFNOVOITENSESPECIAISPORT"/>
              <w:jc w:val="right"/>
              <w:rPr>
                <w:rFonts w:ascii="Petrobras Sans" w:hAnsi="Petrobras Sans" w:cs="Petrobras Sans"/>
                <w:b/>
                <w:color w:val="000000"/>
                <w:sz w:val="18"/>
              </w:rPr>
            </w:pPr>
            <w:r>
              <w:rPr>
                <w:rFonts w:ascii="Petrobras Sans" w:hAnsi="Petrobras Sans" w:cs="Petrobras Sans"/>
                <w:b/>
                <w:color w:val="000000"/>
                <w:sz w:val="18"/>
              </w:rPr>
              <w:t>340.482</w:t>
            </w:r>
          </w:p>
        </w:tc>
        <w:tc>
          <w:tcPr>
            <w:tcW w:w="403" w:type="pct"/>
            <w:tcBorders>
              <w:top w:val="nil"/>
              <w:left w:val="single" w:sz="4" w:space="0" w:color="008542"/>
              <w:bottom w:val="nil"/>
              <w:right w:val="nil"/>
            </w:tcBorders>
            <w:shd w:val="solid" w:color="F0F5BF" w:fill="FFFFFF"/>
            <w:tcMar>
              <w:top w:w="0" w:type="dxa"/>
              <w:left w:w="60" w:type="dxa"/>
              <w:bottom w:w="0" w:type="dxa"/>
              <w:right w:w="60" w:type="dxa"/>
            </w:tcMar>
            <w:vAlign w:val="center"/>
          </w:tcPr>
          <w:p w14:paraId="78DB2E82" w14:textId="77777777" w:rsidR="00A83140" w:rsidRDefault="007B2BBC" w:rsidP="00A83140">
            <w:pPr>
              <w:pStyle w:val="DMETW100440BIPRMFNOVOITENSESPECIAISPORT"/>
              <w:jc w:val="right"/>
              <w:rPr>
                <w:rFonts w:ascii="Petrobras Sans" w:hAnsi="Petrobras Sans" w:cs="Petrobras Sans"/>
                <w:b/>
                <w:color w:val="000000"/>
                <w:sz w:val="18"/>
              </w:rPr>
            </w:pPr>
            <w:r>
              <w:rPr>
                <w:rFonts w:ascii="Petrobras Sans" w:hAnsi="Petrobras Sans" w:cs="Petrobras Sans"/>
                <w:b/>
                <w:color w:val="000000"/>
                <w:sz w:val="18"/>
              </w:rPr>
              <w:t>1,0</w:t>
            </w:r>
          </w:p>
        </w:tc>
        <w:tc>
          <w:tcPr>
            <w:tcW w:w="403" w:type="pct"/>
            <w:tcBorders>
              <w:top w:val="nil"/>
              <w:left w:val="nil"/>
              <w:bottom w:val="nil"/>
              <w:right w:val="nil"/>
            </w:tcBorders>
            <w:shd w:val="solid" w:color="F0F5BF" w:fill="FFFFFF"/>
            <w:tcMar>
              <w:top w:w="0" w:type="dxa"/>
              <w:left w:w="60" w:type="dxa"/>
              <w:bottom w:w="0" w:type="dxa"/>
              <w:right w:w="60" w:type="dxa"/>
            </w:tcMar>
            <w:vAlign w:val="center"/>
          </w:tcPr>
          <w:p w14:paraId="78DB2E83" w14:textId="77777777" w:rsidR="00A83140" w:rsidRDefault="007B2BBC" w:rsidP="00A83140">
            <w:pPr>
              <w:pStyle w:val="DMETW100440BIPRMFNOVOITENSESPECIAISPORT"/>
              <w:jc w:val="right"/>
              <w:rPr>
                <w:rFonts w:ascii="Petrobras Sans" w:hAnsi="Petrobras Sans" w:cs="Petrobras Sans"/>
                <w:b/>
                <w:color w:val="000000"/>
                <w:sz w:val="18"/>
              </w:rPr>
            </w:pPr>
            <w:r>
              <w:rPr>
                <w:rFonts w:ascii="Petrobras Sans" w:hAnsi="Petrobras Sans" w:cs="Petrobras Sans"/>
                <w:b/>
                <w:color w:val="000000"/>
                <w:sz w:val="18"/>
              </w:rPr>
              <w:t>(8,5)</w:t>
            </w:r>
          </w:p>
        </w:tc>
        <w:tc>
          <w:tcPr>
            <w:tcW w:w="403" w:type="pct"/>
            <w:tcBorders>
              <w:top w:val="nil"/>
              <w:left w:val="nil"/>
              <w:bottom w:val="nil"/>
              <w:right w:val="nil"/>
            </w:tcBorders>
            <w:shd w:val="solid" w:color="F0F5BF" w:fill="FFFFFF"/>
            <w:tcMar>
              <w:top w:w="0" w:type="dxa"/>
              <w:left w:w="60" w:type="dxa"/>
              <w:bottom w:w="0" w:type="dxa"/>
              <w:right w:w="60" w:type="dxa"/>
            </w:tcMar>
            <w:vAlign w:val="center"/>
          </w:tcPr>
          <w:p w14:paraId="78DB2E84" w14:textId="77777777" w:rsidR="00A83140" w:rsidRDefault="007B2BBC" w:rsidP="00A83140">
            <w:pPr>
              <w:pStyle w:val="DMETW100440BIPRMFNOVOITENSESPECIAISPORT"/>
              <w:jc w:val="right"/>
              <w:rPr>
                <w:rFonts w:ascii="Petrobras Sans" w:hAnsi="Petrobras Sans" w:cs="Petrobras Sans"/>
                <w:b/>
                <w:color w:val="000000"/>
                <w:sz w:val="18"/>
              </w:rPr>
            </w:pPr>
            <w:r>
              <w:rPr>
                <w:rFonts w:ascii="Petrobras Sans" w:hAnsi="Petrobras Sans" w:cs="Petrobras Sans"/>
                <w:b/>
                <w:color w:val="000000"/>
                <w:sz w:val="18"/>
              </w:rPr>
              <w:t>(23,0)</w:t>
            </w:r>
          </w:p>
        </w:tc>
      </w:tr>
      <w:tr w:rsidR="00DE2699" w14:paraId="78DB2E8F" w14:textId="77777777" w:rsidTr="00A83140">
        <w:tc>
          <w:tcPr>
            <w:tcW w:w="1787" w:type="pct"/>
            <w:tcBorders>
              <w:top w:val="nil"/>
              <w:left w:val="nil"/>
              <w:bottom w:val="nil"/>
              <w:right w:val="nil"/>
            </w:tcBorders>
            <w:shd w:val="solid" w:color="FFFFFF" w:fill="FFFFFF"/>
            <w:tcMar>
              <w:top w:w="0" w:type="dxa"/>
              <w:left w:w="60" w:type="dxa"/>
              <w:bottom w:w="0" w:type="dxa"/>
              <w:right w:w="60" w:type="dxa"/>
            </w:tcMar>
            <w:vAlign w:val="center"/>
          </w:tcPr>
          <w:p w14:paraId="78DB2E86" w14:textId="77777777" w:rsidR="00A83140" w:rsidRDefault="007B2BBC" w:rsidP="00A83140">
            <w:pPr>
              <w:pStyle w:val="DMETW100440BIPRMFNOVOITENSESPECIAISPORT"/>
              <w:rPr>
                <w:rFonts w:ascii="Petrobras Sans" w:hAnsi="Petrobras Sans" w:cs="Petrobras Sans"/>
                <w:color w:val="000000"/>
                <w:sz w:val="18"/>
              </w:rPr>
            </w:pPr>
            <w:r>
              <w:rPr>
                <w:rFonts w:ascii="Petrobras Sans" w:hAnsi="Petrobras Sans" w:cs="Petrobras Sans"/>
                <w:color w:val="000000"/>
                <w:sz w:val="18"/>
              </w:rPr>
              <w:t>Itens não recorrentes</w:t>
            </w:r>
          </w:p>
        </w:tc>
        <w:tc>
          <w:tcPr>
            <w:tcW w:w="393" w:type="pct"/>
            <w:tcBorders>
              <w:top w:val="nil"/>
              <w:left w:val="nil"/>
              <w:bottom w:val="nil"/>
              <w:right w:val="nil"/>
            </w:tcBorders>
            <w:shd w:val="solid" w:color="FFFFFF" w:fill="FFFFFF"/>
            <w:tcMar>
              <w:top w:w="0" w:type="dxa"/>
              <w:left w:w="60" w:type="dxa"/>
              <w:bottom w:w="0" w:type="dxa"/>
              <w:right w:w="60" w:type="dxa"/>
            </w:tcMar>
            <w:vAlign w:val="center"/>
          </w:tcPr>
          <w:p w14:paraId="78DB2E87" w14:textId="77777777" w:rsidR="00A83140" w:rsidRDefault="007B2BBC" w:rsidP="00A83140">
            <w:pPr>
              <w:pStyle w:val="DMETW100440BIPRMFNOVOITENSESPECIAISPORT"/>
              <w:jc w:val="right"/>
              <w:rPr>
                <w:rFonts w:ascii="Petrobras Sans" w:hAnsi="Petrobras Sans" w:cs="Petrobras Sans"/>
                <w:color w:val="000000"/>
                <w:sz w:val="18"/>
              </w:rPr>
            </w:pPr>
            <w:r>
              <w:rPr>
                <w:rFonts w:ascii="Petrobras Sans" w:hAnsi="Petrobras Sans" w:cs="Petrobras Sans"/>
                <w:color w:val="000000"/>
                <w:sz w:val="18"/>
              </w:rPr>
              <w:t>(7.413)</w:t>
            </w:r>
          </w:p>
        </w:tc>
        <w:tc>
          <w:tcPr>
            <w:tcW w:w="403" w:type="pct"/>
            <w:tcBorders>
              <w:top w:val="nil"/>
              <w:left w:val="nil"/>
              <w:bottom w:val="nil"/>
              <w:right w:val="nil"/>
            </w:tcBorders>
            <w:shd w:val="solid" w:color="FFFFFF" w:fill="FFFFFF"/>
            <w:tcMar>
              <w:top w:w="0" w:type="dxa"/>
              <w:left w:w="60" w:type="dxa"/>
              <w:bottom w:w="0" w:type="dxa"/>
              <w:right w:w="60" w:type="dxa"/>
            </w:tcMar>
            <w:vAlign w:val="center"/>
          </w:tcPr>
          <w:p w14:paraId="78DB2E88" w14:textId="77777777" w:rsidR="00A83140" w:rsidRDefault="007B2BBC" w:rsidP="00A83140">
            <w:pPr>
              <w:pStyle w:val="DMETW100440BIPRMFNOVOITENSESPECIAISPORT"/>
              <w:jc w:val="right"/>
              <w:rPr>
                <w:rFonts w:ascii="Petrobras Sans" w:hAnsi="Petrobras Sans" w:cs="Petrobras Sans"/>
                <w:color w:val="000000"/>
                <w:sz w:val="18"/>
              </w:rPr>
            </w:pPr>
            <w:r>
              <w:rPr>
                <w:rFonts w:ascii="Petrobras Sans" w:hAnsi="Petrobras Sans" w:cs="Petrobras Sans"/>
                <w:color w:val="000000"/>
                <w:sz w:val="18"/>
              </w:rPr>
              <w:t>(699)</w:t>
            </w:r>
          </w:p>
        </w:tc>
        <w:tc>
          <w:tcPr>
            <w:tcW w:w="403" w:type="pct"/>
            <w:tcBorders>
              <w:top w:val="nil"/>
              <w:left w:val="nil"/>
              <w:bottom w:val="nil"/>
              <w:right w:val="nil"/>
            </w:tcBorders>
            <w:shd w:val="solid" w:color="FFFFFF" w:fill="FFFFFF"/>
            <w:tcMar>
              <w:top w:w="0" w:type="dxa"/>
              <w:left w:w="60" w:type="dxa"/>
              <w:bottom w:w="0" w:type="dxa"/>
              <w:right w:w="60" w:type="dxa"/>
            </w:tcMar>
            <w:vAlign w:val="center"/>
          </w:tcPr>
          <w:p w14:paraId="78DB2E89" w14:textId="77777777" w:rsidR="00A83140" w:rsidRDefault="007B2BBC" w:rsidP="00A83140">
            <w:pPr>
              <w:pStyle w:val="DMETW100440BIPRMFNOVOITENSESPECIAISPORT"/>
              <w:jc w:val="right"/>
              <w:rPr>
                <w:rFonts w:ascii="Petrobras Sans" w:hAnsi="Petrobras Sans" w:cs="Petrobras Sans"/>
                <w:color w:val="000000"/>
                <w:sz w:val="18"/>
              </w:rPr>
            </w:pPr>
            <w:r>
              <w:rPr>
                <w:rFonts w:ascii="Petrobras Sans" w:hAnsi="Petrobras Sans" w:cs="Petrobras Sans"/>
                <w:color w:val="000000"/>
                <w:sz w:val="18"/>
              </w:rPr>
              <w:t>(3.680)</w:t>
            </w:r>
          </w:p>
        </w:tc>
        <w:tc>
          <w:tcPr>
            <w:tcW w:w="403" w:type="pct"/>
            <w:tcBorders>
              <w:top w:val="nil"/>
              <w:left w:val="nil"/>
              <w:bottom w:val="nil"/>
              <w:right w:val="nil"/>
            </w:tcBorders>
            <w:shd w:val="solid" w:color="FFFFFF" w:fill="FFFFFF"/>
            <w:tcMar>
              <w:top w:w="0" w:type="dxa"/>
              <w:left w:w="60" w:type="dxa"/>
              <w:bottom w:w="0" w:type="dxa"/>
              <w:right w:w="60" w:type="dxa"/>
            </w:tcMar>
            <w:vAlign w:val="center"/>
          </w:tcPr>
          <w:p w14:paraId="78DB2E8A" w14:textId="77777777" w:rsidR="00A83140" w:rsidRDefault="007B2BBC" w:rsidP="00A83140">
            <w:pPr>
              <w:pStyle w:val="DMETW100440BIPRMFNOVOITENSESPECIAISPORT"/>
              <w:jc w:val="right"/>
              <w:rPr>
                <w:rFonts w:ascii="Petrobras Sans" w:hAnsi="Petrobras Sans" w:cs="Petrobras Sans"/>
                <w:color w:val="000000"/>
                <w:sz w:val="18"/>
              </w:rPr>
            </w:pPr>
            <w:r>
              <w:rPr>
                <w:rFonts w:ascii="Petrobras Sans" w:hAnsi="Petrobras Sans" w:cs="Petrobras Sans"/>
                <w:color w:val="000000"/>
                <w:sz w:val="18"/>
              </w:rPr>
              <w:t>(13.639)</w:t>
            </w:r>
          </w:p>
        </w:tc>
        <w:tc>
          <w:tcPr>
            <w:tcW w:w="403" w:type="pct"/>
            <w:tcBorders>
              <w:top w:val="nil"/>
              <w:left w:val="nil"/>
              <w:bottom w:val="nil"/>
              <w:right w:val="single" w:sz="4" w:space="0" w:color="008542"/>
            </w:tcBorders>
            <w:shd w:val="solid" w:color="FFFFFF" w:fill="FFFFFF"/>
            <w:tcMar>
              <w:top w:w="0" w:type="dxa"/>
              <w:left w:w="60" w:type="dxa"/>
              <w:bottom w:w="0" w:type="dxa"/>
              <w:right w:w="60" w:type="dxa"/>
            </w:tcMar>
            <w:vAlign w:val="center"/>
          </w:tcPr>
          <w:p w14:paraId="78DB2E8B" w14:textId="77777777" w:rsidR="00A83140" w:rsidRDefault="007B2BBC" w:rsidP="00A83140">
            <w:pPr>
              <w:pStyle w:val="DMETW100440BIPRMFNOVOITENSESPECIAISPORT"/>
              <w:jc w:val="right"/>
              <w:rPr>
                <w:rFonts w:ascii="Petrobras Sans" w:hAnsi="Petrobras Sans" w:cs="Petrobras Sans"/>
                <w:color w:val="000000"/>
                <w:sz w:val="18"/>
              </w:rPr>
            </w:pPr>
            <w:r>
              <w:rPr>
                <w:rFonts w:ascii="Petrobras Sans" w:hAnsi="Petrobras Sans" w:cs="Petrobras Sans"/>
                <w:color w:val="000000"/>
                <w:sz w:val="18"/>
              </w:rPr>
              <w:t>(7.904)</w:t>
            </w:r>
          </w:p>
        </w:tc>
        <w:tc>
          <w:tcPr>
            <w:tcW w:w="403" w:type="pct"/>
            <w:tcBorders>
              <w:top w:val="nil"/>
              <w:left w:val="single" w:sz="4" w:space="0" w:color="008542"/>
              <w:bottom w:val="nil"/>
              <w:right w:val="nil"/>
            </w:tcBorders>
            <w:shd w:val="solid" w:color="FFFFFF" w:fill="FFFFFF"/>
            <w:tcMar>
              <w:top w:w="0" w:type="dxa"/>
              <w:left w:w="60" w:type="dxa"/>
              <w:bottom w:w="0" w:type="dxa"/>
              <w:right w:w="60" w:type="dxa"/>
            </w:tcMar>
            <w:vAlign w:val="center"/>
          </w:tcPr>
          <w:p w14:paraId="78DB2E8C" w14:textId="77777777" w:rsidR="00A83140" w:rsidRDefault="007B2BBC" w:rsidP="00A83140">
            <w:pPr>
              <w:pStyle w:val="DMETW100440BIPRMFNOVOITENSESPECIAISPORT"/>
              <w:jc w:val="right"/>
              <w:rPr>
                <w:rFonts w:ascii="Petrobras Sans" w:hAnsi="Petrobras Sans" w:cs="Petrobras Sans"/>
                <w:color w:val="000000"/>
                <w:sz w:val="18"/>
              </w:rPr>
            </w:pPr>
            <w:r>
              <w:rPr>
                <w:rFonts w:ascii="Petrobras Sans" w:hAnsi="Petrobras Sans" w:cs="Petrobras Sans"/>
                <w:color w:val="000000"/>
                <w:sz w:val="18"/>
              </w:rPr>
              <w:t>960,5</w:t>
            </w:r>
          </w:p>
        </w:tc>
        <w:tc>
          <w:tcPr>
            <w:tcW w:w="403" w:type="pct"/>
            <w:tcBorders>
              <w:top w:val="nil"/>
              <w:left w:val="nil"/>
              <w:bottom w:val="nil"/>
              <w:right w:val="nil"/>
            </w:tcBorders>
            <w:shd w:val="solid" w:color="FFFFFF" w:fill="FFFFFF"/>
            <w:tcMar>
              <w:top w:w="0" w:type="dxa"/>
              <w:left w:w="60" w:type="dxa"/>
              <w:bottom w:w="0" w:type="dxa"/>
              <w:right w:w="60" w:type="dxa"/>
            </w:tcMar>
            <w:vAlign w:val="center"/>
          </w:tcPr>
          <w:p w14:paraId="78DB2E8D" w14:textId="77777777" w:rsidR="00A83140" w:rsidRDefault="007B2BBC" w:rsidP="00A83140">
            <w:pPr>
              <w:pStyle w:val="DMETW100440BIPRMFNOVOITENSESPECIAISPORT"/>
              <w:jc w:val="right"/>
              <w:rPr>
                <w:rFonts w:ascii="Petrobras Sans" w:hAnsi="Petrobras Sans" w:cs="Petrobras Sans"/>
                <w:color w:val="000000"/>
                <w:sz w:val="18"/>
              </w:rPr>
            </w:pPr>
            <w:r>
              <w:rPr>
                <w:rFonts w:ascii="Petrobras Sans" w:hAnsi="Petrobras Sans" w:cs="Petrobras Sans"/>
                <w:color w:val="000000"/>
                <w:sz w:val="18"/>
              </w:rPr>
              <w:t>101,4</w:t>
            </w:r>
          </w:p>
        </w:tc>
        <w:tc>
          <w:tcPr>
            <w:tcW w:w="403" w:type="pct"/>
            <w:tcBorders>
              <w:top w:val="nil"/>
              <w:left w:val="nil"/>
              <w:bottom w:val="nil"/>
              <w:right w:val="nil"/>
            </w:tcBorders>
            <w:shd w:val="solid" w:color="FFFFFF" w:fill="FFFFFF"/>
            <w:tcMar>
              <w:top w:w="0" w:type="dxa"/>
              <w:left w:w="60" w:type="dxa"/>
              <w:bottom w:w="0" w:type="dxa"/>
              <w:right w:w="60" w:type="dxa"/>
            </w:tcMar>
            <w:vAlign w:val="center"/>
          </w:tcPr>
          <w:p w14:paraId="78DB2E8E" w14:textId="77777777" w:rsidR="00A83140" w:rsidRDefault="007B2BBC" w:rsidP="00A83140">
            <w:pPr>
              <w:pStyle w:val="DMETW100440BIPRMFNOVOITENSESPECIAISPORT"/>
              <w:jc w:val="right"/>
              <w:rPr>
                <w:rFonts w:ascii="Petrobras Sans" w:hAnsi="Petrobras Sans" w:cs="Petrobras Sans"/>
                <w:color w:val="000000"/>
                <w:sz w:val="18"/>
              </w:rPr>
            </w:pPr>
            <w:r>
              <w:rPr>
                <w:rFonts w:ascii="Petrobras Sans" w:hAnsi="Petrobras Sans" w:cs="Petrobras Sans"/>
                <w:color w:val="000000"/>
                <w:sz w:val="18"/>
              </w:rPr>
              <w:t>72,6</w:t>
            </w:r>
          </w:p>
        </w:tc>
      </w:tr>
      <w:tr w:rsidR="00DE2699" w14:paraId="78DB2E99" w14:textId="77777777" w:rsidTr="00A83140">
        <w:tc>
          <w:tcPr>
            <w:tcW w:w="1787" w:type="pct"/>
            <w:tcBorders>
              <w:top w:val="nil"/>
              <w:left w:val="nil"/>
              <w:bottom w:val="single" w:sz="4" w:space="0" w:color="008542"/>
              <w:right w:val="nil"/>
            </w:tcBorders>
            <w:shd w:val="solid" w:color="F0F5BF" w:fill="FFFFFF"/>
            <w:tcMar>
              <w:top w:w="0" w:type="dxa"/>
              <w:left w:w="60" w:type="dxa"/>
              <w:bottom w:w="0" w:type="dxa"/>
              <w:right w:w="60" w:type="dxa"/>
            </w:tcMar>
            <w:vAlign w:val="center"/>
          </w:tcPr>
          <w:p w14:paraId="78DB2E90" w14:textId="77777777" w:rsidR="00A83140" w:rsidRDefault="007B2BBC" w:rsidP="00A83140">
            <w:pPr>
              <w:pStyle w:val="DMETW100440BIPRMFNOVOITENSESPECIAISPORT"/>
              <w:rPr>
                <w:rFonts w:ascii="Petrobras Sans" w:hAnsi="Petrobras Sans" w:cs="Petrobras Sans"/>
                <w:b/>
                <w:color w:val="000000"/>
                <w:sz w:val="18"/>
              </w:rPr>
            </w:pPr>
            <w:r>
              <w:rPr>
                <w:rFonts w:ascii="Petrobras Sans" w:hAnsi="Petrobras Sans" w:cs="Petrobras Sans"/>
                <w:b/>
                <w:color w:val="000000"/>
                <w:sz w:val="18"/>
              </w:rPr>
              <w:t>EBITDA Ajustado recorrente</w:t>
            </w:r>
          </w:p>
        </w:tc>
        <w:tc>
          <w:tcPr>
            <w:tcW w:w="393" w:type="pct"/>
            <w:tcBorders>
              <w:top w:val="nil"/>
              <w:left w:val="nil"/>
              <w:bottom w:val="single" w:sz="4" w:space="0" w:color="008542"/>
              <w:right w:val="nil"/>
            </w:tcBorders>
            <w:shd w:val="solid" w:color="F0F5BF" w:fill="FFFFFF"/>
            <w:tcMar>
              <w:top w:w="0" w:type="dxa"/>
              <w:left w:w="60" w:type="dxa"/>
              <w:bottom w:w="0" w:type="dxa"/>
              <w:right w:w="60" w:type="dxa"/>
            </w:tcMar>
            <w:vAlign w:val="center"/>
          </w:tcPr>
          <w:p w14:paraId="78DB2E91" w14:textId="77777777" w:rsidR="00A83140" w:rsidRDefault="007B2BBC" w:rsidP="00A83140">
            <w:pPr>
              <w:pStyle w:val="DMETW100440BIPRMFNOVOITENSESPECIAISPORT"/>
              <w:jc w:val="right"/>
              <w:rPr>
                <w:rFonts w:ascii="Petrobras Sans" w:hAnsi="Petrobras Sans" w:cs="Petrobras Sans"/>
                <w:b/>
                <w:color w:val="000000"/>
                <w:sz w:val="18"/>
              </w:rPr>
            </w:pPr>
            <w:r>
              <w:rPr>
                <w:rFonts w:ascii="Petrobras Sans" w:hAnsi="Petrobras Sans" w:cs="Petrobras Sans"/>
                <w:b/>
                <w:color w:val="000000"/>
                <w:sz w:val="18"/>
              </w:rPr>
              <w:t>74.265</w:t>
            </w:r>
          </w:p>
        </w:tc>
        <w:tc>
          <w:tcPr>
            <w:tcW w:w="403" w:type="pct"/>
            <w:tcBorders>
              <w:top w:val="nil"/>
              <w:left w:val="nil"/>
              <w:bottom w:val="single" w:sz="4" w:space="0" w:color="008542"/>
              <w:right w:val="nil"/>
            </w:tcBorders>
            <w:shd w:val="solid" w:color="F0F5BF" w:fill="FFFFFF"/>
            <w:tcMar>
              <w:top w:w="0" w:type="dxa"/>
              <w:left w:w="60" w:type="dxa"/>
              <w:bottom w:w="0" w:type="dxa"/>
              <w:right w:w="60" w:type="dxa"/>
            </w:tcMar>
            <w:vAlign w:val="center"/>
          </w:tcPr>
          <w:p w14:paraId="78DB2E92" w14:textId="77777777" w:rsidR="00A83140" w:rsidRDefault="007B2BBC" w:rsidP="00A83140">
            <w:pPr>
              <w:pStyle w:val="DMETW100440BIPRMFNOVOITENSESPECIAISPORT"/>
              <w:jc w:val="right"/>
              <w:rPr>
                <w:rFonts w:ascii="Petrobras Sans" w:hAnsi="Petrobras Sans" w:cs="Petrobras Sans"/>
                <w:b/>
                <w:color w:val="000000"/>
                <w:sz w:val="18"/>
              </w:rPr>
            </w:pPr>
            <w:r>
              <w:rPr>
                <w:rFonts w:ascii="Petrobras Sans" w:hAnsi="Petrobras Sans" w:cs="Petrobras Sans"/>
                <w:b/>
                <w:color w:val="000000"/>
                <w:sz w:val="18"/>
              </w:rPr>
              <w:t>66.887</w:t>
            </w:r>
          </w:p>
        </w:tc>
        <w:tc>
          <w:tcPr>
            <w:tcW w:w="403" w:type="pct"/>
            <w:tcBorders>
              <w:top w:val="nil"/>
              <w:left w:val="nil"/>
              <w:bottom w:val="single" w:sz="4" w:space="0" w:color="008542"/>
              <w:right w:val="nil"/>
            </w:tcBorders>
            <w:shd w:val="solid" w:color="F0F5BF" w:fill="FFFFFF"/>
            <w:tcMar>
              <w:top w:w="0" w:type="dxa"/>
              <w:left w:w="60" w:type="dxa"/>
              <w:bottom w:w="0" w:type="dxa"/>
              <w:right w:w="60" w:type="dxa"/>
            </w:tcMar>
            <w:vAlign w:val="center"/>
          </w:tcPr>
          <w:p w14:paraId="78DB2E93" w14:textId="77777777" w:rsidR="00A83140" w:rsidRDefault="007B2BBC" w:rsidP="00A83140">
            <w:pPr>
              <w:pStyle w:val="DMETW100440BIPRMFNOVOITENSESPECIAISPORT"/>
              <w:jc w:val="right"/>
              <w:rPr>
                <w:rFonts w:ascii="Petrobras Sans" w:hAnsi="Petrobras Sans" w:cs="Petrobras Sans"/>
                <w:b/>
                <w:color w:val="000000"/>
                <w:sz w:val="18"/>
              </w:rPr>
            </w:pPr>
            <w:r>
              <w:rPr>
                <w:rFonts w:ascii="Petrobras Sans" w:hAnsi="Petrobras Sans" w:cs="Petrobras Sans"/>
                <w:b/>
                <w:color w:val="000000"/>
                <w:sz w:val="18"/>
              </w:rPr>
              <w:t>76.771</w:t>
            </w:r>
          </w:p>
        </w:tc>
        <w:tc>
          <w:tcPr>
            <w:tcW w:w="403" w:type="pct"/>
            <w:tcBorders>
              <w:top w:val="nil"/>
              <w:left w:val="nil"/>
              <w:bottom w:val="single" w:sz="4" w:space="0" w:color="008542"/>
              <w:right w:val="nil"/>
            </w:tcBorders>
            <w:shd w:val="solid" w:color="F0F5BF" w:fill="FFFFFF"/>
            <w:tcMar>
              <w:top w:w="0" w:type="dxa"/>
              <w:left w:w="60" w:type="dxa"/>
              <w:bottom w:w="0" w:type="dxa"/>
              <w:right w:w="60" w:type="dxa"/>
            </w:tcMar>
            <w:vAlign w:val="center"/>
          </w:tcPr>
          <w:p w14:paraId="78DB2E94" w14:textId="77777777" w:rsidR="00A83140" w:rsidRDefault="007B2BBC" w:rsidP="00A83140">
            <w:pPr>
              <w:pStyle w:val="DMETW100440BIPRMFNOVOITENSESPECIAISPORT"/>
              <w:jc w:val="right"/>
              <w:rPr>
                <w:rFonts w:ascii="Petrobras Sans" w:hAnsi="Petrobras Sans" w:cs="Petrobras Sans"/>
                <w:b/>
                <w:color w:val="000000"/>
                <w:sz w:val="18"/>
              </w:rPr>
            </w:pPr>
            <w:r>
              <w:rPr>
                <w:rFonts w:ascii="Petrobras Sans" w:hAnsi="Petrobras Sans" w:cs="Petrobras Sans"/>
                <w:b/>
                <w:color w:val="000000"/>
                <w:sz w:val="18"/>
              </w:rPr>
              <w:t>275.866</w:t>
            </w:r>
          </w:p>
        </w:tc>
        <w:tc>
          <w:tcPr>
            <w:tcW w:w="403" w:type="pct"/>
            <w:tcBorders>
              <w:top w:val="nil"/>
              <w:left w:val="nil"/>
              <w:bottom w:val="single" w:sz="4" w:space="0" w:color="008542"/>
              <w:right w:val="single" w:sz="4" w:space="0" w:color="008542"/>
            </w:tcBorders>
            <w:shd w:val="solid" w:color="F0F5BF" w:fill="FFFFFF"/>
            <w:tcMar>
              <w:top w:w="0" w:type="dxa"/>
              <w:left w:w="60" w:type="dxa"/>
              <w:bottom w:w="0" w:type="dxa"/>
              <w:right w:w="60" w:type="dxa"/>
            </w:tcMar>
            <w:vAlign w:val="center"/>
          </w:tcPr>
          <w:p w14:paraId="78DB2E95" w14:textId="77777777" w:rsidR="00A83140" w:rsidRDefault="007B2BBC" w:rsidP="00A83140">
            <w:pPr>
              <w:pStyle w:val="DMETW100440BIPRMFNOVOITENSESPECIAISPORT"/>
              <w:jc w:val="right"/>
              <w:rPr>
                <w:rFonts w:ascii="Petrobras Sans" w:hAnsi="Petrobras Sans" w:cs="Petrobras Sans"/>
                <w:b/>
                <w:color w:val="000000"/>
                <w:sz w:val="18"/>
              </w:rPr>
            </w:pPr>
            <w:r>
              <w:rPr>
                <w:rFonts w:ascii="Petrobras Sans" w:hAnsi="Petrobras Sans" w:cs="Petrobras Sans"/>
                <w:b/>
                <w:color w:val="000000"/>
                <w:sz w:val="18"/>
              </w:rPr>
              <w:t>348.386</w:t>
            </w:r>
          </w:p>
        </w:tc>
        <w:tc>
          <w:tcPr>
            <w:tcW w:w="403" w:type="pct"/>
            <w:tcBorders>
              <w:top w:val="nil"/>
              <w:left w:val="single" w:sz="4" w:space="0" w:color="008542"/>
              <w:bottom w:val="single" w:sz="4" w:space="0" w:color="008542"/>
              <w:right w:val="nil"/>
            </w:tcBorders>
            <w:shd w:val="solid" w:color="F0F5BF" w:fill="FFFFFF"/>
            <w:tcMar>
              <w:top w:w="0" w:type="dxa"/>
              <w:left w:w="60" w:type="dxa"/>
              <w:bottom w:w="0" w:type="dxa"/>
              <w:right w:w="60" w:type="dxa"/>
            </w:tcMar>
            <w:vAlign w:val="center"/>
          </w:tcPr>
          <w:p w14:paraId="78DB2E96" w14:textId="77777777" w:rsidR="00A83140" w:rsidRDefault="007B2BBC" w:rsidP="00A83140">
            <w:pPr>
              <w:pStyle w:val="DMETW100440BIPRMFNOVOITENSESPECIAISPORT"/>
              <w:jc w:val="right"/>
              <w:rPr>
                <w:rFonts w:ascii="Petrobras Sans" w:hAnsi="Petrobras Sans" w:cs="Petrobras Sans"/>
                <w:b/>
                <w:color w:val="000000"/>
                <w:sz w:val="18"/>
              </w:rPr>
            </w:pPr>
            <w:r>
              <w:rPr>
                <w:rFonts w:ascii="Petrobras Sans" w:hAnsi="Petrobras Sans" w:cs="Petrobras Sans"/>
                <w:b/>
                <w:color w:val="000000"/>
                <w:sz w:val="18"/>
              </w:rPr>
              <w:t>11,0</w:t>
            </w:r>
          </w:p>
        </w:tc>
        <w:tc>
          <w:tcPr>
            <w:tcW w:w="403" w:type="pct"/>
            <w:tcBorders>
              <w:top w:val="nil"/>
              <w:left w:val="nil"/>
              <w:bottom w:val="single" w:sz="4" w:space="0" w:color="008542"/>
              <w:right w:val="nil"/>
            </w:tcBorders>
            <w:shd w:val="solid" w:color="F0F5BF" w:fill="FFFFFF"/>
            <w:tcMar>
              <w:top w:w="0" w:type="dxa"/>
              <w:left w:w="60" w:type="dxa"/>
              <w:bottom w:w="0" w:type="dxa"/>
              <w:right w:w="60" w:type="dxa"/>
            </w:tcMar>
            <w:vAlign w:val="center"/>
          </w:tcPr>
          <w:p w14:paraId="78DB2E97" w14:textId="77777777" w:rsidR="00A83140" w:rsidRDefault="007B2BBC" w:rsidP="00A83140">
            <w:pPr>
              <w:pStyle w:val="DMETW100440BIPRMFNOVOITENSESPECIAISPORT"/>
              <w:jc w:val="right"/>
              <w:rPr>
                <w:rFonts w:ascii="Petrobras Sans" w:hAnsi="Petrobras Sans" w:cs="Petrobras Sans"/>
                <w:b/>
                <w:color w:val="000000"/>
                <w:sz w:val="18"/>
              </w:rPr>
            </w:pPr>
            <w:r>
              <w:rPr>
                <w:rFonts w:ascii="Petrobras Sans" w:hAnsi="Petrobras Sans" w:cs="Petrobras Sans"/>
                <w:b/>
                <w:color w:val="000000"/>
                <w:sz w:val="18"/>
              </w:rPr>
              <w:t>(3,3)</w:t>
            </w:r>
          </w:p>
        </w:tc>
        <w:tc>
          <w:tcPr>
            <w:tcW w:w="403" w:type="pct"/>
            <w:tcBorders>
              <w:top w:val="nil"/>
              <w:left w:val="nil"/>
              <w:bottom w:val="single" w:sz="4" w:space="0" w:color="008542"/>
              <w:right w:val="nil"/>
            </w:tcBorders>
            <w:shd w:val="solid" w:color="F0F5BF" w:fill="FFFFFF"/>
            <w:tcMar>
              <w:top w:w="0" w:type="dxa"/>
              <w:left w:w="60" w:type="dxa"/>
              <w:bottom w:w="0" w:type="dxa"/>
              <w:right w:w="60" w:type="dxa"/>
            </w:tcMar>
            <w:vAlign w:val="center"/>
          </w:tcPr>
          <w:p w14:paraId="78DB2E98" w14:textId="77777777" w:rsidR="00A83140" w:rsidRDefault="007B2BBC" w:rsidP="00A83140">
            <w:pPr>
              <w:pStyle w:val="DMETW100440BIPRMFNOVOITENSESPECIAISPORT"/>
              <w:jc w:val="right"/>
              <w:rPr>
                <w:rFonts w:ascii="Petrobras Sans" w:hAnsi="Petrobras Sans" w:cs="Petrobras Sans"/>
                <w:b/>
                <w:color w:val="000000"/>
                <w:sz w:val="18"/>
              </w:rPr>
            </w:pPr>
            <w:r>
              <w:rPr>
                <w:rFonts w:ascii="Petrobras Sans" w:hAnsi="Petrobras Sans" w:cs="Petrobras Sans"/>
                <w:b/>
                <w:color w:val="000000"/>
                <w:sz w:val="18"/>
              </w:rPr>
              <w:t>(20,8)</w:t>
            </w:r>
          </w:p>
        </w:tc>
      </w:tr>
    </w:tbl>
    <w:p w14:paraId="78DB2E9A" w14:textId="77777777" w:rsidR="00334D65" w:rsidRDefault="007B2BBC" w:rsidP="002665DA">
      <w:pPr>
        <w:pStyle w:val="RMF-CorpodeTexto0"/>
        <w:spacing w:before="120" w:line="360" w:lineRule="auto"/>
        <w:rPr>
          <w:rFonts w:eastAsia="Calibri"/>
        </w:rPr>
      </w:pPr>
      <w:r w:rsidRPr="00A62766">
        <w:rPr>
          <w:rFonts w:eastAsia="Calibri"/>
          <w:sz w:val="20"/>
        </w:rPr>
        <w:t xml:space="preserve">Na opinião da Administração, os itens especiais apresentados acima, embora relacionados aos negócios da companhia, foram destacados como informação complementar para um melhor entendimento e avaliação do resultado. Tais itens não ocorrem necessariamente em todos os períodos, sendo divulgados quando relevantes.  </w:t>
      </w:r>
    </w:p>
    <w:bookmarkEnd w:id="20"/>
    <w:bookmarkEnd w:id="21"/>
    <w:p w14:paraId="78DB2E9B" w14:textId="77777777" w:rsidR="000C3A72" w:rsidRPr="001169F3" w:rsidRDefault="000C3A72" w:rsidP="00AC713C">
      <w:pPr>
        <w:pStyle w:val="RMF-Notaderodaptransparente"/>
        <w:sectPr w:rsidR="000C3A72" w:rsidRPr="001169F3" w:rsidSect="00D90504">
          <w:headerReference w:type="even" r:id="rId30"/>
          <w:headerReference w:type="default" r:id="rId31"/>
          <w:footerReference w:type="even" r:id="rId32"/>
          <w:footerReference w:type="default" r:id="rId33"/>
          <w:headerReference w:type="first" r:id="rId34"/>
          <w:footerReference w:type="first" r:id="rId35"/>
          <w:pgSz w:w="11906" w:h="16838" w:code="9"/>
          <w:pgMar w:top="1247" w:right="851" w:bottom="1134" w:left="851" w:header="0" w:footer="0" w:gutter="0"/>
          <w:cols w:space="708"/>
          <w:docGrid w:linePitch="360"/>
        </w:sectPr>
      </w:pPr>
    </w:p>
    <w:p w14:paraId="78DB2E9C" w14:textId="77777777" w:rsidR="007D7D24" w:rsidRPr="001A2759" w:rsidRDefault="007B2BBC" w:rsidP="00DB5134">
      <w:pPr>
        <w:spacing w:after="120" w:line="360" w:lineRule="auto"/>
        <w:rPr>
          <w:rFonts w:ascii="Petrobras Sans" w:eastAsia="Times New Roman" w:hAnsi="Petrobras Sans" w:cs="Arial"/>
          <w:b/>
          <w:color w:val="008542"/>
          <w:lang w:val="pt-PT" w:eastAsia="pt-BR"/>
        </w:rPr>
      </w:pPr>
      <w:bookmarkStart w:id="23" w:name="_Hlk117588030"/>
      <w:bookmarkStart w:id="24" w:name="_DMBM_101136"/>
      <w:r w:rsidRPr="001A2759">
        <w:rPr>
          <w:rFonts w:ascii="Petrobras Sans" w:eastAsia="Times New Roman" w:hAnsi="Petrobras Sans" w:cs="Arial"/>
          <w:b/>
          <w:color w:val="008542"/>
          <w:lang w:val="pt-PT" w:eastAsia="pt-BR"/>
        </w:rPr>
        <w:t>Investimentos</w:t>
      </w:r>
    </w:p>
    <w:p w14:paraId="78DB2E9D" w14:textId="77777777" w:rsidR="004D7972" w:rsidRPr="009A4353" w:rsidRDefault="007B2BBC" w:rsidP="00980656">
      <w:pPr>
        <w:spacing w:after="0" w:line="240" w:lineRule="auto"/>
        <w:jc w:val="both"/>
        <w:rPr>
          <w:rFonts w:ascii="Petrobras Sans" w:eastAsia="Times New Roman" w:hAnsi="Petrobras Sans" w:cs="Arial"/>
          <w:bCs/>
          <w:sz w:val="20"/>
          <w:szCs w:val="20"/>
          <w:lang w:val="pt-PT" w:eastAsia="pt-BR"/>
        </w:rPr>
      </w:pPr>
      <w:r w:rsidRPr="009A4353">
        <w:rPr>
          <w:rFonts w:ascii="Petrobras Sans" w:hAnsi="Petrobras Sans" w:cs="Arial"/>
          <w:bCs/>
          <w:color w:val="000000"/>
          <w:sz w:val="20"/>
          <w:szCs w:val="20"/>
        </w:rPr>
        <w:t xml:space="preserve">Tabela </w:t>
      </w:r>
      <w:r>
        <w:rPr>
          <w:rFonts w:ascii="Petrobras Sans" w:hAnsi="Petrobras Sans" w:cs="Arial"/>
          <w:bCs/>
          <w:color w:val="000000"/>
          <w:sz w:val="20"/>
          <w:szCs w:val="20"/>
        </w:rPr>
        <w:t>7</w:t>
      </w:r>
      <w:r w:rsidRPr="009A4353">
        <w:rPr>
          <w:rFonts w:ascii="Petrobras Sans" w:hAnsi="Petrobras Sans" w:cs="Arial"/>
          <w:bCs/>
          <w:color w:val="000000"/>
          <w:sz w:val="20"/>
          <w:szCs w:val="20"/>
        </w:rPr>
        <w:t xml:space="preserve"> - Investimentos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373"/>
        <w:gridCol w:w="903"/>
        <w:gridCol w:w="904"/>
        <w:gridCol w:w="904"/>
        <w:gridCol w:w="769"/>
        <w:gridCol w:w="769"/>
        <w:gridCol w:w="904"/>
        <w:gridCol w:w="904"/>
        <w:gridCol w:w="769"/>
      </w:tblGrid>
      <w:tr w:rsidR="00DE2699" w14:paraId="78DB2EA5" w14:textId="77777777" w:rsidTr="00693741">
        <w:tc>
          <w:tcPr>
            <w:tcW w:w="1654" w:type="pct"/>
            <w:tcBorders>
              <w:top w:val="nil"/>
              <w:left w:val="nil"/>
              <w:bottom w:val="single" w:sz="4" w:space="0" w:color="FFFFFF"/>
              <w:right w:val="nil"/>
            </w:tcBorders>
            <w:shd w:val="solid" w:color="FFFFFF" w:fill="FFFFFF"/>
            <w:tcMar>
              <w:top w:w="0" w:type="dxa"/>
              <w:left w:w="60" w:type="dxa"/>
              <w:bottom w:w="0" w:type="dxa"/>
              <w:right w:w="60" w:type="dxa"/>
            </w:tcMar>
            <w:vAlign w:val="center"/>
          </w:tcPr>
          <w:p w14:paraId="78DB2E9E" w14:textId="77777777" w:rsidR="00693741" w:rsidRDefault="00693741" w:rsidP="00693741">
            <w:pPr>
              <w:pStyle w:val="DMETW100434BIPRMFNOVOINVESTPORT"/>
              <w:rPr>
                <w:rFonts w:ascii="Petrobras Sans" w:hAnsi="Petrobras Sans" w:cs="Petrobras Sans"/>
                <w:b/>
                <w:color w:val="008542"/>
              </w:rPr>
            </w:pPr>
            <w:bookmarkStart w:id="25" w:name="DOC_TBL00007_1_1"/>
            <w:bookmarkEnd w:id="23"/>
            <w:bookmarkEnd w:id="25"/>
          </w:p>
        </w:tc>
        <w:tc>
          <w:tcPr>
            <w:tcW w:w="443" w:type="pct"/>
            <w:tcBorders>
              <w:top w:val="nil"/>
              <w:left w:val="nil"/>
              <w:bottom w:val="single" w:sz="4" w:space="0" w:color="FFFFFF"/>
              <w:right w:val="nil"/>
            </w:tcBorders>
            <w:shd w:val="solid" w:color="FFFFFF" w:fill="FFFFFF"/>
            <w:tcMar>
              <w:top w:w="0" w:type="dxa"/>
              <w:left w:w="60" w:type="dxa"/>
              <w:bottom w:w="0" w:type="dxa"/>
              <w:right w:w="60" w:type="dxa"/>
            </w:tcMar>
            <w:vAlign w:val="bottom"/>
          </w:tcPr>
          <w:p w14:paraId="78DB2E9F" w14:textId="77777777" w:rsidR="00693741" w:rsidRDefault="00693741" w:rsidP="00693741">
            <w:pPr>
              <w:pStyle w:val="DMETW100434BIPRMFNOVOINVESTPORT"/>
              <w:rPr>
                <w:rFonts w:ascii="Petrobras Sans" w:hAnsi="Petrobras Sans" w:cs="Petrobras Sans"/>
                <w:b/>
                <w:color w:val="008542"/>
                <w:sz w:val="18"/>
              </w:rPr>
            </w:pPr>
          </w:p>
        </w:tc>
        <w:tc>
          <w:tcPr>
            <w:tcW w:w="443" w:type="pct"/>
            <w:tcBorders>
              <w:top w:val="nil"/>
              <w:left w:val="nil"/>
              <w:bottom w:val="single" w:sz="4" w:space="0" w:color="FFFFFF"/>
              <w:right w:val="nil"/>
            </w:tcBorders>
            <w:shd w:val="solid" w:color="FFFFFF" w:fill="FFFFFF"/>
            <w:tcMar>
              <w:top w:w="0" w:type="dxa"/>
              <w:left w:w="60" w:type="dxa"/>
              <w:bottom w:w="0" w:type="dxa"/>
              <w:right w:w="60" w:type="dxa"/>
            </w:tcMar>
            <w:vAlign w:val="bottom"/>
          </w:tcPr>
          <w:p w14:paraId="78DB2EA0" w14:textId="77777777" w:rsidR="00693741" w:rsidRDefault="00693741" w:rsidP="00693741">
            <w:pPr>
              <w:pStyle w:val="DMETW100434BIPRMFNOVOINVESTPORT"/>
              <w:rPr>
                <w:rFonts w:ascii="Petrobras Sans" w:hAnsi="Petrobras Sans" w:cs="Petrobras Sans"/>
                <w:b/>
                <w:color w:val="008542"/>
                <w:sz w:val="18"/>
              </w:rPr>
            </w:pPr>
          </w:p>
        </w:tc>
        <w:tc>
          <w:tcPr>
            <w:tcW w:w="443" w:type="pct"/>
            <w:tcBorders>
              <w:top w:val="nil"/>
              <w:left w:val="nil"/>
              <w:bottom w:val="single" w:sz="4" w:space="0" w:color="FFFFFF"/>
              <w:right w:val="nil"/>
            </w:tcBorders>
            <w:shd w:val="solid" w:color="FFFFFF" w:fill="FFFFFF"/>
            <w:tcMar>
              <w:top w:w="0" w:type="dxa"/>
              <w:left w:w="60" w:type="dxa"/>
              <w:bottom w:w="0" w:type="dxa"/>
              <w:right w:w="60" w:type="dxa"/>
            </w:tcMar>
            <w:vAlign w:val="bottom"/>
          </w:tcPr>
          <w:p w14:paraId="78DB2EA1" w14:textId="77777777" w:rsidR="00693741" w:rsidRDefault="00693741" w:rsidP="00693741">
            <w:pPr>
              <w:pStyle w:val="DMETW100434BIPRMFNOVOINVESTPORT"/>
              <w:rPr>
                <w:rFonts w:ascii="Petrobras Sans" w:hAnsi="Petrobras Sans" w:cs="Petrobras Sans"/>
                <w:b/>
                <w:color w:val="008542"/>
                <w:sz w:val="18"/>
              </w:rPr>
            </w:pPr>
          </w:p>
        </w:tc>
        <w:tc>
          <w:tcPr>
            <w:tcW w:w="377" w:type="pct"/>
            <w:tcBorders>
              <w:top w:val="nil"/>
              <w:left w:val="nil"/>
              <w:bottom w:val="single" w:sz="4" w:space="0" w:color="FFFFFF"/>
              <w:right w:val="nil"/>
            </w:tcBorders>
            <w:shd w:val="solid" w:color="FFFFFF" w:fill="FFFFFF"/>
            <w:tcMar>
              <w:top w:w="0" w:type="dxa"/>
              <w:left w:w="60" w:type="dxa"/>
              <w:bottom w:w="0" w:type="dxa"/>
              <w:right w:w="60" w:type="dxa"/>
            </w:tcMar>
            <w:vAlign w:val="bottom"/>
          </w:tcPr>
          <w:p w14:paraId="78DB2EA2" w14:textId="77777777" w:rsidR="00693741" w:rsidRDefault="00693741" w:rsidP="00693741">
            <w:pPr>
              <w:pStyle w:val="DMETW100434BIPRMFNOVOINVESTPORT"/>
              <w:rPr>
                <w:rFonts w:ascii="Petrobras Sans" w:hAnsi="Petrobras Sans" w:cs="Petrobras Sans"/>
                <w:b/>
                <w:color w:val="008542"/>
                <w:sz w:val="18"/>
              </w:rPr>
            </w:pPr>
          </w:p>
        </w:tc>
        <w:tc>
          <w:tcPr>
            <w:tcW w:w="377" w:type="pct"/>
            <w:tcBorders>
              <w:top w:val="nil"/>
              <w:left w:val="nil"/>
              <w:bottom w:val="single" w:sz="4" w:space="0" w:color="FFFFFF"/>
              <w:right w:val="single" w:sz="4" w:space="0" w:color="FFFFFF"/>
            </w:tcBorders>
            <w:shd w:val="solid" w:color="FFFFFF" w:fill="FFFFFF"/>
            <w:tcMar>
              <w:top w:w="0" w:type="dxa"/>
              <w:left w:w="60" w:type="dxa"/>
              <w:bottom w:w="0" w:type="dxa"/>
              <w:right w:w="60" w:type="dxa"/>
            </w:tcMar>
            <w:vAlign w:val="bottom"/>
          </w:tcPr>
          <w:p w14:paraId="78DB2EA3" w14:textId="77777777" w:rsidR="00693741" w:rsidRDefault="00693741" w:rsidP="00693741">
            <w:pPr>
              <w:pStyle w:val="DMETW100434BIPRMFNOVOINVESTPORT"/>
              <w:rPr>
                <w:rFonts w:ascii="Petrobras Sans" w:hAnsi="Petrobras Sans" w:cs="Petrobras Sans"/>
                <w:b/>
                <w:color w:val="008542"/>
                <w:sz w:val="18"/>
              </w:rPr>
            </w:pPr>
          </w:p>
        </w:tc>
        <w:tc>
          <w:tcPr>
            <w:tcW w:w="1263" w:type="pct"/>
            <w:gridSpan w:val="3"/>
            <w:tcBorders>
              <w:top w:val="single" w:sz="4" w:space="0" w:color="FFFFFF"/>
              <w:left w:val="single" w:sz="4" w:space="0" w:color="FFFFFF"/>
              <w:bottom w:val="single" w:sz="4" w:space="0" w:color="FFFFFF"/>
              <w:right w:val="single" w:sz="4" w:space="0" w:color="FFFFFF"/>
            </w:tcBorders>
            <w:shd w:val="solid" w:color="FFFFFF" w:fill="FFFFFF"/>
            <w:tcMar>
              <w:top w:w="0" w:type="dxa"/>
              <w:left w:w="60" w:type="dxa"/>
              <w:bottom w:w="0" w:type="dxa"/>
              <w:right w:w="60" w:type="dxa"/>
            </w:tcMar>
            <w:vAlign w:val="center"/>
          </w:tcPr>
          <w:p w14:paraId="78DB2EA4" w14:textId="77777777" w:rsidR="00693741" w:rsidRDefault="007B2BBC" w:rsidP="00693741">
            <w:pPr>
              <w:pStyle w:val="DMETW100434BIPRMFNOVOINVESTPORT"/>
              <w:jc w:val="center"/>
              <w:rPr>
                <w:rFonts w:ascii="Petrobras Sans" w:hAnsi="Petrobras Sans" w:cs="Petrobras Sans"/>
                <w:b/>
                <w:color w:val="008542"/>
                <w:sz w:val="18"/>
              </w:rPr>
            </w:pPr>
            <w:r>
              <w:rPr>
                <w:rFonts w:ascii="Petrobras Sans" w:hAnsi="Petrobras Sans" w:cs="Petrobras Sans"/>
                <w:b/>
                <w:color w:val="008542"/>
                <w:sz w:val="18"/>
              </w:rPr>
              <w:t>Variação (%)</w:t>
            </w:r>
          </w:p>
        </w:tc>
      </w:tr>
      <w:tr w:rsidR="00DE2699" w14:paraId="78DB2EAF" w14:textId="77777777" w:rsidTr="00693741">
        <w:tc>
          <w:tcPr>
            <w:tcW w:w="1654" w:type="pct"/>
            <w:tcBorders>
              <w:top w:val="single" w:sz="4" w:space="0" w:color="FFFFFF"/>
              <w:left w:val="single" w:sz="4" w:space="0" w:color="FFFFFF"/>
              <w:bottom w:val="inset" w:sz="12" w:space="0" w:color="008542"/>
              <w:right w:val="single" w:sz="4" w:space="0" w:color="FFFFFF"/>
            </w:tcBorders>
            <w:shd w:val="solid" w:color="FFFFFF" w:fill="FFFFFF"/>
            <w:tcMar>
              <w:top w:w="0" w:type="dxa"/>
              <w:left w:w="60" w:type="dxa"/>
              <w:bottom w:w="0" w:type="dxa"/>
              <w:right w:w="60" w:type="dxa"/>
            </w:tcMar>
            <w:vAlign w:val="center"/>
          </w:tcPr>
          <w:p w14:paraId="78DB2EA6" w14:textId="77777777" w:rsidR="00693741" w:rsidRDefault="007B2BBC" w:rsidP="00693741">
            <w:pPr>
              <w:pStyle w:val="DMETW100434BIPRMFNOVOINVESTPORT"/>
              <w:rPr>
                <w:rFonts w:ascii="Petrobras Sans" w:hAnsi="Petrobras Sans" w:cs="Petrobras Sans"/>
                <w:b/>
                <w:color w:val="008542"/>
                <w:sz w:val="18"/>
              </w:rPr>
            </w:pPr>
            <w:r>
              <w:rPr>
                <w:rFonts w:ascii="Petrobras Sans" w:hAnsi="Petrobras Sans" w:cs="Petrobras Sans"/>
                <w:b/>
                <w:color w:val="008542"/>
                <w:sz w:val="18"/>
              </w:rPr>
              <w:t>US$ milhões</w:t>
            </w:r>
          </w:p>
        </w:tc>
        <w:tc>
          <w:tcPr>
            <w:tcW w:w="443" w:type="pct"/>
            <w:tcBorders>
              <w:top w:val="single" w:sz="4" w:space="0" w:color="FFFFFF"/>
              <w:left w:val="single" w:sz="4" w:space="0" w:color="FFFFFF"/>
              <w:bottom w:val="inset" w:sz="12" w:space="0" w:color="008542"/>
              <w:right w:val="single" w:sz="4" w:space="0" w:color="FFFFFF"/>
            </w:tcBorders>
            <w:shd w:val="solid" w:color="FFFFFF" w:fill="FFFFFF"/>
            <w:tcMar>
              <w:top w:w="0" w:type="dxa"/>
              <w:left w:w="60" w:type="dxa"/>
              <w:bottom w:w="0" w:type="dxa"/>
              <w:right w:w="60" w:type="dxa"/>
            </w:tcMar>
            <w:vAlign w:val="center"/>
          </w:tcPr>
          <w:p w14:paraId="78DB2EA7" w14:textId="77777777" w:rsidR="00693741" w:rsidRDefault="007B2BBC" w:rsidP="00693741">
            <w:pPr>
              <w:pStyle w:val="DMETW100434BIPRMFNOVOINVESTPORT"/>
              <w:jc w:val="center"/>
              <w:rPr>
                <w:rFonts w:ascii="Petrobras Sans" w:hAnsi="Petrobras Sans" w:cs="Petrobras Sans"/>
                <w:b/>
                <w:color w:val="008542"/>
                <w:sz w:val="18"/>
              </w:rPr>
            </w:pPr>
            <w:r>
              <w:rPr>
                <w:rFonts w:ascii="Petrobras Sans" w:hAnsi="Petrobras Sans" w:cs="Petrobras Sans"/>
                <w:b/>
                <w:color w:val="008542"/>
                <w:sz w:val="18"/>
              </w:rPr>
              <w:t>4T23</w:t>
            </w:r>
          </w:p>
        </w:tc>
        <w:tc>
          <w:tcPr>
            <w:tcW w:w="443" w:type="pct"/>
            <w:tcBorders>
              <w:top w:val="single" w:sz="4" w:space="0" w:color="FFFFFF"/>
              <w:left w:val="single" w:sz="4" w:space="0" w:color="FFFFFF"/>
              <w:bottom w:val="inset" w:sz="12" w:space="0" w:color="008542"/>
              <w:right w:val="single" w:sz="4" w:space="0" w:color="FFFFFF"/>
            </w:tcBorders>
            <w:shd w:val="solid" w:color="FFFFFF" w:fill="FFFFFF"/>
            <w:tcMar>
              <w:top w:w="0" w:type="dxa"/>
              <w:left w:w="60" w:type="dxa"/>
              <w:bottom w:w="0" w:type="dxa"/>
              <w:right w:w="60" w:type="dxa"/>
            </w:tcMar>
            <w:vAlign w:val="center"/>
          </w:tcPr>
          <w:p w14:paraId="78DB2EA8" w14:textId="77777777" w:rsidR="00693741" w:rsidRDefault="007B2BBC" w:rsidP="00693741">
            <w:pPr>
              <w:pStyle w:val="DMETW100434BIPRMFNOVOINVESTPORT"/>
              <w:jc w:val="center"/>
              <w:rPr>
                <w:rFonts w:ascii="Petrobras Sans" w:hAnsi="Petrobras Sans" w:cs="Petrobras Sans"/>
                <w:b/>
                <w:color w:val="008542"/>
                <w:sz w:val="18"/>
              </w:rPr>
            </w:pPr>
            <w:r>
              <w:rPr>
                <w:rFonts w:ascii="Petrobras Sans" w:hAnsi="Petrobras Sans" w:cs="Petrobras Sans"/>
                <w:b/>
                <w:color w:val="008542"/>
                <w:sz w:val="18"/>
              </w:rPr>
              <w:t>3T23</w:t>
            </w:r>
          </w:p>
        </w:tc>
        <w:tc>
          <w:tcPr>
            <w:tcW w:w="443" w:type="pct"/>
            <w:tcBorders>
              <w:top w:val="single" w:sz="4" w:space="0" w:color="FFFFFF"/>
              <w:left w:val="single" w:sz="4" w:space="0" w:color="FFFFFF"/>
              <w:bottom w:val="inset" w:sz="12" w:space="0" w:color="008542"/>
              <w:right w:val="nil"/>
            </w:tcBorders>
            <w:shd w:val="solid" w:color="FFFFFF" w:fill="FFFFFF"/>
            <w:tcMar>
              <w:top w:w="0" w:type="dxa"/>
              <w:left w:w="60" w:type="dxa"/>
              <w:bottom w:w="0" w:type="dxa"/>
              <w:right w:w="60" w:type="dxa"/>
            </w:tcMar>
            <w:vAlign w:val="center"/>
          </w:tcPr>
          <w:p w14:paraId="78DB2EA9" w14:textId="77777777" w:rsidR="00693741" w:rsidRDefault="007B2BBC" w:rsidP="00693741">
            <w:pPr>
              <w:pStyle w:val="DMETW100434BIPRMFNOVOINVESTPORT"/>
              <w:jc w:val="center"/>
              <w:rPr>
                <w:rFonts w:ascii="Petrobras Sans" w:hAnsi="Petrobras Sans" w:cs="Petrobras Sans"/>
                <w:b/>
                <w:color w:val="008542"/>
                <w:sz w:val="18"/>
              </w:rPr>
            </w:pPr>
            <w:r>
              <w:rPr>
                <w:rFonts w:ascii="Petrobras Sans" w:hAnsi="Petrobras Sans" w:cs="Petrobras Sans"/>
                <w:b/>
                <w:color w:val="008542"/>
                <w:sz w:val="18"/>
              </w:rPr>
              <w:t>4T22</w:t>
            </w:r>
          </w:p>
        </w:tc>
        <w:tc>
          <w:tcPr>
            <w:tcW w:w="377" w:type="pct"/>
            <w:tcBorders>
              <w:top w:val="single" w:sz="4" w:space="0" w:color="FFFFFF"/>
              <w:left w:val="nil"/>
              <w:bottom w:val="inset" w:sz="12" w:space="0" w:color="008542"/>
              <w:right w:val="single" w:sz="4" w:space="0" w:color="FFFFFF"/>
            </w:tcBorders>
            <w:shd w:val="solid" w:color="FFFFFF" w:fill="FFFFFF"/>
            <w:tcMar>
              <w:top w:w="0" w:type="dxa"/>
              <w:left w:w="60" w:type="dxa"/>
              <w:bottom w:w="0" w:type="dxa"/>
              <w:right w:w="60" w:type="dxa"/>
            </w:tcMar>
            <w:vAlign w:val="center"/>
          </w:tcPr>
          <w:p w14:paraId="78DB2EAA" w14:textId="77777777" w:rsidR="00693741" w:rsidRDefault="007B2BBC" w:rsidP="00693741">
            <w:pPr>
              <w:pStyle w:val="DMETW100434BIPRMFNOVOINVESTPORT"/>
              <w:jc w:val="center"/>
              <w:rPr>
                <w:rFonts w:ascii="Petrobras Sans" w:hAnsi="Petrobras Sans" w:cs="Petrobras Sans"/>
                <w:b/>
                <w:color w:val="008542"/>
                <w:sz w:val="18"/>
              </w:rPr>
            </w:pPr>
            <w:r>
              <w:rPr>
                <w:rFonts w:ascii="Petrobras Sans" w:hAnsi="Petrobras Sans" w:cs="Petrobras Sans"/>
                <w:b/>
                <w:color w:val="008542"/>
                <w:sz w:val="18"/>
              </w:rPr>
              <w:t>2023</w:t>
            </w:r>
          </w:p>
        </w:tc>
        <w:tc>
          <w:tcPr>
            <w:tcW w:w="377" w:type="pct"/>
            <w:tcBorders>
              <w:top w:val="single" w:sz="4" w:space="0" w:color="FFFFFF"/>
              <w:left w:val="single" w:sz="4" w:space="0" w:color="FFFFFF"/>
              <w:bottom w:val="inset" w:sz="12" w:space="0" w:color="008542"/>
              <w:right w:val="single" w:sz="4" w:space="0" w:color="008542"/>
            </w:tcBorders>
            <w:shd w:val="solid" w:color="FFFFFF" w:fill="FFFFFF"/>
            <w:tcMar>
              <w:top w:w="0" w:type="dxa"/>
              <w:left w:w="60" w:type="dxa"/>
              <w:bottom w:w="0" w:type="dxa"/>
              <w:right w:w="60" w:type="dxa"/>
            </w:tcMar>
            <w:vAlign w:val="center"/>
          </w:tcPr>
          <w:p w14:paraId="78DB2EAB" w14:textId="77777777" w:rsidR="00693741" w:rsidRDefault="007B2BBC" w:rsidP="00693741">
            <w:pPr>
              <w:pStyle w:val="DMETW100434BIPRMFNOVOINVESTPORT"/>
              <w:jc w:val="center"/>
              <w:rPr>
                <w:rFonts w:ascii="Petrobras Sans" w:hAnsi="Petrobras Sans" w:cs="Petrobras Sans"/>
                <w:b/>
                <w:color w:val="008542"/>
                <w:sz w:val="18"/>
              </w:rPr>
            </w:pPr>
            <w:r>
              <w:rPr>
                <w:rFonts w:ascii="Petrobras Sans" w:hAnsi="Petrobras Sans" w:cs="Petrobras Sans"/>
                <w:b/>
                <w:color w:val="008542"/>
                <w:sz w:val="18"/>
              </w:rPr>
              <w:t>2022</w:t>
            </w:r>
          </w:p>
        </w:tc>
        <w:tc>
          <w:tcPr>
            <w:tcW w:w="443" w:type="pct"/>
            <w:tcBorders>
              <w:top w:val="single" w:sz="4" w:space="0" w:color="FFFFFF"/>
              <w:left w:val="single" w:sz="4" w:space="0" w:color="FFFFFF"/>
              <w:bottom w:val="inset" w:sz="12" w:space="0" w:color="008542"/>
              <w:right w:val="single" w:sz="4" w:space="0" w:color="FFFFFF"/>
            </w:tcBorders>
            <w:shd w:val="solid" w:color="FFFFFF" w:fill="FFFFFF"/>
            <w:tcMar>
              <w:top w:w="0" w:type="dxa"/>
              <w:left w:w="60" w:type="dxa"/>
              <w:bottom w:w="0" w:type="dxa"/>
              <w:right w:w="60" w:type="dxa"/>
            </w:tcMar>
            <w:vAlign w:val="center"/>
          </w:tcPr>
          <w:p w14:paraId="78DB2EAC" w14:textId="77777777" w:rsidR="00693741" w:rsidRDefault="007B2BBC" w:rsidP="00693741">
            <w:pPr>
              <w:pStyle w:val="DMETW100434BIPRMFNOVOINVESTPORT"/>
              <w:jc w:val="center"/>
              <w:rPr>
                <w:rFonts w:ascii="Petrobras Sans" w:hAnsi="Petrobras Sans" w:cs="Petrobras Sans"/>
                <w:b/>
                <w:color w:val="008542"/>
                <w:sz w:val="18"/>
              </w:rPr>
            </w:pPr>
            <w:r>
              <w:rPr>
                <w:rFonts w:ascii="Petrobras Sans" w:hAnsi="Petrobras Sans" w:cs="Petrobras Sans"/>
                <w:b/>
                <w:color w:val="008542"/>
                <w:sz w:val="18"/>
              </w:rPr>
              <w:t>4T23 X 3T23</w:t>
            </w:r>
          </w:p>
        </w:tc>
        <w:tc>
          <w:tcPr>
            <w:tcW w:w="443" w:type="pct"/>
            <w:tcBorders>
              <w:top w:val="single" w:sz="4" w:space="0" w:color="FFFFFF"/>
              <w:left w:val="single" w:sz="4" w:space="0" w:color="FFFFFF"/>
              <w:bottom w:val="inset" w:sz="12" w:space="0" w:color="008542"/>
              <w:right w:val="single" w:sz="4" w:space="0" w:color="FFFFFF"/>
            </w:tcBorders>
            <w:shd w:val="solid" w:color="FFFFFF" w:fill="FFFFFF"/>
            <w:tcMar>
              <w:top w:w="0" w:type="dxa"/>
              <w:left w:w="60" w:type="dxa"/>
              <w:bottom w:w="0" w:type="dxa"/>
              <w:right w:w="60" w:type="dxa"/>
            </w:tcMar>
            <w:vAlign w:val="center"/>
          </w:tcPr>
          <w:p w14:paraId="78DB2EAD" w14:textId="77777777" w:rsidR="00693741" w:rsidRDefault="007B2BBC" w:rsidP="00693741">
            <w:pPr>
              <w:pStyle w:val="DMETW100434BIPRMFNOVOINVESTPORT"/>
              <w:jc w:val="center"/>
              <w:rPr>
                <w:rFonts w:ascii="Petrobras Sans" w:hAnsi="Petrobras Sans" w:cs="Petrobras Sans"/>
                <w:b/>
                <w:color w:val="008542"/>
                <w:sz w:val="18"/>
              </w:rPr>
            </w:pPr>
            <w:r>
              <w:rPr>
                <w:rFonts w:ascii="Petrobras Sans" w:hAnsi="Petrobras Sans" w:cs="Petrobras Sans"/>
                <w:b/>
                <w:color w:val="008542"/>
                <w:sz w:val="18"/>
              </w:rPr>
              <w:t>4T23 X 4T22</w:t>
            </w:r>
          </w:p>
        </w:tc>
        <w:tc>
          <w:tcPr>
            <w:tcW w:w="377" w:type="pct"/>
            <w:tcBorders>
              <w:top w:val="single" w:sz="4" w:space="0" w:color="FFFFFF"/>
              <w:left w:val="single" w:sz="4" w:space="0" w:color="FFFFFF"/>
              <w:bottom w:val="inset" w:sz="12" w:space="0" w:color="008542"/>
              <w:right w:val="single" w:sz="4" w:space="0" w:color="FFFFFF"/>
            </w:tcBorders>
            <w:shd w:val="solid" w:color="FFFFFF" w:fill="FFFFFF"/>
            <w:tcMar>
              <w:top w:w="0" w:type="dxa"/>
              <w:left w:w="60" w:type="dxa"/>
              <w:bottom w:w="0" w:type="dxa"/>
              <w:right w:w="60" w:type="dxa"/>
            </w:tcMar>
            <w:vAlign w:val="center"/>
          </w:tcPr>
          <w:p w14:paraId="78DB2EAE" w14:textId="77777777" w:rsidR="00693741" w:rsidRDefault="007B2BBC" w:rsidP="00693741">
            <w:pPr>
              <w:pStyle w:val="DMETW100434BIPRMFNOVOINVESTPORT"/>
              <w:jc w:val="center"/>
              <w:rPr>
                <w:rFonts w:ascii="Petrobras Sans" w:hAnsi="Petrobras Sans" w:cs="Petrobras Sans"/>
                <w:b/>
                <w:color w:val="008542"/>
                <w:sz w:val="18"/>
              </w:rPr>
            </w:pPr>
            <w:r>
              <w:rPr>
                <w:rFonts w:ascii="Petrobras Sans" w:hAnsi="Petrobras Sans" w:cs="Petrobras Sans"/>
                <w:b/>
                <w:color w:val="008542"/>
                <w:sz w:val="18"/>
              </w:rPr>
              <w:t>2023 X 2022</w:t>
            </w:r>
          </w:p>
        </w:tc>
      </w:tr>
      <w:tr w:rsidR="00DE2699" w14:paraId="78DB2EB9" w14:textId="77777777" w:rsidTr="00693741">
        <w:tc>
          <w:tcPr>
            <w:tcW w:w="1654" w:type="pct"/>
            <w:tcBorders>
              <w:top w:val="inset" w:sz="12" w:space="0" w:color="008542"/>
              <w:left w:val="nil"/>
              <w:bottom w:val="nil"/>
              <w:right w:val="nil"/>
            </w:tcBorders>
            <w:shd w:val="solid" w:color="F0F5BF" w:fill="FFFFFF"/>
            <w:tcMar>
              <w:top w:w="0" w:type="dxa"/>
              <w:left w:w="60" w:type="dxa"/>
              <w:bottom w:w="0" w:type="dxa"/>
              <w:right w:w="60" w:type="dxa"/>
            </w:tcMar>
            <w:vAlign w:val="bottom"/>
          </w:tcPr>
          <w:p w14:paraId="78DB2EB0" w14:textId="77777777" w:rsidR="00693741" w:rsidRDefault="007B2BBC" w:rsidP="00693741">
            <w:pPr>
              <w:pStyle w:val="DMETW100434BIPRMFNOVOINVESTPORT"/>
              <w:rPr>
                <w:rFonts w:ascii="Petrobras Sans" w:hAnsi="Petrobras Sans" w:cs="Petrobras Sans"/>
                <w:color w:val="000000"/>
                <w:sz w:val="18"/>
              </w:rPr>
            </w:pPr>
            <w:r>
              <w:rPr>
                <w:rFonts w:ascii="Petrobras Sans" w:hAnsi="Petrobras Sans" w:cs="Petrobras Sans"/>
                <w:color w:val="000000"/>
                <w:sz w:val="18"/>
              </w:rPr>
              <w:t>Exploração &amp; Produção</w:t>
            </w:r>
          </w:p>
        </w:tc>
        <w:tc>
          <w:tcPr>
            <w:tcW w:w="443" w:type="pct"/>
            <w:tcBorders>
              <w:top w:val="inset" w:sz="12" w:space="0" w:color="008542"/>
              <w:left w:val="nil"/>
              <w:bottom w:val="nil"/>
              <w:right w:val="nil"/>
            </w:tcBorders>
            <w:shd w:val="solid" w:color="F0F5BF" w:fill="FFFFFF"/>
            <w:tcMar>
              <w:top w:w="0" w:type="dxa"/>
              <w:left w:w="60" w:type="dxa"/>
              <w:bottom w:w="0" w:type="dxa"/>
              <w:right w:w="60" w:type="dxa"/>
            </w:tcMar>
            <w:vAlign w:val="center"/>
          </w:tcPr>
          <w:p w14:paraId="78DB2EB1" w14:textId="77777777" w:rsidR="00693741" w:rsidRDefault="007B2BBC" w:rsidP="00693741">
            <w:pPr>
              <w:pStyle w:val="DMETW100434BIPRMFNOVOINVESTPORT"/>
              <w:jc w:val="center"/>
              <w:rPr>
                <w:rFonts w:ascii="Petrobras Sans" w:hAnsi="Petrobras Sans" w:cs="Petrobras Sans"/>
                <w:color w:val="000000"/>
                <w:sz w:val="18"/>
              </w:rPr>
            </w:pPr>
            <w:r>
              <w:rPr>
                <w:rFonts w:ascii="Petrobras Sans" w:hAnsi="Petrobras Sans" w:cs="Petrobras Sans"/>
                <w:color w:val="000000"/>
                <w:sz w:val="18"/>
              </w:rPr>
              <w:t>2.752</w:t>
            </w:r>
          </w:p>
        </w:tc>
        <w:tc>
          <w:tcPr>
            <w:tcW w:w="443" w:type="pct"/>
            <w:tcBorders>
              <w:top w:val="inset" w:sz="12" w:space="0" w:color="008542"/>
              <w:left w:val="nil"/>
              <w:bottom w:val="nil"/>
              <w:right w:val="nil"/>
            </w:tcBorders>
            <w:shd w:val="solid" w:color="F0F5BF" w:fill="FFFFFF"/>
            <w:tcMar>
              <w:top w:w="0" w:type="dxa"/>
              <w:left w:w="60" w:type="dxa"/>
              <w:bottom w:w="0" w:type="dxa"/>
              <w:right w:w="60" w:type="dxa"/>
            </w:tcMar>
            <w:vAlign w:val="center"/>
          </w:tcPr>
          <w:p w14:paraId="78DB2EB2" w14:textId="77777777" w:rsidR="00693741" w:rsidRDefault="007B2BBC" w:rsidP="00693741">
            <w:pPr>
              <w:pStyle w:val="DMETW100434BIPRMFNOVOINVESTPORT"/>
              <w:jc w:val="center"/>
              <w:rPr>
                <w:rFonts w:ascii="Petrobras Sans" w:hAnsi="Petrobras Sans" w:cs="Petrobras Sans"/>
                <w:color w:val="000000"/>
                <w:sz w:val="18"/>
              </w:rPr>
            </w:pPr>
            <w:r>
              <w:rPr>
                <w:rFonts w:ascii="Petrobras Sans" w:hAnsi="Petrobras Sans" w:cs="Petrobras Sans"/>
                <w:color w:val="000000"/>
                <w:sz w:val="18"/>
              </w:rPr>
              <w:t>2.892</w:t>
            </w:r>
          </w:p>
        </w:tc>
        <w:tc>
          <w:tcPr>
            <w:tcW w:w="443" w:type="pct"/>
            <w:tcBorders>
              <w:top w:val="inset" w:sz="12" w:space="0" w:color="008542"/>
              <w:left w:val="nil"/>
              <w:bottom w:val="nil"/>
              <w:right w:val="nil"/>
            </w:tcBorders>
            <w:shd w:val="solid" w:color="F0F5BF" w:fill="FFFFFF"/>
            <w:tcMar>
              <w:top w:w="0" w:type="dxa"/>
              <w:left w:w="60" w:type="dxa"/>
              <w:bottom w:w="0" w:type="dxa"/>
              <w:right w:w="60" w:type="dxa"/>
            </w:tcMar>
            <w:vAlign w:val="center"/>
          </w:tcPr>
          <w:p w14:paraId="78DB2EB3" w14:textId="77777777" w:rsidR="00693741" w:rsidRDefault="007B2BBC" w:rsidP="00693741">
            <w:pPr>
              <w:pStyle w:val="DMETW100434BIPRMFNOVOINVESTPORT"/>
              <w:jc w:val="center"/>
              <w:rPr>
                <w:rFonts w:ascii="Petrobras Sans" w:hAnsi="Petrobras Sans" w:cs="Petrobras Sans"/>
                <w:color w:val="000000"/>
                <w:sz w:val="18"/>
              </w:rPr>
            </w:pPr>
            <w:r>
              <w:rPr>
                <w:rFonts w:ascii="Petrobras Sans" w:hAnsi="Petrobras Sans" w:cs="Petrobras Sans"/>
                <w:color w:val="000000"/>
                <w:sz w:val="18"/>
              </w:rPr>
              <w:t>2.218</w:t>
            </w:r>
          </w:p>
        </w:tc>
        <w:tc>
          <w:tcPr>
            <w:tcW w:w="377" w:type="pct"/>
            <w:tcBorders>
              <w:top w:val="inset" w:sz="12" w:space="0" w:color="008542"/>
              <w:left w:val="nil"/>
              <w:bottom w:val="nil"/>
              <w:right w:val="nil"/>
            </w:tcBorders>
            <w:shd w:val="solid" w:color="F0F5BF" w:fill="FFFFFF"/>
            <w:tcMar>
              <w:top w:w="0" w:type="dxa"/>
              <w:left w:w="60" w:type="dxa"/>
              <w:bottom w:w="0" w:type="dxa"/>
              <w:right w:w="60" w:type="dxa"/>
            </w:tcMar>
            <w:vAlign w:val="center"/>
          </w:tcPr>
          <w:p w14:paraId="78DB2EB4" w14:textId="77777777" w:rsidR="00693741" w:rsidRDefault="007B2BBC" w:rsidP="00693741">
            <w:pPr>
              <w:pStyle w:val="DMETW100434BIPRMFNOVOINVESTPORT"/>
              <w:jc w:val="center"/>
              <w:rPr>
                <w:rFonts w:ascii="Petrobras Sans" w:hAnsi="Petrobras Sans" w:cs="Petrobras Sans"/>
                <w:color w:val="000000"/>
                <w:sz w:val="18"/>
              </w:rPr>
            </w:pPr>
            <w:r>
              <w:rPr>
                <w:rFonts w:ascii="Petrobras Sans" w:hAnsi="Petrobras Sans" w:cs="Petrobras Sans"/>
                <w:color w:val="000000"/>
                <w:sz w:val="18"/>
              </w:rPr>
              <w:t>10.283</w:t>
            </w:r>
          </w:p>
        </w:tc>
        <w:tc>
          <w:tcPr>
            <w:tcW w:w="377" w:type="pct"/>
            <w:tcBorders>
              <w:top w:val="inset" w:sz="12" w:space="0" w:color="008542"/>
              <w:left w:val="nil"/>
              <w:bottom w:val="nil"/>
              <w:right w:val="single" w:sz="4" w:space="0" w:color="008542"/>
            </w:tcBorders>
            <w:shd w:val="solid" w:color="F0F5BF" w:fill="FFFFFF"/>
            <w:tcMar>
              <w:top w:w="0" w:type="dxa"/>
              <w:left w:w="60" w:type="dxa"/>
              <w:bottom w:w="0" w:type="dxa"/>
              <w:right w:w="60" w:type="dxa"/>
            </w:tcMar>
            <w:vAlign w:val="center"/>
          </w:tcPr>
          <w:p w14:paraId="78DB2EB5" w14:textId="77777777" w:rsidR="00693741" w:rsidRDefault="007B2BBC" w:rsidP="00693741">
            <w:pPr>
              <w:pStyle w:val="DMETW100434BIPRMFNOVOINVESTPORT"/>
              <w:jc w:val="center"/>
              <w:rPr>
                <w:rFonts w:ascii="Petrobras Sans" w:hAnsi="Petrobras Sans" w:cs="Petrobras Sans"/>
                <w:color w:val="000000"/>
                <w:sz w:val="18"/>
              </w:rPr>
            </w:pPr>
            <w:r>
              <w:rPr>
                <w:rFonts w:ascii="Petrobras Sans" w:hAnsi="Petrobras Sans" w:cs="Petrobras Sans"/>
                <w:color w:val="000000"/>
                <w:sz w:val="18"/>
              </w:rPr>
              <w:t>6.952</w:t>
            </w:r>
          </w:p>
        </w:tc>
        <w:tc>
          <w:tcPr>
            <w:tcW w:w="443" w:type="pct"/>
            <w:tcBorders>
              <w:top w:val="inset" w:sz="12" w:space="0" w:color="008542"/>
              <w:left w:val="single" w:sz="4" w:space="0" w:color="008542"/>
              <w:bottom w:val="nil"/>
              <w:right w:val="nil"/>
            </w:tcBorders>
            <w:shd w:val="solid" w:color="F0F5BF" w:fill="FFFFFF"/>
            <w:tcMar>
              <w:top w:w="0" w:type="dxa"/>
              <w:left w:w="60" w:type="dxa"/>
              <w:bottom w:w="0" w:type="dxa"/>
              <w:right w:w="60" w:type="dxa"/>
            </w:tcMar>
            <w:vAlign w:val="center"/>
          </w:tcPr>
          <w:p w14:paraId="78DB2EB6" w14:textId="77777777" w:rsidR="00693741" w:rsidRDefault="007B2BBC" w:rsidP="00693741">
            <w:pPr>
              <w:pStyle w:val="DMETW100434BIPRMFNOVOINVESTPORT"/>
              <w:jc w:val="center"/>
              <w:rPr>
                <w:rFonts w:ascii="Petrobras Sans" w:hAnsi="Petrobras Sans" w:cs="Petrobras Sans"/>
                <w:color w:val="000000"/>
                <w:sz w:val="18"/>
              </w:rPr>
            </w:pPr>
            <w:r>
              <w:rPr>
                <w:rFonts w:ascii="Petrobras Sans" w:hAnsi="Petrobras Sans" w:cs="Petrobras Sans"/>
                <w:color w:val="000000"/>
                <w:sz w:val="18"/>
              </w:rPr>
              <w:t>(4,8)</w:t>
            </w:r>
          </w:p>
        </w:tc>
        <w:tc>
          <w:tcPr>
            <w:tcW w:w="443" w:type="pct"/>
            <w:tcBorders>
              <w:top w:val="inset" w:sz="12" w:space="0" w:color="008542"/>
              <w:left w:val="nil"/>
              <w:bottom w:val="nil"/>
              <w:right w:val="nil"/>
            </w:tcBorders>
            <w:shd w:val="solid" w:color="F0F5BF" w:fill="FFFFFF"/>
            <w:tcMar>
              <w:top w:w="0" w:type="dxa"/>
              <w:left w:w="60" w:type="dxa"/>
              <w:bottom w:w="0" w:type="dxa"/>
              <w:right w:w="60" w:type="dxa"/>
            </w:tcMar>
            <w:vAlign w:val="center"/>
          </w:tcPr>
          <w:p w14:paraId="78DB2EB7" w14:textId="77777777" w:rsidR="00693741" w:rsidRDefault="007B2BBC" w:rsidP="00693741">
            <w:pPr>
              <w:pStyle w:val="DMETW100434BIPRMFNOVOINVESTPORT"/>
              <w:jc w:val="center"/>
              <w:rPr>
                <w:rFonts w:ascii="Petrobras Sans" w:hAnsi="Petrobras Sans" w:cs="Petrobras Sans"/>
                <w:color w:val="000000"/>
                <w:sz w:val="18"/>
              </w:rPr>
            </w:pPr>
            <w:r>
              <w:rPr>
                <w:rFonts w:ascii="Petrobras Sans" w:hAnsi="Petrobras Sans" w:cs="Petrobras Sans"/>
                <w:color w:val="000000"/>
                <w:sz w:val="18"/>
              </w:rPr>
              <w:t>24,1</w:t>
            </w:r>
          </w:p>
        </w:tc>
        <w:tc>
          <w:tcPr>
            <w:tcW w:w="377" w:type="pct"/>
            <w:tcBorders>
              <w:top w:val="inset" w:sz="12" w:space="0" w:color="008542"/>
              <w:left w:val="nil"/>
              <w:bottom w:val="nil"/>
              <w:right w:val="nil"/>
            </w:tcBorders>
            <w:shd w:val="solid" w:color="F0F5BF" w:fill="FFFFFF"/>
            <w:tcMar>
              <w:top w:w="0" w:type="dxa"/>
              <w:left w:w="60" w:type="dxa"/>
              <w:bottom w:w="0" w:type="dxa"/>
              <w:right w:w="60" w:type="dxa"/>
            </w:tcMar>
            <w:vAlign w:val="center"/>
          </w:tcPr>
          <w:p w14:paraId="78DB2EB8" w14:textId="77777777" w:rsidR="00693741" w:rsidRDefault="007B2BBC" w:rsidP="00693741">
            <w:pPr>
              <w:pStyle w:val="DMETW100434BIPRMFNOVOINVESTPORT"/>
              <w:jc w:val="center"/>
              <w:rPr>
                <w:rFonts w:ascii="Petrobras Sans" w:hAnsi="Petrobras Sans" w:cs="Petrobras Sans"/>
                <w:color w:val="000000"/>
                <w:sz w:val="18"/>
              </w:rPr>
            </w:pPr>
            <w:r>
              <w:rPr>
                <w:rFonts w:ascii="Petrobras Sans" w:hAnsi="Petrobras Sans" w:cs="Petrobras Sans"/>
                <w:color w:val="000000"/>
                <w:sz w:val="18"/>
              </w:rPr>
              <w:t>47,9</w:t>
            </w:r>
          </w:p>
        </w:tc>
      </w:tr>
      <w:tr w:rsidR="00DE2699" w14:paraId="78DB2EC3" w14:textId="77777777" w:rsidTr="00693741">
        <w:tc>
          <w:tcPr>
            <w:tcW w:w="1654" w:type="pct"/>
            <w:tcBorders>
              <w:top w:val="nil"/>
              <w:left w:val="nil"/>
              <w:bottom w:val="nil"/>
              <w:right w:val="nil"/>
            </w:tcBorders>
            <w:shd w:val="solid" w:color="FFFFFF" w:fill="FFFFFF"/>
            <w:tcMar>
              <w:top w:w="0" w:type="dxa"/>
              <w:left w:w="60" w:type="dxa"/>
              <w:bottom w:w="0" w:type="dxa"/>
              <w:right w:w="60" w:type="dxa"/>
            </w:tcMar>
            <w:vAlign w:val="bottom"/>
          </w:tcPr>
          <w:p w14:paraId="78DB2EBA" w14:textId="77777777" w:rsidR="00693741" w:rsidRDefault="007B2BBC" w:rsidP="00693741">
            <w:pPr>
              <w:pStyle w:val="DMETW100434BIPRMFNOVOINVESTPORT"/>
              <w:rPr>
                <w:rFonts w:ascii="Petrobras Sans" w:hAnsi="Petrobras Sans" w:cs="Petrobras Sans"/>
                <w:color w:val="000000"/>
                <w:sz w:val="18"/>
              </w:rPr>
            </w:pPr>
            <w:r>
              <w:rPr>
                <w:rFonts w:ascii="Petrobras Sans" w:hAnsi="Petrobras Sans" w:cs="Petrobras Sans"/>
                <w:color w:val="000000"/>
                <w:sz w:val="18"/>
              </w:rPr>
              <w:t>Refino, Transporte e Comercialização</w:t>
            </w:r>
          </w:p>
        </w:tc>
        <w:tc>
          <w:tcPr>
            <w:tcW w:w="443" w:type="pct"/>
            <w:tcBorders>
              <w:top w:val="nil"/>
              <w:left w:val="nil"/>
              <w:bottom w:val="nil"/>
              <w:right w:val="nil"/>
            </w:tcBorders>
            <w:shd w:val="solid" w:color="FFFFFF" w:fill="FFFFFF"/>
            <w:tcMar>
              <w:top w:w="0" w:type="dxa"/>
              <w:left w:w="60" w:type="dxa"/>
              <w:bottom w:w="0" w:type="dxa"/>
              <w:right w:w="60" w:type="dxa"/>
            </w:tcMar>
            <w:vAlign w:val="center"/>
          </w:tcPr>
          <w:p w14:paraId="78DB2EBB" w14:textId="77777777" w:rsidR="00693741" w:rsidRDefault="007B2BBC" w:rsidP="00693741">
            <w:pPr>
              <w:pStyle w:val="DMETW100434BIPRMFNOVOINVESTPORT"/>
              <w:jc w:val="center"/>
              <w:rPr>
                <w:rFonts w:ascii="Petrobras Sans" w:hAnsi="Petrobras Sans" w:cs="Petrobras Sans"/>
                <w:color w:val="000000"/>
                <w:sz w:val="18"/>
              </w:rPr>
            </w:pPr>
            <w:r>
              <w:rPr>
                <w:rFonts w:ascii="Petrobras Sans" w:hAnsi="Petrobras Sans" w:cs="Petrobras Sans"/>
                <w:color w:val="000000"/>
                <w:sz w:val="18"/>
              </w:rPr>
              <w:t>530</w:t>
            </w:r>
          </w:p>
        </w:tc>
        <w:tc>
          <w:tcPr>
            <w:tcW w:w="443" w:type="pct"/>
            <w:tcBorders>
              <w:top w:val="nil"/>
              <w:left w:val="nil"/>
              <w:bottom w:val="nil"/>
              <w:right w:val="nil"/>
            </w:tcBorders>
            <w:shd w:val="solid" w:color="FFFFFF" w:fill="FFFFFF"/>
            <w:tcMar>
              <w:top w:w="0" w:type="dxa"/>
              <w:left w:w="60" w:type="dxa"/>
              <w:bottom w:w="0" w:type="dxa"/>
              <w:right w:w="60" w:type="dxa"/>
            </w:tcMar>
            <w:vAlign w:val="center"/>
          </w:tcPr>
          <w:p w14:paraId="78DB2EBC" w14:textId="77777777" w:rsidR="00693741" w:rsidRDefault="007B2BBC" w:rsidP="00693741">
            <w:pPr>
              <w:pStyle w:val="DMETW100434BIPRMFNOVOINVESTPORT"/>
              <w:jc w:val="center"/>
              <w:rPr>
                <w:rFonts w:ascii="Petrobras Sans" w:hAnsi="Petrobras Sans" w:cs="Petrobras Sans"/>
                <w:color w:val="000000"/>
                <w:sz w:val="18"/>
              </w:rPr>
            </w:pPr>
            <w:r>
              <w:rPr>
                <w:rFonts w:ascii="Petrobras Sans" w:hAnsi="Petrobras Sans" w:cs="Petrobras Sans"/>
                <w:color w:val="000000"/>
                <w:sz w:val="18"/>
              </w:rPr>
              <w:t>322</w:t>
            </w:r>
          </w:p>
        </w:tc>
        <w:tc>
          <w:tcPr>
            <w:tcW w:w="443" w:type="pct"/>
            <w:tcBorders>
              <w:top w:val="nil"/>
              <w:left w:val="nil"/>
              <w:bottom w:val="nil"/>
              <w:right w:val="nil"/>
            </w:tcBorders>
            <w:shd w:val="solid" w:color="FFFFFF" w:fill="FFFFFF"/>
            <w:tcMar>
              <w:top w:w="0" w:type="dxa"/>
              <w:left w:w="60" w:type="dxa"/>
              <w:bottom w:w="0" w:type="dxa"/>
              <w:right w:w="60" w:type="dxa"/>
            </w:tcMar>
            <w:vAlign w:val="center"/>
          </w:tcPr>
          <w:p w14:paraId="78DB2EBD" w14:textId="77777777" w:rsidR="00693741" w:rsidRDefault="007B2BBC" w:rsidP="00693741">
            <w:pPr>
              <w:pStyle w:val="DMETW100434BIPRMFNOVOINVESTPORT"/>
              <w:jc w:val="center"/>
              <w:rPr>
                <w:rFonts w:ascii="Petrobras Sans" w:hAnsi="Petrobras Sans" w:cs="Petrobras Sans"/>
                <w:color w:val="000000"/>
                <w:sz w:val="18"/>
              </w:rPr>
            </w:pPr>
            <w:r>
              <w:rPr>
                <w:rFonts w:ascii="Petrobras Sans" w:hAnsi="Petrobras Sans" w:cs="Petrobras Sans"/>
                <w:color w:val="000000"/>
                <w:sz w:val="18"/>
              </w:rPr>
              <w:t>372</w:t>
            </w:r>
          </w:p>
        </w:tc>
        <w:tc>
          <w:tcPr>
            <w:tcW w:w="377" w:type="pct"/>
            <w:tcBorders>
              <w:top w:val="nil"/>
              <w:left w:val="nil"/>
              <w:bottom w:val="nil"/>
              <w:right w:val="nil"/>
            </w:tcBorders>
            <w:shd w:val="solid" w:color="FFFFFF" w:fill="FFFFFF"/>
            <w:tcMar>
              <w:top w:w="0" w:type="dxa"/>
              <w:left w:w="60" w:type="dxa"/>
              <w:bottom w:w="0" w:type="dxa"/>
              <w:right w:w="60" w:type="dxa"/>
            </w:tcMar>
            <w:vAlign w:val="center"/>
          </w:tcPr>
          <w:p w14:paraId="78DB2EBE" w14:textId="77777777" w:rsidR="00693741" w:rsidRDefault="007B2BBC" w:rsidP="00693741">
            <w:pPr>
              <w:pStyle w:val="DMETW100434BIPRMFNOVOINVESTPORT"/>
              <w:jc w:val="center"/>
              <w:rPr>
                <w:rFonts w:ascii="Petrobras Sans" w:hAnsi="Petrobras Sans" w:cs="Petrobras Sans"/>
                <w:color w:val="000000"/>
                <w:sz w:val="18"/>
              </w:rPr>
            </w:pPr>
            <w:r>
              <w:rPr>
                <w:rFonts w:ascii="Petrobras Sans" w:hAnsi="Petrobras Sans" w:cs="Petrobras Sans"/>
                <w:color w:val="000000"/>
                <w:sz w:val="18"/>
              </w:rPr>
              <w:t>1.559</w:t>
            </w:r>
          </w:p>
        </w:tc>
        <w:tc>
          <w:tcPr>
            <w:tcW w:w="377" w:type="pct"/>
            <w:tcBorders>
              <w:top w:val="nil"/>
              <w:left w:val="nil"/>
              <w:bottom w:val="nil"/>
              <w:right w:val="single" w:sz="4" w:space="0" w:color="008542"/>
            </w:tcBorders>
            <w:shd w:val="solid" w:color="FFFFFF" w:fill="FFFFFF"/>
            <w:tcMar>
              <w:top w:w="0" w:type="dxa"/>
              <w:left w:w="60" w:type="dxa"/>
              <w:bottom w:w="0" w:type="dxa"/>
              <w:right w:w="60" w:type="dxa"/>
            </w:tcMar>
            <w:vAlign w:val="center"/>
          </w:tcPr>
          <w:p w14:paraId="78DB2EBF" w14:textId="77777777" w:rsidR="00693741" w:rsidRDefault="007B2BBC" w:rsidP="00693741">
            <w:pPr>
              <w:pStyle w:val="DMETW100434BIPRMFNOVOINVESTPORT"/>
              <w:jc w:val="center"/>
              <w:rPr>
                <w:rFonts w:ascii="Petrobras Sans" w:hAnsi="Petrobras Sans" w:cs="Petrobras Sans"/>
                <w:color w:val="000000"/>
                <w:sz w:val="18"/>
              </w:rPr>
            </w:pPr>
            <w:r>
              <w:rPr>
                <w:rFonts w:ascii="Petrobras Sans" w:hAnsi="Petrobras Sans" w:cs="Petrobras Sans"/>
                <w:color w:val="000000"/>
                <w:sz w:val="18"/>
              </w:rPr>
              <w:t>1.193</w:t>
            </w:r>
          </w:p>
        </w:tc>
        <w:tc>
          <w:tcPr>
            <w:tcW w:w="443" w:type="pct"/>
            <w:tcBorders>
              <w:top w:val="nil"/>
              <w:left w:val="single" w:sz="4" w:space="0" w:color="008542"/>
              <w:bottom w:val="nil"/>
              <w:right w:val="nil"/>
            </w:tcBorders>
            <w:shd w:val="solid" w:color="FFFFFF" w:fill="FFFFFF"/>
            <w:tcMar>
              <w:top w:w="0" w:type="dxa"/>
              <w:left w:w="60" w:type="dxa"/>
              <w:bottom w:w="0" w:type="dxa"/>
              <w:right w:w="60" w:type="dxa"/>
            </w:tcMar>
            <w:vAlign w:val="center"/>
          </w:tcPr>
          <w:p w14:paraId="78DB2EC0" w14:textId="77777777" w:rsidR="00693741" w:rsidRDefault="007B2BBC" w:rsidP="00693741">
            <w:pPr>
              <w:pStyle w:val="DMETW100434BIPRMFNOVOINVESTPORT"/>
              <w:jc w:val="center"/>
              <w:rPr>
                <w:rFonts w:ascii="Petrobras Sans" w:hAnsi="Petrobras Sans" w:cs="Petrobras Sans"/>
                <w:color w:val="000000"/>
                <w:sz w:val="18"/>
              </w:rPr>
            </w:pPr>
            <w:r>
              <w:rPr>
                <w:rFonts w:ascii="Petrobras Sans" w:hAnsi="Petrobras Sans" w:cs="Petrobras Sans"/>
                <w:color w:val="000000"/>
                <w:sz w:val="18"/>
              </w:rPr>
              <w:t>64,4</w:t>
            </w:r>
          </w:p>
        </w:tc>
        <w:tc>
          <w:tcPr>
            <w:tcW w:w="443" w:type="pct"/>
            <w:tcBorders>
              <w:top w:val="nil"/>
              <w:left w:val="nil"/>
              <w:bottom w:val="nil"/>
              <w:right w:val="nil"/>
            </w:tcBorders>
            <w:shd w:val="solid" w:color="FFFFFF" w:fill="FFFFFF"/>
            <w:tcMar>
              <w:top w:w="0" w:type="dxa"/>
              <w:left w:w="60" w:type="dxa"/>
              <w:bottom w:w="0" w:type="dxa"/>
              <w:right w:w="60" w:type="dxa"/>
            </w:tcMar>
            <w:vAlign w:val="center"/>
          </w:tcPr>
          <w:p w14:paraId="78DB2EC1" w14:textId="77777777" w:rsidR="00693741" w:rsidRDefault="007B2BBC" w:rsidP="00693741">
            <w:pPr>
              <w:pStyle w:val="DMETW100434BIPRMFNOVOINVESTPORT"/>
              <w:jc w:val="center"/>
              <w:rPr>
                <w:rFonts w:ascii="Petrobras Sans" w:hAnsi="Petrobras Sans" w:cs="Petrobras Sans"/>
                <w:color w:val="000000"/>
                <w:sz w:val="18"/>
              </w:rPr>
            </w:pPr>
            <w:r>
              <w:rPr>
                <w:rFonts w:ascii="Petrobras Sans" w:hAnsi="Petrobras Sans" w:cs="Petrobras Sans"/>
                <w:color w:val="000000"/>
                <w:sz w:val="18"/>
              </w:rPr>
              <w:t>42,3</w:t>
            </w:r>
          </w:p>
        </w:tc>
        <w:tc>
          <w:tcPr>
            <w:tcW w:w="377" w:type="pct"/>
            <w:tcBorders>
              <w:top w:val="nil"/>
              <w:left w:val="nil"/>
              <w:bottom w:val="nil"/>
              <w:right w:val="nil"/>
            </w:tcBorders>
            <w:shd w:val="solid" w:color="FFFFFF" w:fill="FFFFFF"/>
            <w:tcMar>
              <w:top w:w="0" w:type="dxa"/>
              <w:left w:w="60" w:type="dxa"/>
              <w:bottom w:w="0" w:type="dxa"/>
              <w:right w:w="60" w:type="dxa"/>
            </w:tcMar>
            <w:vAlign w:val="center"/>
          </w:tcPr>
          <w:p w14:paraId="78DB2EC2" w14:textId="77777777" w:rsidR="00693741" w:rsidRDefault="007B2BBC" w:rsidP="00693741">
            <w:pPr>
              <w:pStyle w:val="DMETW100434BIPRMFNOVOINVESTPORT"/>
              <w:jc w:val="center"/>
              <w:rPr>
                <w:rFonts w:ascii="Petrobras Sans" w:hAnsi="Petrobras Sans" w:cs="Petrobras Sans"/>
                <w:color w:val="000000"/>
                <w:sz w:val="18"/>
              </w:rPr>
            </w:pPr>
            <w:r>
              <w:rPr>
                <w:rFonts w:ascii="Petrobras Sans" w:hAnsi="Petrobras Sans" w:cs="Petrobras Sans"/>
                <w:color w:val="000000"/>
                <w:sz w:val="18"/>
              </w:rPr>
              <w:t>30,6</w:t>
            </w:r>
          </w:p>
        </w:tc>
      </w:tr>
      <w:tr w:rsidR="00DE2699" w14:paraId="78DB2ECD" w14:textId="77777777" w:rsidTr="00693741">
        <w:tc>
          <w:tcPr>
            <w:tcW w:w="1654" w:type="pct"/>
            <w:tcBorders>
              <w:top w:val="nil"/>
              <w:left w:val="nil"/>
              <w:bottom w:val="nil"/>
              <w:right w:val="nil"/>
            </w:tcBorders>
            <w:shd w:val="solid" w:color="F0F5BF" w:fill="FFFFFF"/>
            <w:tcMar>
              <w:top w:w="0" w:type="dxa"/>
              <w:left w:w="60" w:type="dxa"/>
              <w:bottom w:w="0" w:type="dxa"/>
              <w:right w:w="60" w:type="dxa"/>
            </w:tcMar>
            <w:vAlign w:val="bottom"/>
          </w:tcPr>
          <w:p w14:paraId="78DB2EC4" w14:textId="77777777" w:rsidR="00693741" w:rsidRDefault="007B2BBC" w:rsidP="00693741">
            <w:pPr>
              <w:pStyle w:val="DMETW100434BIPRMFNOVOINVESTPORT"/>
              <w:rPr>
                <w:rFonts w:ascii="Petrobras Sans" w:hAnsi="Petrobras Sans" w:cs="Petrobras Sans"/>
                <w:color w:val="000000"/>
                <w:sz w:val="18"/>
              </w:rPr>
            </w:pPr>
            <w:r>
              <w:rPr>
                <w:rFonts w:ascii="Petrobras Sans" w:hAnsi="Petrobras Sans" w:cs="Petrobras Sans"/>
                <w:color w:val="000000"/>
                <w:sz w:val="18"/>
              </w:rPr>
              <w:t>Gás e Energias de Baixo Carbono</w:t>
            </w:r>
          </w:p>
        </w:tc>
        <w:tc>
          <w:tcPr>
            <w:tcW w:w="443" w:type="pct"/>
            <w:tcBorders>
              <w:top w:val="nil"/>
              <w:left w:val="nil"/>
              <w:bottom w:val="nil"/>
              <w:right w:val="nil"/>
            </w:tcBorders>
            <w:shd w:val="solid" w:color="F0F5BF" w:fill="FFFFFF"/>
            <w:tcMar>
              <w:top w:w="0" w:type="dxa"/>
              <w:left w:w="60" w:type="dxa"/>
              <w:bottom w:w="0" w:type="dxa"/>
              <w:right w:w="60" w:type="dxa"/>
            </w:tcMar>
            <w:vAlign w:val="center"/>
          </w:tcPr>
          <w:p w14:paraId="78DB2EC5" w14:textId="77777777" w:rsidR="00693741" w:rsidRDefault="007B2BBC" w:rsidP="00693741">
            <w:pPr>
              <w:pStyle w:val="DMETW100434BIPRMFNOVOINVESTPORT"/>
              <w:jc w:val="center"/>
              <w:rPr>
                <w:rFonts w:ascii="Petrobras Sans" w:hAnsi="Petrobras Sans" w:cs="Petrobras Sans"/>
                <w:color w:val="000000"/>
                <w:sz w:val="18"/>
              </w:rPr>
            </w:pPr>
            <w:r>
              <w:rPr>
                <w:rFonts w:ascii="Petrobras Sans" w:hAnsi="Petrobras Sans" w:cs="Petrobras Sans"/>
                <w:color w:val="000000"/>
                <w:sz w:val="18"/>
              </w:rPr>
              <w:t>134</w:t>
            </w:r>
          </w:p>
        </w:tc>
        <w:tc>
          <w:tcPr>
            <w:tcW w:w="443" w:type="pct"/>
            <w:tcBorders>
              <w:top w:val="nil"/>
              <w:left w:val="nil"/>
              <w:bottom w:val="nil"/>
              <w:right w:val="nil"/>
            </w:tcBorders>
            <w:shd w:val="solid" w:color="F0F5BF" w:fill="FFFFFF"/>
            <w:tcMar>
              <w:top w:w="0" w:type="dxa"/>
              <w:left w:w="60" w:type="dxa"/>
              <w:bottom w:w="0" w:type="dxa"/>
              <w:right w:w="60" w:type="dxa"/>
            </w:tcMar>
            <w:vAlign w:val="center"/>
          </w:tcPr>
          <w:p w14:paraId="78DB2EC6" w14:textId="77777777" w:rsidR="00693741" w:rsidRDefault="007B2BBC" w:rsidP="00693741">
            <w:pPr>
              <w:pStyle w:val="DMETW100434BIPRMFNOVOINVESTPORT"/>
              <w:jc w:val="center"/>
              <w:rPr>
                <w:rFonts w:ascii="Petrobras Sans" w:hAnsi="Petrobras Sans" w:cs="Petrobras Sans"/>
                <w:color w:val="000000"/>
                <w:sz w:val="18"/>
              </w:rPr>
            </w:pPr>
            <w:r>
              <w:rPr>
                <w:rFonts w:ascii="Petrobras Sans" w:hAnsi="Petrobras Sans" w:cs="Petrobras Sans"/>
                <w:color w:val="000000"/>
                <w:sz w:val="18"/>
              </w:rPr>
              <w:t>67</w:t>
            </w:r>
          </w:p>
        </w:tc>
        <w:tc>
          <w:tcPr>
            <w:tcW w:w="443" w:type="pct"/>
            <w:tcBorders>
              <w:top w:val="nil"/>
              <w:left w:val="nil"/>
              <w:bottom w:val="nil"/>
              <w:right w:val="nil"/>
            </w:tcBorders>
            <w:shd w:val="solid" w:color="F0F5BF" w:fill="FFFFFF"/>
            <w:tcMar>
              <w:top w:w="0" w:type="dxa"/>
              <w:left w:w="60" w:type="dxa"/>
              <w:bottom w:w="0" w:type="dxa"/>
              <w:right w:w="60" w:type="dxa"/>
            </w:tcMar>
            <w:vAlign w:val="center"/>
          </w:tcPr>
          <w:p w14:paraId="78DB2EC7" w14:textId="77777777" w:rsidR="00693741" w:rsidRDefault="007B2BBC" w:rsidP="00693741">
            <w:pPr>
              <w:pStyle w:val="DMETW100434BIPRMFNOVOINVESTPORT"/>
              <w:jc w:val="center"/>
              <w:rPr>
                <w:rFonts w:ascii="Petrobras Sans" w:hAnsi="Petrobras Sans" w:cs="Petrobras Sans"/>
                <w:color w:val="000000"/>
                <w:sz w:val="18"/>
              </w:rPr>
            </w:pPr>
            <w:r>
              <w:rPr>
                <w:rFonts w:ascii="Petrobras Sans" w:hAnsi="Petrobras Sans" w:cs="Petrobras Sans"/>
                <w:color w:val="000000"/>
                <w:sz w:val="18"/>
              </w:rPr>
              <w:t>99</w:t>
            </w:r>
          </w:p>
        </w:tc>
        <w:tc>
          <w:tcPr>
            <w:tcW w:w="377" w:type="pct"/>
            <w:tcBorders>
              <w:top w:val="nil"/>
              <w:left w:val="nil"/>
              <w:bottom w:val="nil"/>
              <w:right w:val="nil"/>
            </w:tcBorders>
            <w:shd w:val="solid" w:color="F0F5BF" w:fill="FFFFFF"/>
            <w:tcMar>
              <w:top w:w="0" w:type="dxa"/>
              <w:left w:w="60" w:type="dxa"/>
              <w:bottom w:w="0" w:type="dxa"/>
              <w:right w:w="60" w:type="dxa"/>
            </w:tcMar>
            <w:vAlign w:val="center"/>
          </w:tcPr>
          <w:p w14:paraId="78DB2EC8" w14:textId="77777777" w:rsidR="00693741" w:rsidRDefault="007B2BBC" w:rsidP="00693741">
            <w:pPr>
              <w:pStyle w:val="DMETW100434BIPRMFNOVOINVESTPORT"/>
              <w:jc w:val="center"/>
              <w:rPr>
                <w:rFonts w:ascii="Petrobras Sans" w:hAnsi="Petrobras Sans" w:cs="Petrobras Sans"/>
                <w:color w:val="000000"/>
                <w:sz w:val="18"/>
              </w:rPr>
            </w:pPr>
            <w:r>
              <w:rPr>
                <w:rFonts w:ascii="Petrobras Sans" w:hAnsi="Petrobras Sans" w:cs="Petrobras Sans"/>
                <w:color w:val="000000"/>
                <w:sz w:val="18"/>
              </w:rPr>
              <w:t>277</w:t>
            </w:r>
          </w:p>
        </w:tc>
        <w:tc>
          <w:tcPr>
            <w:tcW w:w="377" w:type="pct"/>
            <w:tcBorders>
              <w:top w:val="nil"/>
              <w:left w:val="nil"/>
              <w:bottom w:val="nil"/>
              <w:right w:val="single" w:sz="4" w:space="0" w:color="008542"/>
            </w:tcBorders>
            <w:shd w:val="solid" w:color="F0F5BF" w:fill="FFFFFF"/>
            <w:tcMar>
              <w:top w:w="0" w:type="dxa"/>
              <w:left w:w="60" w:type="dxa"/>
              <w:bottom w:w="0" w:type="dxa"/>
              <w:right w:w="60" w:type="dxa"/>
            </w:tcMar>
            <w:vAlign w:val="center"/>
          </w:tcPr>
          <w:p w14:paraId="78DB2EC9" w14:textId="77777777" w:rsidR="00693741" w:rsidRDefault="007B2BBC" w:rsidP="00693741">
            <w:pPr>
              <w:pStyle w:val="DMETW100434BIPRMFNOVOINVESTPORT"/>
              <w:jc w:val="center"/>
              <w:rPr>
                <w:rFonts w:ascii="Petrobras Sans" w:hAnsi="Petrobras Sans" w:cs="Petrobras Sans"/>
                <w:color w:val="000000"/>
                <w:sz w:val="18"/>
              </w:rPr>
            </w:pPr>
            <w:r>
              <w:rPr>
                <w:rFonts w:ascii="Petrobras Sans" w:hAnsi="Petrobras Sans" w:cs="Petrobras Sans"/>
                <w:color w:val="000000"/>
                <w:sz w:val="18"/>
              </w:rPr>
              <w:t>350</w:t>
            </w:r>
          </w:p>
        </w:tc>
        <w:tc>
          <w:tcPr>
            <w:tcW w:w="443" w:type="pct"/>
            <w:tcBorders>
              <w:top w:val="nil"/>
              <w:left w:val="single" w:sz="4" w:space="0" w:color="008542"/>
              <w:bottom w:val="nil"/>
              <w:right w:val="nil"/>
            </w:tcBorders>
            <w:shd w:val="solid" w:color="F0F5BF" w:fill="FFFFFF"/>
            <w:tcMar>
              <w:top w:w="0" w:type="dxa"/>
              <w:left w:w="60" w:type="dxa"/>
              <w:bottom w:w="0" w:type="dxa"/>
              <w:right w:w="60" w:type="dxa"/>
            </w:tcMar>
            <w:vAlign w:val="center"/>
          </w:tcPr>
          <w:p w14:paraId="78DB2ECA" w14:textId="77777777" w:rsidR="00693741" w:rsidRDefault="007B2BBC" w:rsidP="00693741">
            <w:pPr>
              <w:pStyle w:val="DMETW100434BIPRMFNOVOINVESTPORT"/>
              <w:jc w:val="center"/>
              <w:rPr>
                <w:rFonts w:ascii="Petrobras Sans" w:hAnsi="Petrobras Sans" w:cs="Petrobras Sans"/>
                <w:color w:val="000000"/>
                <w:sz w:val="18"/>
              </w:rPr>
            </w:pPr>
            <w:r>
              <w:rPr>
                <w:rFonts w:ascii="Petrobras Sans" w:hAnsi="Petrobras Sans" w:cs="Petrobras Sans"/>
                <w:color w:val="000000"/>
                <w:sz w:val="18"/>
              </w:rPr>
              <w:t>99,7</w:t>
            </w:r>
          </w:p>
        </w:tc>
        <w:tc>
          <w:tcPr>
            <w:tcW w:w="443" w:type="pct"/>
            <w:tcBorders>
              <w:top w:val="nil"/>
              <w:left w:val="nil"/>
              <w:bottom w:val="nil"/>
              <w:right w:val="nil"/>
            </w:tcBorders>
            <w:shd w:val="solid" w:color="F0F5BF" w:fill="FFFFFF"/>
            <w:tcMar>
              <w:top w:w="0" w:type="dxa"/>
              <w:left w:w="60" w:type="dxa"/>
              <w:bottom w:w="0" w:type="dxa"/>
              <w:right w:w="60" w:type="dxa"/>
            </w:tcMar>
            <w:vAlign w:val="center"/>
          </w:tcPr>
          <w:p w14:paraId="78DB2ECB" w14:textId="77777777" w:rsidR="00693741" w:rsidRDefault="007B2BBC" w:rsidP="00693741">
            <w:pPr>
              <w:pStyle w:val="DMETW100434BIPRMFNOVOINVESTPORT"/>
              <w:jc w:val="center"/>
              <w:rPr>
                <w:rFonts w:ascii="Petrobras Sans" w:hAnsi="Petrobras Sans" w:cs="Petrobras Sans"/>
                <w:color w:val="000000"/>
                <w:sz w:val="18"/>
              </w:rPr>
            </w:pPr>
            <w:r>
              <w:rPr>
                <w:rFonts w:ascii="Petrobras Sans" w:hAnsi="Petrobras Sans" w:cs="Petrobras Sans"/>
                <w:color w:val="000000"/>
                <w:sz w:val="18"/>
              </w:rPr>
              <w:t>35,7</w:t>
            </w:r>
          </w:p>
        </w:tc>
        <w:tc>
          <w:tcPr>
            <w:tcW w:w="377" w:type="pct"/>
            <w:tcBorders>
              <w:top w:val="nil"/>
              <w:left w:val="nil"/>
              <w:bottom w:val="nil"/>
              <w:right w:val="nil"/>
            </w:tcBorders>
            <w:shd w:val="solid" w:color="F0F5BF" w:fill="FFFFFF"/>
            <w:tcMar>
              <w:top w:w="0" w:type="dxa"/>
              <w:left w:w="60" w:type="dxa"/>
              <w:bottom w:w="0" w:type="dxa"/>
              <w:right w:w="60" w:type="dxa"/>
            </w:tcMar>
            <w:vAlign w:val="center"/>
          </w:tcPr>
          <w:p w14:paraId="78DB2ECC" w14:textId="77777777" w:rsidR="00693741" w:rsidRDefault="007B2BBC" w:rsidP="00693741">
            <w:pPr>
              <w:pStyle w:val="DMETW100434BIPRMFNOVOINVESTPORT"/>
              <w:jc w:val="center"/>
              <w:rPr>
                <w:rFonts w:ascii="Petrobras Sans" w:hAnsi="Petrobras Sans" w:cs="Petrobras Sans"/>
                <w:color w:val="000000"/>
                <w:sz w:val="18"/>
              </w:rPr>
            </w:pPr>
            <w:r>
              <w:rPr>
                <w:rFonts w:ascii="Petrobras Sans" w:hAnsi="Petrobras Sans" w:cs="Petrobras Sans"/>
                <w:color w:val="000000"/>
                <w:sz w:val="18"/>
              </w:rPr>
              <w:t>(20,8)</w:t>
            </w:r>
          </w:p>
        </w:tc>
      </w:tr>
      <w:tr w:rsidR="00DE2699" w14:paraId="78DB2ED7" w14:textId="77777777" w:rsidTr="00693741">
        <w:tc>
          <w:tcPr>
            <w:tcW w:w="1654" w:type="pct"/>
            <w:tcBorders>
              <w:top w:val="nil"/>
              <w:left w:val="nil"/>
              <w:bottom w:val="nil"/>
              <w:right w:val="nil"/>
            </w:tcBorders>
            <w:tcMar>
              <w:top w:w="0" w:type="dxa"/>
              <w:left w:w="60" w:type="dxa"/>
              <w:bottom w:w="0" w:type="dxa"/>
              <w:right w:w="60" w:type="dxa"/>
            </w:tcMar>
            <w:vAlign w:val="bottom"/>
          </w:tcPr>
          <w:p w14:paraId="78DB2ECE" w14:textId="77777777" w:rsidR="00693741" w:rsidRDefault="007B2BBC" w:rsidP="00693741">
            <w:pPr>
              <w:pStyle w:val="DMETW100434BIPRMFNOVOINVESTPORT"/>
              <w:rPr>
                <w:rFonts w:ascii="Petrobras Sans" w:hAnsi="Petrobras Sans" w:cs="Petrobras Sans"/>
                <w:color w:val="000000"/>
                <w:sz w:val="18"/>
              </w:rPr>
            </w:pPr>
            <w:r>
              <w:rPr>
                <w:rFonts w:ascii="Petrobras Sans" w:hAnsi="Petrobras Sans" w:cs="Petrobras Sans"/>
                <w:color w:val="000000"/>
                <w:sz w:val="18"/>
              </w:rPr>
              <w:t>Outros</w:t>
            </w:r>
          </w:p>
        </w:tc>
        <w:tc>
          <w:tcPr>
            <w:tcW w:w="443" w:type="pct"/>
            <w:tcBorders>
              <w:top w:val="nil"/>
              <w:left w:val="nil"/>
              <w:bottom w:val="nil"/>
              <w:right w:val="nil"/>
            </w:tcBorders>
            <w:tcMar>
              <w:top w:w="0" w:type="dxa"/>
              <w:left w:w="60" w:type="dxa"/>
              <w:bottom w:w="0" w:type="dxa"/>
              <w:right w:w="60" w:type="dxa"/>
            </w:tcMar>
            <w:vAlign w:val="center"/>
          </w:tcPr>
          <w:p w14:paraId="78DB2ECF" w14:textId="77777777" w:rsidR="00693741" w:rsidRDefault="007B2BBC" w:rsidP="00693741">
            <w:pPr>
              <w:pStyle w:val="DMETW100434BIPRMFNOVOINVESTPORT"/>
              <w:jc w:val="center"/>
              <w:rPr>
                <w:rFonts w:ascii="Petrobras Sans" w:hAnsi="Petrobras Sans" w:cs="Petrobras Sans"/>
                <w:color w:val="000000"/>
                <w:sz w:val="18"/>
              </w:rPr>
            </w:pPr>
            <w:r>
              <w:rPr>
                <w:rFonts w:ascii="Petrobras Sans" w:hAnsi="Petrobras Sans" w:cs="Petrobras Sans"/>
                <w:color w:val="000000"/>
                <w:sz w:val="18"/>
              </w:rPr>
              <w:t>142</w:t>
            </w:r>
          </w:p>
        </w:tc>
        <w:tc>
          <w:tcPr>
            <w:tcW w:w="443" w:type="pct"/>
            <w:tcBorders>
              <w:top w:val="nil"/>
              <w:left w:val="nil"/>
              <w:bottom w:val="nil"/>
              <w:right w:val="nil"/>
            </w:tcBorders>
            <w:tcMar>
              <w:top w:w="0" w:type="dxa"/>
              <w:left w:w="60" w:type="dxa"/>
              <w:bottom w:w="0" w:type="dxa"/>
              <w:right w:w="60" w:type="dxa"/>
            </w:tcMar>
            <w:vAlign w:val="center"/>
          </w:tcPr>
          <w:p w14:paraId="78DB2ED0" w14:textId="77777777" w:rsidR="00693741" w:rsidRDefault="007B2BBC" w:rsidP="00693741">
            <w:pPr>
              <w:pStyle w:val="DMETW100434BIPRMFNOVOINVESTPORT"/>
              <w:jc w:val="center"/>
              <w:rPr>
                <w:rFonts w:ascii="Petrobras Sans" w:hAnsi="Petrobras Sans" w:cs="Petrobras Sans"/>
                <w:color w:val="000000"/>
                <w:sz w:val="18"/>
              </w:rPr>
            </w:pPr>
            <w:r>
              <w:rPr>
                <w:rFonts w:ascii="Petrobras Sans" w:hAnsi="Petrobras Sans" w:cs="Petrobras Sans"/>
                <w:color w:val="000000"/>
                <w:sz w:val="18"/>
              </w:rPr>
              <w:t>111</w:t>
            </w:r>
          </w:p>
        </w:tc>
        <w:tc>
          <w:tcPr>
            <w:tcW w:w="443" w:type="pct"/>
            <w:tcBorders>
              <w:top w:val="nil"/>
              <w:left w:val="nil"/>
              <w:bottom w:val="nil"/>
              <w:right w:val="nil"/>
            </w:tcBorders>
            <w:shd w:val="solid" w:color="FFFFFF" w:fill="FFFFFF"/>
            <w:tcMar>
              <w:top w:w="0" w:type="dxa"/>
              <w:left w:w="60" w:type="dxa"/>
              <w:bottom w:w="0" w:type="dxa"/>
              <w:right w:w="60" w:type="dxa"/>
            </w:tcMar>
            <w:vAlign w:val="center"/>
          </w:tcPr>
          <w:p w14:paraId="78DB2ED1" w14:textId="77777777" w:rsidR="00693741" w:rsidRDefault="007B2BBC" w:rsidP="00693741">
            <w:pPr>
              <w:pStyle w:val="DMETW100434BIPRMFNOVOINVESTPORT"/>
              <w:jc w:val="center"/>
              <w:rPr>
                <w:rFonts w:ascii="Petrobras Sans" w:hAnsi="Petrobras Sans" w:cs="Petrobras Sans"/>
                <w:color w:val="000000"/>
                <w:sz w:val="18"/>
              </w:rPr>
            </w:pPr>
            <w:r>
              <w:rPr>
                <w:rFonts w:ascii="Petrobras Sans" w:hAnsi="Petrobras Sans" w:cs="Petrobras Sans"/>
                <w:color w:val="000000"/>
                <w:sz w:val="18"/>
              </w:rPr>
              <w:t>187</w:t>
            </w:r>
          </w:p>
        </w:tc>
        <w:tc>
          <w:tcPr>
            <w:tcW w:w="377" w:type="pct"/>
            <w:tcBorders>
              <w:top w:val="nil"/>
              <w:left w:val="nil"/>
              <w:bottom w:val="nil"/>
              <w:right w:val="nil"/>
            </w:tcBorders>
            <w:tcMar>
              <w:top w:w="0" w:type="dxa"/>
              <w:left w:w="60" w:type="dxa"/>
              <w:bottom w:w="0" w:type="dxa"/>
              <w:right w:w="60" w:type="dxa"/>
            </w:tcMar>
            <w:vAlign w:val="center"/>
          </w:tcPr>
          <w:p w14:paraId="78DB2ED2" w14:textId="77777777" w:rsidR="00693741" w:rsidRDefault="007B2BBC" w:rsidP="00693741">
            <w:pPr>
              <w:pStyle w:val="DMETW100434BIPRMFNOVOINVESTPORT"/>
              <w:jc w:val="center"/>
              <w:rPr>
                <w:rFonts w:ascii="Petrobras Sans" w:hAnsi="Petrobras Sans" w:cs="Petrobras Sans"/>
                <w:color w:val="000000"/>
                <w:sz w:val="18"/>
              </w:rPr>
            </w:pPr>
            <w:r>
              <w:rPr>
                <w:rFonts w:ascii="Petrobras Sans" w:hAnsi="Petrobras Sans" w:cs="Petrobras Sans"/>
                <w:color w:val="000000"/>
                <w:sz w:val="18"/>
              </w:rPr>
              <w:t>413</w:t>
            </w:r>
          </w:p>
        </w:tc>
        <w:tc>
          <w:tcPr>
            <w:tcW w:w="377" w:type="pct"/>
            <w:tcBorders>
              <w:top w:val="nil"/>
              <w:left w:val="nil"/>
              <w:bottom w:val="nil"/>
              <w:right w:val="single" w:sz="4" w:space="0" w:color="008542"/>
            </w:tcBorders>
            <w:shd w:val="solid" w:color="FFFFFF" w:fill="FFFFFF"/>
            <w:tcMar>
              <w:top w:w="0" w:type="dxa"/>
              <w:left w:w="60" w:type="dxa"/>
              <w:bottom w:w="0" w:type="dxa"/>
              <w:right w:w="60" w:type="dxa"/>
            </w:tcMar>
            <w:vAlign w:val="center"/>
          </w:tcPr>
          <w:p w14:paraId="78DB2ED3" w14:textId="77777777" w:rsidR="00693741" w:rsidRDefault="007B2BBC" w:rsidP="00693741">
            <w:pPr>
              <w:pStyle w:val="DMETW100434BIPRMFNOVOINVESTPORT"/>
              <w:jc w:val="center"/>
              <w:rPr>
                <w:rFonts w:ascii="Petrobras Sans" w:hAnsi="Petrobras Sans" w:cs="Petrobras Sans"/>
                <w:color w:val="000000"/>
                <w:sz w:val="18"/>
              </w:rPr>
            </w:pPr>
            <w:r>
              <w:rPr>
                <w:rFonts w:ascii="Petrobras Sans" w:hAnsi="Petrobras Sans" w:cs="Petrobras Sans"/>
                <w:color w:val="000000"/>
                <w:sz w:val="18"/>
              </w:rPr>
              <w:t>461</w:t>
            </w:r>
          </w:p>
        </w:tc>
        <w:tc>
          <w:tcPr>
            <w:tcW w:w="443" w:type="pct"/>
            <w:tcBorders>
              <w:top w:val="nil"/>
              <w:left w:val="single" w:sz="4" w:space="0" w:color="008542"/>
              <w:bottom w:val="nil"/>
              <w:right w:val="nil"/>
            </w:tcBorders>
            <w:shd w:val="solid" w:color="FFFFFF" w:fill="FFFFFF"/>
            <w:tcMar>
              <w:top w:w="0" w:type="dxa"/>
              <w:left w:w="60" w:type="dxa"/>
              <w:bottom w:w="0" w:type="dxa"/>
              <w:right w:w="60" w:type="dxa"/>
            </w:tcMar>
            <w:vAlign w:val="center"/>
          </w:tcPr>
          <w:p w14:paraId="78DB2ED4" w14:textId="77777777" w:rsidR="00693741" w:rsidRDefault="007B2BBC" w:rsidP="00693741">
            <w:pPr>
              <w:pStyle w:val="DMETW100434BIPRMFNOVOINVESTPORT"/>
              <w:jc w:val="center"/>
              <w:rPr>
                <w:rFonts w:ascii="Petrobras Sans" w:hAnsi="Petrobras Sans" w:cs="Petrobras Sans"/>
                <w:color w:val="000000"/>
                <w:sz w:val="18"/>
              </w:rPr>
            </w:pPr>
            <w:r>
              <w:rPr>
                <w:rFonts w:ascii="Petrobras Sans" w:hAnsi="Petrobras Sans" w:cs="Petrobras Sans"/>
                <w:color w:val="000000"/>
                <w:sz w:val="18"/>
              </w:rPr>
              <w:t>27,8</w:t>
            </w:r>
          </w:p>
        </w:tc>
        <w:tc>
          <w:tcPr>
            <w:tcW w:w="443" w:type="pct"/>
            <w:tcBorders>
              <w:top w:val="nil"/>
              <w:left w:val="nil"/>
              <w:bottom w:val="nil"/>
              <w:right w:val="nil"/>
            </w:tcBorders>
            <w:shd w:val="solid" w:color="FFFFFF" w:fill="FFFFFF"/>
            <w:tcMar>
              <w:top w:w="0" w:type="dxa"/>
              <w:left w:w="60" w:type="dxa"/>
              <w:bottom w:w="0" w:type="dxa"/>
              <w:right w:w="60" w:type="dxa"/>
            </w:tcMar>
            <w:vAlign w:val="center"/>
          </w:tcPr>
          <w:p w14:paraId="78DB2ED5" w14:textId="77777777" w:rsidR="00693741" w:rsidRDefault="007B2BBC" w:rsidP="00693741">
            <w:pPr>
              <w:pStyle w:val="DMETW100434BIPRMFNOVOINVESTPORT"/>
              <w:jc w:val="center"/>
              <w:rPr>
                <w:rFonts w:ascii="Petrobras Sans" w:hAnsi="Petrobras Sans" w:cs="Petrobras Sans"/>
                <w:color w:val="000000"/>
                <w:sz w:val="18"/>
              </w:rPr>
            </w:pPr>
            <w:r>
              <w:rPr>
                <w:rFonts w:ascii="Petrobras Sans" w:hAnsi="Petrobras Sans" w:cs="Petrobras Sans"/>
                <w:color w:val="000000"/>
                <w:sz w:val="18"/>
              </w:rPr>
              <w:t>(24,1)</w:t>
            </w:r>
          </w:p>
        </w:tc>
        <w:tc>
          <w:tcPr>
            <w:tcW w:w="377" w:type="pct"/>
            <w:tcBorders>
              <w:top w:val="nil"/>
              <w:left w:val="nil"/>
              <w:bottom w:val="nil"/>
              <w:right w:val="nil"/>
            </w:tcBorders>
            <w:shd w:val="solid" w:color="FFFFFF" w:fill="FFFFFF"/>
            <w:tcMar>
              <w:top w:w="0" w:type="dxa"/>
              <w:left w:w="60" w:type="dxa"/>
              <w:bottom w:w="0" w:type="dxa"/>
              <w:right w:w="60" w:type="dxa"/>
            </w:tcMar>
            <w:vAlign w:val="center"/>
          </w:tcPr>
          <w:p w14:paraId="78DB2ED6" w14:textId="77777777" w:rsidR="00693741" w:rsidRDefault="007B2BBC" w:rsidP="00693741">
            <w:pPr>
              <w:pStyle w:val="DMETW100434BIPRMFNOVOINVESTPORT"/>
              <w:jc w:val="center"/>
              <w:rPr>
                <w:rFonts w:ascii="Petrobras Sans" w:hAnsi="Petrobras Sans" w:cs="Petrobras Sans"/>
                <w:color w:val="000000"/>
                <w:sz w:val="18"/>
              </w:rPr>
            </w:pPr>
            <w:r>
              <w:rPr>
                <w:rFonts w:ascii="Petrobras Sans" w:hAnsi="Petrobras Sans" w:cs="Petrobras Sans"/>
                <w:color w:val="000000"/>
                <w:sz w:val="18"/>
              </w:rPr>
              <w:t>(10,4)</w:t>
            </w:r>
          </w:p>
        </w:tc>
      </w:tr>
      <w:tr w:rsidR="00DE2699" w14:paraId="78DB2EE1" w14:textId="77777777" w:rsidTr="00693741">
        <w:tc>
          <w:tcPr>
            <w:tcW w:w="1654" w:type="pct"/>
            <w:tcBorders>
              <w:top w:val="nil"/>
              <w:left w:val="nil"/>
              <w:bottom w:val="single" w:sz="4" w:space="0" w:color="008542"/>
              <w:right w:val="nil"/>
            </w:tcBorders>
            <w:shd w:val="solid" w:color="F0F5BF" w:fill="FFFFFF"/>
            <w:tcMar>
              <w:top w:w="0" w:type="dxa"/>
              <w:left w:w="60" w:type="dxa"/>
              <w:bottom w:w="0" w:type="dxa"/>
              <w:right w:w="60" w:type="dxa"/>
            </w:tcMar>
            <w:vAlign w:val="bottom"/>
          </w:tcPr>
          <w:p w14:paraId="78DB2ED8" w14:textId="77777777" w:rsidR="00693741" w:rsidRDefault="007B2BBC" w:rsidP="00693741">
            <w:pPr>
              <w:pStyle w:val="DMETW100434BIPRMFNOVOINVESTPORT"/>
              <w:rPr>
                <w:rFonts w:ascii="Petrobras Sans" w:hAnsi="Petrobras Sans" w:cs="Petrobras Sans"/>
                <w:b/>
                <w:color w:val="000000"/>
                <w:sz w:val="18"/>
              </w:rPr>
            </w:pPr>
            <w:r>
              <w:rPr>
                <w:rFonts w:ascii="Petrobras Sans" w:hAnsi="Petrobras Sans" w:cs="Petrobras Sans"/>
                <w:b/>
                <w:color w:val="000000"/>
                <w:sz w:val="18"/>
              </w:rPr>
              <w:t>Subtotal</w:t>
            </w:r>
          </w:p>
        </w:tc>
        <w:tc>
          <w:tcPr>
            <w:tcW w:w="443" w:type="pct"/>
            <w:tcBorders>
              <w:top w:val="nil"/>
              <w:left w:val="nil"/>
              <w:bottom w:val="single" w:sz="4" w:space="0" w:color="008542"/>
              <w:right w:val="nil"/>
            </w:tcBorders>
            <w:shd w:val="solid" w:color="F0F5BF" w:fill="FFFFFF"/>
            <w:tcMar>
              <w:top w:w="0" w:type="dxa"/>
              <w:left w:w="60" w:type="dxa"/>
              <w:bottom w:w="0" w:type="dxa"/>
              <w:right w:w="60" w:type="dxa"/>
            </w:tcMar>
            <w:vAlign w:val="center"/>
          </w:tcPr>
          <w:p w14:paraId="78DB2ED9" w14:textId="77777777" w:rsidR="00693741" w:rsidRDefault="007B2BBC" w:rsidP="00693741">
            <w:pPr>
              <w:pStyle w:val="DMETW100434BIPRMFNOVOINVESTPORT"/>
              <w:jc w:val="center"/>
              <w:rPr>
                <w:rFonts w:ascii="Petrobras Sans" w:hAnsi="Petrobras Sans" w:cs="Petrobras Sans"/>
                <w:b/>
                <w:color w:val="000000"/>
                <w:sz w:val="18"/>
              </w:rPr>
            </w:pPr>
            <w:r>
              <w:rPr>
                <w:rFonts w:ascii="Petrobras Sans" w:hAnsi="Petrobras Sans" w:cs="Petrobras Sans"/>
                <w:b/>
                <w:color w:val="000000"/>
                <w:sz w:val="18"/>
              </w:rPr>
              <w:t>3.558</w:t>
            </w:r>
          </w:p>
        </w:tc>
        <w:tc>
          <w:tcPr>
            <w:tcW w:w="443" w:type="pct"/>
            <w:tcBorders>
              <w:top w:val="nil"/>
              <w:left w:val="nil"/>
              <w:bottom w:val="single" w:sz="4" w:space="0" w:color="008542"/>
              <w:right w:val="nil"/>
            </w:tcBorders>
            <w:shd w:val="solid" w:color="F0F5BF" w:fill="FFFFFF"/>
            <w:tcMar>
              <w:top w:w="0" w:type="dxa"/>
              <w:left w:w="60" w:type="dxa"/>
              <w:bottom w:w="0" w:type="dxa"/>
              <w:right w:w="60" w:type="dxa"/>
            </w:tcMar>
            <w:vAlign w:val="center"/>
          </w:tcPr>
          <w:p w14:paraId="78DB2EDA" w14:textId="77777777" w:rsidR="00693741" w:rsidRDefault="007B2BBC" w:rsidP="00693741">
            <w:pPr>
              <w:pStyle w:val="DMETW100434BIPRMFNOVOINVESTPORT"/>
              <w:jc w:val="center"/>
              <w:rPr>
                <w:rFonts w:ascii="Petrobras Sans" w:hAnsi="Petrobras Sans" w:cs="Petrobras Sans"/>
                <w:b/>
                <w:color w:val="000000"/>
                <w:sz w:val="18"/>
              </w:rPr>
            </w:pPr>
            <w:r>
              <w:rPr>
                <w:rFonts w:ascii="Petrobras Sans" w:hAnsi="Petrobras Sans" w:cs="Petrobras Sans"/>
                <w:b/>
                <w:color w:val="000000"/>
                <w:sz w:val="18"/>
              </w:rPr>
              <w:t>3.392</w:t>
            </w:r>
          </w:p>
        </w:tc>
        <w:tc>
          <w:tcPr>
            <w:tcW w:w="443" w:type="pct"/>
            <w:tcBorders>
              <w:top w:val="nil"/>
              <w:left w:val="nil"/>
              <w:bottom w:val="single" w:sz="4" w:space="0" w:color="008542"/>
              <w:right w:val="nil"/>
            </w:tcBorders>
            <w:shd w:val="solid" w:color="F0F5BF" w:fill="FFFFFF"/>
            <w:tcMar>
              <w:top w:w="0" w:type="dxa"/>
              <w:left w:w="60" w:type="dxa"/>
              <w:bottom w:w="0" w:type="dxa"/>
              <w:right w:w="60" w:type="dxa"/>
            </w:tcMar>
            <w:vAlign w:val="center"/>
          </w:tcPr>
          <w:p w14:paraId="78DB2EDB" w14:textId="77777777" w:rsidR="00693741" w:rsidRDefault="007B2BBC" w:rsidP="00693741">
            <w:pPr>
              <w:pStyle w:val="DMETW100434BIPRMFNOVOINVESTPORT"/>
              <w:jc w:val="center"/>
              <w:rPr>
                <w:rFonts w:ascii="Petrobras Sans" w:hAnsi="Petrobras Sans" w:cs="Petrobras Sans"/>
                <w:b/>
                <w:color w:val="000000"/>
                <w:sz w:val="18"/>
              </w:rPr>
            </w:pPr>
            <w:r>
              <w:rPr>
                <w:rFonts w:ascii="Petrobras Sans" w:hAnsi="Petrobras Sans" w:cs="Petrobras Sans"/>
                <w:b/>
                <w:color w:val="000000"/>
                <w:sz w:val="18"/>
              </w:rPr>
              <w:t>2.876</w:t>
            </w:r>
          </w:p>
        </w:tc>
        <w:tc>
          <w:tcPr>
            <w:tcW w:w="377" w:type="pct"/>
            <w:tcBorders>
              <w:top w:val="nil"/>
              <w:left w:val="nil"/>
              <w:bottom w:val="single" w:sz="4" w:space="0" w:color="008542"/>
              <w:right w:val="nil"/>
            </w:tcBorders>
            <w:shd w:val="solid" w:color="F0F5BF" w:fill="FFFFFF"/>
            <w:tcMar>
              <w:top w:w="0" w:type="dxa"/>
              <w:left w:w="60" w:type="dxa"/>
              <w:bottom w:w="0" w:type="dxa"/>
              <w:right w:w="60" w:type="dxa"/>
            </w:tcMar>
            <w:vAlign w:val="center"/>
          </w:tcPr>
          <w:p w14:paraId="78DB2EDC" w14:textId="77777777" w:rsidR="00693741" w:rsidRDefault="007B2BBC" w:rsidP="00693741">
            <w:pPr>
              <w:pStyle w:val="DMETW100434BIPRMFNOVOINVESTPORT"/>
              <w:jc w:val="center"/>
              <w:rPr>
                <w:rFonts w:ascii="Petrobras Sans" w:hAnsi="Petrobras Sans" w:cs="Petrobras Sans"/>
                <w:b/>
                <w:color w:val="000000"/>
                <w:sz w:val="18"/>
              </w:rPr>
            </w:pPr>
            <w:r>
              <w:rPr>
                <w:rFonts w:ascii="Petrobras Sans" w:hAnsi="Petrobras Sans" w:cs="Petrobras Sans"/>
                <w:b/>
                <w:color w:val="000000"/>
                <w:sz w:val="18"/>
              </w:rPr>
              <w:t>12.532</w:t>
            </w:r>
          </w:p>
        </w:tc>
        <w:tc>
          <w:tcPr>
            <w:tcW w:w="377" w:type="pct"/>
            <w:tcBorders>
              <w:top w:val="nil"/>
              <w:left w:val="nil"/>
              <w:bottom w:val="single" w:sz="4" w:space="0" w:color="008542"/>
              <w:right w:val="single" w:sz="4" w:space="0" w:color="008542"/>
            </w:tcBorders>
            <w:shd w:val="solid" w:color="F0F5BF" w:fill="FFFFFF"/>
            <w:tcMar>
              <w:top w:w="0" w:type="dxa"/>
              <w:left w:w="60" w:type="dxa"/>
              <w:bottom w:w="0" w:type="dxa"/>
              <w:right w:w="60" w:type="dxa"/>
            </w:tcMar>
            <w:vAlign w:val="center"/>
          </w:tcPr>
          <w:p w14:paraId="78DB2EDD" w14:textId="77777777" w:rsidR="00693741" w:rsidRDefault="007B2BBC" w:rsidP="00693741">
            <w:pPr>
              <w:pStyle w:val="DMETW100434BIPRMFNOVOINVESTPORT"/>
              <w:jc w:val="center"/>
              <w:rPr>
                <w:rFonts w:ascii="Petrobras Sans" w:hAnsi="Petrobras Sans" w:cs="Petrobras Sans"/>
                <w:b/>
                <w:color w:val="000000"/>
                <w:sz w:val="18"/>
              </w:rPr>
            </w:pPr>
            <w:r>
              <w:rPr>
                <w:rFonts w:ascii="Petrobras Sans" w:hAnsi="Petrobras Sans" w:cs="Petrobras Sans"/>
                <w:b/>
                <w:color w:val="000000"/>
                <w:sz w:val="18"/>
              </w:rPr>
              <w:t>8.956</w:t>
            </w:r>
          </w:p>
        </w:tc>
        <w:tc>
          <w:tcPr>
            <w:tcW w:w="443" w:type="pct"/>
            <w:tcBorders>
              <w:top w:val="nil"/>
              <w:left w:val="single" w:sz="4" w:space="0" w:color="008542"/>
              <w:bottom w:val="single" w:sz="4" w:space="0" w:color="008542"/>
              <w:right w:val="nil"/>
            </w:tcBorders>
            <w:shd w:val="solid" w:color="F0F5BF" w:fill="FFFFFF"/>
            <w:tcMar>
              <w:top w:w="0" w:type="dxa"/>
              <w:left w:w="60" w:type="dxa"/>
              <w:bottom w:w="0" w:type="dxa"/>
              <w:right w:w="60" w:type="dxa"/>
            </w:tcMar>
            <w:vAlign w:val="center"/>
          </w:tcPr>
          <w:p w14:paraId="78DB2EDE" w14:textId="77777777" w:rsidR="00693741" w:rsidRDefault="007B2BBC" w:rsidP="00693741">
            <w:pPr>
              <w:pStyle w:val="DMETW100434BIPRMFNOVOINVESTPORT"/>
              <w:jc w:val="center"/>
              <w:rPr>
                <w:rFonts w:ascii="Petrobras Sans" w:hAnsi="Petrobras Sans" w:cs="Petrobras Sans"/>
                <w:b/>
                <w:color w:val="000000"/>
                <w:sz w:val="18"/>
              </w:rPr>
            </w:pPr>
            <w:r>
              <w:rPr>
                <w:rFonts w:ascii="Petrobras Sans" w:hAnsi="Petrobras Sans" w:cs="Petrobras Sans"/>
                <w:b/>
                <w:color w:val="000000"/>
                <w:sz w:val="18"/>
              </w:rPr>
              <w:t>4,9</w:t>
            </w:r>
          </w:p>
        </w:tc>
        <w:tc>
          <w:tcPr>
            <w:tcW w:w="443" w:type="pct"/>
            <w:tcBorders>
              <w:top w:val="nil"/>
              <w:left w:val="nil"/>
              <w:bottom w:val="single" w:sz="4" w:space="0" w:color="008542"/>
              <w:right w:val="nil"/>
            </w:tcBorders>
            <w:shd w:val="solid" w:color="F0F5BF" w:fill="FFFFFF"/>
            <w:tcMar>
              <w:top w:w="0" w:type="dxa"/>
              <w:left w:w="60" w:type="dxa"/>
              <w:bottom w:w="0" w:type="dxa"/>
              <w:right w:w="60" w:type="dxa"/>
            </w:tcMar>
            <w:vAlign w:val="center"/>
          </w:tcPr>
          <w:p w14:paraId="78DB2EDF" w14:textId="77777777" w:rsidR="00693741" w:rsidRDefault="007B2BBC" w:rsidP="00693741">
            <w:pPr>
              <w:pStyle w:val="DMETW100434BIPRMFNOVOINVESTPORT"/>
              <w:jc w:val="center"/>
              <w:rPr>
                <w:rFonts w:ascii="Petrobras Sans" w:hAnsi="Petrobras Sans" w:cs="Petrobras Sans"/>
                <w:b/>
                <w:color w:val="000000"/>
                <w:sz w:val="18"/>
              </w:rPr>
            </w:pPr>
            <w:r>
              <w:rPr>
                <w:rFonts w:ascii="Petrobras Sans" w:hAnsi="Petrobras Sans" w:cs="Petrobras Sans"/>
                <w:b/>
                <w:color w:val="000000"/>
                <w:sz w:val="18"/>
              </w:rPr>
              <w:t>23,7</w:t>
            </w:r>
          </w:p>
        </w:tc>
        <w:tc>
          <w:tcPr>
            <w:tcW w:w="377" w:type="pct"/>
            <w:tcBorders>
              <w:top w:val="nil"/>
              <w:left w:val="nil"/>
              <w:bottom w:val="single" w:sz="4" w:space="0" w:color="008542"/>
              <w:right w:val="nil"/>
            </w:tcBorders>
            <w:shd w:val="solid" w:color="F0F5BF" w:fill="FFFFFF"/>
            <w:tcMar>
              <w:top w:w="0" w:type="dxa"/>
              <w:left w:w="60" w:type="dxa"/>
              <w:bottom w:w="0" w:type="dxa"/>
              <w:right w:w="60" w:type="dxa"/>
            </w:tcMar>
            <w:vAlign w:val="center"/>
          </w:tcPr>
          <w:p w14:paraId="78DB2EE0" w14:textId="77777777" w:rsidR="00693741" w:rsidRDefault="007B2BBC" w:rsidP="00693741">
            <w:pPr>
              <w:pStyle w:val="DMETW100434BIPRMFNOVOINVESTPORT"/>
              <w:jc w:val="center"/>
              <w:rPr>
                <w:rFonts w:ascii="Petrobras Sans" w:hAnsi="Petrobras Sans" w:cs="Petrobras Sans"/>
                <w:b/>
                <w:color w:val="000000"/>
                <w:sz w:val="18"/>
              </w:rPr>
            </w:pPr>
            <w:r>
              <w:rPr>
                <w:rFonts w:ascii="Petrobras Sans" w:hAnsi="Petrobras Sans" w:cs="Petrobras Sans"/>
                <w:b/>
                <w:color w:val="000000"/>
                <w:sz w:val="18"/>
              </w:rPr>
              <w:t>39,9</w:t>
            </w:r>
          </w:p>
        </w:tc>
      </w:tr>
      <w:tr w:rsidR="00DE2699" w14:paraId="78DB2EEB" w14:textId="77777777" w:rsidTr="00693741">
        <w:tc>
          <w:tcPr>
            <w:tcW w:w="1654" w:type="pct"/>
            <w:tcBorders>
              <w:top w:val="single" w:sz="4" w:space="0" w:color="008542"/>
              <w:left w:val="nil"/>
              <w:bottom w:val="nil"/>
              <w:right w:val="nil"/>
            </w:tcBorders>
            <w:tcMar>
              <w:top w:w="0" w:type="dxa"/>
              <w:left w:w="60" w:type="dxa"/>
              <w:bottom w:w="0" w:type="dxa"/>
              <w:right w:w="60" w:type="dxa"/>
            </w:tcMar>
            <w:vAlign w:val="bottom"/>
          </w:tcPr>
          <w:p w14:paraId="78DB2EE2" w14:textId="77777777" w:rsidR="00693741" w:rsidRDefault="007B2BBC" w:rsidP="00693741">
            <w:pPr>
              <w:pStyle w:val="DMETW100434BIPRMFNOVOINVESTPORT"/>
              <w:rPr>
                <w:rFonts w:ascii="Petrobras Sans" w:hAnsi="Petrobras Sans" w:cs="Petrobras Sans"/>
                <w:color w:val="000000"/>
                <w:sz w:val="18"/>
              </w:rPr>
            </w:pPr>
            <w:r>
              <w:rPr>
                <w:rFonts w:ascii="Petrobras Sans" w:hAnsi="Petrobras Sans" w:cs="Petrobras Sans"/>
                <w:color w:val="000000"/>
                <w:sz w:val="18"/>
              </w:rPr>
              <w:t>Bônus de assinatura</w:t>
            </w:r>
          </w:p>
        </w:tc>
        <w:tc>
          <w:tcPr>
            <w:tcW w:w="443" w:type="pct"/>
            <w:tcBorders>
              <w:top w:val="single" w:sz="4" w:space="0" w:color="008542"/>
              <w:left w:val="nil"/>
              <w:bottom w:val="nil"/>
              <w:right w:val="nil"/>
            </w:tcBorders>
            <w:tcMar>
              <w:top w:w="0" w:type="dxa"/>
              <w:left w:w="60" w:type="dxa"/>
              <w:bottom w:w="0" w:type="dxa"/>
              <w:right w:w="60" w:type="dxa"/>
            </w:tcMar>
            <w:vAlign w:val="center"/>
          </w:tcPr>
          <w:p w14:paraId="78DB2EE3" w14:textId="77777777" w:rsidR="00693741" w:rsidRDefault="007B2BBC" w:rsidP="00693741">
            <w:pPr>
              <w:pStyle w:val="DMETW100434BIPRMFNOVOINVESTPORT"/>
              <w:jc w:val="center"/>
              <w:rPr>
                <w:rFonts w:ascii="Petrobras Sans" w:hAnsi="Petrobras Sans" w:cs="Petrobras Sans"/>
                <w:color w:val="000000"/>
                <w:sz w:val="18"/>
              </w:rPr>
            </w:pPr>
            <w:r>
              <w:rPr>
                <w:rFonts w:ascii="Petrobras Sans" w:hAnsi="Petrobras Sans" w:cs="Petrobras Sans"/>
                <w:color w:val="000000"/>
                <w:sz w:val="18"/>
              </w:rPr>
              <w:t>−</w:t>
            </w:r>
          </w:p>
        </w:tc>
        <w:tc>
          <w:tcPr>
            <w:tcW w:w="443" w:type="pct"/>
            <w:tcBorders>
              <w:top w:val="single" w:sz="4" w:space="0" w:color="008542"/>
              <w:left w:val="nil"/>
              <w:bottom w:val="nil"/>
              <w:right w:val="nil"/>
            </w:tcBorders>
            <w:tcMar>
              <w:top w:w="0" w:type="dxa"/>
              <w:left w:w="60" w:type="dxa"/>
              <w:bottom w:w="0" w:type="dxa"/>
              <w:right w:w="60" w:type="dxa"/>
            </w:tcMar>
            <w:vAlign w:val="center"/>
          </w:tcPr>
          <w:p w14:paraId="78DB2EE4" w14:textId="77777777" w:rsidR="00693741" w:rsidRDefault="007B2BBC" w:rsidP="00693741">
            <w:pPr>
              <w:pStyle w:val="DMETW100434BIPRMFNOVOINVESTPORT"/>
              <w:jc w:val="center"/>
              <w:rPr>
                <w:rFonts w:ascii="Petrobras Sans" w:hAnsi="Petrobras Sans" w:cs="Petrobras Sans"/>
                <w:color w:val="000000"/>
                <w:sz w:val="18"/>
              </w:rPr>
            </w:pPr>
            <w:r>
              <w:rPr>
                <w:rFonts w:ascii="Petrobras Sans" w:hAnsi="Petrobras Sans" w:cs="Petrobras Sans"/>
                <w:color w:val="000000"/>
                <w:sz w:val="18"/>
              </w:rPr>
              <w:t>−</w:t>
            </w:r>
          </w:p>
        </w:tc>
        <w:tc>
          <w:tcPr>
            <w:tcW w:w="443" w:type="pct"/>
            <w:tcBorders>
              <w:top w:val="single" w:sz="4" w:space="0" w:color="008542"/>
              <w:left w:val="nil"/>
              <w:bottom w:val="nil"/>
              <w:right w:val="nil"/>
            </w:tcBorders>
            <w:shd w:val="solid" w:color="FFFFFF" w:fill="FFFFFF"/>
            <w:tcMar>
              <w:top w:w="0" w:type="dxa"/>
              <w:left w:w="60" w:type="dxa"/>
              <w:bottom w:w="0" w:type="dxa"/>
              <w:right w:w="60" w:type="dxa"/>
            </w:tcMar>
            <w:vAlign w:val="center"/>
          </w:tcPr>
          <w:p w14:paraId="78DB2EE5" w14:textId="77777777" w:rsidR="00693741" w:rsidRDefault="007B2BBC" w:rsidP="00693741">
            <w:pPr>
              <w:pStyle w:val="DMETW100434BIPRMFNOVOINVESTPORT"/>
              <w:jc w:val="center"/>
              <w:rPr>
                <w:rFonts w:ascii="Petrobras Sans" w:hAnsi="Petrobras Sans" w:cs="Petrobras Sans"/>
                <w:color w:val="000000"/>
                <w:sz w:val="18"/>
              </w:rPr>
            </w:pPr>
            <w:r>
              <w:rPr>
                <w:rFonts w:ascii="Petrobras Sans" w:hAnsi="Petrobras Sans" w:cs="Petrobras Sans"/>
                <w:color w:val="000000"/>
                <w:sz w:val="18"/>
              </w:rPr>
              <w:t>−</w:t>
            </w:r>
          </w:p>
        </w:tc>
        <w:tc>
          <w:tcPr>
            <w:tcW w:w="377" w:type="pct"/>
            <w:tcBorders>
              <w:top w:val="single" w:sz="4" w:space="0" w:color="008542"/>
              <w:left w:val="nil"/>
              <w:bottom w:val="nil"/>
              <w:right w:val="nil"/>
            </w:tcBorders>
            <w:tcMar>
              <w:top w:w="0" w:type="dxa"/>
              <w:left w:w="60" w:type="dxa"/>
              <w:bottom w:w="0" w:type="dxa"/>
              <w:right w:w="60" w:type="dxa"/>
            </w:tcMar>
            <w:vAlign w:val="center"/>
          </w:tcPr>
          <w:p w14:paraId="78DB2EE6" w14:textId="77777777" w:rsidR="00693741" w:rsidRDefault="007B2BBC" w:rsidP="00693741">
            <w:pPr>
              <w:pStyle w:val="DMETW100434BIPRMFNOVOINVESTPORT"/>
              <w:jc w:val="center"/>
              <w:rPr>
                <w:rFonts w:ascii="Petrobras Sans" w:hAnsi="Petrobras Sans" w:cs="Petrobras Sans"/>
                <w:color w:val="000000"/>
                <w:sz w:val="18"/>
              </w:rPr>
            </w:pPr>
            <w:r>
              <w:rPr>
                <w:rFonts w:ascii="Petrobras Sans" w:hAnsi="Petrobras Sans" w:cs="Petrobras Sans"/>
                <w:color w:val="000000"/>
                <w:sz w:val="18"/>
              </w:rPr>
              <w:t>141</w:t>
            </w:r>
          </w:p>
        </w:tc>
        <w:tc>
          <w:tcPr>
            <w:tcW w:w="377" w:type="pct"/>
            <w:tcBorders>
              <w:top w:val="single" w:sz="4" w:space="0" w:color="008542"/>
              <w:left w:val="nil"/>
              <w:bottom w:val="nil"/>
              <w:right w:val="single" w:sz="4" w:space="0" w:color="008542"/>
            </w:tcBorders>
            <w:shd w:val="solid" w:color="FFFFFF" w:fill="FFFFFF"/>
            <w:tcMar>
              <w:top w:w="0" w:type="dxa"/>
              <w:left w:w="60" w:type="dxa"/>
              <w:bottom w:w="0" w:type="dxa"/>
              <w:right w:w="60" w:type="dxa"/>
            </w:tcMar>
            <w:vAlign w:val="center"/>
          </w:tcPr>
          <w:p w14:paraId="78DB2EE7" w14:textId="77777777" w:rsidR="00693741" w:rsidRDefault="007B2BBC" w:rsidP="00693741">
            <w:pPr>
              <w:pStyle w:val="DMETW100434BIPRMFNOVOINVESTPORT"/>
              <w:jc w:val="center"/>
              <w:rPr>
                <w:rFonts w:ascii="Petrobras Sans" w:hAnsi="Petrobras Sans" w:cs="Petrobras Sans"/>
                <w:color w:val="000000"/>
                <w:sz w:val="18"/>
              </w:rPr>
            </w:pPr>
            <w:r>
              <w:rPr>
                <w:rFonts w:ascii="Petrobras Sans" w:hAnsi="Petrobras Sans" w:cs="Petrobras Sans"/>
                <w:color w:val="000000"/>
                <w:sz w:val="18"/>
              </w:rPr>
              <w:t>892</w:t>
            </w:r>
          </w:p>
        </w:tc>
        <w:tc>
          <w:tcPr>
            <w:tcW w:w="443" w:type="pct"/>
            <w:tcBorders>
              <w:top w:val="single" w:sz="4" w:space="0" w:color="008542"/>
              <w:left w:val="single" w:sz="4" w:space="0" w:color="008542"/>
              <w:bottom w:val="nil"/>
              <w:right w:val="nil"/>
            </w:tcBorders>
            <w:shd w:val="solid" w:color="FFFFFF" w:fill="FFFFFF"/>
            <w:tcMar>
              <w:top w:w="0" w:type="dxa"/>
              <w:left w:w="60" w:type="dxa"/>
              <w:bottom w:w="0" w:type="dxa"/>
              <w:right w:w="60" w:type="dxa"/>
            </w:tcMar>
            <w:vAlign w:val="center"/>
          </w:tcPr>
          <w:p w14:paraId="78DB2EE8" w14:textId="77777777" w:rsidR="00693741" w:rsidRDefault="007B2BBC" w:rsidP="00693741">
            <w:pPr>
              <w:pStyle w:val="DMETW100434BIPRMFNOVOINVESTPORT"/>
              <w:jc w:val="center"/>
              <w:rPr>
                <w:rFonts w:ascii="Petrobras Sans" w:hAnsi="Petrobras Sans" w:cs="Petrobras Sans"/>
                <w:color w:val="000000"/>
                <w:sz w:val="18"/>
              </w:rPr>
            </w:pPr>
            <w:r>
              <w:rPr>
                <w:rFonts w:ascii="Petrobras Sans" w:hAnsi="Petrobras Sans" w:cs="Petrobras Sans"/>
                <w:color w:val="000000"/>
                <w:sz w:val="18"/>
              </w:rPr>
              <w:t>−</w:t>
            </w:r>
          </w:p>
        </w:tc>
        <w:tc>
          <w:tcPr>
            <w:tcW w:w="443" w:type="pct"/>
            <w:tcBorders>
              <w:top w:val="single" w:sz="4" w:space="0" w:color="008542"/>
              <w:left w:val="nil"/>
              <w:bottom w:val="nil"/>
              <w:right w:val="nil"/>
            </w:tcBorders>
            <w:shd w:val="solid" w:color="FFFFFF" w:fill="FFFFFF"/>
            <w:tcMar>
              <w:top w:w="0" w:type="dxa"/>
              <w:left w:w="60" w:type="dxa"/>
              <w:bottom w:w="0" w:type="dxa"/>
              <w:right w:w="60" w:type="dxa"/>
            </w:tcMar>
            <w:vAlign w:val="center"/>
          </w:tcPr>
          <w:p w14:paraId="78DB2EE9" w14:textId="77777777" w:rsidR="00693741" w:rsidRDefault="007B2BBC" w:rsidP="00693741">
            <w:pPr>
              <w:pStyle w:val="DMETW100434BIPRMFNOVOINVESTPORT"/>
              <w:jc w:val="center"/>
              <w:rPr>
                <w:rFonts w:ascii="Petrobras Sans" w:hAnsi="Petrobras Sans" w:cs="Petrobras Sans"/>
                <w:color w:val="000000"/>
                <w:sz w:val="18"/>
              </w:rPr>
            </w:pPr>
            <w:r>
              <w:rPr>
                <w:rFonts w:ascii="Petrobras Sans" w:hAnsi="Petrobras Sans" w:cs="Petrobras Sans"/>
                <w:color w:val="000000"/>
                <w:sz w:val="18"/>
              </w:rPr>
              <w:t>−</w:t>
            </w:r>
          </w:p>
        </w:tc>
        <w:tc>
          <w:tcPr>
            <w:tcW w:w="377" w:type="pct"/>
            <w:tcBorders>
              <w:top w:val="single" w:sz="4" w:space="0" w:color="008542"/>
              <w:left w:val="nil"/>
              <w:bottom w:val="nil"/>
              <w:right w:val="nil"/>
            </w:tcBorders>
            <w:shd w:val="solid" w:color="FFFFFF" w:fill="FFFFFF"/>
            <w:tcMar>
              <w:top w:w="0" w:type="dxa"/>
              <w:left w:w="60" w:type="dxa"/>
              <w:bottom w:w="0" w:type="dxa"/>
              <w:right w:w="60" w:type="dxa"/>
            </w:tcMar>
            <w:vAlign w:val="center"/>
          </w:tcPr>
          <w:p w14:paraId="78DB2EEA" w14:textId="77777777" w:rsidR="00693741" w:rsidRDefault="007B2BBC" w:rsidP="00693741">
            <w:pPr>
              <w:pStyle w:val="DMETW100434BIPRMFNOVOINVESTPORT"/>
              <w:jc w:val="center"/>
              <w:rPr>
                <w:rFonts w:ascii="Petrobras Sans" w:hAnsi="Petrobras Sans" w:cs="Petrobras Sans"/>
                <w:color w:val="000000"/>
                <w:sz w:val="18"/>
              </w:rPr>
            </w:pPr>
            <w:r>
              <w:rPr>
                <w:rFonts w:ascii="Petrobras Sans" w:hAnsi="Petrobras Sans" w:cs="Petrobras Sans"/>
                <w:color w:val="000000"/>
                <w:sz w:val="18"/>
              </w:rPr>
              <w:t>(84,2)</w:t>
            </w:r>
          </w:p>
        </w:tc>
      </w:tr>
      <w:tr w:rsidR="00DE2699" w14:paraId="78DB2EF5" w14:textId="77777777" w:rsidTr="00693741">
        <w:tc>
          <w:tcPr>
            <w:tcW w:w="1654" w:type="pct"/>
            <w:tcBorders>
              <w:top w:val="nil"/>
              <w:left w:val="nil"/>
              <w:bottom w:val="single" w:sz="4" w:space="0" w:color="008542"/>
              <w:right w:val="nil"/>
            </w:tcBorders>
            <w:shd w:val="solid" w:color="F0F5BF" w:fill="FFFFFF"/>
            <w:tcMar>
              <w:top w:w="0" w:type="dxa"/>
              <w:left w:w="60" w:type="dxa"/>
              <w:bottom w:w="0" w:type="dxa"/>
              <w:right w:w="60" w:type="dxa"/>
            </w:tcMar>
            <w:vAlign w:val="bottom"/>
          </w:tcPr>
          <w:p w14:paraId="78DB2EEC" w14:textId="77777777" w:rsidR="00693741" w:rsidRDefault="007B2BBC" w:rsidP="00693741">
            <w:pPr>
              <w:pStyle w:val="DMETW100434BIPRMFNOVOINVESTPORT"/>
              <w:rPr>
                <w:rFonts w:ascii="Petrobras Sans" w:hAnsi="Petrobras Sans" w:cs="Petrobras Sans"/>
                <w:b/>
                <w:color w:val="000000"/>
                <w:sz w:val="18"/>
              </w:rPr>
            </w:pPr>
            <w:r>
              <w:rPr>
                <w:rFonts w:ascii="Petrobras Sans" w:hAnsi="Petrobras Sans" w:cs="Petrobras Sans"/>
                <w:b/>
                <w:color w:val="000000"/>
                <w:sz w:val="18"/>
              </w:rPr>
              <w:t>Total</w:t>
            </w:r>
          </w:p>
        </w:tc>
        <w:tc>
          <w:tcPr>
            <w:tcW w:w="443" w:type="pct"/>
            <w:tcBorders>
              <w:top w:val="nil"/>
              <w:left w:val="nil"/>
              <w:bottom w:val="single" w:sz="4" w:space="0" w:color="008542"/>
              <w:right w:val="nil"/>
            </w:tcBorders>
            <w:shd w:val="solid" w:color="F0F5BF" w:fill="FFFFFF"/>
            <w:tcMar>
              <w:top w:w="0" w:type="dxa"/>
              <w:left w:w="60" w:type="dxa"/>
              <w:bottom w:w="0" w:type="dxa"/>
              <w:right w:w="60" w:type="dxa"/>
            </w:tcMar>
            <w:vAlign w:val="center"/>
          </w:tcPr>
          <w:p w14:paraId="78DB2EED" w14:textId="77777777" w:rsidR="00693741" w:rsidRDefault="007B2BBC" w:rsidP="00693741">
            <w:pPr>
              <w:pStyle w:val="DMETW100434BIPRMFNOVOINVESTPORT"/>
              <w:jc w:val="center"/>
              <w:rPr>
                <w:rFonts w:ascii="Petrobras Sans" w:hAnsi="Petrobras Sans" w:cs="Petrobras Sans"/>
                <w:b/>
                <w:color w:val="000000"/>
                <w:sz w:val="18"/>
              </w:rPr>
            </w:pPr>
            <w:r>
              <w:rPr>
                <w:rFonts w:ascii="Petrobras Sans" w:hAnsi="Petrobras Sans" w:cs="Petrobras Sans"/>
                <w:b/>
                <w:color w:val="000000"/>
                <w:sz w:val="18"/>
              </w:rPr>
              <w:t>3.558</w:t>
            </w:r>
          </w:p>
        </w:tc>
        <w:tc>
          <w:tcPr>
            <w:tcW w:w="443" w:type="pct"/>
            <w:tcBorders>
              <w:top w:val="nil"/>
              <w:left w:val="nil"/>
              <w:bottom w:val="single" w:sz="4" w:space="0" w:color="008542"/>
              <w:right w:val="nil"/>
            </w:tcBorders>
            <w:shd w:val="solid" w:color="F0F5BF" w:fill="FFFFFF"/>
            <w:tcMar>
              <w:top w:w="0" w:type="dxa"/>
              <w:left w:w="60" w:type="dxa"/>
              <w:bottom w:w="0" w:type="dxa"/>
              <w:right w:w="60" w:type="dxa"/>
            </w:tcMar>
            <w:vAlign w:val="center"/>
          </w:tcPr>
          <w:p w14:paraId="78DB2EEE" w14:textId="77777777" w:rsidR="00693741" w:rsidRDefault="007B2BBC" w:rsidP="00693741">
            <w:pPr>
              <w:pStyle w:val="DMETW100434BIPRMFNOVOINVESTPORT"/>
              <w:jc w:val="center"/>
              <w:rPr>
                <w:rFonts w:ascii="Petrobras Sans" w:hAnsi="Petrobras Sans" w:cs="Petrobras Sans"/>
                <w:b/>
                <w:color w:val="000000"/>
                <w:sz w:val="18"/>
              </w:rPr>
            </w:pPr>
            <w:r>
              <w:rPr>
                <w:rFonts w:ascii="Petrobras Sans" w:hAnsi="Petrobras Sans" w:cs="Petrobras Sans"/>
                <w:b/>
                <w:color w:val="000000"/>
                <w:sz w:val="18"/>
              </w:rPr>
              <w:t>3.392</w:t>
            </w:r>
          </w:p>
        </w:tc>
        <w:tc>
          <w:tcPr>
            <w:tcW w:w="443" w:type="pct"/>
            <w:tcBorders>
              <w:top w:val="nil"/>
              <w:left w:val="nil"/>
              <w:bottom w:val="single" w:sz="4" w:space="0" w:color="008542"/>
              <w:right w:val="nil"/>
            </w:tcBorders>
            <w:shd w:val="solid" w:color="F0F5BF" w:fill="FFFFFF"/>
            <w:tcMar>
              <w:top w:w="0" w:type="dxa"/>
              <w:left w:w="60" w:type="dxa"/>
              <w:bottom w:w="0" w:type="dxa"/>
              <w:right w:w="60" w:type="dxa"/>
            </w:tcMar>
            <w:vAlign w:val="center"/>
          </w:tcPr>
          <w:p w14:paraId="78DB2EEF" w14:textId="77777777" w:rsidR="00693741" w:rsidRDefault="007B2BBC" w:rsidP="00693741">
            <w:pPr>
              <w:pStyle w:val="DMETW100434BIPRMFNOVOINVESTPORT"/>
              <w:jc w:val="center"/>
              <w:rPr>
                <w:rFonts w:ascii="Petrobras Sans" w:hAnsi="Petrobras Sans" w:cs="Petrobras Sans"/>
                <w:b/>
                <w:color w:val="000000"/>
                <w:sz w:val="18"/>
              </w:rPr>
            </w:pPr>
            <w:r>
              <w:rPr>
                <w:rFonts w:ascii="Petrobras Sans" w:hAnsi="Petrobras Sans" w:cs="Petrobras Sans"/>
                <w:b/>
                <w:color w:val="000000"/>
                <w:sz w:val="18"/>
              </w:rPr>
              <w:t>2.876</w:t>
            </w:r>
          </w:p>
        </w:tc>
        <w:tc>
          <w:tcPr>
            <w:tcW w:w="377" w:type="pct"/>
            <w:tcBorders>
              <w:top w:val="nil"/>
              <w:left w:val="nil"/>
              <w:bottom w:val="single" w:sz="4" w:space="0" w:color="008542"/>
              <w:right w:val="nil"/>
            </w:tcBorders>
            <w:shd w:val="solid" w:color="F0F5BF" w:fill="FFFFFF"/>
            <w:tcMar>
              <w:top w:w="0" w:type="dxa"/>
              <w:left w:w="60" w:type="dxa"/>
              <w:bottom w:w="0" w:type="dxa"/>
              <w:right w:w="60" w:type="dxa"/>
            </w:tcMar>
            <w:vAlign w:val="center"/>
          </w:tcPr>
          <w:p w14:paraId="78DB2EF0" w14:textId="77777777" w:rsidR="00693741" w:rsidRDefault="007B2BBC" w:rsidP="00693741">
            <w:pPr>
              <w:pStyle w:val="DMETW100434BIPRMFNOVOINVESTPORT"/>
              <w:jc w:val="center"/>
              <w:rPr>
                <w:rFonts w:ascii="Petrobras Sans" w:hAnsi="Petrobras Sans" w:cs="Petrobras Sans"/>
                <w:b/>
                <w:color w:val="000000"/>
                <w:sz w:val="18"/>
              </w:rPr>
            </w:pPr>
            <w:r>
              <w:rPr>
                <w:rFonts w:ascii="Petrobras Sans" w:hAnsi="Petrobras Sans" w:cs="Petrobras Sans"/>
                <w:b/>
                <w:color w:val="000000"/>
                <w:sz w:val="18"/>
              </w:rPr>
              <w:t>12.673</w:t>
            </w:r>
          </w:p>
        </w:tc>
        <w:tc>
          <w:tcPr>
            <w:tcW w:w="377" w:type="pct"/>
            <w:tcBorders>
              <w:top w:val="nil"/>
              <w:left w:val="nil"/>
              <w:bottom w:val="single" w:sz="4" w:space="0" w:color="008542"/>
              <w:right w:val="single" w:sz="4" w:space="0" w:color="008542"/>
            </w:tcBorders>
            <w:shd w:val="solid" w:color="F0F5BF" w:fill="FFFFFF"/>
            <w:tcMar>
              <w:top w:w="0" w:type="dxa"/>
              <w:left w:w="60" w:type="dxa"/>
              <w:bottom w:w="0" w:type="dxa"/>
              <w:right w:w="60" w:type="dxa"/>
            </w:tcMar>
            <w:vAlign w:val="center"/>
          </w:tcPr>
          <w:p w14:paraId="78DB2EF1" w14:textId="77777777" w:rsidR="00693741" w:rsidRDefault="007B2BBC" w:rsidP="00693741">
            <w:pPr>
              <w:pStyle w:val="DMETW100434BIPRMFNOVOINVESTPORT"/>
              <w:jc w:val="center"/>
              <w:rPr>
                <w:rFonts w:ascii="Petrobras Sans" w:hAnsi="Petrobras Sans" w:cs="Petrobras Sans"/>
                <w:b/>
                <w:color w:val="000000"/>
                <w:sz w:val="18"/>
              </w:rPr>
            </w:pPr>
            <w:r>
              <w:rPr>
                <w:rFonts w:ascii="Petrobras Sans" w:hAnsi="Petrobras Sans" w:cs="Petrobras Sans"/>
                <w:b/>
                <w:color w:val="000000"/>
                <w:sz w:val="18"/>
              </w:rPr>
              <w:t>9.848</w:t>
            </w:r>
          </w:p>
        </w:tc>
        <w:tc>
          <w:tcPr>
            <w:tcW w:w="443" w:type="pct"/>
            <w:tcBorders>
              <w:top w:val="nil"/>
              <w:left w:val="single" w:sz="4" w:space="0" w:color="008542"/>
              <w:bottom w:val="single" w:sz="4" w:space="0" w:color="008542"/>
              <w:right w:val="nil"/>
            </w:tcBorders>
            <w:shd w:val="solid" w:color="F0F5BF" w:fill="FFFFFF"/>
            <w:tcMar>
              <w:top w:w="0" w:type="dxa"/>
              <w:left w:w="60" w:type="dxa"/>
              <w:bottom w:w="0" w:type="dxa"/>
              <w:right w:w="60" w:type="dxa"/>
            </w:tcMar>
            <w:vAlign w:val="center"/>
          </w:tcPr>
          <w:p w14:paraId="78DB2EF2" w14:textId="77777777" w:rsidR="00693741" w:rsidRDefault="007B2BBC" w:rsidP="00693741">
            <w:pPr>
              <w:pStyle w:val="DMETW100434BIPRMFNOVOINVESTPORT"/>
              <w:jc w:val="center"/>
              <w:rPr>
                <w:rFonts w:ascii="Petrobras Sans" w:hAnsi="Petrobras Sans" w:cs="Petrobras Sans"/>
                <w:b/>
                <w:color w:val="000000"/>
                <w:sz w:val="18"/>
              </w:rPr>
            </w:pPr>
            <w:r>
              <w:rPr>
                <w:rFonts w:ascii="Petrobras Sans" w:hAnsi="Petrobras Sans" w:cs="Petrobras Sans"/>
                <w:b/>
                <w:color w:val="000000"/>
                <w:sz w:val="18"/>
              </w:rPr>
              <w:t>4,9</w:t>
            </w:r>
          </w:p>
        </w:tc>
        <w:tc>
          <w:tcPr>
            <w:tcW w:w="443" w:type="pct"/>
            <w:tcBorders>
              <w:top w:val="nil"/>
              <w:left w:val="nil"/>
              <w:bottom w:val="single" w:sz="4" w:space="0" w:color="008542"/>
              <w:right w:val="nil"/>
            </w:tcBorders>
            <w:shd w:val="solid" w:color="F0F5BF" w:fill="FFFFFF"/>
            <w:tcMar>
              <w:top w:w="0" w:type="dxa"/>
              <w:left w:w="60" w:type="dxa"/>
              <w:bottom w:w="0" w:type="dxa"/>
              <w:right w:w="60" w:type="dxa"/>
            </w:tcMar>
            <w:vAlign w:val="center"/>
          </w:tcPr>
          <w:p w14:paraId="78DB2EF3" w14:textId="77777777" w:rsidR="00693741" w:rsidRDefault="007B2BBC" w:rsidP="00693741">
            <w:pPr>
              <w:pStyle w:val="DMETW100434BIPRMFNOVOINVESTPORT"/>
              <w:jc w:val="center"/>
              <w:rPr>
                <w:rFonts w:ascii="Petrobras Sans" w:hAnsi="Petrobras Sans" w:cs="Petrobras Sans"/>
                <w:b/>
                <w:color w:val="000000"/>
                <w:sz w:val="18"/>
              </w:rPr>
            </w:pPr>
            <w:r>
              <w:rPr>
                <w:rFonts w:ascii="Petrobras Sans" w:hAnsi="Petrobras Sans" w:cs="Petrobras Sans"/>
                <w:b/>
                <w:color w:val="000000"/>
                <w:sz w:val="18"/>
              </w:rPr>
              <w:t>23,7</w:t>
            </w:r>
          </w:p>
        </w:tc>
        <w:tc>
          <w:tcPr>
            <w:tcW w:w="377" w:type="pct"/>
            <w:tcBorders>
              <w:top w:val="nil"/>
              <w:left w:val="nil"/>
              <w:bottom w:val="single" w:sz="4" w:space="0" w:color="008542"/>
              <w:right w:val="nil"/>
            </w:tcBorders>
            <w:shd w:val="solid" w:color="F0F5BF" w:fill="FFFFFF"/>
            <w:tcMar>
              <w:top w:w="0" w:type="dxa"/>
              <w:left w:w="60" w:type="dxa"/>
              <w:bottom w:w="0" w:type="dxa"/>
              <w:right w:w="60" w:type="dxa"/>
            </w:tcMar>
            <w:vAlign w:val="center"/>
          </w:tcPr>
          <w:p w14:paraId="78DB2EF4" w14:textId="77777777" w:rsidR="00693741" w:rsidRDefault="007B2BBC" w:rsidP="00693741">
            <w:pPr>
              <w:pStyle w:val="DMETW100434BIPRMFNOVOINVESTPORT"/>
              <w:jc w:val="center"/>
              <w:rPr>
                <w:rFonts w:ascii="Petrobras Sans" w:hAnsi="Petrobras Sans" w:cs="Petrobras Sans"/>
                <w:b/>
                <w:color w:val="000000"/>
                <w:sz w:val="18"/>
              </w:rPr>
            </w:pPr>
            <w:r>
              <w:rPr>
                <w:rFonts w:ascii="Petrobras Sans" w:hAnsi="Petrobras Sans" w:cs="Petrobras Sans"/>
                <w:b/>
                <w:color w:val="000000"/>
                <w:sz w:val="18"/>
              </w:rPr>
              <w:t>28,7</w:t>
            </w:r>
          </w:p>
        </w:tc>
      </w:tr>
    </w:tbl>
    <w:p w14:paraId="78DB2EF6" w14:textId="77777777" w:rsidR="00693741" w:rsidRDefault="007B2BBC" w:rsidP="00693741">
      <w:pPr>
        <w:spacing w:before="120" w:after="120" w:line="360" w:lineRule="auto"/>
        <w:jc w:val="both"/>
        <w:rPr>
          <w:rFonts w:ascii="Petrobras Sans" w:hAnsi="Petrobras Sans"/>
          <w:sz w:val="20"/>
          <w:szCs w:val="20"/>
        </w:rPr>
      </w:pPr>
      <w:r>
        <w:rPr>
          <w:rFonts w:ascii="Petrobras Sans" w:hAnsi="Petrobras Sans"/>
          <w:sz w:val="20"/>
          <w:szCs w:val="20"/>
        </w:rPr>
        <w:t xml:space="preserve">Em 2023, os investimentos totalizaram US$ 12,7 bilhões, representando um aumento de 29% em relação a 2022, em decorrência, principalmente, de maiores gastos em grandes projetos do pré-sal, em especial nos novos sistemas de produção do campo de Búzios e na Revitalização do campo de Marlim, além de maiores investimentos em paradas programadas do refino. </w:t>
      </w:r>
    </w:p>
    <w:p w14:paraId="78DB2EF7" w14:textId="77777777" w:rsidR="00693741" w:rsidRDefault="007B2BBC" w:rsidP="00693741">
      <w:pPr>
        <w:spacing w:after="120" w:line="360" w:lineRule="auto"/>
        <w:jc w:val="both"/>
        <w:rPr>
          <w:rFonts w:ascii="Petrobras Sans" w:hAnsi="Petrobras Sans"/>
          <w:sz w:val="20"/>
          <w:szCs w:val="20"/>
        </w:rPr>
      </w:pPr>
      <w:r>
        <w:rPr>
          <w:rFonts w:ascii="Petrobras Sans" w:hAnsi="Petrobras Sans"/>
          <w:sz w:val="20"/>
          <w:szCs w:val="20"/>
        </w:rPr>
        <w:t xml:space="preserve">O Capex realizado de 2023 foi 21% abaixo do planejado para o ano no PE 2023-27, em linha com a revisão de </w:t>
      </w:r>
      <w:r>
        <w:rPr>
          <w:rFonts w:ascii="Petrobras Sans" w:hAnsi="Petrobras Sans"/>
          <w:i/>
          <w:iCs/>
          <w:sz w:val="20"/>
          <w:szCs w:val="20"/>
        </w:rPr>
        <w:t>guidance</w:t>
      </w:r>
      <w:r>
        <w:rPr>
          <w:rFonts w:ascii="Petrobras Sans" w:hAnsi="Petrobras Sans"/>
          <w:sz w:val="20"/>
          <w:szCs w:val="20"/>
        </w:rPr>
        <w:t xml:space="preserve"> anunciada em novembro de 2023, com influência dos seguintes fatores: (a) postergação de atividades de poços por menor disponibilidade de sondas e materiais, (b) o replanejamento de marcos dos projetos de novas unidades de produção; e (c) postergação de poços exploratórios, por licenciamento ambiental.</w:t>
      </w:r>
    </w:p>
    <w:p w14:paraId="78DB2EF8" w14:textId="77777777" w:rsidR="00693741" w:rsidRDefault="007B2BBC" w:rsidP="00693741">
      <w:pPr>
        <w:spacing w:after="120" w:line="360" w:lineRule="auto"/>
        <w:jc w:val="both"/>
        <w:rPr>
          <w:rFonts w:ascii="Petrobras Sans" w:hAnsi="Petrobras Sans"/>
          <w:sz w:val="20"/>
          <w:szCs w:val="20"/>
        </w:rPr>
      </w:pPr>
      <w:r>
        <w:rPr>
          <w:rFonts w:ascii="Petrobras Sans" w:hAnsi="Petrobras Sans"/>
          <w:sz w:val="20"/>
          <w:szCs w:val="20"/>
        </w:rPr>
        <w:t>No 4T23, os investimentos totalizaram US$ 3,6 bilhões, 5% acima do 3T23, principalmente devido aos maiores investimentos em paradas programadas do refino.</w:t>
      </w:r>
    </w:p>
    <w:p w14:paraId="78DB2EF9" w14:textId="77777777" w:rsidR="00804C96" w:rsidRDefault="007B2BBC" w:rsidP="00693741">
      <w:pPr>
        <w:spacing w:after="120" w:line="360" w:lineRule="auto"/>
        <w:jc w:val="both"/>
        <w:rPr>
          <w:rFonts w:ascii="Petrobras Sans" w:hAnsi="Petrobras Sans"/>
          <w:sz w:val="20"/>
          <w:szCs w:val="20"/>
        </w:rPr>
      </w:pPr>
      <w:r>
        <w:rPr>
          <w:rFonts w:ascii="Petrobras Sans" w:hAnsi="Petrobras Sans"/>
          <w:sz w:val="20"/>
          <w:szCs w:val="20"/>
        </w:rPr>
        <w:t>No segmento de Exploração e Produção, os investimentos totalizaram US$ 2,8 bilhões no 4T23, 5% abaixo do 3T23, resultado, principalmente, de postergações de marcos dos projetos de novas unidades de produção próprias de Búzios. Os investimentos no 4T23 seguem sendo realizados principalmente em grandes projetos do pré-sal, concentrando-se principalmente: (a) no desenvolvimento da produção do pré-sal da Bacia de Santos (US$ 1,4 bilhão); (b) no desenvolvimento da produção em águas profundas do pós-sal (US$ 0,4 bilhão); e (c) em investimentos exploratórios (US$ 0,2 bilhão).</w:t>
      </w:r>
    </w:p>
    <w:p w14:paraId="78DB2EFA" w14:textId="77777777" w:rsidR="00693741" w:rsidRDefault="007B2BBC" w:rsidP="00693741">
      <w:pPr>
        <w:spacing w:after="120" w:line="360" w:lineRule="auto"/>
        <w:jc w:val="both"/>
        <w:rPr>
          <w:rFonts w:ascii="Petrobras Sans" w:hAnsi="Petrobras Sans"/>
          <w:sz w:val="20"/>
          <w:szCs w:val="20"/>
        </w:rPr>
      </w:pPr>
      <w:r>
        <w:rPr>
          <w:rFonts w:ascii="Petrobras Sans" w:hAnsi="Petrobras Sans"/>
          <w:sz w:val="20"/>
          <w:szCs w:val="20"/>
        </w:rPr>
        <w:t>No segmento de Refino, Transporte e Comercialização, os investimentos totalizaram US$ 0,5 bilhão no 4T23, um crescimento de 64% quando comparados ao 3T23. Este aumento ocorreu, principalmente, devido aos maiores investimentos em paradas programadas do refino, com destaque para as paradas de Lubrificantes na REDUC; Craqueamento, Destilação e HDTs na REGAP; além de gastos com pré-parada da REPAR e da REPLAN, previstas para fevereiro e março de 2024, respectivamente.</w:t>
      </w:r>
    </w:p>
    <w:p w14:paraId="78DB2EFB" w14:textId="77777777" w:rsidR="00693741" w:rsidRDefault="007B2BBC" w:rsidP="00693741">
      <w:pPr>
        <w:spacing w:after="120" w:line="360" w:lineRule="auto"/>
        <w:jc w:val="both"/>
        <w:rPr>
          <w:rFonts w:ascii="Petrobras Sans" w:hAnsi="Petrobras Sans"/>
          <w:sz w:val="20"/>
          <w:szCs w:val="20"/>
        </w:rPr>
      </w:pPr>
      <w:r>
        <w:rPr>
          <w:rFonts w:ascii="Petrobras Sans" w:hAnsi="Petrobras Sans"/>
          <w:sz w:val="20"/>
          <w:szCs w:val="20"/>
        </w:rPr>
        <w:t>No segmento de Gás e Energias de Baixo Carbono, os investimentos totalizaram US$ 0,1 bilhão no 4T23, um aumento de 100% quando comparados ao 3T23. O incremento decorreu em função, principalmente, dos maiores investimentos em paradas programadas de unidades térmicas e do avanço no projeto da Unidade de Processamento de Gás Natural de Rota 3, em linha com o cronograma previsto para entrada em operação comercial.</w:t>
      </w:r>
    </w:p>
    <w:p w14:paraId="78DB2EFC" w14:textId="77777777" w:rsidR="00693741" w:rsidRDefault="007B2BBC" w:rsidP="00693741">
      <w:pPr>
        <w:spacing w:after="120" w:line="360" w:lineRule="auto"/>
        <w:jc w:val="both"/>
        <w:rPr>
          <w:rFonts w:ascii="Petrobras Sans" w:hAnsi="Petrobras Sans"/>
          <w:sz w:val="20"/>
          <w:szCs w:val="20"/>
        </w:rPr>
      </w:pPr>
      <w:r>
        <w:rPr>
          <w:rFonts w:ascii="Petrobras Sans" w:hAnsi="Petrobras Sans"/>
          <w:sz w:val="20"/>
          <w:szCs w:val="20"/>
        </w:rPr>
        <w:t>Adicionalmente, cabe destacar a entrada em operação no 4T23 do FPSO afretado Sepetiba de Mero 2, cujo valor de contrato de arrendamento totaliza US$ 1,1 bilhão (parcela Petrobras). Em 2023, com a entrada do FPSOs afretados Sepetiba de Mero 2, Anna Nery de Marlim 2, Almirante Barroso de Búzios 5 e Anita Garibaldi de Marlim 1, os valores de arrendamento totalizaram US$ 8,7 bilhões. Assim como as unidades próprias, os FPSOs afretados são reconhecidos no ativo da Companhia e constituem esforço de investimento para ampliação da capacidade produtiva com novas unidades, mas não são considerados na rubrica de Capex.</w:t>
      </w:r>
    </w:p>
    <w:p w14:paraId="78DB2EFD" w14:textId="77777777" w:rsidR="003057A4" w:rsidRPr="006C418C" w:rsidRDefault="007B2BBC" w:rsidP="00384FD2">
      <w:pPr>
        <w:spacing w:after="120" w:line="360" w:lineRule="auto"/>
        <w:jc w:val="both"/>
        <w:rPr>
          <w:rFonts w:ascii="Petrobras Sans" w:hAnsi="Petrobras Sans"/>
          <w:sz w:val="20"/>
          <w:szCs w:val="20"/>
        </w:rPr>
      </w:pPr>
      <w:r w:rsidRPr="00DB5134">
        <w:rPr>
          <w:rFonts w:ascii="Petrobras Sans" w:eastAsia="Times New Roman" w:hAnsi="Petrobras Sans" w:cs="Arial"/>
          <w:sz w:val="20"/>
          <w:szCs w:val="20"/>
          <w:lang w:val="pt-PT" w:eastAsia="pt-BR"/>
        </w:rPr>
        <w:br w:type="page"/>
      </w:r>
    </w:p>
    <w:p w14:paraId="78DB2EFE" w14:textId="77777777" w:rsidR="005D3088" w:rsidRPr="00DB5134" w:rsidRDefault="007B2BBC" w:rsidP="0096462A">
      <w:pPr>
        <w:spacing w:after="120" w:line="360" w:lineRule="auto"/>
        <w:jc w:val="both"/>
        <w:rPr>
          <w:rFonts w:ascii="Petrobras Sans" w:eastAsia="Times New Roman" w:hAnsi="Petrobras Sans" w:cs="Arial"/>
          <w:sz w:val="20"/>
          <w:szCs w:val="20"/>
          <w:lang w:val="pt-PT" w:eastAsia="pt-BR"/>
        </w:rPr>
      </w:pPr>
      <w:r w:rsidRPr="00DB5134">
        <w:rPr>
          <w:rFonts w:ascii="Petrobras Sans" w:eastAsia="Times New Roman" w:hAnsi="Petrobras Sans" w:cs="Arial"/>
          <w:sz w:val="20"/>
          <w:szCs w:val="20"/>
          <w:lang w:val="pt-PT" w:eastAsia="pt-BR"/>
        </w:rPr>
        <w:t>A tabela a seguir apresenta as principais informações dos novos sistemas de produção de óleo e gás, já contratados.</w:t>
      </w:r>
    </w:p>
    <w:p w14:paraId="78DB2EFF" w14:textId="77777777" w:rsidR="000705DA" w:rsidRPr="009A4353" w:rsidRDefault="007B2BBC" w:rsidP="000705DA">
      <w:pPr>
        <w:spacing w:after="0" w:line="360" w:lineRule="auto"/>
        <w:jc w:val="both"/>
        <w:rPr>
          <w:rFonts w:ascii="Petrobras Sans" w:eastAsia="Times New Roman" w:hAnsi="Petrobras Sans" w:cs="Arial"/>
          <w:bCs/>
          <w:sz w:val="20"/>
          <w:szCs w:val="20"/>
          <w:lang w:val="pt-PT" w:eastAsia="pt-BR"/>
        </w:rPr>
      </w:pPr>
      <w:r w:rsidRPr="009A4353">
        <w:rPr>
          <w:rFonts w:ascii="Petrobras Sans" w:eastAsia="Times New Roman" w:hAnsi="Petrobras Sans" w:cs="Arial"/>
          <w:bCs/>
          <w:sz w:val="20"/>
          <w:szCs w:val="20"/>
          <w:lang w:val="pt-PT" w:eastAsia="pt-BR"/>
        </w:rPr>
        <w:t xml:space="preserve">Tabela </w:t>
      </w:r>
      <w:r>
        <w:rPr>
          <w:rFonts w:ascii="Petrobras Sans" w:eastAsia="Times New Roman" w:hAnsi="Petrobras Sans" w:cs="Arial"/>
          <w:bCs/>
          <w:sz w:val="20"/>
          <w:szCs w:val="20"/>
          <w:lang w:val="pt-PT" w:eastAsia="pt-BR"/>
        </w:rPr>
        <w:t>8</w:t>
      </w:r>
      <w:r w:rsidRPr="009A4353">
        <w:rPr>
          <w:rFonts w:ascii="Petrobras Sans" w:eastAsia="Times New Roman" w:hAnsi="Petrobras Sans" w:cs="Arial"/>
          <w:bCs/>
          <w:sz w:val="20"/>
          <w:szCs w:val="20"/>
          <w:lang w:val="pt-PT" w:eastAsia="pt-BR"/>
        </w:rPr>
        <w:t xml:space="preserve"> – Principais projetos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22"/>
        <w:gridCol w:w="1164"/>
        <w:gridCol w:w="1079"/>
        <w:gridCol w:w="1187"/>
        <w:gridCol w:w="1187"/>
        <w:gridCol w:w="959"/>
        <w:gridCol w:w="2396"/>
      </w:tblGrid>
      <w:tr w:rsidR="00DE2699" w14:paraId="78DB2F0A" w14:textId="77777777" w:rsidTr="00A25323">
        <w:tc>
          <w:tcPr>
            <w:tcW w:w="1105" w:type="pct"/>
            <w:tcBorders>
              <w:top w:val="single" w:sz="4" w:space="0" w:color="FFFFFF"/>
              <w:left w:val="single" w:sz="4" w:space="0" w:color="FFFFFF"/>
              <w:bottom w:val="single" w:sz="4" w:space="0" w:color="008542"/>
              <w:right w:val="single" w:sz="4" w:space="0" w:color="FFFFFF"/>
            </w:tcBorders>
            <w:tcMar>
              <w:top w:w="0" w:type="dxa"/>
              <w:left w:w="60" w:type="dxa"/>
              <w:bottom w:w="0" w:type="dxa"/>
              <w:right w:w="60" w:type="dxa"/>
            </w:tcMar>
            <w:vAlign w:val="center"/>
          </w:tcPr>
          <w:p w14:paraId="78DB2F00" w14:textId="77777777" w:rsidR="00136544" w:rsidRDefault="007B2BBC" w:rsidP="00136544">
            <w:pPr>
              <w:pStyle w:val="DMETW100434BIPRMFNOVOPROJETOSPORT"/>
              <w:rPr>
                <w:rFonts w:ascii="Petrobras Sans" w:hAnsi="Petrobras Sans" w:cs="Petrobras Sans"/>
                <w:b/>
                <w:color w:val="008542"/>
                <w:sz w:val="18"/>
              </w:rPr>
            </w:pPr>
            <w:bookmarkStart w:id="26" w:name="DOC_TBL00008_1_1"/>
            <w:bookmarkEnd w:id="26"/>
            <w:r>
              <w:rPr>
                <w:rFonts w:ascii="Petrobras Sans" w:hAnsi="Petrobras Sans" w:cs="Petrobras Sans"/>
                <w:b/>
                <w:color w:val="008542"/>
                <w:sz w:val="18"/>
              </w:rPr>
              <w:t>Projeto</w:t>
            </w:r>
          </w:p>
        </w:tc>
        <w:tc>
          <w:tcPr>
            <w:tcW w:w="586" w:type="pct"/>
            <w:tcBorders>
              <w:top w:val="single" w:sz="4" w:space="0" w:color="FFFFFF"/>
              <w:left w:val="single" w:sz="4" w:space="0" w:color="FFFFFF"/>
              <w:bottom w:val="single" w:sz="4" w:space="0" w:color="008542"/>
              <w:right w:val="single" w:sz="4" w:space="0" w:color="FFFFFF"/>
            </w:tcBorders>
            <w:tcMar>
              <w:top w:w="0" w:type="dxa"/>
              <w:left w:w="60" w:type="dxa"/>
              <w:bottom w:w="0" w:type="dxa"/>
              <w:right w:w="60" w:type="dxa"/>
            </w:tcMar>
            <w:vAlign w:val="center"/>
          </w:tcPr>
          <w:p w14:paraId="78DB2F01" w14:textId="77777777" w:rsidR="00136544" w:rsidRDefault="007B2BBC" w:rsidP="00136544">
            <w:pPr>
              <w:pStyle w:val="DMETW100434BIPRMFNOVOPROJETOSPORT"/>
              <w:jc w:val="center"/>
              <w:rPr>
                <w:rFonts w:ascii="Petrobras Sans" w:hAnsi="Petrobras Sans" w:cs="Petrobras Sans"/>
                <w:b/>
                <w:color w:val="008542"/>
                <w:sz w:val="18"/>
              </w:rPr>
            </w:pPr>
            <w:r>
              <w:rPr>
                <w:rFonts w:ascii="Petrobras Sans" w:hAnsi="Petrobras Sans" w:cs="Petrobras Sans"/>
                <w:b/>
                <w:color w:val="008542"/>
                <w:sz w:val="18"/>
              </w:rPr>
              <w:t xml:space="preserve">Início de Operação </w:t>
            </w:r>
          </w:p>
        </w:tc>
        <w:tc>
          <w:tcPr>
            <w:tcW w:w="544" w:type="pct"/>
            <w:tcBorders>
              <w:top w:val="single" w:sz="4" w:space="0" w:color="FFFFFF"/>
              <w:left w:val="single" w:sz="4" w:space="0" w:color="FFFFFF"/>
              <w:bottom w:val="single" w:sz="4" w:space="0" w:color="008542"/>
              <w:right w:val="single" w:sz="4" w:space="0" w:color="FFFFFF"/>
            </w:tcBorders>
            <w:tcMar>
              <w:top w:w="0" w:type="dxa"/>
              <w:left w:w="60" w:type="dxa"/>
              <w:bottom w:w="0" w:type="dxa"/>
              <w:right w:w="60" w:type="dxa"/>
            </w:tcMar>
            <w:vAlign w:val="center"/>
          </w:tcPr>
          <w:p w14:paraId="78DB2F02" w14:textId="77777777" w:rsidR="00136544" w:rsidRDefault="007B2BBC" w:rsidP="00136544">
            <w:pPr>
              <w:pStyle w:val="DMETW100434BIPRMFNOVOPROJETOSPORT"/>
              <w:jc w:val="center"/>
              <w:rPr>
                <w:rFonts w:ascii="Petrobras Sans" w:hAnsi="Petrobras Sans" w:cs="Petrobras Sans"/>
                <w:b/>
                <w:color w:val="008542"/>
                <w:sz w:val="18"/>
              </w:rPr>
            </w:pPr>
            <w:r>
              <w:rPr>
                <w:rFonts w:ascii="Petrobras Sans" w:hAnsi="Petrobras Sans" w:cs="Petrobras Sans"/>
                <w:b/>
                <w:color w:val="008542"/>
                <w:sz w:val="18"/>
              </w:rPr>
              <w:t>Capacidade da Plataforma (barris de óleo/dia)</w:t>
            </w:r>
          </w:p>
        </w:tc>
        <w:tc>
          <w:tcPr>
            <w:tcW w:w="545" w:type="pct"/>
            <w:tcBorders>
              <w:top w:val="single" w:sz="4" w:space="0" w:color="FFFFFF"/>
              <w:left w:val="single" w:sz="4" w:space="0" w:color="FFFFFF"/>
              <w:bottom w:val="single" w:sz="4" w:space="0" w:color="008542"/>
              <w:right w:val="single" w:sz="4" w:space="0" w:color="FFFFFF"/>
            </w:tcBorders>
            <w:tcMar>
              <w:top w:w="0" w:type="dxa"/>
              <w:left w:w="60" w:type="dxa"/>
              <w:bottom w:w="0" w:type="dxa"/>
              <w:right w:w="60" w:type="dxa"/>
            </w:tcMar>
            <w:vAlign w:val="center"/>
          </w:tcPr>
          <w:p w14:paraId="78DB2F03" w14:textId="77777777" w:rsidR="00136544" w:rsidRDefault="007B2BBC" w:rsidP="00136544">
            <w:pPr>
              <w:pStyle w:val="DMETW100434BIPRMFNOVOPROJETOSPORT"/>
              <w:jc w:val="center"/>
              <w:rPr>
                <w:rFonts w:ascii="Petrobras Sans" w:hAnsi="Petrobras Sans" w:cs="Petrobras Sans"/>
                <w:b/>
                <w:color w:val="008542"/>
                <w:sz w:val="18"/>
              </w:rPr>
            </w:pPr>
            <w:r>
              <w:rPr>
                <w:rFonts w:ascii="Petrobras Sans" w:hAnsi="Petrobras Sans" w:cs="Petrobras Sans"/>
                <w:b/>
                <w:color w:val="008542"/>
                <w:sz w:val="18"/>
              </w:rPr>
              <w:t>Investimento Petrobras</w:t>
            </w:r>
          </w:p>
          <w:p w14:paraId="78DB2F04" w14:textId="77777777" w:rsidR="00136544" w:rsidRDefault="007B2BBC" w:rsidP="00136544">
            <w:pPr>
              <w:pStyle w:val="DMETW100434BIPRMFNOVOPROJETOSPORT"/>
              <w:jc w:val="center"/>
              <w:rPr>
                <w:rFonts w:ascii="Petrobras Sans" w:hAnsi="Petrobras Sans" w:cs="Petrobras Sans"/>
                <w:b/>
                <w:color w:val="008542"/>
                <w:sz w:val="18"/>
              </w:rPr>
            </w:pPr>
            <w:r>
              <w:rPr>
                <w:rFonts w:ascii="Petrobras Sans" w:hAnsi="Petrobras Sans" w:cs="Petrobras Sans"/>
                <w:b/>
                <w:color w:val="008542"/>
                <w:sz w:val="18"/>
              </w:rPr>
              <w:t xml:space="preserve"> Realizado</w:t>
            </w:r>
          </w:p>
          <w:p w14:paraId="78DB2F05" w14:textId="77777777" w:rsidR="00136544" w:rsidRDefault="007B2BBC" w:rsidP="00136544">
            <w:pPr>
              <w:pStyle w:val="DMETW100434BIPRMFNOVOPROJETOSPORT"/>
              <w:jc w:val="center"/>
              <w:rPr>
                <w:rFonts w:ascii="Petrobras Sans" w:hAnsi="Petrobras Sans" w:cs="Petrobras Sans"/>
                <w:b/>
                <w:color w:val="008542"/>
                <w:sz w:val="18"/>
              </w:rPr>
            </w:pPr>
            <w:r>
              <w:rPr>
                <w:rFonts w:ascii="Petrobras Sans" w:hAnsi="Petrobras Sans" w:cs="Petrobras Sans"/>
                <w:b/>
                <w:color w:val="008542"/>
                <w:sz w:val="18"/>
              </w:rPr>
              <w:t>US$ bilhões</w:t>
            </w:r>
          </w:p>
        </w:tc>
        <w:tc>
          <w:tcPr>
            <w:tcW w:w="545" w:type="pct"/>
            <w:tcBorders>
              <w:top w:val="single" w:sz="4" w:space="0" w:color="FFFFFF"/>
              <w:left w:val="single" w:sz="4" w:space="0" w:color="FFFFFF"/>
              <w:bottom w:val="single" w:sz="4" w:space="0" w:color="008542"/>
              <w:right w:val="single" w:sz="4" w:space="0" w:color="FFFFFF"/>
            </w:tcBorders>
            <w:tcMar>
              <w:top w:w="0" w:type="dxa"/>
              <w:left w:w="60" w:type="dxa"/>
              <w:bottom w:w="0" w:type="dxa"/>
              <w:right w:w="60" w:type="dxa"/>
            </w:tcMar>
            <w:vAlign w:val="center"/>
          </w:tcPr>
          <w:p w14:paraId="78DB2F06" w14:textId="77777777" w:rsidR="00136544" w:rsidRDefault="007B2BBC" w:rsidP="00136544">
            <w:pPr>
              <w:pStyle w:val="DMETW100434BIPRMFNOVOPROJETOSPORT"/>
              <w:jc w:val="center"/>
              <w:rPr>
                <w:rFonts w:ascii="Petrobras Sans" w:hAnsi="Petrobras Sans" w:cs="Petrobras Sans"/>
                <w:b/>
                <w:color w:val="008542"/>
                <w:sz w:val="18"/>
              </w:rPr>
            </w:pPr>
            <w:r>
              <w:rPr>
                <w:rFonts w:ascii="Petrobras Sans" w:hAnsi="Petrobras Sans" w:cs="Petrobras Sans"/>
                <w:b/>
                <w:color w:val="008542"/>
                <w:sz w:val="18"/>
              </w:rPr>
              <w:t>Investimento Petrobras Total</w:t>
            </w:r>
            <w:r w:rsidRPr="00136544">
              <w:rPr>
                <w:rFonts w:ascii="Petrobras Sans" w:hAnsi="Petrobras Sans" w:cs="Petrobras Sans"/>
                <w:b/>
                <w:color w:val="008542"/>
                <w:sz w:val="18"/>
                <w:vertAlign w:val="superscript"/>
              </w:rPr>
              <w:t>1</w:t>
            </w:r>
          </w:p>
          <w:p w14:paraId="78DB2F07" w14:textId="77777777" w:rsidR="00136544" w:rsidRDefault="007B2BBC" w:rsidP="00136544">
            <w:pPr>
              <w:pStyle w:val="DMETW100434BIPRMFNOVOPROJETOSPORT"/>
              <w:jc w:val="center"/>
              <w:rPr>
                <w:rFonts w:ascii="Petrobras Sans" w:hAnsi="Petrobras Sans" w:cs="Petrobras Sans"/>
                <w:b/>
                <w:color w:val="008542"/>
                <w:sz w:val="18"/>
              </w:rPr>
            </w:pPr>
            <w:r>
              <w:rPr>
                <w:rFonts w:ascii="Petrobras Sans" w:hAnsi="Petrobras Sans" w:cs="Petrobras Sans"/>
                <w:b/>
                <w:color w:val="008542"/>
                <w:sz w:val="18"/>
              </w:rPr>
              <w:t>US$ bilhões</w:t>
            </w:r>
          </w:p>
        </w:tc>
        <w:tc>
          <w:tcPr>
            <w:tcW w:w="485" w:type="pct"/>
            <w:tcBorders>
              <w:top w:val="single" w:sz="4" w:space="0" w:color="FFFFFF"/>
              <w:left w:val="single" w:sz="4" w:space="0" w:color="FFFFFF"/>
              <w:bottom w:val="single" w:sz="4" w:space="0" w:color="008542"/>
              <w:right w:val="single" w:sz="4" w:space="0" w:color="FFFFFF"/>
            </w:tcBorders>
            <w:tcMar>
              <w:top w:w="0" w:type="dxa"/>
              <w:left w:w="60" w:type="dxa"/>
              <w:bottom w:w="0" w:type="dxa"/>
              <w:right w:w="60" w:type="dxa"/>
            </w:tcMar>
            <w:vAlign w:val="center"/>
          </w:tcPr>
          <w:p w14:paraId="78DB2F08" w14:textId="77777777" w:rsidR="00136544" w:rsidRDefault="007B2BBC" w:rsidP="00136544">
            <w:pPr>
              <w:pStyle w:val="DMETW100434BIPRMFNOVOPROJETOSPORT"/>
              <w:jc w:val="center"/>
              <w:rPr>
                <w:rFonts w:ascii="Petrobras Sans" w:hAnsi="Petrobras Sans" w:cs="Petrobras Sans"/>
                <w:b/>
                <w:color w:val="008542"/>
                <w:sz w:val="18"/>
              </w:rPr>
            </w:pPr>
            <w:r>
              <w:rPr>
                <w:rFonts w:ascii="Petrobras Sans" w:hAnsi="Petrobras Sans" w:cs="Petrobras Sans"/>
                <w:b/>
                <w:color w:val="008542"/>
                <w:sz w:val="18"/>
              </w:rPr>
              <w:t>Parcela da Petrobras</w:t>
            </w:r>
          </w:p>
        </w:tc>
        <w:tc>
          <w:tcPr>
            <w:tcW w:w="1189" w:type="pct"/>
            <w:tcBorders>
              <w:top w:val="single" w:sz="4" w:space="0" w:color="FFFFFF"/>
              <w:left w:val="single" w:sz="4" w:space="0" w:color="FFFFFF"/>
              <w:bottom w:val="single" w:sz="4" w:space="0" w:color="008542"/>
              <w:right w:val="single" w:sz="4" w:space="0" w:color="FFFFFF"/>
            </w:tcBorders>
            <w:tcMar>
              <w:top w:w="0" w:type="dxa"/>
              <w:left w:w="60" w:type="dxa"/>
              <w:bottom w:w="0" w:type="dxa"/>
              <w:right w:w="60" w:type="dxa"/>
            </w:tcMar>
            <w:vAlign w:val="center"/>
          </w:tcPr>
          <w:p w14:paraId="78DB2F09" w14:textId="77777777" w:rsidR="00136544" w:rsidRDefault="007B2BBC" w:rsidP="00136544">
            <w:pPr>
              <w:pStyle w:val="DMETW100434BIPRMFNOVOPROJETOSPORT"/>
              <w:jc w:val="center"/>
              <w:rPr>
                <w:rFonts w:ascii="Petrobras Sans" w:hAnsi="Petrobras Sans" w:cs="Petrobras Sans"/>
                <w:b/>
                <w:color w:val="008542"/>
                <w:sz w:val="18"/>
              </w:rPr>
            </w:pPr>
            <w:r>
              <w:rPr>
                <w:rFonts w:ascii="Petrobras Sans" w:hAnsi="Petrobras Sans" w:cs="Petrobras Sans"/>
                <w:b/>
                <w:color w:val="008542"/>
                <w:sz w:val="18"/>
              </w:rPr>
              <w:t>Status</w:t>
            </w:r>
          </w:p>
        </w:tc>
      </w:tr>
      <w:tr w:rsidR="00DE2699" w14:paraId="78DB2F13" w14:textId="77777777" w:rsidTr="00A25323">
        <w:tc>
          <w:tcPr>
            <w:tcW w:w="1105" w:type="pct"/>
            <w:tcBorders>
              <w:top w:val="single" w:sz="4" w:space="0" w:color="008542"/>
              <w:left w:val="nil"/>
              <w:bottom w:val="single" w:sz="4" w:space="0" w:color="008542"/>
              <w:right w:val="nil"/>
            </w:tcBorders>
            <w:shd w:val="solid" w:color="FFFFFF" w:fill="FFFFFF"/>
            <w:tcMar>
              <w:top w:w="0" w:type="dxa"/>
              <w:left w:w="60" w:type="dxa"/>
              <w:bottom w:w="0" w:type="dxa"/>
              <w:right w:w="60" w:type="dxa"/>
            </w:tcMar>
            <w:vAlign w:val="center"/>
          </w:tcPr>
          <w:p w14:paraId="78DB2F0B" w14:textId="77777777" w:rsidR="00136544" w:rsidRDefault="007B2BBC" w:rsidP="00136544">
            <w:pPr>
              <w:pStyle w:val="DMETW100434BIPRMFNOVOPROJETOSPORT"/>
              <w:rPr>
                <w:rFonts w:ascii="Petrobras Sans" w:hAnsi="Petrobras Sans" w:cs="Petrobras Sans"/>
                <w:color w:val="000000"/>
                <w:sz w:val="18"/>
              </w:rPr>
            </w:pPr>
            <w:r>
              <w:rPr>
                <w:rFonts w:ascii="Petrobras Sans" w:hAnsi="Petrobras Sans" w:cs="Petrobras Sans"/>
                <w:color w:val="000000"/>
                <w:sz w:val="18"/>
              </w:rPr>
              <w:t>Mero 3</w:t>
            </w:r>
          </w:p>
          <w:p w14:paraId="78DB2F0C" w14:textId="77777777" w:rsidR="00136544" w:rsidRDefault="007B2BBC" w:rsidP="00136544">
            <w:pPr>
              <w:pStyle w:val="DMETW100434BIPRMFNOVOPROJETOSPORT"/>
              <w:rPr>
                <w:rFonts w:ascii="Petrobras Sans" w:hAnsi="Petrobras Sans" w:cs="Petrobras Sans"/>
                <w:color w:val="000000"/>
                <w:sz w:val="18"/>
              </w:rPr>
            </w:pPr>
            <w:r>
              <w:rPr>
                <w:rFonts w:ascii="Petrobras Sans" w:hAnsi="Petrobras Sans" w:cs="Petrobras Sans"/>
                <w:color w:val="000000"/>
                <w:sz w:val="18"/>
              </w:rPr>
              <w:t>FPSO Marechal Duque de Caxias (Unidade Afretada)</w:t>
            </w:r>
          </w:p>
        </w:tc>
        <w:tc>
          <w:tcPr>
            <w:tcW w:w="586" w:type="pct"/>
            <w:tcBorders>
              <w:top w:val="single" w:sz="4" w:space="0" w:color="008542"/>
              <w:left w:val="nil"/>
              <w:bottom w:val="single" w:sz="4" w:space="0" w:color="008542"/>
              <w:right w:val="nil"/>
            </w:tcBorders>
            <w:shd w:val="solid" w:color="FFFFFF" w:fill="FFFFFF"/>
            <w:tcMar>
              <w:top w:w="0" w:type="dxa"/>
              <w:left w:w="60" w:type="dxa"/>
              <w:bottom w:w="0" w:type="dxa"/>
              <w:right w:w="60" w:type="dxa"/>
            </w:tcMar>
            <w:vAlign w:val="center"/>
          </w:tcPr>
          <w:p w14:paraId="78DB2F0D" w14:textId="77777777" w:rsidR="00136544" w:rsidRDefault="007B2BBC" w:rsidP="00136544">
            <w:pPr>
              <w:pStyle w:val="DMETW100434BIPRMFNOVOPROJETOSPORT"/>
              <w:jc w:val="center"/>
              <w:rPr>
                <w:rFonts w:ascii="Petrobras Sans" w:hAnsi="Petrobras Sans" w:cs="Petrobras Sans"/>
                <w:color w:val="000000"/>
                <w:sz w:val="18"/>
              </w:rPr>
            </w:pPr>
            <w:r>
              <w:rPr>
                <w:rFonts w:ascii="Petrobras Sans" w:hAnsi="Petrobras Sans" w:cs="Petrobras Sans"/>
                <w:color w:val="000000"/>
                <w:sz w:val="18"/>
              </w:rPr>
              <w:t>2024</w:t>
            </w:r>
          </w:p>
        </w:tc>
        <w:tc>
          <w:tcPr>
            <w:tcW w:w="544" w:type="pct"/>
            <w:tcBorders>
              <w:top w:val="single" w:sz="4" w:space="0" w:color="008542"/>
              <w:left w:val="nil"/>
              <w:bottom w:val="single" w:sz="4" w:space="0" w:color="008542"/>
              <w:right w:val="nil"/>
            </w:tcBorders>
            <w:shd w:val="solid" w:color="FFFFFF" w:fill="FFFFFF"/>
            <w:tcMar>
              <w:top w:w="0" w:type="dxa"/>
              <w:left w:w="60" w:type="dxa"/>
              <w:bottom w:w="0" w:type="dxa"/>
              <w:right w:w="60" w:type="dxa"/>
            </w:tcMar>
            <w:vAlign w:val="center"/>
          </w:tcPr>
          <w:p w14:paraId="78DB2F0E" w14:textId="77777777" w:rsidR="00136544" w:rsidRDefault="007B2BBC" w:rsidP="00136544">
            <w:pPr>
              <w:pStyle w:val="DMETW100434BIPRMFNOVOPROJETOSPORT"/>
              <w:jc w:val="center"/>
              <w:rPr>
                <w:rFonts w:ascii="Petrobras Sans" w:hAnsi="Petrobras Sans" w:cs="Petrobras Sans"/>
                <w:color w:val="000000"/>
                <w:sz w:val="18"/>
              </w:rPr>
            </w:pPr>
            <w:r>
              <w:rPr>
                <w:rFonts w:ascii="Petrobras Sans" w:hAnsi="Petrobras Sans" w:cs="Petrobras Sans"/>
                <w:color w:val="000000"/>
                <w:sz w:val="18"/>
              </w:rPr>
              <w:t>180.000</w:t>
            </w:r>
          </w:p>
        </w:tc>
        <w:tc>
          <w:tcPr>
            <w:tcW w:w="545" w:type="pct"/>
            <w:tcBorders>
              <w:top w:val="single" w:sz="4" w:space="0" w:color="008542"/>
              <w:left w:val="nil"/>
              <w:bottom w:val="single" w:sz="4" w:space="0" w:color="008542"/>
              <w:right w:val="nil"/>
            </w:tcBorders>
            <w:shd w:val="solid" w:color="FFFFFF" w:fill="FFFFFF"/>
            <w:tcMar>
              <w:top w:w="0" w:type="dxa"/>
              <w:left w:w="60" w:type="dxa"/>
              <w:bottom w:w="0" w:type="dxa"/>
              <w:right w:w="60" w:type="dxa"/>
            </w:tcMar>
            <w:vAlign w:val="center"/>
          </w:tcPr>
          <w:p w14:paraId="78DB2F0F" w14:textId="77777777" w:rsidR="00136544" w:rsidRDefault="007B2BBC" w:rsidP="00136544">
            <w:pPr>
              <w:pStyle w:val="DMETW100434BIPRMFNOVOPROJETOSPORT"/>
              <w:jc w:val="center"/>
              <w:rPr>
                <w:rFonts w:ascii="Petrobras Sans" w:hAnsi="Petrobras Sans" w:cs="Petrobras Sans"/>
                <w:color w:val="000000"/>
                <w:sz w:val="18"/>
              </w:rPr>
            </w:pPr>
            <w:r>
              <w:rPr>
                <w:rFonts w:ascii="Petrobras Sans" w:hAnsi="Petrobras Sans" w:cs="Petrobras Sans"/>
                <w:color w:val="000000"/>
                <w:sz w:val="18"/>
              </w:rPr>
              <w:t>0,28</w:t>
            </w:r>
          </w:p>
        </w:tc>
        <w:tc>
          <w:tcPr>
            <w:tcW w:w="545" w:type="pct"/>
            <w:tcBorders>
              <w:top w:val="single" w:sz="4" w:space="0" w:color="008542"/>
              <w:left w:val="nil"/>
              <w:bottom w:val="single" w:sz="4" w:space="0" w:color="008542"/>
              <w:right w:val="nil"/>
            </w:tcBorders>
            <w:shd w:val="solid" w:color="FFFFFF" w:fill="FFFFFF"/>
            <w:tcMar>
              <w:top w:w="0" w:type="dxa"/>
              <w:left w:w="60" w:type="dxa"/>
              <w:bottom w:w="0" w:type="dxa"/>
              <w:right w:w="60" w:type="dxa"/>
            </w:tcMar>
            <w:vAlign w:val="center"/>
          </w:tcPr>
          <w:p w14:paraId="78DB2F10" w14:textId="77777777" w:rsidR="00136544" w:rsidRDefault="007B2BBC" w:rsidP="00136544">
            <w:pPr>
              <w:pStyle w:val="DMETW100434BIPRMFNOVOPROJETOSPORT"/>
              <w:jc w:val="center"/>
              <w:rPr>
                <w:rFonts w:ascii="Petrobras Sans" w:hAnsi="Petrobras Sans" w:cs="Petrobras Sans"/>
                <w:color w:val="000000"/>
                <w:sz w:val="18"/>
              </w:rPr>
            </w:pPr>
            <w:r>
              <w:rPr>
                <w:rFonts w:ascii="Petrobras Sans" w:hAnsi="Petrobras Sans" w:cs="Petrobras Sans"/>
                <w:color w:val="000000"/>
                <w:sz w:val="18"/>
              </w:rPr>
              <w:t>0,9</w:t>
            </w:r>
          </w:p>
        </w:tc>
        <w:tc>
          <w:tcPr>
            <w:tcW w:w="485" w:type="pct"/>
            <w:tcBorders>
              <w:top w:val="single" w:sz="4" w:space="0" w:color="008542"/>
              <w:left w:val="nil"/>
              <w:bottom w:val="single" w:sz="4" w:space="0" w:color="008542"/>
              <w:right w:val="nil"/>
            </w:tcBorders>
            <w:shd w:val="solid" w:color="FFFFFF" w:fill="FFFFFF"/>
            <w:tcMar>
              <w:top w:w="0" w:type="dxa"/>
              <w:left w:w="60" w:type="dxa"/>
              <w:bottom w:w="0" w:type="dxa"/>
              <w:right w:w="60" w:type="dxa"/>
            </w:tcMar>
            <w:vAlign w:val="center"/>
          </w:tcPr>
          <w:p w14:paraId="78DB2F11" w14:textId="77777777" w:rsidR="00136544" w:rsidRDefault="007B2BBC" w:rsidP="00136544">
            <w:pPr>
              <w:pStyle w:val="DMETW100434BIPRMFNOVOPROJETOSPORT"/>
              <w:jc w:val="center"/>
              <w:rPr>
                <w:rFonts w:ascii="Petrobras Sans" w:hAnsi="Petrobras Sans" w:cs="Petrobras Sans"/>
                <w:color w:val="000000"/>
                <w:sz w:val="18"/>
              </w:rPr>
            </w:pPr>
            <w:r>
              <w:rPr>
                <w:rFonts w:ascii="Petrobras Sans" w:hAnsi="Petrobras Sans" w:cs="Petrobras Sans"/>
                <w:color w:val="000000"/>
                <w:sz w:val="18"/>
              </w:rPr>
              <w:t>38,6%</w:t>
            </w:r>
          </w:p>
        </w:tc>
        <w:tc>
          <w:tcPr>
            <w:tcW w:w="1189" w:type="pct"/>
            <w:tcBorders>
              <w:top w:val="single" w:sz="4" w:space="0" w:color="008542"/>
              <w:left w:val="nil"/>
              <w:bottom w:val="single" w:sz="4" w:space="0" w:color="008542"/>
              <w:right w:val="nil"/>
            </w:tcBorders>
            <w:tcMar>
              <w:top w:w="0" w:type="dxa"/>
              <w:left w:w="60" w:type="dxa"/>
              <w:bottom w:w="0" w:type="dxa"/>
              <w:right w:w="60" w:type="dxa"/>
            </w:tcMar>
            <w:vAlign w:val="center"/>
          </w:tcPr>
          <w:p w14:paraId="78DB2F12" w14:textId="77777777" w:rsidR="00136544" w:rsidRDefault="007B2BBC" w:rsidP="00136544">
            <w:pPr>
              <w:pStyle w:val="DMETW100434BIPRMFNOVOPROJETOSPORT"/>
              <w:rPr>
                <w:rFonts w:ascii="Petrobras Sans" w:hAnsi="Petrobras Sans" w:cs="Petrobras Sans"/>
                <w:color w:val="000000"/>
                <w:sz w:val="18"/>
              </w:rPr>
            </w:pPr>
            <w:r>
              <w:rPr>
                <w:rFonts w:ascii="Petrobras Sans" w:hAnsi="Petrobras Sans" w:cs="Petrobras Sans"/>
                <w:color w:val="000000"/>
                <w:sz w:val="18"/>
              </w:rPr>
              <w:t>Projeto em fase de execução com UEP em navegação para o Brasil. 10 poços perfurados e 8 completados.</w:t>
            </w:r>
          </w:p>
        </w:tc>
      </w:tr>
      <w:tr w:rsidR="00DE2699" w14:paraId="78DB2F1C" w14:textId="77777777" w:rsidTr="00A25323">
        <w:tc>
          <w:tcPr>
            <w:tcW w:w="1105" w:type="pct"/>
            <w:tcBorders>
              <w:top w:val="single" w:sz="4" w:space="0" w:color="008542"/>
              <w:left w:val="nil"/>
              <w:bottom w:val="single" w:sz="4" w:space="0" w:color="008542"/>
              <w:right w:val="nil"/>
            </w:tcBorders>
            <w:shd w:val="solid" w:color="FFFFFF" w:fill="FFFFFF"/>
            <w:tcMar>
              <w:top w:w="0" w:type="dxa"/>
              <w:left w:w="60" w:type="dxa"/>
              <w:bottom w:w="0" w:type="dxa"/>
              <w:right w:w="60" w:type="dxa"/>
            </w:tcMar>
            <w:vAlign w:val="center"/>
          </w:tcPr>
          <w:p w14:paraId="78DB2F14" w14:textId="77777777" w:rsidR="00136544" w:rsidRDefault="007B2BBC" w:rsidP="00136544">
            <w:pPr>
              <w:pStyle w:val="DMETW100434BIPRMFNOVOPROJETOSPORT"/>
              <w:rPr>
                <w:rFonts w:ascii="Petrobras Sans" w:hAnsi="Petrobras Sans" w:cs="Petrobras Sans"/>
                <w:color w:val="000000"/>
                <w:sz w:val="18"/>
              </w:rPr>
            </w:pPr>
            <w:r>
              <w:rPr>
                <w:rFonts w:ascii="Petrobras Sans" w:hAnsi="Petrobras Sans" w:cs="Petrobras Sans"/>
                <w:color w:val="000000"/>
                <w:sz w:val="18"/>
              </w:rPr>
              <w:t>Integrado Parque das Baleias (IPB)</w:t>
            </w:r>
          </w:p>
          <w:p w14:paraId="78DB2F15" w14:textId="77777777" w:rsidR="00136544" w:rsidRDefault="007B2BBC" w:rsidP="00136544">
            <w:pPr>
              <w:pStyle w:val="DMETW100434BIPRMFNOVOPROJETOSPORT"/>
              <w:rPr>
                <w:rFonts w:ascii="Petrobras Sans" w:hAnsi="Petrobras Sans" w:cs="Petrobras Sans"/>
                <w:color w:val="000000"/>
                <w:sz w:val="18"/>
              </w:rPr>
            </w:pPr>
            <w:r>
              <w:rPr>
                <w:rFonts w:ascii="Petrobras Sans" w:hAnsi="Petrobras Sans" w:cs="Petrobras Sans"/>
                <w:color w:val="000000"/>
                <w:sz w:val="18"/>
              </w:rPr>
              <w:t>FPSO Maria Quitéria (Unidade Afretada)</w:t>
            </w:r>
          </w:p>
        </w:tc>
        <w:tc>
          <w:tcPr>
            <w:tcW w:w="586" w:type="pct"/>
            <w:tcBorders>
              <w:top w:val="single" w:sz="4" w:space="0" w:color="008542"/>
              <w:left w:val="nil"/>
              <w:bottom w:val="single" w:sz="4" w:space="0" w:color="008542"/>
              <w:right w:val="nil"/>
            </w:tcBorders>
            <w:shd w:val="solid" w:color="FFFFFF" w:fill="FFFFFF"/>
            <w:tcMar>
              <w:top w:w="0" w:type="dxa"/>
              <w:left w:w="60" w:type="dxa"/>
              <w:bottom w:w="0" w:type="dxa"/>
              <w:right w:w="60" w:type="dxa"/>
            </w:tcMar>
            <w:vAlign w:val="center"/>
          </w:tcPr>
          <w:p w14:paraId="78DB2F16" w14:textId="77777777" w:rsidR="00136544" w:rsidRDefault="007B2BBC" w:rsidP="00136544">
            <w:pPr>
              <w:pStyle w:val="DMETW100434BIPRMFNOVOPROJETOSPORT"/>
              <w:jc w:val="center"/>
              <w:rPr>
                <w:rFonts w:ascii="Petrobras Sans" w:hAnsi="Petrobras Sans" w:cs="Petrobras Sans"/>
                <w:color w:val="000000"/>
                <w:sz w:val="18"/>
              </w:rPr>
            </w:pPr>
            <w:r>
              <w:rPr>
                <w:rFonts w:ascii="Petrobras Sans" w:hAnsi="Petrobras Sans" w:cs="Petrobras Sans"/>
                <w:color w:val="000000"/>
                <w:sz w:val="18"/>
              </w:rPr>
              <w:t>2025</w:t>
            </w:r>
          </w:p>
        </w:tc>
        <w:tc>
          <w:tcPr>
            <w:tcW w:w="544" w:type="pct"/>
            <w:tcBorders>
              <w:top w:val="single" w:sz="4" w:space="0" w:color="008542"/>
              <w:left w:val="nil"/>
              <w:bottom w:val="single" w:sz="4" w:space="0" w:color="008542"/>
              <w:right w:val="nil"/>
            </w:tcBorders>
            <w:shd w:val="solid" w:color="FFFFFF" w:fill="FFFFFF"/>
            <w:tcMar>
              <w:top w:w="0" w:type="dxa"/>
              <w:left w:w="60" w:type="dxa"/>
              <w:bottom w:w="0" w:type="dxa"/>
              <w:right w:w="60" w:type="dxa"/>
            </w:tcMar>
            <w:vAlign w:val="center"/>
          </w:tcPr>
          <w:p w14:paraId="78DB2F17" w14:textId="77777777" w:rsidR="00136544" w:rsidRDefault="007B2BBC" w:rsidP="00136544">
            <w:pPr>
              <w:pStyle w:val="DMETW100434BIPRMFNOVOPROJETOSPORT"/>
              <w:jc w:val="center"/>
              <w:rPr>
                <w:rFonts w:ascii="Petrobras Sans" w:hAnsi="Petrobras Sans" w:cs="Petrobras Sans"/>
                <w:color w:val="000000"/>
                <w:sz w:val="18"/>
              </w:rPr>
            </w:pPr>
            <w:r>
              <w:rPr>
                <w:rFonts w:ascii="Petrobras Sans" w:hAnsi="Petrobras Sans" w:cs="Petrobras Sans"/>
                <w:color w:val="000000"/>
                <w:sz w:val="18"/>
              </w:rPr>
              <w:t>100.000</w:t>
            </w:r>
          </w:p>
        </w:tc>
        <w:tc>
          <w:tcPr>
            <w:tcW w:w="545" w:type="pct"/>
            <w:tcBorders>
              <w:top w:val="single" w:sz="4" w:space="0" w:color="008542"/>
              <w:left w:val="nil"/>
              <w:bottom w:val="single" w:sz="4" w:space="0" w:color="008542"/>
              <w:right w:val="nil"/>
            </w:tcBorders>
            <w:shd w:val="solid" w:color="FFFFFF" w:fill="FFFFFF"/>
            <w:tcMar>
              <w:top w:w="0" w:type="dxa"/>
              <w:left w:w="60" w:type="dxa"/>
              <w:bottom w:w="0" w:type="dxa"/>
              <w:right w:w="60" w:type="dxa"/>
            </w:tcMar>
            <w:vAlign w:val="center"/>
          </w:tcPr>
          <w:p w14:paraId="78DB2F18" w14:textId="77777777" w:rsidR="00136544" w:rsidRDefault="007B2BBC" w:rsidP="00136544">
            <w:pPr>
              <w:pStyle w:val="DMETW100434BIPRMFNOVOPROJETOSPORT"/>
              <w:jc w:val="center"/>
              <w:rPr>
                <w:rFonts w:ascii="Petrobras Sans" w:hAnsi="Petrobras Sans" w:cs="Petrobras Sans"/>
                <w:color w:val="000000"/>
                <w:sz w:val="18"/>
              </w:rPr>
            </w:pPr>
            <w:r>
              <w:rPr>
                <w:rFonts w:ascii="Petrobras Sans" w:hAnsi="Petrobras Sans" w:cs="Petrobras Sans"/>
                <w:color w:val="000000"/>
                <w:sz w:val="18"/>
              </w:rPr>
              <w:t>0,55</w:t>
            </w:r>
          </w:p>
        </w:tc>
        <w:tc>
          <w:tcPr>
            <w:tcW w:w="545" w:type="pct"/>
            <w:tcBorders>
              <w:top w:val="single" w:sz="4" w:space="0" w:color="008542"/>
              <w:left w:val="nil"/>
              <w:bottom w:val="single" w:sz="4" w:space="0" w:color="008542"/>
              <w:right w:val="nil"/>
            </w:tcBorders>
            <w:shd w:val="solid" w:color="FFFFFF" w:fill="FFFFFF"/>
            <w:tcMar>
              <w:top w:w="0" w:type="dxa"/>
              <w:left w:w="60" w:type="dxa"/>
              <w:bottom w:w="0" w:type="dxa"/>
              <w:right w:w="60" w:type="dxa"/>
            </w:tcMar>
            <w:vAlign w:val="center"/>
          </w:tcPr>
          <w:p w14:paraId="78DB2F19" w14:textId="77777777" w:rsidR="00136544" w:rsidRDefault="007B2BBC" w:rsidP="00136544">
            <w:pPr>
              <w:pStyle w:val="DMETW100434BIPRMFNOVOPROJETOSPORT"/>
              <w:jc w:val="center"/>
              <w:rPr>
                <w:rFonts w:ascii="Petrobras Sans" w:hAnsi="Petrobras Sans" w:cs="Petrobras Sans"/>
                <w:color w:val="000000"/>
                <w:sz w:val="18"/>
              </w:rPr>
            </w:pPr>
            <w:r>
              <w:rPr>
                <w:rFonts w:ascii="Petrobras Sans" w:hAnsi="Petrobras Sans" w:cs="Petrobras Sans"/>
                <w:color w:val="000000"/>
                <w:sz w:val="18"/>
              </w:rPr>
              <w:t>1,9</w:t>
            </w:r>
          </w:p>
        </w:tc>
        <w:tc>
          <w:tcPr>
            <w:tcW w:w="485" w:type="pct"/>
            <w:tcBorders>
              <w:top w:val="single" w:sz="4" w:space="0" w:color="008542"/>
              <w:left w:val="nil"/>
              <w:bottom w:val="single" w:sz="4" w:space="0" w:color="008542"/>
              <w:right w:val="nil"/>
            </w:tcBorders>
            <w:shd w:val="solid" w:color="FFFFFF" w:fill="FFFFFF"/>
            <w:tcMar>
              <w:top w:w="0" w:type="dxa"/>
              <w:left w:w="60" w:type="dxa"/>
              <w:bottom w:w="0" w:type="dxa"/>
              <w:right w:w="60" w:type="dxa"/>
            </w:tcMar>
            <w:vAlign w:val="center"/>
          </w:tcPr>
          <w:p w14:paraId="78DB2F1A" w14:textId="77777777" w:rsidR="00136544" w:rsidRDefault="007B2BBC" w:rsidP="00136544">
            <w:pPr>
              <w:pStyle w:val="DMETW100434BIPRMFNOVOPROJETOSPORT"/>
              <w:jc w:val="center"/>
              <w:rPr>
                <w:rFonts w:ascii="Petrobras Sans" w:hAnsi="Petrobras Sans" w:cs="Petrobras Sans"/>
                <w:color w:val="000000"/>
                <w:sz w:val="18"/>
              </w:rPr>
            </w:pPr>
            <w:r>
              <w:rPr>
                <w:rFonts w:ascii="Petrobras Sans" w:hAnsi="Petrobras Sans" w:cs="Petrobras Sans"/>
                <w:color w:val="000000"/>
                <w:sz w:val="18"/>
              </w:rPr>
              <w:t>100%</w:t>
            </w:r>
          </w:p>
        </w:tc>
        <w:tc>
          <w:tcPr>
            <w:tcW w:w="1189" w:type="pct"/>
            <w:tcBorders>
              <w:top w:val="single" w:sz="4" w:space="0" w:color="008542"/>
              <w:left w:val="nil"/>
              <w:bottom w:val="single" w:sz="4" w:space="0" w:color="008542"/>
              <w:right w:val="nil"/>
            </w:tcBorders>
            <w:tcMar>
              <w:top w:w="0" w:type="dxa"/>
              <w:left w:w="60" w:type="dxa"/>
              <w:bottom w:w="0" w:type="dxa"/>
              <w:right w:w="60" w:type="dxa"/>
            </w:tcMar>
            <w:vAlign w:val="center"/>
          </w:tcPr>
          <w:p w14:paraId="78DB2F1B" w14:textId="77777777" w:rsidR="00136544" w:rsidRDefault="007B2BBC" w:rsidP="00136544">
            <w:pPr>
              <w:pStyle w:val="DMETW100434BIPRMFNOVOPROJETOSPORT"/>
              <w:rPr>
                <w:rFonts w:ascii="Petrobras Sans" w:hAnsi="Petrobras Sans" w:cs="Petrobras Sans"/>
                <w:color w:val="000000"/>
                <w:sz w:val="18"/>
              </w:rPr>
            </w:pPr>
            <w:r>
              <w:rPr>
                <w:rFonts w:ascii="Petrobras Sans" w:hAnsi="Petrobras Sans" w:cs="Petrobras Sans"/>
                <w:color w:val="000000"/>
                <w:sz w:val="18"/>
              </w:rPr>
              <w:t>Projeto em fase de execução com UEP em construção. 3 poços perfurados e 2 completados.²</w:t>
            </w:r>
          </w:p>
        </w:tc>
      </w:tr>
      <w:tr w:rsidR="00DE2699" w14:paraId="78DB2F26" w14:textId="77777777" w:rsidTr="00A25323">
        <w:tc>
          <w:tcPr>
            <w:tcW w:w="1105" w:type="pct"/>
            <w:tcBorders>
              <w:top w:val="single" w:sz="4" w:space="0" w:color="008542"/>
              <w:left w:val="nil"/>
              <w:bottom w:val="single" w:sz="4" w:space="0" w:color="008542"/>
              <w:right w:val="nil"/>
            </w:tcBorders>
            <w:shd w:val="solid" w:color="FFFFFF" w:fill="FFFFFF"/>
            <w:tcMar>
              <w:top w:w="0" w:type="dxa"/>
              <w:left w:w="60" w:type="dxa"/>
              <w:bottom w:w="0" w:type="dxa"/>
              <w:right w:w="60" w:type="dxa"/>
            </w:tcMar>
            <w:vAlign w:val="center"/>
          </w:tcPr>
          <w:p w14:paraId="78DB2F1D" w14:textId="77777777" w:rsidR="00136544" w:rsidRDefault="007B2BBC" w:rsidP="00136544">
            <w:pPr>
              <w:pStyle w:val="DMETW100434BIPRMFNOVOPROJETOSPORT"/>
              <w:rPr>
                <w:rFonts w:ascii="Petrobras Sans" w:hAnsi="Petrobras Sans" w:cs="Petrobras Sans"/>
                <w:color w:val="000000"/>
                <w:sz w:val="18"/>
              </w:rPr>
            </w:pPr>
            <w:r>
              <w:rPr>
                <w:rFonts w:ascii="Petrobras Sans" w:hAnsi="Petrobras Sans" w:cs="Petrobras Sans"/>
                <w:color w:val="000000"/>
                <w:sz w:val="18"/>
              </w:rPr>
              <w:t>Búzios 7</w:t>
            </w:r>
          </w:p>
          <w:p w14:paraId="78DB2F1E" w14:textId="77777777" w:rsidR="00136544" w:rsidRDefault="007B2BBC" w:rsidP="00136544">
            <w:pPr>
              <w:pStyle w:val="DMETW100434BIPRMFNOVOPROJETOSPORT"/>
              <w:rPr>
                <w:rFonts w:ascii="Petrobras Sans" w:hAnsi="Petrobras Sans" w:cs="Petrobras Sans"/>
                <w:color w:val="000000"/>
                <w:sz w:val="18"/>
              </w:rPr>
            </w:pPr>
            <w:r>
              <w:rPr>
                <w:rFonts w:ascii="Petrobras Sans" w:hAnsi="Petrobras Sans" w:cs="Petrobras Sans"/>
                <w:color w:val="000000"/>
                <w:sz w:val="18"/>
              </w:rPr>
              <w:t>FPSO Almirante Tamandaré (Unidade Afretada)</w:t>
            </w:r>
          </w:p>
        </w:tc>
        <w:tc>
          <w:tcPr>
            <w:tcW w:w="586" w:type="pct"/>
            <w:tcBorders>
              <w:top w:val="single" w:sz="4" w:space="0" w:color="008542"/>
              <w:left w:val="nil"/>
              <w:bottom w:val="single" w:sz="4" w:space="0" w:color="008542"/>
              <w:right w:val="nil"/>
            </w:tcBorders>
            <w:shd w:val="solid" w:color="FFFFFF" w:fill="FFFFFF"/>
            <w:tcMar>
              <w:top w:w="0" w:type="dxa"/>
              <w:left w:w="60" w:type="dxa"/>
              <w:bottom w:w="0" w:type="dxa"/>
              <w:right w:w="60" w:type="dxa"/>
            </w:tcMar>
            <w:vAlign w:val="center"/>
          </w:tcPr>
          <w:p w14:paraId="78DB2F1F" w14:textId="77777777" w:rsidR="00136544" w:rsidRDefault="007B2BBC" w:rsidP="00136544">
            <w:pPr>
              <w:pStyle w:val="DMETW100434BIPRMFNOVOPROJETOSPORT"/>
              <w:jc w:val="center"/>
              <w:rPr>
                <w:rFonts w:ascii="Petrobras Sans" w:hAnsi="Petrobras Sans" w:cs="Petrobras Sans"/>
                <w:color w:val="000000"/>
                <w:sz w:val="18"/>
              </w:rPr>
            </w:pPr>
            <w:r>
              <w:rPr>
                <w:rFonts w:ascii="Petrobras Sans" w:hAnsi="Petrobras Sans" w:cs="Petrobras Sans"/>
                <w:color w:val="000000"/>
                <w:sz w:val="18"/>
              </w:rPr>
              <w:t>2025</w:t>
            </w:r>
          </w:p>
        </w:tc>
        <w:tc>
          <w:tcPr>
            <w:tcW w:w="544" w:type="pct"/>
            <w:tcBorders>
              <w:top w:val="single" w:sz="4" w:space="0" w:color="008542"/>
              <w:left w:val="nil"/>
              <w:bottom w:val="single" w:sz="4" w:space="0" w:color="008542"/>
              <w:right w:val="nil"/>
            </w:tcBorders>
            <w:shd w:val="solid" w:color="FFFFFF" w:fill="FFFFFF"/>
            <w:tcMar>
              <w:top w:w="0" w:type="dxa"/>
              <w:left w:w="60" w:type="dxa"/>
              <w:bottom w:w="0" w:type="dxa"/>
              <w:right w:w="60" w:type="dxa"/>
            </w:tcMar>
            <w:vAlign w:val="center"/>
          </w:tcPr>
          <w:p w14:paraId="78DB2F20" w14:textId="77777777" w:rsidR="00136544" w:rsidRDefault="007B2BBC" w:rsidP="00136544">
            <w:pPr>
              <w:pStyle w:val="DMETW100434BIPRMFNOVOPROJETOSPORT"/>
              <w:jc w:val="center"/>
              <w:rPr>
                <w:rFonts w:ascii="Petrobras Sans" w:hAnsi="Petrobras Sans" w:cs="Petrobras Sans"/>
                <w:color w:val="000000"/>
                <w:sz w:val="18"/>
              </w:rPr>
            </w:pPr>
            <w:r>
              <w:rPr>
                <w:rFonts w:ascii="Petrobras Sans" w:hAnsi="Petrobras Sans" w:cs="Petrobras Sans"/>
                <w:color w:val="000000"/>
                <w:sz w:val="18"/>
              </w:rPr>
              <w:t>225.000</w:t>
            </w:r>
          </w:p>
        </w:tc>
        <w:tc>
          <w:tcPr>
            <w:tcW w:w="545" w:type="pct"/>
            <w:tcBorders>
              <w:top w:val="single" w:sz="4" w:space="0" w:color="008542"/>
              <w:left w:val="nil"/>
              <w:bottom w:val="single" w:sz="4" w:space="0" w:color="008542"/>
              <w:right w:val="nil"/>
            </w:tcBorders>
            <w:shd w:val="solid" w:color="FFFFFF" w:fill="FFFFFF"/>
            <w:tcMar>
              <w:top w:w="0" w:type="dxa"/>
              <w:left w:w="60" w:type="dxa"/>
              <w:bottom w:w="0" w:type="dxa"/>
              <w:right w:w="60" w:type="dxa"/>
            </w:tcMar>
            <w:vAlign w:val="center"/>
          </w:tcPr>
          <w:p w14:paraId="78DB2F21" w14:textId="77777777" w:rsidR="00136544" w:rsidRDefault="007B2BBC" w:rsidP="00136544">
            <w:pPr>
              <w:pStyle w:val="DMETW100434BIPRMFNOVOPROJETOSPORT"/>
              <w:jc w:val="center"/>
              <w:rPr>
                <w:rFonts w:ascii="Petrobras Sans" w:hAnsi="Petrobras Sans" w:cs="Petrobras Sans"/>
                <w:color w:val="000000"/>
                <w:sz w:val="18"/>
              </w:rPr>
            </w:pPr>
            <w:r>
              <w:rPr>
                <w:rFonts w:ascii="Petrobras Sans" w:hAnsi="Petrobras Sans" w:cs="Petrobras Sans"/>
                <w:color w:val="000000"/>
                <w:sz w:val="18"/>
              </w:rPr>
              <w:t>0,48</w:t>
            </w:r>
          </w:p>
        </w:tc>
        <w:tc>
          <w:tcPr>
            <w:tcW w:w="545" w:type="pct"/>
            <w:tcBorders>
              <w:top w:val="single" w:sz="4" w:space="0" w:color="008542"/>
              <w:left w:val="nil"/>
              <w:bottom w:val="single" w:sz="4" w:space="0" w:color="008542"/>
              <w:right w:val="nil"/>
            </w:tcBorders>
            <w:shd w:val="solid" w:color="FFFFFF" w:fill="FFFFFF"/>
            <w:tcMar>
              <w:top w:w="0" w:type="dxa"/>
              <w:left w:w="60" w:type="dxa"/>
              <w:bottom w:w="0" w:type="dxa"/>
              <w:right w:w="60" w:type="dxa"/>
            </w:tcMar>
            <w:vAlign w:val="center"/>
          </w:tcPr>
          <w:p w14:paraId="78DB2F22" w14:textId="77777777" w:rsidR="00136544" w:rsidRDefault="007B2BBC" w:rsidP="00136544">
            <w:pPr>
              <w:pStyle w:val="DMETW100434BIPRMFNOVOPROJETOSPORT"/>
              <w:jc w:val="center"/>
              <w:rPr>
                <w:rFonts w:ascii="Petrobras Sans" w:hAnsi="Petrobras Sans" w:cs="Petrobras Sans"/>
                <w:color w:val="000000"/>
                <w:sz w:val="18"/>
              </w:rPr>
            </w:pPr>
            <w:r>
              <w:rPr>
                <w:rFonts w:ascii="Petrobras Sans" w:hAnsi="Petrobras Sans" w:cs="Petrobras Sans"/>
                <w:color w:val="000000"/>
                <w:sz w:val="18"/>
              </w:rPr>
              <w:t>2,1</w:t>
            </w:r>
          </w:p>
        </w:tc>
        <w:tc>
          <w:tcPr>
            <w:tcW w:w="485" w:type="pct"/>
            <w:tcBorders>
              <w:top w:val="single" w:sz="4" w:space="0" w:color="008542"/>
              <w:left w:val="nil"/>
              <w:bottom w:val="single" w:sz="4" w:space="0" w:color="008542"/>
              <w:right w:val="nil"/>
            </w:tcBorders>
            <w:shd w:val="solid" w:color="FFFFFF" w:fill="FFFFFF"/>
            <w:tcMar>
              <w:top w:w="0" w:type="dxa"/>
              <w:left w:w="60" w:type="dxa"/>
              <w:bottom w:w="0" w:type="dxa"/>
              <w:right w:w="60" w:type="dxa"/>
            </w:tcMar>
            <w:vAlign w:val="center"/>
          </w:tcPr>
          <w:p w14:paraId="78DB2F23" w14:textId="77777777" w:rsidR="00136544" w:rsidRDefault="007B2BBC" w:rsidP="00136544">
            <w:pPr>
              <w:pStyle w:val="DMETW100434BIPRMFNOVOPROJETOSPORT"/>
              <w:jc w:val="center"/>
              <w:rPr>
                <w:rFonts w:ascii="Petrobras Sans" w:hAnsi="Petrobras Sans" w:cs="Petrobras Sans"/>
                <w:color w:val="000000"/>
                <w:sz w:val="18"/>
              </w:rPr>
            </w:pPr>
            <w:r>
              <w:rPr>
                <w:rFonts w:ascii="Petrobras Sans" w:hAnsi="Petrobras Sans" w:cs="Petrobras Sans"/>
                <w:color w:val="000000"/>
                <w:sz w:val="18"/>
              </w:rPr>
              <w:t>88,99%</w:t>
            </w:r>
          </w:p>
        </w:tc>
        <w:tc>
          <w:tcPr>
            <w:tcW w:w="1189" w:type="pct"/>
            <w:tcBorders>
              <w:top w:val="single" w:sz="4" w:space="0" w:color="008542"/>
              <w:left w:val="nil"/>
              <w:bottom w:val="single" w:sz="4" w:space="0" w:color="008542"/>
              <w:right w:val="nil"/>
            </w:tcBorders>
            <w:tcMar>
              <w:top w:w="0" w:type="dxa"/>
              <w:left w:w="60" w:type="dxa"/>
              <w:bottom w:w="0" w:type="dxa"/>
              <w:right w:w="60" w:type="dxa"/>
            </w:tcMar>
            <w:vAlign w:val="center"/>
          </w:tcPr>
          <w:p w14:paraId="78DB2F24" w14:textId="77777777" w:rsidR="00136544" w:rsidRDefault="007B2BBC" w:rsidP="00136544">
            <w:pPr>
              <w:pStyle w:val="DMETW100434BIPRMFNOVOPROJETOSPORT"/>
              <w:rPr>
                <w:rFonts w:ascii="Petrobras Sans" w:hAnsi="Petrobras Sans" w:cs="Petrobras Sans"/>
                <w:color w:val="000000"/>
                <w:sz w:val="18"/>
              </w:rPr>
            </w:pPr>
            <w:r>
              <w:rPr>
                <w:rFonts w:ascii="Petrobras Sans" w:hAnsi="Petrobras Sans" w:cs="Petrobras Sans"/>
                <w:color w:val="000000"/>
                <w:sz w:val="18"/>
              </w:rPr>
              <w:t>Projeto em fase de execução com UEP em construção.</w:t>
            </w:r>
          </w:p>
          <w:p w14:paraId="78DB2F25" w14:textId="77777777" w:rsidR="00136544" w:rsidRDefault="007B2BBC" w:rsidP="00136544">
            <w:pPr>
              <w:pStyle w:val="DMETW100434BIPRMFNOVOPROJETOSPORT"/>
              <w:rPr>
                <w:rFonts w:ascii="Petrobras Sans" w:hAnsi="Petrobras Sans" w:cs="Petrobras Sans"/>
                <w:color w:val="000000"/>
                <w:sz w:val="18"/>
              </w:rPr>
            </w:pPr>
            <w:r>
              <w:rPr>
                <w:rFonts w:ascii="Petrobras Sans" w:hAnsi="Petrobras Sans" w:cs="Petrobras Sans"/>
                <w:color w:val="000000"/>
                <w:sz w:val="18"/>
              </w:rPr>
              <w:t>6 poços perfurados e 3 completados.</w:t>
            </w:r>
          </w:p>
        </w:tc>
      </w:tr>
      <w:tr w:rsidR="00DE2699" w14:paraId="78DB2F30" w14:textId="77777777" w:rsidTr="00A25323">
        <w:tc>
          <w:tcPr>
            <w:tcW w:w="1105" w:type="pct"/>
            <w:tcBorders>
              <w:top w:val="single" w:sz="4" w:space="0" w:color="008542"/>
              <w:left w:val="nil"/>
              <w:bottom w:val="single" w:sz="4" w:space="0" w:color="008542"/>
              <w:right w:val="nil"/>
            </w:tcBorders>
            <w:shd w:val="solid" w:color="FFFFFF" w:fill="FFFFFF"/>
            <w:tcMar>
              <w:top w:w="0" w:type="dxa"/>
              <w:left w:w="60" w:type="dxa"/>
              <w:bottom w:w="0" w:type="dxa"/>
              <w:right w:w="60" w:type="dxa"/>
            </w:tcMar>
            <w:vAlign w:val="center"/>
          </w:tcPr>
          <w:p w14:paraId="78DB2F27" w14:textId="77777777" w:rsidR="00136544" w:rsidRDefault="007B2BBC" w:rsidP="00136544">
            <w:pPr>
              <w:pStyle w:val="DMETW100434BIPRMFNOVOPROJETOSPORT"/>
              <w:rPr>
                <w:rFonts w:ascii="Petrobras Sans" w:hAnsi="Petrobras Sans" w:cs="Petrobras Sans"/>
                <w:color w:val="000000"/>
                <w:sz w:val="18"/>
              </w:rPr>
            </w:pPr>
            <w:r>
              <w:rPr>
                <w:rFonts w:ascii="Petrobras Sans" w:hAnsi="Petrobras Sans" w:cs="Petrobras Sans"/>
                <w:color w:val="000000"/>
                <w:sz w:val="18"/>
              </w:rPr>
              <w:t>Búzios 6</w:t>
            </w:r>
          </w:p>
          <w:p w14:paraId="78DB2F28" w14:textId="77777777" w:rsidR="00136544" w:rsidRDefault="007B2BBC" w:rsidP="00136544">
            <w:pPr>
              <w:pStyle w:val="DMETW100434BIPRMFNOVOPROJETOSPORT"/>
              <w:rPr>
                <w:rFonts w:ascii="Petrobras Sans" w:hAnsi="Petrobras Sans" w:cs="Petrobras Sans"/>
                <w:color w:val="000000"/>
                <w:sz w:val="18"/>
              </w:rPr>
            </w:pPr>
            <w:r>
              <w:rPr>
                <w:rFonts w:ascii="Petrobras Sans" w:hAnsi="Petrobras Sans" w:cs="Petrobras Sans"/>
                <w:color w:val="000000"/>
                <w:sz w:val="18"/>
              </w:rPr>
              <w:t>P-78</w:t>
            </w:r>
          </w:p>
          <w:p w14:paraId="78DB2F29" w14:textId="77777777" w:rsidR="00136544" w:rsidRDefault="007B2BBC" w:rsidP="00136544">
            <w:pPr>
              <w:pStyle w:val="DMETW100434BIPRMFNOVOPROJETOSPORT"/>
              <w:rPr>
                <w:rFonts w:ascii="Petrobras Sans" w:hAnsi="Petrobras Sans" w:cs="Petrobras Sans"/>
                <w:color w:val="000000"/>
                <w:sz w:val="18"/>
              </w:rPr>
            </w:pPr>
            <w:r>
              <w:rPr>
                <w:rFonts w:ascii="Petrobras Sans" w:hAnsi="Petrobras Sans" w:cs="Petrobras Sans"/>
                <w:color w:val="000000"/>
                <w:sz w:val="18"/>
              </w:rPr>
              <w:t>(Unidade Própria)</w:t>
            </w:r>
          </w:p>
        </w:tc>
        <w:tc>
          <w:tcPr>
            <w:tcW w:w="586" w:type="pct"/>
            <w:tcBorders>
              <w:top w:val="single" w:sz="4" w:space="0" w:color="008542"/>
              <w:left w:val="nil"/>
              <w:bottom w:val="single" w:sz="4" w:space="0" w:color="008542"/>
              <w:right w:val="nil"/>
            </w:tcBorders>
            <w:shd w:val="solid" w:color="FFFFFF" w:fill="FFFFFF"/>
            <w:tcMar>
              <w:top w:w="0" w:type="dxa"/>
              <w:left w:w="60" w:type="dxa"/>
              <w:bottom w:w="0" w:type="dxa"/>
              <w:right w:w="60" w:type="dxa"/>
            </w:tcMar>
            <w:vAlign w:val="center"/>
          </w:tcPr>
          <w:p w14:paraId="78DB2F2A" w14:textId="77777777" w:rsidR="00136544" w:rsidRDefault="007B2BBC" w:rsidP="00136544">
            <w:pPr>
              <w:pStyle w:val="DMETW100434BIPRMFNOVOPROJETOSPORT"/>
              <w:jc w:val="center"/>
              <w:rPr>
                <w:rFonts w:ascii="Petrobras Sans" w:hAnsi="Petrobras Sans" w:cs="Petrobras Sans"/>
                <w:color w:val="000000"/>
                <w:sz w:val="18"/>
              </w:rPr>
            </w:pPr>
            <w:r>
              <w:rPr>
                <w:rFonts w:ascii="Petrobras Sans" w:hAnsi="Petrobras Sans" w:cs="Petrobras Sans"/>
                <w:color w:val="000000"/>
                <w:sz w:val="18"/>
              </w:rPr>
              <w:t>2025</w:t>
            </w:r>
          </w:p>
        </w:tc>
        <w:tc>
          <w:tcPr>
            <w:tcW w:w="544" w:type="pct"/>
            <w:tcBorders>
              <w:top w:val="single" w:sz="4" w:space="0" w:color="008542"/>
              <w:left w:val="nil"/>
              <w:bottom w:val="single" w:sz="4" w:space="0" w:color="008542"/>
              <w:right w:val="nil"/>
            </w:tcBorders>
            <w:shd w:val="solid" w:color="FFFFFF" w:fill="FFFFFF"/>
            <w:tcMar>
              <w:top w:w="0" w:type="dxa"/>
              <w:left w:w="60" w:type="dxa"/>
              <w:bottom w:w="0" w:type="dxa"/>
              <w:right w:w="60" w:type="dxa"/>
            </w:tcMar>
            <w:vAlign w:val="center"/>
          </w:tcPr>
          <w:p w14:paraId="78DB2F2B" w14:textId="77777777" w:rsidR="00136544" w:rsidRDefault="007B2BBC" w:rsidP="00136544">
            <w:pPr>
              <w:pStyle w:val="DMETW100434BIPRMFNOVOPROJETOSPORT"/>
              <w:jc w:val="center"/>
              <w:rPr>
                <w:rFonts w:ascii="Petrobras Sans" w:hAnsi="Petrobras Sans" w:cs="Petrobras Sans"/>
                <w:color w:val="000000"/>
                <w:sz w:val="18"/>
              </w:rPr>
            </w:pPr>
            <w:r>
              <w:rPr>
                <w:rFonts w:ascii="Petrobras Sans" w:hAnsi="Petrobras Sans" w:cs="Petrobras Sans"/>
                <w:color w:val="000000"/>
                <w:sz w:val="18"/>
              </w:rPr>
              <w:t>180.000</w:t>
            </w:r>
          </w:p>
        </w:tc>
        <w:tc>
          <w:tcPr>
            <w:tcW w:w="545" w:type="pct"/>
            <w:tcBorders>
              <w:top w:val="single" w:sz="4" w:space="0" w:color="008542"/>
              <w:left w:val="nil"/>
              <w:bottom w:val="single" w:sz="4" w:space="0" w:color="008542"/>
              <w:right w:val="nil"/>
            </w:tcBorders>
            <w:shd w:val="solid" w:color="FFFFFF" w:fill="FFFFFF"/>
            <w:tcMar>
              <w:top w:w="0" w:type="dxa"/>
              <w:left w:w="60" w:type="dxa"/>
              <w:bottom w:w="0" w:type="dxa"/>
              <w:right w:w="60" w:type="dxa"/>
            </w:tcMar>
            <w:vAlign w:val="center"/>
          </w:tcPr>
          <w:p w14:paraId="78DB2F2C" w14:textId="77777777" w:rsidR="00136544" w:rsidRDefault="007B2BBC" w:rsidP="00136544">
            <w:pPr>
              <w:pStyle w:val="DMETW100434BIPRMFNOVOPROJETOSPORT"/>
              <w:jc w:val="center"/>
              <w:rPr>
                <w:rFonts w:ascii="Petrobras Sans" w:hAnsi="Petrobras Sans" w:cs="Petrobras Sans"/>
                <w:color w:val="000000"/>
                <w:sz w:val="18"/>
              </w:rPr>
            </w:pPr>
            <w:r>
              <w:rPr>
                <w:rFonts w:ascii="Petrobras Sans" w:hAnsi="Petrobras Sans" w:cs="Petrobras Sans"/>
                <w:color w:val="000000"/>
                <w:sz w:val="18"/>
              </w:rPr>
              <w:t>1,30</w:t>
            </w:r>
          </w:p>
        </w:tc>
        <w:tc>
          <w:tcPr>
            <w:tcW w:w="545" w:type="pct"/>
            <w:tcBorders>
              <w:top w:val="single" w:sz="4" w:space="0" w:color="008542"/>
              <w:left w:val="nil"/>
              <w:bottom w:val="single" w:sz="4" w:space="0" w:color="008542"/>
              <w:right w:val="nil"/>
            </w:tcBorders>
            <w:shd w:val="solid" w:color="FFFFFF" w:fill="FFFFFF"/>
            <w:tcMar>
              <w:top w:w="0" w:type="dxa"/>
              <w:left w:w="60" w:type="dxa"/>
              <w:bottom w:w="0" w:type="dxa"/>
              <w:right w:w="60" w:type="dxa"/>
            </w:tcMar>
            <w:vAlign w:val="center"/>
          </w:tcPr>
          <w:p w14:paraId="78DB2F2D" w14:textId="77777777" w:rsidR="00136544" w:rsidRDefault="007B2BBC" w:rsidP="00136544">
            <w:pPr>
              <w:pStyle w:val="DMETW100434BIPRMFNOVOPROJETOSPORT"/>
              <w:jc w:val="center"/>
              <w:rPr>
                <w:rFonts w:ascii="Petrobras Sans" w:hAnsi="Petrobras Sans" w:cs="Petrobras Sans"/>
                <w:color w:val="000000"/>
                <w:sz w:val="18"/>
              </w:rPr>
            </w:pPr>
            <w:r>
              <w:rPr>
                <w:rFonts w:ascii="Petrobras Sans" w:hAnsi="Petrobras Sans" w:cs="Petrobras Sans"/>
                <w:color w:val="000000"/>
                <w:sz w:val="18"/>
              </w:rPr>
              <w:t>4,8</w:t>
            </w:r>
          </w:p>
        </w:tc>
        <w:tc>
          <w:tcPr>
            <w:tcW w:w="485" w:type="pct"/>
            <w:tcBorders>
              <w:top w:val="single" w:sz="4" w:space="0" w:color="008542"/>
              <w:left w:val="nil"/>
              <w:bottom w:val="single" w:sz="4" w:space="0" w:color="008542"/>
              <w:right w:val="nil"/>
            </w:tcBorders>
            <w:shd w:val="solid" w:color="FFFFFF" w:fill="FFFFFF"/>
            <w:tcMar>
              <w:top w:w="0" w:type="dxa"/>
              <w:left w:w="60" w:type="dxa"/>
              <w:bottom w:w="0" w:type="dxa"/>
              <w:right w:w="60" w:type="dxa"/>
            </w:tcMar>
            <w:vAlign w:val="center"/>
          </w:tcPr>
          <w:p w14:paraId="78DB2F2E" w14:textId="77777777" w:rsidR="00136544" w:rsidRDefault="007B2BBC" w:rsidP="00136544">
            <w:pPr>
              <w:pStyle w:val="DMETW100434BIPRMFNOVOPROJETOSPORT"/>
              <w:jc w:val="center"/>
              <w:rPr>
                <w:rFonts w:ascii="Petrobras Sans" w:hAnsi="Petrobras Sans" w:cs="Petrobras Sans"/>
                <w:color w:val="000000"/>
                <w:sz w:val="18"/>
              </w:rPr>
            </w:pPr>
            <w:r>
              <w:rPr>
                <w:rFonts w:ascii="Petrobras Sans" w:hAnsi="Petrobras Sans" w:cs="Petrobras Sans"/>
                <w:color w:val="000000"/>
                <w:sz w:val="18"/>
              </w:rPr>
              <w:t>88,99%</w:t>
            </w:r>
          </w:p>
        </w:tc>
        <w:tc>
          <w:tcPr>
            <w:tcW w:w="1189" w:type="pct"/>
            <w:tcBorders>
              <w:top w:val="single" w:sz="4" w:space="0" w:color="008542"/>
              <w:left w:val="nil"/>
              <w:bottom w:val="single" w:sz="4" w:space="0" w:color="008542"/>
              <w:right w:val="nil"/>
            </w:tcBorders>
            <w:tcMar>
              <w:top w:w="0" w:type="dxa"/>
              <w:left w:w="60" w:type="dxa"/>
              <w:bottom w:w="0" w:type="dxa"/>
              <w:right w:w="60" w:type="dxa"/>
            </w:tcMar>
            <w:vAlign w:val="center"/>
          </w:tcPr>
          <w:p w14:paraId="78DB2F2F" w14:textId="77777777" w:rsidR="00136544" w:rsidRDefault="007B2BBC" w:rsidP="00136544">
            <w:pPr>
              <w:pStyle w:val="DMETW100434BIPRMFNOVOPROJETOSPORT"/>
              <w:rPr>
                <w:rFonts w:ascii="Petrobras Sans" w:hAnsi="Petrobras Sans" w:cs="Petrobras Sans"/>
                <w:color w:val="000000"/>
                <w:sz w:val="18"/>
              </w:rPr>
            </w:pPr>
            <w:r>
              <w:rPr>
                <w:rFonts w:ascii="Petrobras Sans" w:hAnsi="Petrobras Sans" w:cs="Petrobras Sans"/>
                <w:color w:val="000000"/>
                <w:sz w:val="18"/>
              </w:rPr>
              <w:t>Projeto em fase de execução com UEP em construção. 4 poços perfurados e 2 completados.</w:t>
            </w:r>
          </w:p>
        </w:tc>
      </w:tr>
      <w:tr w:rsidR="00DE2699" w14:paraId="78DB2F3A" w14:textId="77777777" w:rsidTr="00A25323">
        <w:tc>
          <w:tcPr>
            <w:tcW w:w="1105" w:type="pct"/>
            <w:tcBorders>
              <w:top w:val="single" w:sz="4" w:space="0" w:color="008542"/>
              <w:left w:val="nil"/>
              <w:bottom w:val="single" w:sz="4" w:space="0" w:color="008542"/>
              <w:right w:val="nil"/>
            </w:tcBorders>
            <w:shd w:val="solid" w:color="FFFFFF" w:fill="FFFFFF"/>
            <w:tcMar>
              <w:top w:w="0" w:type="dxa"/>
              <w:left w:w="60" w:type="dxa"/>
              <w:bottom w:w="0" w:type="dxa"/>
              <w:right w:w="60" w:type="dxa"/>
            </w:tcMar>
            <w:vAlign w:val="center"/>
          </w:tcPr>
          <w:p w14:paraId="78DB2F31" w14:textId="77777777" w:rsidR="00136544" w:rsidRDefault="007B2BBC" w:rsidP="00136544">
            <w:pPr>
              <w:pStyle w:val="DMETW100434BIPRMFNOVOPROJETOSPORT"/>
              <w:rPr>
                <w:rFonts w:ascii="Petrobras Sans" w:hAnsi="Petrobras Sans" w:cs="Petrobras Sans"/>
                <w:color w:val="000000"/>
                <w:sz w:val="18"/>
              </w:rPr>
            </w:pPr>
            <w:r>
              <w:rPr>
                <w:rFonts w:ascii="Petrobras Sans" w:hAnsi="Petrobras Sans" w:cs="Petrobras Sans"/>
                <w:color w:val="000000"/>
                <w:sz w:val="18"/>
              </w:rPr>
              <w:t>Mero 4</w:t>
            </w:r>
          </w:p>
          <w:p w14:paraId="78DB2F32" w14:textId="77777777" w:rsidR="00136544" w:rsidRDefault="007B2BBC" w:rsidP="00136544">
            <w:pPr>
              <w:pStyle w:val="DMETW100434BIPRMFNOVOPROJETOSPORT"/>
              <w:rPr>
                <w:rFonts w:ascii="Petrobras Sans" w:hAnsi="Petrobras Sans" w:cs="Petrobras Sans"/>
                <w:color w:val="000000"/>
                <w:sz w:val="18"/>
              </w:rPr>
            </w:pPr>
            <w:r>
              <w:rPr>
                <w:rFonts w:ascii="Petrobras Sans" w:hAnsi="Petrobras Sans" w:cs="Petrobras Sans"/>
                <w:color w:val="000000"/>
                <w:sz w:val="18"/>
              </w:rPr>
              <w:t>FPSO Alexandre de Gusmão (Unidade Afretada)</w:t>
            </w:r>
          </w:p>
        </w:tc>
        <w:tc>
          <w:tcPr>
            <w:tcW w:w="586" w:type="pct"/>
            <w:tcBorders>
              <w:top w:val="single" w:sz="4" w:space="0" w:color="008542"/>
              <w:left w:val="nil"/>
              <w:bottom w:val="single" w:sz="4" w:space="0" w:color="008542"/>
              <w:right w:val="nil"/>
            </w:tcBorders>
            <w:shd w:val="solid" w:color="FFFFFF" w:fill="FFFFFF"/>
            <w:tcMar>
              <w:top w:w="0" w:type="dxa"/>
              <w:left w:w="60" w:type="dxa"/>
              <w:bottom w:w="0" w:type="dxa"/>
              <w:right w:w="60" w:type="dxa"/>
            </w:tcMar>
            <w:vAlign w:val="center"/>
          </w:tcPr>
          <w:p w14:paraId="78DB2F33" w14:textId="77777777" w:rsidR="00136544" w:rsidRDefault="007B2BBC" w:rsidP="00136544">
            <w:pPr>
              <w:pStyle w:val="DMETW100434BIPRMFNOVOPROJETOSPORT"/>
              <w:jc w:val="center"/>
              <w:rPr>
                <w:rFonts w:ascii="Petrobras Sans" w:hAnsi="Petrobras Sans" w:cs="Petrobras Sans"/>
                <w:color w:val="000000"/>
                <w:sz w:val="18"/>
              </w:rPr>
            </w:pPr>
            <w:r>
              <w:rPr>
                <w:rFonts w:ascii="Petrobras Sans" w:hAnsi="Petrobras Sans" w:cs="Petrobras Sans"/>
                <w:color w:val="000000"/>
                <w:sz w:val="18"/>
              </w:rPr>
              <w:t>2025</w:t>
            </w:r>
          </w:p>
        </w:tc>
        <w:tc>
          <w:tcPr>
            <w:tcW w:w="544" w:type="pct"/>
            <w:tcBorders>
              <w:top w:val="single" w:sz="4" w:space="0" w:color="008542"/>
              <w:left w:val="nil"/>
              <w:bottom w:val="single" w:sz="4" w:space="0" w:color="008542"/>
              <w:right w:val="nil"/>
            </w:tcBorders>
            <w:shd w:val="solid" w:color="FFFFFF" w:fill="FFFFFF"/>
            <w:tcMar>
              <w:top w:w="0" w:type="dxa"/>
              <w:left w:w="60" w:type="dxa"/>
              <w:bottom w:w="0" w:type="dxa"/>
              <w:right w:w="60" w:type="dxa"/>
            </w:tcMar>
            <w:vAlign w:val="center"/>
          </w:tcPr>
          <w:p w14:paraId="78DB2F34" w14:textId="77777777" w:rsidR="00136544" w:rsidRDefault="007B2BBC" w:rsidP="00136544">
            <w:pPr>
              <w:pStyle w:val="DMETW100434BIPRMFNOVOPROJETOSPORT"/>
              <w:jc w:val="center"/>
              <w:rPr>
                <w:rFonts w:ascii="Petrobras Sans" w:hAnsi="Petrobras Sans" w:cs="Petrobras Sans"/>
                <w:color w:val="000000"/>
                <w:sz w:val="18"/>
              </w:rPr>
            </w:pPr>
            <w:r>
              <w:rPr>
                <w:rFonts w:ascii="Petrobras Sans" w:hAnsi="Petrobras Sans" w:cs="Petrobras Sans"/>
                <w:color w:val="000000"/>
                <w:sz w:val="18"/>
              </w:rPr>
              <w:t>180.000</w:t>
            </w:r>
          </w:p>
        </w:tc>
        <w:tc>
          <w:tcPr>
            <w:tcW w:w="545" w:type="pct"/>
            <w:tcBorders>
              <w:top w:val="single" w:sz="4" w:space="0" w:color="008542"/>
              <w:left w:val="nil"/>
              <w:bottom w:val="single" w:sz="4" w:space="0" w:color="008542"/>
              <w:right w:val="nil"/>
            </w:tcBorders>
            <w:shd w:val="solid" w:color="FFFFFF" w:fill="FFFFFF"/>
            <w:tcMar>
              <w:top w:w="0" w:type="dxa"/>
              <w:left w:w="60" w:type="dxa"/>
              <w:bottom w:w="0" w:type="dxa"/>
              <w:right w:w="60" w:type="dxa"/>
            </w:tcMar>
            <w:vAlign w:val="center"/>
          </w:tcPr>
          <w:p w14:paraId="78DB2F35" w14:textId="77777777" w:rsidR="00136544" w:rsidRDefault="007B2BBC" w:rsidP="00136544">
            <w:pPr>
              <w:pStyle w:val="DMETW100434BIPRMFNOVOPROJETOSPORT"/>
              <w:jc w:val="center"/>
              <w:rPr>
                <w:rFonts w:ascii="Petrobras Sans" w:hAnsi="Petrobras Sans" w:cs="Petrobras Sans"/>
                <w:color w:val="000000"/>
                <w:sz w:val="18"/>
              </w:rPr>
            </w:pPr>
            <w:r>
              <w:rPr>
                <w:rFonts w:ascii="Petrobras Sans" w:hAnsi="Petrobras Sans" w:cs="Petrobras Sans"/>
                <w:color w:val="000000"/>
                <w:sz w:val="18"/>
              </w:rPr>
              <w:t>0,06</w:t>
            </w:r>
          </w:p>
        </w:tc>
        <w:tc>
          <w:tcPr>
            <w:tcW w:w="545" w:type="pct"/>
            <w:tcBorders>
              <w:top w:val="single" w:sz="4" w:space="0" w:color="008542"/>
              <w:left w:val="nil"/>
              <w:bottom w:val="single" w:sz="4" w:space="0" w:color="008542"/>
              <w:right w:val="nil"/>
            </w:tcBorders>
            <w:shd w:val="solid" w:color="FFFFFF" w:fill="FFFFFF"/>
            <w:tcMar>
              <w:top w:w="0" w:type="dxa"/>
              <w:left w:w="60" w:type="dxa"/>
              <w:bottom w:w="0" w:type="dxa"/>
              <w:right w:w="60" w:type="dxa"/>
            </w:tcMar>
            <w:vAlign w:val="center"/>
          </w:tcPr>
          <w:p w14:paraId="78DB2F36" w14:textId="77777777" w:rsidR="00136544" w:rsidRDefault="007B2BBC" w:rsidP="00136544">
            <w:pPr>
              <w:pStyle w:val="DMETW100434BIPRMFNOVOPROJETOSPORT"/>
              <w:jc w:val="center"/>
              <w:rPr>
                <w:rFonts w:ascii="Petrobras Sans" w:hAnsi="Petrobras Sans" w:cs="Petrobras Sans"/>
                <w:color w:val="000000"/>
                <w:sz w:val="18"/>
              </w:rPr>
            </w:pPr>
            <w:r>
              <w:rPr>
                <w:rFonts w:ascii="Petrobras Sans" w:hAnsi="Petrobras Sans" w:cs="Petrobras Sans"/>
                <w:color w:val="000000"/>
                <w:sz w:val="18"/>
              </w:rPr>
              <w:t>1,3</w:t>
            </w:r>
          </w:p>
        </w:tc>
        <w:tc>
          <w:tcPr>
            <w:tcW w:w="485" w:type="pct"/>
            <w:tcBorders>
              <w:top w:val="single" w:sz="4" w:space="0" w:color="008542"/>
              <w:left w:val="nil"/>
              <w:bottom w:val="single" w:sz="4" w:space="0" w:color="008542"/>
              <w:right w:val="nil"/>
            </w:tcBorders>
            <w:shd w:val="solid" w:color="FFFFFF" w:fill="FFFFFF"/>
            <w:tcMar>
              <w:top w:w="0" w:type="dxa"/>
              <w:left w:w="60" w:type="dxa"/>
              <w:bottom w:w="0" w:type="dxa"/>
              <w:right w:w="60" w:type="dxa"/>
            </w:tcMar>
            <w:vAlign w:val="center"/>
          </w:tcPr>
          <w:p w14:paraId="78DB2F37" w14:textId="77777777" w:rsidR="00136544" w:rsidRDefault="007B2BBC" w:rsidP="00136544">
            <w:pPr>
              <w:pStyle w:val="DMETW100434BIPRMFNOVOPROJETOSPORT"/>
              <w:jc w:val="center"/>
              <w:rPr>
                <w:rFonts w:ascii="Petrobras Sans" w:hAnsi="Petrobras Sans" w:cs="Petrobras Sans"/>
                <w:color w:val="000000"/>
                <w:sz w:val="18"/>
              </w:rPr>
            </w:pPr>
            <w:r>
              <w:rPr>
                <w:rFonts w:ascii="Petrobras Sans" w:hAnsi="Petrobras Sans" w:cs="Petrobras Sans"/>
                <w:color w:val="000000"/>
                <w:sz w:val="18"/>
              </w:rPr>
              <w:t>38,60%</w:t>
            </w:r>
          </w:p>
        </w:tc>
        <w:tc>
          <w:tcPr>
            <w:tcW w:w="1189" w:type="pct"/>
            <w:tcBorders>
              <w:top w:val="single" w:sz="4" w:space="0" w:color="008542"/>
              <w:left w:val="nil"/>
              <w:bottom w:val="single" w:sz="4" w:space="0" w:color="008542"/>
              <w:right w:val="nil"/>
            </w:tcBorders>
            <w:tcMar>
              <w:top w:w="0" w:type="dxa"/>
              <w:left w:w="60" w:type="dxa"/>
              <w:bottom w:w="0" w:type="dxa"/>
              <w:right w:w="60" w:type="dxa"/>
            </w:tcMar>
            <w:vAlign w:val="center"/>
          </w:tcPr>
          <w:p w14:paraId="78DB2F38" w14:textId="77777777" w:rsidR="00136544" w:rsidRDefault="007B2BBC" w:rsidP="00136544">
            <w:pPr>
              <w:pStyle w:val="DMETW100434BIPRMFNOVOPROJETOSPORT"/>
              <w:rPr>
                <w:rFonts w:ascii="Petrobras Sans" w:hAnsi="Petrobras Sans" w:cs="Petrobras Sans"/>
                <w:color w:val="000000"/>
                <w:sz w:val="18"/>
              </w:rPr>
            </w:pPr>
            <w:r>
              <w:rPr>
                <w:rFonts w:ascii="Petrobras Sans" w:hAnsi="Petrobras Sans" w:cs="Petrobras Sans"/>
                <w:color w:val="000000"/>
                <w:sz w:val="18"/>
              </w:rPr>
              <w:t>Projeto em fase de execução com UEP em construção.</w:t>
            </w:r>
          </w:p>
          <w:p w14:paraId="78DB2F39" w14:textId="77777777" w:rsidR="00136544" w:rsidRDefault="007B2BBC" w:rsidP="00136544">
            <w:pPr>
              <w:pStyle w:val="DMETW100434BIPRMFNOVOPROJETOSPORT"/>
              <w:rPr>
                <w:rFonts w:ascii="Petrobras Sans" w:hAnsi="Petrobras Sans" w:cs="Petrobras Sans"/>
                <w:color w:val="000000"/>
                <w:sz w:val="18"/>
              </w:rPr>
            </w:pPr>
            <w:r>
              <w:rPr>
                <w:rFonts w:ascii="Petrobras Sans" w:hAnsi="Petrobras Sans" w:cs="Petrobras Sans"/>
                <w:color w:val="000000"/>
                <w:sz w:val="18"/>
              </w:rPr>
              <w:t>6 poços perfurados e 2 completados.</w:t>
            </w:r>
          </w:p>
        </w:tc>
      </w:tr>
      <w:tr w:rsidR="00DE2699" w14:paraId="78DB2F44" w14:textId="77777777" w:rsidTr="00A25323">
        <w:tc>
          <w:tcPr>
            <w:tcW w:w="1105" w:type="pct"/>
            <w:tcBorders>
              <w:top w:val="single" w:sz="4" w:space="0" w:color="008542"/>
              <w:left w:val="nil"/>
              <w:bottom w:val="single" w:sz="4" w:space="0" w:color="008542"/>
              <w:right w:val="nil"/>
            </w:tcBorders>
            <w:shd w:val="solid" w:color="FFFFFF" w:fill="FFFFFF"/>
            <w:tcMar>
              <w:top w:w="0" w:type="dxa"/>
              <w:left w:w="60" w:type="dxa"/>
              <w:bottom w:w="0" w:type="dxa"/>
              <w:right w:w="60" w:type="dxa"/>
            </w:tcMar>
            <w:vAlign w:val="center"/>
          </w:tcPr>
          <w:p w14:paraId="78DB2F3B" w14:textId="77777777" w:rsidR="00136544" w:rsidRDefault="007B2BBC" w:rsidP="00136544">
            <w:pPr>
              <w:pStyle w:val="DMETW100434BIPRMFNOVOPROJETOSPORT"/>
              <w:rPr>
                <w:rFonts w:ascii="Petrobras Sans" w:hAnsi="Petrobras Sans" w:cs="Petrobras Sans"/>
                <w:color w:val="000000"/>
                <w:sz w:val="18"/>
              </w:rPr>
            </w:pPr>
            <w:r>
              <w:rPr>
                <w:rFonts w:ascii="Petrobras Sans" w:hAnsi="Petrobras Sans" w:cs="Petrobras Sans"/>
                <w:color w:val="000000"/>
                <w:sz w:val="18"/>
              </w:rPr>
              <w:t>Búzios 8</w:t>
            </w:r>
          </w:p>
          <w:p w14:paraId="78DB2F3C" w14:textId="77777777" w:rsidR="00136544" w:rsidRDefault="007B2BBC" w:rsidP="00136544">
            <w:pPr>
              <w:pStyle w:val="DMETW100434BIPRMFNOVOPROJETOSPORT"/>
              <w:rPr>
                <w:rFonts w:ascii="Petrobras Sans" w:hAnsi="Petrobras Sans" w:cs="Petrobras Sans"/>
                <w:color w:val="000000"/>
                <w:sz w:val="18"/>
              </w:rPr>
            </w:pPr>
            <w:r>
              <w:rPr>
                <w:rFonts w:ascii="Petrobras Sans" w:hAnsi="Petrobras Sans" w:cs="Petrobras Sans"/>
                <w:color w:val="000000"/>
                <w:sz w:val="18"/>
              </w:rPr>
              <w:t>P-79</w:t>
            </w:r>
          </w:p>
          <w:p w14:paraId="78DB2F3D" w14:textId="77777777" w:rsidR="00136544" w:rsidRDefault="007B2BBC" w:rsidP="00136544">
            <w:pPr>
              <w:pStyle w:val="DMETW100434BIPRMFNOVOPROJETOSPORT"/>
              <w:rPr>
                <w:rFonts w:ascii="Petrobras Sans" w:hAnsi="Petrobras Sans" w:cs="Petrobras Sans"/>
                <w:color w:val="000000"/>
                <w:sz w:val="18"/>
              </w:rPr>
            </w:pPr>
            <w:r>
              <w:rPr>
                <w:rFonts w:ascii="Petrobras Sans" w:hAnsi="Petrobras Sans" w:cs="Petrobras Sans"/>
                <w:color w:val="000000"/>
                <w:sz w:val="18"/>
              </w:rPr>
              <w:t>(Unidade Própria)</w:t>
            </w:r>
          </w:p>
        </w:tc>
        <w:tc>
          <w:tcPr>
            <w:tcW w:w="586" w:type="pct"/>
            <w:tcBorders>
              <w:top w:val="single" w:sz="4" w:space="0" w:color="008542"/>
              <w:left w:val="nil"/>
              <w:bottom w:val="single" w:sz="4" w:space="0" w:color="008542"/>
              <w:right w:val="nil"/>
            </w:tcBorders>
            <w:shd w:val="solid" w:color="FFFFFF" w:fill="FFFFFF"/>
            <w:tcMar>
              <w:top w:w="0" w:type="dxa"/>
              <w:left w:w="60" w:type="dxa"/>
              <w:bottom w:w="0" w:type="dxa"/>
              <w:right w:w="60" w:type="dxa"/>
            </w:tcMar>
            <w:vAlign w:val="center"/>
          </w:tcPr>
          <w:p w14:paraId="78DB2F3E" w14:textId="77777777" w:rsidR="00136544" w:rsidRDefault="007B2BBC" w:rsidP="00136544">
            <w:pPr>
              <w:pStyle w:val="DMETW100434BIPRMFNOVOPROJETOSPORT"/>
              <w:jc w:val="center"/>
              <w:rPr>
                <w:rFonts w:ascii="Petrobras Sans" w:hAnsi="Petrobras Sans" w:cs="Petrobras Sans"/>
                <w:color w:val="000000"/>
                <w:sz w:val="18"/>
              </w:rPr>
            </w:pPr>
            <w:r>
              <w:rPr>
                <w:rFonts w:ascii="Petrobras Sans" w:hAnsi="Petrobras Sans" w:cs="Petrobras Sans"/>
                <w:color w:val="000000"/>
                <w:sz w:val="18"/>
              </w:rPr>
              <w:t>2026</w:t>
            </w:r>
          </w:p>
        </w:tc>
        <w:tc>
          <w:tcPr>
            <w:tcW w:w="544" w:type="pct"/>
            <w:tcBorders>
              <w:top w:val="single" w:sz="4" w:space="0" w:color="008542"/>
              <w:left w:val="nil"/>
              <w:bottom w:val="single" w:sz="4" w:space="0" w:color="008542"/>
              <w:right w:val="nil"/>
            </w:tcBorders>
            <w:shd w:val="solid" w:color="FFFFFF" w:fill="FFFFFF"/>
            <w:tcMar>
              <w:top w:w="0" w:type="dxa"/>
              <w:left w:w="60" w:type="dxa"/>
              <w:bottom w:w="0" w:type="dxa"/>
              <w:right w:w="60" w:type="dxa"/>
            </w:tcMar>
            <w:vAlign w:val="center"/>
          </w:tcPr>
          <w:p w14:paraId="78DB2F3F" w14:textId="77777777" w:rsidR="00136544" w:rsidRDefault="007B2BBC" w:rsidP="00136544">
            <w:pPr>
              <w:pStyle w:val="DMETW100434BIPRMFNOVOPROJETOSPORT"/>
              <w:jc w:val="center"/>
              <w:rPr>
                <w:rFonts w:ascii="Petrobras Sans" w:hAnsi="Petrobras Sans" w:cs="Petrobras Sans"/>
                <w:color w:val="000000"/>
                <w:sz w:val="18"/>
              </w:rPr>
            </w:pPr>
            <w:r>
              <w:rPr>
                <w:rFonts w:ascii="Petrobras Sans" w:hAnsi="Petrobras Sans" w:cs="Petrobras Sans"/>
                <w:color w:val="000000"/>
                <w:sz w:val="18"/>
              </w:rPr>
              <w:t>180.000</w:t>
            </w:r>
          </w:p>
        </w:tc>
        <w:tc>
          <w:tcPr>
            <w:tcW w:w="545" w:type="pct"/>
            <w:tcBorders>
              <w:top w:val="single" w:sz="4" w:space="0" w:color="008542"/>
              <w:left w:val="nil"/>
              <w:bottom w:val="single" w:sz="4" w:space="0" w:color="008542"/>
              <w:right w:val="nil"/>
            </w:tcBorders>
            <w:shd w:val="solid" w:color="FFFFFF" w:fill="FFFFFF"/>
            <w:tcMar>
              <w:top w:w="0" w:type="dxa"/>
              <w:left w:w="60" w:type="dxa"/>
              <w:bottom w:w="0" w:type="dxa"/>
              <w:right w:w="60" w:type="dxa"/>
            </w:tcMar>
            <w:vAlign w:val="center"/>
          </w:tcPr>
          <w:p w14:paraId="78DB2F40" w14:textId="77777777" w:rsidR="00136544" w:rsidRDefault="007B2BBC" w:rsidP="00136544">
            <w:pPr>
              <w:pStyle w:val="DMETW100434BIPRMFNOVOPROJETOSPORT"/>
              <w:jc w:val="center"/>
              <w:rPr>
                <w:rFonts w:ascii="Petrobras Sans" w:hAnsi="Petrobras Sans" w:cs="Petrobras Sans"/>
                <w:color w:val="000000"/>
                <w:sz w:val="18"/>
              </w:rPr>
            </w:pPr>
            <w:r>
              <w:rPr>
                <w:rFonts w:ascii="Petrobras Sans" w:hAnsi="Petrobras Sans" w:cs="Petrobras Sans"/>
                <w:color w:val="000000"/>
                <w:sz w:val="18"/>
              </w:rPr>
              <w:t>1,17</w:t>
            </w:r>
          </w:p>
        </w:tc>
        <w:tc>
          <w:tcPr>
            <w:tcW w:w="545" w:type="pct"/>
            <w:tcBorders>
              <w:top w:val="single" w:sz="4" w:space="0" w:color="008542"/>
              <w:left w:val="nil"/>
              <w:bottom w:val="single" w:sz="4" w:space="0" w:color="008542"/>
              <w:right w:val="nil"/>
            </w:tcBorders>
            <w:shd w:val="solid" w:color="FFFFFF" w:fill="FFFFFF"/>
            <w:tcMar>
              <w:top w:w="0" w:type="dxa"/>
              <w:left w:w="60" w:type="dxa"/>
              <w:bottom w:w="0" w:type="dxa"/>
              <w:right w:w="60" w:type="dxa"/>
            </w:tcMar>
            <w:vAlign w:val="center"/>
          </w:tcPr>
          <w:p w14:paraId="78DB2F41" w14:textId="77777777" w:rsidR="00136544" w:rsidRDefault="007B2BBC" w:rsidP="00136544">
            <w:pPr>
              <w:pStyle w:val="DMETW100434BIPRMFNOVOPROJETOSPORT"/>
              <w:jc w:val="center"/>
              <w:rPr>
                <w:rFonts w:ascii="Petrobras Sans" w:hAnsi="Petrobras Sans" w:cs="Petrobras Sans"/>
                <w:color w:val="000000"/>
                <w:sz w:val="18"/>
              </w:rPr>
            </w:pPr>
            <w:r>
              <w:rPr>
                <w:rFonts w:ascii="Petrobras Sans" w:hAnsi="Petrobras Sans" w:cs="Petrobras Sans"/>
                <w:color w:val="000000"/>
                <w:sz w:val="18"/>
              </w:rPr>
              <w:t>5,1</w:t>
            </w:r>
          </w:p>
        </w:tc>
        <w:tc>
          <w:tcPr>
            <w:tcW w:w="485" w:type="pct"/>
            <w:tcBorders>
              <w:top w:val="single" w:sz="4" w:space="0" w:color="008542"/>
              <w:left w:val="nil"/>
              <w:bottom w:val="single" w:sz="4" w:space="0" w:color="008542"/>
              <w:right w:val="nil"/>
            </w:tcBorders>
            <w:shd w:val="solid" w:color="FFFFFF" w:fill="FFFFFF"/>
            <w:tcMar>
              <w:top w:w="0" w:type="dxa"/>
              <w:left w:w="60" w:type="dxa"/>
              <w:bottom w:w="0" w:type="dxa"/>
              <w:right w:w="60" w:type="dxa"/>
            </w:tcMar>
            <w:vAlign w:val="center"/>
          </w:tcPr>
          <w:p w14:paraId="78DB2F42" w14:textId="77777777" w:rsidR="00136544" w:rsidRDefault="007B2BBC" w:rsidP="00136544">
            <w:pPr>
              <w:pStyle w:val="DMETW100434BIPRMFNOVOPROJETOSPORT"/>
              <w:jc w:val="center"/>
              <w:rPr>
                <w:rFonts w:ascii="Petrobras Sans" w:hAnsi="Petrobras Sans" w:cs="Petrobras Sans"/>
                <w:color w:val="000000"/>
                <w:sz w:val="18"/>
              </w:rPr>
            </w:pPr>
            <w:r>
              <w:rPr>
                <w:rFonts w:ascii="Petrobras Sans" w:hAnsi="Petrobras Sans" w:cs="Petrobras Sans"/>
                <w:color w:val="000000"/>
                <w:sz w:val="18"/>
              </w:rPr>
              <w:t>88,99%</w:t>
            </w:r>
          </w:p>
        </w:tc>
        <w:tc>
          <w:tcPr>
            <w:tcW w:w="1189" w:type="pct"/>
            <w:tcBorders>
              <w:top w:val="single" w:sz="4" w:space="0" w:color="008542"/>
              <w:left w:val="nil"/>
              <w:bottom w:val="single" w:sz="4" w:space="0" w:color="008542"/>
              <w:right w:val="nil"/>
            </w:tcBorders>
            <w:tcMar>
              <w:top w:w="0" w:type="dxa"/>
              <w:left w:w="60" w:type="dxa"/>
              <w:bottom w:w="0" w:type="dxa"/>
              <w:right w:w="60" w:type="dxa"/>
            </w:tcMar>
            <w:vAlign w:val="center"/>
          </w:tcPr>
          <w:p w14:paraId="78DB2F43" w14:textId="77777777" w:rsidR="00136544" w:rsidRDefault="007B2BBC" w:rsidP="00136544">
            <w:pPr>
              <w:pStyle w:val="DMETW100434BIPRMFNOVOPROJETOSPORT"/>
              <w:rPr>
                <w:rFonts w:ascii="Petrobras Sans" w:hAnsi="Petrobras Sans" w:cs="Petrobras Sans"/>
                <w:color w:val="000000"/>
                <w:sz w:val="18"/>
              </w:rPr>
            </w:pPr>
            <w:r>
              <w:rPr>
                <w:rFonts w:ascii="Petrobras Sans" w:hAnsi="Petrobras Sans" w:cs="Petrobras Sans"/>
                <w:color w:val="000000"/>
                <w:sz w:val="18"/>
              </w:rPr>
              <w:t>Projeto em fase de execução com UEP em construção.  7 poços perfurados e 2 completados.</w:t>
            </w:r>
          </w:p>
        </w:tc>
      </w:tr>
      <w:tr w:rsidR="00DE2699" w14:paraId="78DB2F4E" w14:textId="77777777" w:rsidTr="00A25323">
        <w:tc>
          <w:tcPr>
            <w:tcW w:w="1105" w:type="pct"/>
            <w:tcBorders>
              <w:top w:val="single" w:sz="4" w:space="0" w:color="008542"/>
              <w:left w:val="nil"/>
              <w:bottom w:val="single" w:sz="4" w:space="0" w:color="008542"/>
              <w:right w:val="nil"/>
            </w:tcBorders>
            <w:shd w:val="solid" w:color="FFFFFF" w:fill="FFFFFF"/>
            <w:tcMar>
              <w:top w:w="0" w:type="dxa"/>
              <w:left w:w="60" w:type="dxa"/>
              <w:bottom w:w="0" w:type="dxa"/>
              <w:right w:w="60" w:type="dxa"/>
            </w:tcMar>
            <w:vAlign w:val="center"/>
          </w:tcPr>
          <w:p w14:paraId="78DB2F45" w14:textId="77777777" w:rsidR="00136544" w:rsidRDefault="007B2BBC" w:rsidP="00136544">
            <w:pPr>
              <w:pStyle w:val="DMETW100434BIPRMFNOVOPROJETOSPORT"/>
              <w:rPr>
                <w:rFonts w:ascii="Petrobras Sans" w:hAnsi="Petrobras Sans" w:cs="Petrobras Sans"/>
                <w:color w:val="000000"/>
                <w:sz w:val="18"/>
              </w:rPr>
            </w:pPr>
            <w:r>
              <w:rPr>
                <w:rFonts w:ascii="Petrobras Sans" w:hAnsi="Petrobras Sans" w:cs="Petrobras Sans"/>
                <w:color w:val="000000"/>
                <w:sz w:val="18"/>
              </w:rPr>
              <w:t>Búzios 9</w:t>
            </w:r>
          </w:p>
          <w:p w14:paraId="78DB2F46" w14:textId="77777777" w:rsidR="00136544" w:rsidRDefault="007B2BBC" w:rsidP="00136544">
            <w:pPr>
              <w:pStyle w:val="DMETW100434BIPRMFNOVOPROJETOSPORT"/>
              <w:rPr>
                <w:rFonts w:ascii="Petrobras Sans" w:hAnsi="Petrobras Sans" w:cs="Petrobras Sans"/>
                <w:color w:val="000000"/>
                <w:sz w:val="18"/>
              </w:rPr>
            </w:pPr>
            <w:r>
              <w:rPr>
                <w:rFonts w:ascii="Petrobras Sans" w:hAnsi="Petrobras Sans" w:cs="Petrobras Sans"/>
                <w:color w:val="000000"/>
                <w:sz w:val="18"/>
              </w:rPr>
              <w:t>P-80</w:t>
            </w:r>
          </w:p>
          <w:p w14:paraId="78DB2F47" w14:textId="77777777" w:rsidR="00136544" w:rsidRDefault="007B2BBC" w:rsidP="00136544">
            <w:pPr>
              <w:pStyle w:val="DMETW100434BIPRMFNOVOPROJETOSPORT"/>
              <w:rPr>
                <w:rFonts w:ascii="Petrobras Sans" w:hAnsi="Petrobras Sans" w:cs="Petrobras Sans"/>
                <w:color w:val="000000"/>
                <w:sz w:val="18"/>
              </w:rPr>
            </w:pPr>
            <w:r>
              <w:rPr>
                <w:rFonts w:ascii="Petrobras Sans" w:hAnsi="Petrobras Sans" w:cs="Petrobras Sans"/>
                <w:color w:val="000000"/>
                <w:sz w:val="18"/>
              </w:rPr>
              <w:t>(Unidade Própria)</w:t>
            </w:r>
          </w:p>
        </w:tc>
        <w:tc>
          <w:tcPr>
            <w:tcW w:w="586" w:type="pct"/>
            <w:tcBorders>
              <w:top w:val="single" w:sz="4" w:space="0" w:color="008542"/>
              <w:left w:val="nil"/>
              <w:bottom w:val="single" w:sz="4" w:space="0" w:color="008542"/>
              <w:right w:val="nil"/>
            </w:tcBorders>
            <w:shd w:val="solid" w:color="FFFFFF" w:fill="FFFFFF"/>
            <w:tcMar>
              <w:top w:w="0" w:type="dxa"/>
              <w:left w:w="60" w:type="dxa"/>
              <w:bottom w:w="0" w:type="dxa"/>
              <w:right w:w="60" w:type="dxa"/>
            </w:tcMar>
            <w:vAlign w:val="center"/>
          </w:tcPr>
          <w:p w14:paraId="78DB2F48" w14:textId="77777777" w:rsidR="00136544" w:rsidRDefault="007B2BBC" w:rsidP="00136544">
            <w:pPr>
              <w:pStyle w:val="DMETW100434BIPRMFNOVOPROJETOSPORT"/>
              <w:jc w:val="center"/>
              <w:rPr>
                <w:rFonts w:ascii="Petrobras Sans" w:hAnsi="Petrobras Sans" w:cs="Petrobras Sans"/>
                <w:color w:val="000000"/>
                <w:sz w:val="18"/>
              </w:rPr>
            </w:pPr>
            <w:r>
              <w:rPr>
                <w:rFonts w:ascii="Petrobras Sans" w:hAnsi="Petrobras Sans" w:cs="Petrobras Sans"/>
                <w:color w:val="000000"/>
                <w:sz w:val="18"/>
              </w:rPr>
              <w:t>2026</w:t>
            </w:r>
          </w:p>
        </w:tc>
        <w:tc>
          <w:tcPr>
            <w:tcW w:w="544" w:type="pct"/>
            <w:tcBorders>
              <w:top w:val="single" w:sz="4" w:space="0" w:color="008542"/>
              <w:left w:val="nil"/>
              <w:bottom w:val="single" w:sz="4" w:space="0" w:color="008542"/>
              <w:right w:val="nil"/>
            </w:tcBorders>
            <w:shd w:val="solid" w:color="FFFFFF" w:fill="FFFFFF"/>
            <w:tcMar>
              <w:top w:w="0" w:type="dxa"/>
              <w:left w:w="60" w:type="dxa"/>
              <w:bottom w:w="0" w:type="dxa"/>
              <w:right w:w="60" w:type="dxa"/>
            </w:tcMar>
            <w:vAlign w:val="center"/>
          </w:tcPr>
          <w:p w14:paraId="78DB2F49" w14:textId="77777777" w:rsidR="00136544" w:rsidRDefault="007B2BBC" w:rsidP="00136544">
            <w:pPr>
              <w:pStyle w:val="DMETW100434BIPRMFNOVOPROJETOSPORT"/>
              <w:jc w:val="center"/>
              <w:rPr>
                <w:rFonts w:ascii="Petrobras Sans" w:hAnsi="Petrobras Sans" w:cs="Petrobras Sans"/>
                <w:color w:val="000000"/>
                <w:sz w:val="18"/>
              </w:rPr>
            </w:pPr>
            <w:r>
              <w:rPr>
                <w:rFonts w:ascii="Petrobras Sans" w:hAnsi="Petrobras Sans" w:cs="Petrobras Sans"/>
                <w:color w:val="000000"/>
                <w:sz w:val="18"/>
              </w:rPr>
              <w:t>225.000</w:t>
            </w:r>
          </w:p>
        </w:tc>
        <w:tc>
          <w:tcPr>
            <w:tcW w:w="545" w:type="pct"/>
            <w:tcBorders>
              <w:top w:val="single" w:sz="4" w:space="0" w:color="008542"/>
              <w:left w:val="nil"/>
              <w:bottom w:val="single" w:sz="4" w:space="0" w:color="008542"/>
              <w:right w:val="nil"/>
            </w:tcBorders>
            <w:shd w:val="solid" w:color="FFFFFF" w:fill="FFFFFF"/>
            <w:tcMar>
              <w:top w:w="0" w:type="dxa"/>
              <w:left w:w="60" w:type="dxa"/>
              <w:bottom w:w="0" w:type="dxa"/>
              <w:right w:w="60" w:type="dxa"/>
            </w:tcMar>
            <w:vAlign w:val="center"/>
          </w:tcPr>
          <w:p w14:paraId="78DB2F4A" w14:textId="77777777" w:rsidR="00136544" w:rsidRDefault="007B2BBC" w:rsidP="00136544">
            <w:pPr>
              <w:pStyle w:val="DMETW100434BIPRMFNOVOPROJETOSPORT"/>
              <w:jc w:val="center"/>
              <w:rPr>
                <w:rFonts w:ascii="Petrobras Sans" w:hAnsi="Petrobras Sans" w:cs="Petrobras Sans"/>
                <w:color w:val="000000"/>
                <w:sz w:val="18"/>
              </w:rPr>
            </w:pPr>
            <w:r>
              <w:rPr>
                <w:rFonts w:ascii="Petrobras Sans" w:hAnsi="Petrobras Sans" w:cs="Petrobras Sans"/>
                <w:color w:val="000000"/>
                <w:sz w:val="18"/>
              </w:rPr>
              <w:t>0,51</w:t>
            </w:r>
          </w:p>
        </w:tc>
        <w:tc>
          <w:tcPr>
            <w:tcW w:w="545" w:type="pct"/>
            <w:tcBorders>
              <w:top w:val="single" w:sz="4" w:space="0" w:color="008542"/>
              <w:left w:val="nil"/>
              <w:bottom w:val="single" w:sz="4" w:space="0" w:color="008542"/>
              <w:right w:val="nil"/>
            </w:tcBorders>
            <w:shd w:val="solid" w:color="FFFFFF" w:fill="FFFFFF"/>
            <w:tcMar>
              <w:top w:w="0" w:type="dxa"/>
              <w:left w:w="60" w:type="dxa"/>
              <w:bottom w:w="0" w:type="dxa"/>
              <w:right w:w="60" w:type="dxa"/>
            </w:tcMar>
            <w:vAlign w:val="center"/>
          </w:tcPr>
          <w:p w14:paraId="78DB2F4B" w14:textId="77777777" w:rsidR="00136544" w:rsidRDefault="007B2BBC" w:rsidP="00136544">
            <w:pPr>
              <w:pStyle w:val="DMETW100434BIPRMFNOVOPROJETOSPORT"/>
              <w:jc w:val="center"/>
              <w:rPr>
                <w:rFonts w:ascii="Petrobras Sans" w:hAnsi="Petrobras Sans" w:cs="Petrobras Sans"/>
                <w:color w:val="000000"/>
                <w:sz w:val="18"/>
              </w:rPr>
            </w:pPr>
            <w:r>
              <w:rPr>
                <w:rFonts w:ascii="Petrobras Sans" w:hAnsi="Petrobras Sans" w:cs="Petrobras Sans"/>
                <w:color w:val="000000"/>
                <w:sz w:val="18"/>
              </w:rPr>
              <w:t>5,4</w:t>
            </w:r>
          </w:p>
        </w:tc>
        <w:tc>
          <w:tcPr>
            <w:tcW w:w="485" w:type="pct"/>
            <w:tcBorders>
              <w:top w:val="single" w:sz="4" w:space="0" w:color="008542"/>
              <w:left w:val="nil"/>
              <w:bottom w:val="single" w:sz="4" w:space="0" w:color="008542"/>
              <w:right w:val="nil"/>
            </w:tcBorders>
            <w:shd w:val="solid" w:color="FFFFFF" w:fill="FFFFFF"/>
            <w:tcMar>
              <w:top w:w="0" w:type="dxa"/>
              <w:left w:w="60" w:type="dxa"/>
              <w:bottom w:w="0" w:type="dxa"/>
              <w:right w:w="60" w:type="dxa"/>
            </w:tcMar>
            <w:vAlign w:val="center"/>
          </w:tcPr>
          <w:p w14:paraId="78DB2F4C" w14:textId="77777777" w:rsidR="00136544" w:rsidRDefault="007B2BBC" w:rsidP="00136544">
            <w:pPr>
              <w:pStyle w:val="DMETW100434BIPRMFNOVOPROJETOSPORT"/>
              <w:jc w:val="center"/>
              <w:rPr>
                <w:rFonts w:ascii="Petrobras Sans" w:hAnsi="Petrobras Sans" w:cs="Petrobras Sans"/>
                <w:color w:val="000000"/>
                <w:sz w:val="18"/>
              </w:rPr>
            </w:pPr>
            <w:r>
              <w:rPr>
                <w:rFonts w:ascii="Petrobras Sans" w:hAnsi="Petrobras Sans" w:cs="Petrobras Sans"/>
                <w:color w:val="000000"/>
                <w:sz w:val="18"/>
              </w:rPr>
              <w:t>88,99%</w:t>
            </w:r>
          </w:p>
        </w:tc>
        <w:tc>
          <w:tcPr>
            <w:tcW w:w="1189" w:type="pct"/>
            <w:tcBorders>
              <w:top w:val="single" w:sz="4" w:space="0" w:color="008542"/>
              <w:left w:val="nil"/>
              <w:bottom w:val="single" w:sz="4" w:space="0" w:color="008542"/>
              <w:right w:val="nil"/>
            </w:tcBorders>
            <w:tcMar>
              <w:top w:w="0" w:type="dxa"/>
              <w:left w:w="60" w:type="dxa"/>
              <w:bottom w:w="0" w:type="dxa"/>
              <w:right w:w="60" w:type="dxa"/>
            </w:tcMar>
            <w:vAlign w:val="center"/>
          </w:tcPr>
          <w:p w14:paraId="78DB2F4D" w14:textId="77777777" w:rsidR="00136544" w:rsidRDefault="007B2BBC" w:rsidP="00136544">
            <w:pPr>
              <w:pStyle w:val="DMETW100434BIPRMFNOVOPROJETOSPORT"/>
              <w:rPr>
                <w:rFonts w:ascii="Petrobras Sans" w:hAnsi="Petrobras Sans" w:cs="Petrobras Sans"/>
                <w:color w:val="000000"/>
                <w:sz w:val="18"/>
              </w:rPr>
            </w:pPr>
            <w:r>
              <w:rPr>
                <w:rFonts w:ascii="Petrobras Sans" w:hAnsi="Petrobras Sans" w:cs="Petrobras Sans"/>
                <w:color w:val="000000"/>
                <w:sz w:val="18"/>
              </w:rPr>
              <w:t>Projeto em fase de execução com UEP em construção.  2 poços perfurados e 2 completados.</w:t>
            </w:r>
          </w:p>
        </w:tc>
      </w:tr>
      <w:tr w:rsidR="00DE2699" w14:paraId="78DB2F58" w14:textId="77777777" w:rsidTr="00A25323">
        <w:tc>
          <w:tcPr>
            <w:tcW w:w="1105" w:type="pct"/>
            <w:tcBorders>
              <w:top w:val="single" w:sz="4" w:space="0" w:color="008542"/>
              <w:left w:val="nil"/>
              <w:bottom w:val="single" w:sz="4" w:space="0" w:color="008542"/>
              <w:right w:val="nil"/>
            </w:tcBorders>
            <w:shd w:val="solid" w:color="FFFFFF" w:fill="FFFFFF"/>
            <w:tcMar>
              <w:top w:w="0" w:type="dxa"/>
              <w:left w:w="60" w:type="dxa"/>
              <w:bottom w:w="0" w:type="dxa"/>
              <w:right w:w="60" w:type="dxa"/>
            </w:tcMar>
            <w:vAlign w:val="center"/>
          </w:tcPr>
          <w:p w14:paraId="78DB2F4F" w14:textId="77777777" w:rsidR="00136544" w:rsidRDefault="007B2BBC" w:rsidP="00136544">
            <w:pPr>
              <w:pStyle w:val="DMETW100434BIPRMFNOVOPROJETOSPORT"/>
              <w:rPr>
                <w:rFonts w:ascii="Petrobras Sans" w:hAnsi="Petrobras Sans" w:cs="Petrobras Sans"/>
                <w:color w:val="000000"/>
                <w:sz w:val="18"/>
              </w:rPr>
            </w:pPr>
            <w:r>
              <w:rPr>
                <w:rFonts w:ascii="Petrobras Sans" w:hAnsi="Petrobras Sans" w:cs="Petrobras Sans"/>
                <w:color w:val="000000"/>
                <w:sz w:val="18"/>
              </w:rPr>
              <w:t>Búzios 10</w:t>
            </w:r>
          </w:p>
          <w:p w14:paraId="78DB2F50" w14:textId="77777777" w:rsidR="00136544" w:rsidRDefault="007B2BBC" w:rsidP="00136544">
            <w:pPr>
              <w:pStyle w:val="DMETW100434BIPRMFNOVOPROJETOSPORT"/>
              <w:rPr>
                <w:rFonts w:ascii="Petrobras Sans" w:hAnsi="Petrobras Sans" w:cs="Petrobras Sans"/>
                <w:color w:val="000000"/>
                <w:sz w:val="18"/>
              </w:rPr>
            </w:pPr>
            <w:r>
              <w:rPr>
                <w:rFonts w:ascii="Petrobras Sans" w:hAnsi="Petrobras Sans" w:cs="Petrobras Sans"/>
                <w:color w:val="000000"/>
                <w:sz w:val="18"/>
              </w:rPr>
              <w:t>P-82</w:t>
            </w:r>
          </w:p>
          <w:p w14:paraId="78DB2F51" w14:textId="77777777" w:rsidR="00136544" w:rsidRDefault="007B2BBC" w:rsidP="00136544">
            <w:pPr>
              <w:pStyle w:val="DMETW100434BIPRMFNOVOPROJETOSPORT"/>
              <w:rPr>
                <w:rFonts w:ascii="Petrobras Sans" w:hAnsi="Petrobras Sans" w:cs="Petrobras Sans"/>
                <w:color w:val="000000"/>
                <w:sz w:val="18"/>
              </w:rPr>
            </w:pPr>
            <w:r>
              <w:rPr>
                <w:rFonts w:ascii="Petrobras Sans" w:hAnsi="Petrobras Sans" w:cs="Petrobras Sans"/>
                <w:color w:val="000000"/>
                <w:sz w:val="18"/>
              </w:rPr>
              <w:t>(Unidade Própria)</w:t>
            </w:r>
          </w:p>
        </w:tc>
        <w:tc>
          <w:tcPr>
            <w:tcW w:w="586" w:type="pct"/>
            <w:tcBorders>
              <w:top w:val="single" w:sz="4" w:space="0" w:color="008542"/>
              <w:left w:val="nil"/>
              <w:bottom w:val="single" w:sz="4" w:space="0" w:color="008542"/>
              <w:right w:val="nil"/>
            </w:tcBorders>
            <w:shd w:val="solid" w:color="FFFFFF" w:fill="FFFFFF"/>
            <w:tcMar>
              <w:top w:w="0" w:type="dxa"/>
              <w:left w:w="60" w:type="dxa"/>
              <w:bottom w:w="0" w:type="dxa"/>
              <w:right w:w="60" w:type="dxa"/>
            </w:tcMar>
            <w:vAlign w:val="center"/>
          </w:tcPr>
          <w:p w14:paraId="78DB2F52" w14:textId="77777777" w:rsidR="00136544" w:rsidRDefault="007B2BBC" w:rsidP="00136544">
            <w:pPr>
              <w:pStyle w:val="DMETW100434BIPRMFNOVOPROJETOSPORT"/>
              <w:jc w:val="center"/>
              <w:rPr>
                <w:rFonts w:ascii="Petrobras Sans" w:hAnsi="Petrobras Sans" w:cs="Petrobras Sans"/>
                <w:color w:val="000000"/>
                <w:sz w:val="18"/>
              </w:rPr>
            </w:pPr>
            <w:r>
              <w:rPr>
                <w:rFonts w:ascii="Petrobras Sans" w:hAnsi="Petrobras Sans" w:cs="Petrobras Sans"/>
                <w:color w:val="000000"/>
                <w:sz w:val="18"/>
              </w:rPr>
              <w:t>2027</w:t>
            </w:r>
          </w:p>
        </w:tc>
        <w:tc>
          <w:tcPr>
            <w:tcW w:w="544" w:type="pct"/>
            <w:tcBorders>
              <w:top w:val="single" w:sz="4" w:space="0" w:color="008542"/>
              <w:left w:val="nil"/>
              <w:bottom w:val="single" w:sz="4" w:space="0" w:color="008542"/>
              <w:right w:val="nil"/>
            </w:tcBorders>
            <w:shd w:val="solid" w:color="FFFFFF" w:fill="FFFFFF"/>
            <w:tcMar>
              <w:top w:w="0" w:type="dxa"/>
              <w:left w:w="60" w:type="dxa"/>
              <w:bottom w:w="0" w:type="dxa"/>
              <w:right w:w="60" w:type="dxa"/>
            </w:tcMar>
            <w:vAlign w:val="center"/>
          </w:tcPr>
          <w:p w14:paraId="78DB2F53" w14:textId="77777777" w:rsidR="00136544" w:rsidRDefault="007B2BBC" w:rsidP="00136544">
            <w:pPr>
              <w:pStyle w:val="DMETW100434BIPRMFNOVOPROJETOSPORT"/>
              <w:jc w:val="center"/>
              <w:rPr>
                <w:rFonts w:ascii="Petrobras Sans" w:hAnsi="Petrobras Sans" w:cs="Petrobras Sans"/>
                <w:color w:val="000000"/>
                <w:sz w:val="18"/>
              </w:rPr>
            </w:pPr>
            <w:r>
              <w:rPr>
                <w:rFonts w:ascii="Petrobras Sans" w:hAnsi="Petrobras Sans" w:cs="Petrobras Sans"/>
                <w:color w:val="000000"/>
                <w:sz w:val="18"/>
              </w:rPr>
              <w:t>225.000</w:t>
            </w:r>
          </w:p>
        </w:tc>
        <w:tc>
          <w:tcPr>
            <w:tcW w:w="545" w:type="pct"/>
            <w:tcBorders>
              <w:top w:val="single" w:sz="4" w:space="0" w:color="008542"/>
              <w:left w:val="nil"/>
              <w:bottom w:val="single" w:sz="4" w:space="0" w:color="008542"/>
              <w:right w:val="nil"/>
            </w:tcBorders>
            <w:shd w:val="solid" w:color="FFFFFF" w:fill="FFFFFF"/>
            <w:tcMar>
              <w:top w:w="0" w:type="dxa"/>
              <w:left w:w="60" w:type="dxa"/>
              <w:bottom w:w="0" w:type="dxa"/>
              <w:right w:w="60" w:type="dxa"/>
            </w:tcMar>
            <w:vAlign w:val="center"/>
          </w:tcPr>
          <w:p w14:paraId="78DB2F54" w14:textId="77777777" w:rsidR="00136544" w:rsidRDefault="007B2BBC" w:rsidP="00136544">
            <w:pPr>
              <w:pStyle w:val="DMETW100434BIPRMFNOVOPROJETOSPORT"/>
              <w:jc w:val="center"/>
              <w:rPr>
                <w:rFonts w:ascii="Petrobras Sans" w:hAnsi="Petrobras Sans" w:cs="Petrobras Sans"/>
                <w:color w:val="000000"/>
                <w:sz w:val="18"/>
              </w:rPr>
            </w:pPr>
            <w:r>
              <w:rPr>
                <w:rFonts w:ascii="Petrobras Sans" w:hAnsi="Petrobras Sans" w:cs="Petrobras Sans"/>
                <w:color w:val="000000"/>
                <w:sz w:val="18"/>
              </w:rPr>
              <w:t>0,33</w:t>
            </w:r>
          </w:p>
        </w:tc>
        <w:tc>
          <w:tcPr>
            <w:tcW w:w="545" w:type="pct"/>
            <w:tcBorders>
              <w:top w:val="single" w:sz="4" w:space="0" w:color="008542"/>
              <w:left w:val="nil"/>
              <w:bottom w:val="single" w:sz="4" w:space="0" w:color="008542"/>
              <w:right w:val="nil"/>
            </w:tcBorders>
            <w:shd w:val="solid" w:color="FFFFFF" w:fill="FFFFFF"/>
            <w:tcMar>
              <w:top w:w="0" w:type="dxa"/>
              <w:left w:w="60" w:type="dxa"/>
              <w:bottom w:w="0" w:type="dxa"/>
              <w:right w:w="60" w:type="dxa"/>
            </w:tcMar>
            <w:vAlign w:val="center"/>
          </w:tcPr>
          <w:p w14:paraId="78DB2F55" w14:textId="77777777" w:rsidR="00136544" w:rsidRDefault="007B2BBC" w:rsidP="00136544">
            <w:pPr>
              <w:pStyle w:val="DMETW100434BIPRMFNOVOPROJETOSPORT"/>
              <w:jc w:val="center"/>
              <w:rPr>
                <w:rFonts w:ascii="Petrobras Sans" w:hAnsi="Petrobras Sans" w:cs="Petrobras Sans"/>
                <w:color w:val="000000"/>
                <w:sz w:val="18"/>
              </w:rPr>
            </w:pPr>
            <w:r>
              <w:rPr>
                <w:rFonts w:ascii="Petrobras Sans" w:hAnsi="Petrobras Sans" w:cs="Petrobras Sans"/>
                <w:color w:val="000000"/>
                <w:sz w:val="18"/>
              </w:rPr>
              <w:t>6,1</w:t>
            </w:r>
          </w:p>
        </w:tc>
        <w:tc>
          <w:tcPr>
            <w:tcW w:w="485" w:type="pct"/>
            <w:tcBorders>
              <w:top w:val="single" w:sz="4" w:space="0" w:color="008542"/>
              <w:left w:val="nil"/>
              <w:bottom w:val="single" w:sz="4" w:space="0" w:color="008542"/>
              <w:right w:val="nil"/>
            </w:tcBorders>
            <w:shd w:val="solid" w:color="FFFFFF" w:fill="FFFFFF"/>
            <w:tcMar>
              <w:top w:w="0" w:type="dxa"/>
              <w:left w:w="60" w:type="dxa"/>
              <w:bottom w:w="0" w:type="dxa"/>
              <w:right w:w="60" w:type="dxa"/>
            </w:tcMar>
            <w:vAlign w:val="center"/>
          </w:tcPr>
          <w:p w14:paraId="78DB2F56" w14:textId="77777777" w:rsidR="00136544" w:rsidRDefault="007B2BBC" w:rsidP="00136544">
            <w:pPr>
              <w:pStyle w:val="DMETW100434BIPRMFNOVOPROJETOSPORT"/>
              <w:jc w:val="center"/>
              <w:rPr>
                <w:rFonts w:ascii="Petrobras Sans" w:hAnsi="Petrobras Sans" w:cs="Petrobras Sans"/>
                <w:color w:val="000000"/>
                <w:sz w:val="18"/>
              </w:rPr>
            </w:pPr>
            <w:r>
              <w:rPr>
                <w:rFonts w:ascii="Petrobras Sans" w:hAnsi="Petrobras Sans" w:cs="Petrobras Sans"/>
                <w:color w:val="000000"/>
                <w:sz w:val="18"/>
              </w:rPr>
              <w:t>88,99%</w:t>
            </w:r>
          </w:p>
        </w:tc>
        <w:tc>
          <w:tcPr>
            <w:tcW w:w="1189" w:type="pct"/>
            <w:tcBorders>
              <w:top w:val="single" w:sz="4" w:space="0" w:color="008542"/>
              <w:left w:val="nil"/>
              <w:bottom w:val="single" w:sz="4" w:space="0" w:color="008542"/>
              <w:right w:val="nil"/>
            </w:tcBorders>
            <w:tcMar>
              <w:top w:w="0" w:type="dxa"/>
              <w:left w:w="60" w:type="dxa"/>
              <w:bottom w:w="0" w:type="dxa"/>
              <w:right w:w="60" w:type="dxa"/>
            </w:tcMar>
            <w:vAlign w:val="center"/>
          </w:tcPr>
          <w:p w14:paraId="78DB2F57" w14:textId="77777777" w:rsidR="00136544" w:rsidRDefault="007B2BBC" w:rsidP="00136544">
            <w:pPr>
              <w:pStyle w:val="DMETW100434BIPRMFNOVOPROJETOSPORT"/>
              <w:rPr>
                <w:rFonts w:ascii="Petrobras Sans" w:hAnsi="Petrobras Sans" w:cs="Petrobras Sans"/>
                <w:color w:val="000000"/>
                <w:sz w:val="18"/>
              </w:rPr>
            </w:pPr>
            <w:r>
              <w:rPr>
                <w:rFonts w:ascii="Petrobras Sans" w:hAnsi="Petrobras Sans" w:cs="Petrobras Sans"/>
                <w:color w:val="000000"/>
                <w:sz w:val="18"/>
              </w:rPr>
              <w:t>Projeto em fase de execução com UEP em construção.  1 poço perfurado.</w:t>
            </w:r>
          </w:p>
        </w:tc>
      </w:tr>
      <w:tr w:rsidR="00DE2699" w14:paraId="78DB2F62" w14:textId="77777777" w:rsidTr="00A25323">
        <w:tc>
          <w:tcPr>
            <w:tcW w:w="1105" w:type="pct"/>
            <w:tcBorders>
              <w:top w:val="single" w:sz="4" w:space="0" w:color="008542"/>
              <w:left w:val="nil"/>
              <w:bottom w:val="single" w:sz="4" w:space="0" w:color="008542"/>
              <w:right w:val="nil"/>
            </w:tcBorders>
            <w:shd w:val="solid" w:color="FFFFFF" w:fill="FFFFFF"/>
            <w:tcMar>
              <w:top w:w="0" w:type="dxa"/>
              <w:left w:w="60" w:type="dxa"/>
              <w:bottom w:w="0" w:type="dxa"/>
              <w:right w:w="60" w:type="dxa"/>
            </w:tcMar>
            <w:vAlign w:val="center"/>
          </w:tcPr>
          <w:p w14:paraId="78DB2F59" w14:textId="77777777" w:rsidR="00136544" w:rsidRDefault="007B2BBC" w:rsidP="00136544">
            <w:pPr>
              <w:pStyle w:val="DMETW100434BIPRMFNOVOPROJETOSPORT"/>
              <w:rPr>
                <w:rFonts w:ascii="Petrobras Sans" w:hAnsi="Petrobras Sans" w:cs="Petrobras Sans"/>
                <w:color w:val="000000"/>
                <w:sz w:val="18"/>
              </w:rPr>
            </w:pPr>
            <w:r>
              <w:rPr>
                <w:rFonts w:ascii="Petrobras Sans" w:hAnsi="Petrobras Sans" w:cs="Petrobras Sans"/>
                <w:color w:val="000000"/>
                <w:sz w:val="18"/>
              </w:rPr>
              <w:t>Búzios 11</w:t>
            </w:r>
          </w:p>
          <w:p w14:paraId="78DB2F5A" w14:textId="77777777" w:rsidR="00136544" w:rsidRDefault="007B2BBC" w:rsidP="00136544">
            <w:pPr>
              <w:pStyle w:val="DMETW100434BIPRMFNOVOPROJETOSPORT"/>
              <w:rPr>
                <w:rFonts w:ascii="Petrobras Sans" w:hAnsi="Petrobras Sans" w:cs="Petrobras Sans"/>
                <w:color w:val="000000"/>
                <w:sz w:val="18"/>
              </w:rPr>
            </w:pPr>
            <w:r>
              <w:rPr>
                <w:rFonts w:ascii="Petrobras Sans" w:hAnsi="Petrobras Sans" w:cs="Petrobras Sans"/>
                <w:color w:val="000000"/>
                <w:sz w:val="18"/>
              </w:rPr>
              <w:t>P-83</w:t>
            </w:r>
          </w:p>
          <w:p w14:paraId="78DB2F5B" w14:textId="77777777" w:rsidR="00136544" w:rsidRDefault="007B2BBC" w:rsidP="00136544">
            <w:pPr>
              <w:pStyle w:val="DMETW100434BIPRMFNOVOPROJETOSPORT"/>
              <w:rPr>
                <w:rFonts w:ascii="Petrobras Sans" w:hAnsi="Petrobras Sans" w:cs="Petrobras Sans"/>
                <w:color w:val="000000"/>
                <w:sz w:val="18"/>
              </w:rPr>
            </w:pPr>
            <w:r>
              <w:rPr>
                <w:rFonts w:ascii="Petrobras Sans" w:hAnsi="Petrobras Sans" w:cs="Petrobras Sans"/>
                <w:color w:val="000000"/>
                <w:sz w:val="18"/>
              </w:rPr>
              <w:t>(Unidade Própria)</w:t>
            </w:r>
          </w:p>
        </w:tc>
        <w:tc>
          <w:tcPr>
            <w:tcW w:w="586" w:type="pct"/>
            <w:tcBorders>
              <w:top w:val="single" w:sz="4" w:space="0" w:color="008542"/>
              <w:left w:val="nil"/>
              <w:bottom w:val="single" w:sz="4" w:space="0" w:color="008542"/>
              <w:right w:val="nil"/>
            </w:tcBorders>
            <w:shd w:val="solid" w:color="FFFFFF" w:fill="FFFFFF"/>
            <w:tcMar>
              <w:top w:w="0" w:type="dxa"/>
              <w:left w:w="60" w:type="dxa"/>
              <w:bottom w:w="0" w:type="dxa"/>
              <w:right w:w="60" w:type="dxa"/>
            </w:tcMar>
            <w:vAlign w:val="center"/>
          </w:tcPr>
          <w:p w14:paraId="78DB2F5C" w14:textId="77777777" w:rsidR="00136544" w:rsidRDefault="007B2BBC" w:rsidP="00136544">
            <w:pPr>
              <w:pStyle w:val="DMETW100434BIPRMFNOVOPROJETOSPORT"/>
              <w:jc w:val="center"/>
              <w:rPr>
                <w:rFonts w:ascii="Petrobras Sans" w:hAnsi="Petrobras Sans" w:cs="Petrobras Sans"/>
                <w:color w:val="000000"/>
                <w:sz w:val="18"/>
              </w:rPr>
            </w:pPr>
            <w:r>
              <w:rPr>
                <w:rFonts w:ascii="Petrobras Sans" w:hAnsi="Petrobras Sans" w:cs="Petrobras Sans"/>
                <w:color w:val="000000"/>
                <w:sz w:val="18"/>
              </w:rPr>
              <w:t>2027</w:t>
            </w:r>
          </w:p>
        </w:tc>
        <w:tc>
          <w:tcPr>
            <w:tcW w:w="544" w:type="pct"/>
            <w:tcBorders>
              <w:top w:val="single" w:sz="4" w:space="0" w:color="008542"/>
              <w:left w:val="nil"/>
              <w:bottom w:val="single" w:sz="4" w:space="0" w:color="008542"/>
              <w:right w:val="nil"/>
            </w:tcBorders>
            <w:shd w:val="solid" w:color="FFFFFF" w:fill="FFFFFF"/>
            <w:tcMar>
              <w:top w:w="0" w:type="dxa"/>
              <w:left w:w="60" w:type="dxa"/>
              <w:bottom w:w="0" w:type="dxa"/>
              <w:right w:w="60" w:type="dxa"/>
            </w:tcMar>
            <w:vAlign w:val="center"/>
          </w:tcPr>
          <w:p w14:paraId="78DB2F5D" w14:textId="77777777" w:rsidR="00136544" w:rsidRDefault="007B2BBC" w:rsidP="00136544">
            <w:pPr>
              <w:pStyle w:val="DMETW100434BIPRMFNOVOPROJETOSPORT"/>
              <w:jc w:val="center"/>
              <w:rPr>
                <w:rFonts w:ascii="Petrobras Sans" w:hAnsi="Petrobras Sans" w:cs="Petrobras Sans"/>
                <w:color w:val="000000"/>
                <w:sz w:val="18"/>
              </w:rPr>
            </w:pPr>
            <w:r>
              <w:rPr>
                <w:rFonts w:ascii="Petrobras Sans" w:hAnsi="Petrobras Sans" w:cs="Petrobras Sans"/>
                <w:color w:val="000000"/>
                <w:sz w:val="18"/>
              </w:rPr>
              <w:t>225.000</w:t>
            </w:r>
          </w:p>
        </w:tc>
        <w:tc>
          <w:tcPr>
            <w:tcW w:w="545" w:type="pct"/>
            <w:tcBorders>
              <w:top w:val="single" w:sz="4" w:space="0" w:color="008542"/>
              <w:left w:val="nil"/>
              <w:bottom w:val="single" w:sz="4" w:space="0" w:color="008542"/>
              <w:right w:val="nil"/>
            </w:tcBorders>
            <w:shd w:val="solid" w:color="FFFFFF" w:fill="FFFFFF"/>
            <w:tcMar>
              <w:top w:w="0" w:type="dxa"/>
              <w:left w:w="60" w:type="dxa"/>
              <w:bottom w:w="0" w:type="dxa"/>
              <w:right w:w="60" w:type="dxa"/>
            </w:tcMar>
            <w:vAlign w:val="center"/>
          </w:tcPr>
          <w:p w14:paraId="78DB2F5E" w14:textId="77777777" w:rsidR="00136544" w:rsidRDefault="007B2BBC" w:rsidP="00136544">
            <w:pPr>
              <w:pStyle w:val="DMETW100434BIPRMFNOVOPROJETOSPORT"/>
              <w:jc w:val="center"/>
              <w:rPr>
                <w:rFonts w:ascii="Petrobras Sans" w:hAnsi="Petrobras Sans" w:cs="Petrobras Sans"/>
                <w:color w:val="000000"/>
                <w:sz w:val="18"/>
              </w:rPr>
            </w:pPr>
            <w:r>
              <w:rPr>
                <w:rFonts w:ascii="Petrobras Sans" w:hAnsi="Petrobras Sans" w:cs="Petrobras Sans"/>
                <w:color w:val="000000"/>
                <w:sz w:val="18"/>
              </w:rPr>
              <w:t>0,29</w:t>
            </w:r>
          </w:p>
        </w:tc>
        <w:tc>
          <w:tcPr>
            <w:tcW w:w="545" w:type="pct"/>
            <w:tcBorders>
              <w:top w:val="single" w:sz="4" w:space="0" w:color="008542"/>
              <w:left w:val="nil"/>
              <w:bottom w:val="single" w:sz="4" w:space="0" w:color="008542"/>
              <w:right w:val="nil"/>
            </w:tcBorders>
            <w:shd w:val="solid" w:color="FFFFFF" w:fill="FFFFFF"/>
            <w:tcMar>
              <w:top w:w="0" w:type="dxa"/>
              <w:left w:w="60" w:type="dxa"/>
              <w:bottom w:w="0" w:type="dxa"/>
              <w:right w:w="60" w:type="dxa"/>
            </w:tcMar>
            <w:vAlign w:val="center"/>
          </w:tcPr>
          <w:p w14:paraId="78DB2F5F" w14:textId="77777777" w:rsidR="00136544" w:rsidRDefault="007B2BBC" w:rsidP="00136544">
            <w:pPr>
              <w:pStyle w:val="DMETW100434BIPRMFNOVOPROJETOSPORT"/>
              <w:jc w:val="center"/>
              <w:rPr>
                <w:rFonts w:ascii="Petrobras Sans" w:hAnsi="Petrobras Sans" w:cs="Petrobras Sans"/>
                <w:color w:val="000000"/>
                <w:sz w:val="18"/>
              </w:rPr>
            </w:pPr>
            <w:r>
              <w:rPr>
                <w:rFonts w:ascii="Petrobras Sans" w:hAnsi="Petrobras Sans" w:cs="Petrobras Sans"/>
                <w:color w:val="000000"/>
                <w:sz w:val="18"/>
              </w:rPr>
              <w:t>5,5</w:t>
            </w:r>
          </w:p>
        </w:tc>
        <w:tc>
          <w:tcPr>
            <w:tcW w:w="485" w:type="pct"/>
            <w:tcBorders>
              <w:top w:val="single" w:sz="4" w:space="0" w:color="008542"/>
              <w:left w:val="nil"/>
              <w:bottom w:val="single" w:sz="4" w:space="0" w:color="008542"/>
              <w:right w:val="nil"/>
            </w:tcBorders>
            <w:shd w:val="solid" w:color="FFFFFF" w:fill="FFFFFF"/>
            <w:tcMar>
              <w:top w:w="0" w:type="dxa"/>
              <w:left w:w="60" w:type="dxa"/>
              <w:bottom w:w="0" w:type="dxa"/>
              <w:right w:w="60" w:type="dxa"/>
            </w:tcMar>
            <w:vAlign w:val="center"/>
          </w:tcPr>
          <w:p w14:paraId="78DB2F60" w14:textId="77777777" w:rsidR="00136544" w:rsidRDefault="007B2BBC" w:rsidP="00136544">
            <w:pPr>
              <w:pStyle w:val="DMETW100434BIPRMFNOVOPROJETOSPORT"/>
              <w:jc w:val="center"/>
              <w:rPr>
                <w:rFonts w:ascii="Petrobras Sans" w:hAnsi="Petrobras Sans" w:cs="Petrobras Sans"/>
                <w:color w:val="000000"/>
                <w:sz w:val="18"/>
              </w:rPr>
            </w:pPr>
            <w:r>
              <w:rPr>
                <w:rFonts w:ascii="Petrobras Sans" w:hAnsi="Petrobras Sans" w:cs="Petrobras Sans"/>
                <w:color w:val="000000"/>
                <w:sz w:val="18"/>
              </w:rPr>
              <w:t>88,99%</w:t>
            </w:r>
          </w:p>
        </w:tc>
        <w:tc>
          <w:tcPr>
            <w:tcW w:w="1189" w:type="pct"/>
            <w:tcBorders>
              <w:top w:val="single" w:sz="4" w:space="0" w:color="008542"/>
              <w:left w:val="nil"/>
              <w:bottom w:val="single" w:sz="4" w:space="0" w:color="008542"/>
              <w:right w:val="nil"/>
            </w:tcBorders>
            <w:tcMar>
              <w:top w:w="0" w:type="dxa"/>
              <w:left w:w="60" w:type="dxa"/>
              <w:bottom w:w="0" w:type="dxa"/>
              <w:right w:w="60" w:type="dxa"/>
            </w:tcMar>
            <w:vAlign w:val="center"/>
          </w:tcPr>
          <w:p w14:paraId="78DB2F61" w14:textId="77777777" w:rsidR="00136544" w:rsidRDefault="007B2BBC" w:rsidP="00136544">
            <w:pPr>
              <w:pStyle w:val="DMETW100434BIPRMFNOVOPROJETOSPORT"/>
              <w:rPr>
                <w:rFonts w:ascii="Petrobras Sans" w:hAnsi="Petrobras Sans" w:cs="Petrobras Sans"/>
                <w:color w:val="000000"/>
                <w:sz w:val="18"/>
              </w:rPr>
            </w:pPr>
            <w:r>
              <w:rPr>
                <w:rFonts w:ascii="Petrobras Sans" w:hAnsi="Petrobras Sans" w:cs="Petrobras Sans"/>
                <w:color w:val="000000"/>
                <w:sz w:val="18"/>
              </w:rPr>
              <w:t>Projeto em fase de execução com UEP em construção.  2 poços perfurados.</w:t>
            </w:r>
          </w:p>
        </w:tc>
      </w:tr>
      <w:tr w:rsidR="00DE2699" w14:paraId="78DB2F6C" w14:textId="77777777" w:rsidTr="00A25323">
        <w:tc>
          <w:tcPr>
            <w:tcW w:w="1105" w:type="pct"/>
            <w:tcBorders>
              <w:top w:val="single" w:sz="4" w:space="0" w:color="008542"/>
              <w:left w:val="nil"/>
              <w:bottom w:val="single" w:sz="4" w:space="0" w:color="000000"/>
              <w:right w:val="nil"/>
            </w:tcBorders>
            <w:shd w:val="solid" w:color="FFFFFF" w:fill="FFFFFF"/>
            <w:tcMar>
              <w:top w:w="0" w:type="dxa"/>
              <w:left w:w="60" w:type="dxa"/>
              <w:bottom w:w="0" w:type="dxa"/>
              <w:right w:w="60" w:type="dxa"/>
            </w:tcMar>
            <w:vAlign w:val="center"/>
          </w:tcPr>
          <w:p w14:paraId="78DB2F63" w14:textId="77777777" w:rsidR="00136544" w:rsidRDefault="007B2BBC" w:rsidP="00136544">
            <w:pPr>
              <w:pStyle w:val="DMETW100434BIPRMFNOVOPROJETOSPORT"/>
              <w:rPr>
                <w:rFonts w:ascii="Petrobras Sans" w:hAnsi="Petrobras Sans" w:cs="Petrobras Sans"/>
                <w:color w:val="000000"/>
                <w:sz w:val="18"/>
              </w:rPr>
            </w:pPr>
            <w:r>
              <w:rPr>
                <w:rFonts w:ascii="Petrobras Sans" w:hAnsi="Petrobras Sans" w:cs="Petrobras Sans"/>
                <w:color w:val="000000"/>
                <w:sz w:val="18"/>
              </w:rPr>
              <w:t>Raia Manta e Raia Pintada</w:t>
            </w:r>
          </w:p>
          <w:p w14:paraId="78DB2F64" w14:textId="77777777" w:rsidR="00136544" w:rsidRDefault="007B2BBC" w:rsidP="00136544">
            <w:pPr>
              <w:pStyle w:val="DMETW100434BIPRMFNOVOPROJETOSPORT"/>
              <w:rPr>
                <w:rFonts w:ascii="Petrobras Sans" w:hAnsi="Petrobras Sans" w:cs="Petrobras Sans"/>
                <w:color w:val="000000"/>
                <w:sz w:val="18"/>
              </w:rPr>
            </w:pPr>
            <w:r>
              <w:rPr>
                <w:rFonts w:ascii="Petrobras Sans" w:hAnsi="Petrobras Sans" w:cs="Petrobras Sans"/>
                <w:color w:val="000000"/>
                <w:sz w:val="18"/>
              </w:rPr>
              <w:t>BM-C-33</w:t>
            </w:r>
          </w:p>
          <w:p w14:paraId="78DB2F65" w14:textId="77777777" w:rsidR="00136544" w:rsidRDefault="007B2BBC" w:rsidP="00136544">
            <w:pPr>
              <w:pStyle w:val="DMETW100434BIPRMFNOVOPROJETOSPORT"/>
              <w:rPr>
                <w:rFonts w:ascii="Petrobras Sans" w:hAnsi="Petrobras Sans" w:cs="Petrobras Sans"/>
                <w:color w:val="000000"/>
                <w:sz w:val="18"/>
              </w:rPr>
            </w:pPr>
            <w:r>
              <w:rPr>
                <w:rFonts w:ascii="Petrobras Sans" w:hAnsi="Petrobras Sans" w:cs="Petrobras Sans"/>
                <w:color w:val="000000"/>
                <w:sz w:val="18"/>
              </w:rPr>
              <w:t>(Projeto não operado)</w:t>
            </w:r>
          </w:p>
        </w:tc>
        <w:tc>
          <w:tcPr>
            <w:tcW w:w="586" w:type="pct"/>
            <w:tcBorders>
              <w:top w:val="single" w:sz="4" w:space="0" w:color="008542"/>
              <w:left w:val="nil"/>
              <w:bottom w:val="single" w:sz="4" w:space="0" w:color="000000"/>
              <w:right w:val="nil"/>
            </w:tcBorders>
            <w:shd w:val="solid" w:color="FFFFFF" w:fill="FFFFFF"/>
            <w:tcMar>
              <w:top w:w="0" w:type="dxa"/>
              <w:left w:w="60" w:type="dxa"/>
              <w:bottom w:w="0" w:type="dxa"/>
              <w:right w:w="60" w:type="dxa"/>
            </w:tcMar>
            <w:vAlign w:val="center"/>
          </w:tcPr>
          <w:p w14:paraId="78DB2F66" w14:textId="77777777" w:rsidR="00136544" w:rsidRDefault="007B2BBC" w:rsidP="00136544">
            <w:pPr>
              <w:pStyle w:val="DMETW100434BIPRMFNOVOPROJETOSPORT"/>
              <w:jc w:val="center"/>
              <w:rPr>
                <w:rFonts w:ascii="Petrobras Sans" w:hAnsi="Petrobras Sans" w:cs="Petrobras Sans"/>
                <w:color w:val="000000"/>
                <w:sz w:val="18"/>
              </w:rPr>
            </w:pPr>
            <w:r>
              <w:rPr>
                <w:rFonts w:ascii="Petrobras Sans" w:hAnsi="Petrobras Sans" w:cs="Petrobras Sans"/>
                <w:color w:val="000000"/>
                <w:sz w:val="18"/>
              </w:rPr>
              <w:t>2028</w:t>
            </w:r>
          </w:p>
        </w:tc>
        <w:tc>
          <w:tcPr>
            <w:tcW w:w="544" w:type="pct"/>
            <w:tcBorders>
              <w:top w:val="single" w:sz="4" w:space="0" w:color="008542"/>
              <w:left w:val="nil"/>
              <w:bottom w:val="single" w:sz="4" w:space="0" w:color="000000"/>
              <w:right w:val="nil"/>
            </w:tcBorders>
            <w:shd w:val="solid" w:color="FFFFFF" w:fill="FFFFFF"/>
            <w:tcMar>
              <w:top w:w="0" w:type="dxa"/>
              <w:left w:w="60" w:type="dxa"/>
              <w:bottom w:w="0" w:type="dxa"/>
              <w:right w:w="60" w:type="dxa"/>
            </w:tcMar>
            <w:vAlign w:val="center"/>
          </w:tcPr>
          <w:p w14:paraId="78DB2F67" w14:textId="77777777" w:rsidR="00136544" w:rsidRDefault="007B2BBC" w:rsidP="00136544">
            <w:pPr>
              <w:pStyle w:val="DMETW100434BIPRMFNOVOPROJETOSPORT"/>
              <w:jc w:val="center"/>
              <w:rPr>
                <w:rFonts w:ascii="Petrobras Sans" w:hAnsi="Petrobras Sans" w:cs="Petrobras Sans"/>
                <w:color w:val="000000"/>
                <w:sz w:val="18"/>
              </w:rPr>
            </w:pPr>
            <w:r>
              <w:rPr>
                <w:rFonts w:ascii="Petrobras Sans" w:hAnsi="Petrobras Sans" w:cs="Petrobras Sans"/>
                <w:color w:val="000000"/>
                <w:sz w:val="18"/>
              </w:rPr>
              <w:t>126.000</w:t>
            </w:r>
          </w:p>
        </w:tc>
        <w:tc>
          <w:tcPr>
            <w:tcW w:w="545" w:type="pct"/>
            <w:tcBorders>
              <w:top w:val="single" w:sz="4" w:space="0" w:color="008542"/>
              <w:left w:val="nil"/>
              <w:bottom w:val="single" w:sz="4" w:space="0" w:color="000000"/>
              <w:right w:val="nil"/>
            </w:tcBorders>
            <w:shd w:val="solid" w:color="FFFFFF" w:fill="FFFFFF"/>
            <w:tcMar>
              <w:top w:w="0" w:type="dxa"/>
              <w:left w:w="60" w:type="dxa"/>
              <w:bottom w:w="0" w:type="dxa"/>
              <w:right w:w="60" w:type="dxa"/>
            </w:tcMar>
            <w:vAlign w:val="center"/>
          </w:tcPr>
          <w:p w14:paraId="78DB2F68" w14:textId="77777777" w:rsidR="00136544" w:rsidRDefault="007B2BBC" w:rsidP="00136544">
            <w:pPr>
              <w:pStyle w:val="DMETW100434BIPRMFNOVOPROJETOSPORT"/>
              <w:jc w:val="center"/>
              <w:rPr>
                <w:rFonts w:ascii="Petrobras Sans" w:hAnsi="Petrobras Sans" w:cs="Petrobras Sans"/>
                <w:color w:val="000000"/>
                <w:sz w:val="18"/>
              </w:rPr>
            </w:pPr>
            <w:r>
              <w:rPr>
                <w:rFonts w:ascii="Petrobras Sans" w:hAnsi="Petrobras Sans" w:cs="Petrobras Sans"/>
                <w:color w:val="000000"/>
                <w:sz w:val="18"/>
              </w:rPr>
              <w:t>0,29</w:t>
            </w:r>
          </w:p>
        </w:tc>
        <w:tc>
          <w:tcPr>
            <w:tcW w:w="545" w:type="pct"/>
            <w:tcBorders>
              <w:top w:val="single" w:sz="4" w:space="0" w:color="008542"/>
              <w:left w:val="nil"/>
              <w:bottom w:val="single" w:sz="4" w:space="0" w:color="000000"/>
              <w:right w:val="nil"/>
            </w:tcBorders>
            <w:shd w:val="solid" w:color="FFFFFF" w:fill="FFFFFF"/>
            <w:tcMar>
              <w:top w:w="0" w:type="dxa"/>
              <w:left w:w="60" w:type="dxa"/>
              <w:bottom w:w="0" w:type="dxa"/>
              <w:right w:w="60" w:type="dxa"/>
            </w:tcMar>
            <w:vAlign w:val="center"/>
          </w:tcPr>
          <w:p w14:paraId="78DB2F69" w14:textId="77777777" w:rsidR="00136544" w:rsidRDefault="007B2BBC" w:rsidP="00136544">
            <w:pPr>
              <w:pStyle w:val="DMETW100434BIPRMFNOVOPROJETOSPORT"/>
              <w:jc w:val="center"/>
              <w:rPr>
                <w:rFonts w:ascii="Petrobras Sans" w:hAnsi="Petrobras Sans" w:cs="Petrobras Sans"/>
                <w:color w:val="000000"/>
                <w:sz w:val="18"/>
              </w:rPr>
            </w:pPr>
            <w:r>
              <w:rPr>
                <w:rFonts w:ascii="Petrobras Sans" w:hAnsi="Petrobras Sans" w:cs="Petrobras Sans"/>
                <w:color w:val="000000"/>
                <w:sz w:val="18"/>
              </w:rPr>
              <w:t xml:space="preserve">2,5 </w:t>
            </w:r>
            <w:r>
              <w:rPr>
                <w:rFonts w:ascii="Petrobras Sans" w:hAnsi="Petrobras Sans" w:cs="Petrobras Sans"/>
                <w:color w:val="000000"/>
                <w:sz w:val="18"/>
                <w:vertAlign w:val="superscript"/>
              </w:rPr>
              <w:t>3</w:t>
            </w:r>
          </w:p>
        </w:tc>
        <w:tc>
          <w:tcPr>
            <w:tcW w:w="485" w:type="pct"/>
            <w:tcBorders>
              <w:top w:val="single" w:sz="4" w:space="0" w:color="008542"/>
              <w:left w:val="nil"/>
              <w:bottom w:val="single" w:sz="4" w:space="0" w:color="000000"/>
              <w:right w:val="nil"/>
            </w:tcBorders>
            <w:shd w:val="solid" w:color="FFFFFF" w:fill="FFFFFF"/>
            <w:tcMar>
              <w:top w:w="0" w:type="dxa"/>
              <w:left w:w="60" w:type="dxa"/>
              <w:bottom w:w="0" w:type="dxa"/>
              <w:right w:w="60" w:type="dxa"/>
            </w:tcMar>
            <w:vAlign w:val="center"/>
          </w:tcPr>
          <w:p w14:paraId="78DB2F6A" w14:textId="77777777" w:rsidR="00136544" w:rsidRDefault="007B2BBC" w:rsidP="00136544">
            <w:pPr>
              <w:pStyle w:val="DMETW100434BIPRMFNOVOPROJETOSPORT"/>
              <w:jc w:val="center"/>
              <w:rPr>
                <w:rFonts w:ascii="Petrobras Sans" w:hAnsi="Petrobras Sans" w:cs="Petrobras Sans"/>
                <w:color w:val="000000"/>
                <w:sz w:val="18"/>
              </w:rPr>
            </w:pPr>
            <w:r>
              <w:rPr>
                <w:rFonts w:ascii="Petrobras Sans" w:hAnsi="Petrobras Sans" w:cs="Petrobras Sans"/>
                <w:color w:val="000000"/>
                <w:sz w:val="18"/>
              </w:rPr>
              <w:t>30%</w:t>
            </w:r>
          </w:p>
        </w:tc>
        <w:tc>
          <w:tcPr>
            <w:tcW w:w="1189" w:type="pct"/>
            <w:tcBorders>
              <w:top w:val="single" w:sz="4" w:space="0" w:color="008542"/>
              <w:left w:val="nil"/>
              <w:bottom w:val="single" w:sz="4" w:space="0" w:color="000000"/>
              <w:right w:val="nil"/>
            </w:tcBorders>
            <w:tcMar>
              <w:top w:w="0" w:type="dxa"/>
              <w:left w:w="60" w:type="dxa"/>
              <w:bottom w:w="0" w:type="dxa"/>
              <w:right w:w="60" w:type="dxa"/>
            </w:tcMar>
            <w:vAlign w:val="center"/>
          </w:tcPr>
          <w:p w14:paraId="78DB2F6B" w14:textId="77777777" w:rsidR="00136544" w:rsidRDefault="007B2BBC" w:rsidP="00136544">
            <w:pPr>
              <w:pStyle w:val="DMETW100434BIPRMFNOVOPROJETOSPORT"/>
              <w:rPr>
                <w:rFonts w:ascii="Petrobras Sans" w:hAnsi="Petrobras Sans" w:cs="Petrobras Sans"/>
                <w:color w:val="000000"/>
                <w:sz w:val="18"/>
              </w:rPr>
            </w:pPr>
            <w:r>
              <w:rPr>
                <w:rFonts w:ascii="Petrobras Sans" w:hAnsi="Petrobras Sans" w:cs="Petrobras Sans"/>
                <w:color w:val="000000"/>
                <w:sz w:val="18"/>
              </w:rPr>
              <w:t>Projeto em fase de execução.</w:t>
            </w:r>
          </w:p>
        </w:tc>
      </w:tr>
      <w:tr w:rsidR="00DE2699" w14:paraId="78DB2F72" w14:textId="77777777" w:rsidTr="00A25323">
        <w:tc>
          <w:tcPr>
            <w:tcW w:w="5000" w:type="pct"/>
            <w:gridSpan w:val="7"/>
            <w:tcBorders>
              <w:top w:val="single" w:sz="4" w:space="0" w:color="000000"/>
              <w:left w:val="nil"/>
              <w:bottom w:val="nil"/>
              <w:right w:val="nil"/>
            </w:tcBorders>
            <w:tcMar>
              <w:top w:w="0" w:type="dxa"/>
              <w:left w:w="60" w:type="dxa"/>
              <w:bottom w:w="0" w:type="dxa"/>
              <w:right w:w="60" w:type="dxa"/>
            </w:tcMar>
          </w:tcPr>
          <w:p w14:paraId="78DB2F6D" w14:textId="77777777" w:rsidR="00136544" w:rsidRDefault="007B2BBC" w:rsidP="00136544">
            <w:pPr>
              <w:pStyle w:val="DMETW100434BIPRMFNOVOPROJETOSPORT"/>
              <w:rPr>
                <w:rFonts w:ascii="Petrobras Sans" w:hAnsi="Petrobras Sans" w:cs="Petrobras Sans"/>
                <w:color w:val="000000"/>
                <w:sz w:val="18"/>
              </w:rPr>
            </w:pPr>
            <w:r>
              <w:rPr>
                <w:rFonts w:ascii="Petrobras Sans" w:hAnsi="Petrobras Sans" w:cs="Petrobras Sans"/>
                <w:color w:val="000000"/>
                <w:sz w:val="18"/>
                <w:vertAlign w:val="superscript"/>
              </w:rPr>
              <w:t>1</w:t>
            </w:r>
            <w:r>
              <w:rPr>
                <w:rFonts w:ascii="Petrobras Sans" w:hAnsi="Petrobras Sans" w:cs="Petrobras Sans"/>
                <w:color w:val="000000"/>
                <w:sz w:val="18"/>
              </w:rPr>
              <w:t xml:space="preserve"> Investimento total dos projetos considerando as premissas do PE 2024-28 no </w:t>
            </w:r>
            <w:r w:rsidRPr="00136544">
              <w:rPr>
                <w:rFonts w:ascii="Petrobras Sans" w:hAnsi="Petrobras Sans" w:cs="Petrobras Sans"/>
                <w:i/>
                <w:iCs/>
                <w:color w:val="000000"/>
                <w:sz w:val="18"/>
              </w:rPr>
              <w:t>work interest</w:t>
            </w:r>
            <w:r>
              <w:rPr>
                <w:rFonts w:ascii="Petrobras Sans" w:hAnsi="Petrobras Sans" w:cs="Petrobras Sans"/>
                <w:color w:val="000000"/>
                <w:sz w:val="18"/>
              </w:rPr>
              <w:t xml:space="preserve"> (WI) Petrobras. Não inclui os valores das unidades afretadas </w:t>
            </w:r>
          </w:p>
          <w:p w14:paraId="78DB2F6E" w14:textId="77777777" w:rsidR="00136544" w:rsidRDefault="007B2BBC" w:rsidP="00136544">
            <w:pPr>
              <w:pStyle w:val="DMETW100434BIPRMFNOVOPROJETOSPORT"/>
              <w:rPr>
                <w:rFonts w:ascii="Petrobras Sans" w:hAnsi="Petrobras Sans" w:cs="Petrobras Sans"/>
                <w:color w:val="000000"/>
                <w:sz w:val="18"/>
              </w:rPr>
            </w:pPr>
            <w:r>
              <w:rPr>
                <w:rFonts w:ascii="Petrobras Sans" w:hAnsi="Petrobras Sans" w:cs="Petrobras Sans"/>
                <w:color w:val="000000"/>
                <w:sz w:val="18"/>
                <w:vertAlign w:val="superscript"/>
              </w:rPr>
              <w:t xml:space="preserve">2 </w:t>
            </w:r>
            <w:r>
              <w:rPr>
                <w:rFonts w:ascii="Petrobras Sans" w:hAnsi="Petrobras Sans" w:cs="Petrobras Sans"/>
                <w:color w:val="000000"/>
                <w:sz w:val="18"/>
              </w:rPr>
              <w:t xml:space="preserve">Unidade de Produção para Projeto de Revitalização. Informação relativa somente a poços novos. Também é escopo do projeto o remanejamento de alguns poços de unidades em descomissionamento.  </w:t>
            </w:r>
          </w:p>
          <w:p w14:paraId="78DB2F6F" w14:textId="77777777" w:rsidR="00136544" w:rsidRDefault="007B2BBC" w:rsidP="00136544">
            <w:pPr>
              <w:pStyle w:val="DMETW100434BIPRMFNOVOPROJETOSPORT"/>
              <w:rPr>
                <w:rFonts w:ascii="Petrobras Sans" w:hAnsi="Petrobras Sans" w:cs="Petrobras Sans"/>
                <w:color w:val="000000"/>
                <w:sz w:val="18"/>
              </w:rPr>
            </w:pPr>
            <w:r>
              <w:rPr>
                <w:rFonts w:ascii="Petrobras Sans" w:hAnsi="Petrobras Sans" w:cs="Petrobras Sans"/>
                <w:color w:val="000000"/>
                <w:sz w:val="18"/>
                <w:vertAlign w:val="superscript"/>
              </w:rPr>
              <w:t>3</w:t>
            </w:r>
            <w:r>
              <w:rPr>
                <w:rFonts w:ascii="Petrobras Sans" w:hAnsi="Petrobras Sans" w:cs="Petrobras Sans"/>
                <w:color w:val="000000"/>
                <w:sz w:val="18"/>
              </w:rPr>
              <w:t xml:space="preserve"> Inclui o investimento no FPSO, contratado na modalidade </w:t>
            </w:r>
            <w:r w:rsidRPr="00136544">
              <w:rPr>
                <w:rFonts w:ascii="Petrobras Sans" w:hAnsi="Petrobras Sans" w:cs="Petrobras Sans"/>
                <w:i/>
                <w:iCs/>
                <w:color w:val="000000"/>
                <w:sz w:val="18"/>
              </w:rPr>
              <w:t>lump sun turnkey</w:t>
            </w:r>
            <w:r>
              <w:rPr>
                <w:rFonts w:ascii="Petrobras Sans" w:hAnsi="Petrobras Sans" w:cs="Petrobras Sans"/>
                <w:color w:val="000000"/>
                <w:sz w:val="18"/>
              </w:rPr>
              <w:t> que engloba engenharia, aquisição, construção e instalação para a unidade. A contratada também fornecerá serviços de operação e manutenção do FPSO durante o primeiro ano a partir do seu início de produção.</w:t>
            </w:r>
          </w:p>
          <w:p w14:paraId="78DB2F70" w14:textId="77777777" w:rsidR="00136544" w:rsidRDefault="00136544" w:rsidP="00136544">
            <w:pPr>
              <w:pStyle w:val="DMETW100434BIPRMFNOVOPROJETOSPORT"/>
              <w:rPr>
                <w:rFonts w:ascii="Petrobras Sans" w:hAnsi="Petrobras Sans" w:cs="Petrobras Sans"/>
                <w:color w:val="000000"/>
                <w:sz w:val="18"/>
              </w:rPr>
            </w:pPr>
          </w:p>
          <w:p w14:paraId="78DB2F71" w14:textId="77777777" w:rsidR="00136544" w:rsidRDefault="00136544" w:rsidP="00136544">
            <w:pPr>
              <w:pStyle w:val="DMETW100434BIPRMFNOVOPROJETOSPORT"/>
              <w:rPr>
                <w:rFonts w:ascii="Petrobras Sans" w:hAnsi="Petrobras Sans" w:cs="Petrobras Sans"/>
                <w:color w:val="000000"/>
                <w:sz w:val="18"/>
              </w:rPr>
            </w:pPr>
          </w:p>
        </w:tc>
      </w:tr>
      <w:bookmarkEnd w:id="24"/>
    </w:tbl>
    <w:p w14:paraId="78DB2F73" w14:textId="77777777" w:rsidR="00A01430" w:rsidRPr="00EC09F5" w:rsidRDefault="00A01430" w:rsidP="000705DA">
      <w:pPr>
        <w:spacing w:after="0" w:line="360" w:lineRule="auto"/>
        <w:jc w:val="both"/>
        <w:rPr>
          <w:rFonts w:ascii="Petrobras Sans" w:eastAsia="Times New Roman" w:hAnsi="Petrobras Sans" w:cs="Arial"/>
          <w:b/>
          <w:sz w:val="20"/>
          <w:szCs w:val="20"/>
          <w:lang w:eastAsia="pt-BR"/>
        </w:rPr>
        <w:sectPr w:rsidR="00A01430" w:rsidRPr="00EC09F5" w:rsidSect="00D90504">
          <w:headerReference w:type="even" r:id="rId36"/>
          <w:headerReference w:type="default" r:id="rId37"/>
          <w:footerReference w:type="even" r:id="rId38"/>
          <w:footerReference w:type="default" r:id="rId39"/>
          <w:headerReference w:type="first" r:id="rId40"/>
          <w:footerReference w:type="first" r:id="rId41"/>
          <w:pgSz w:w="11906" w:h="16838" w:code="9"/>
          <w:pgMar w:top="1247" w:right="851" w:bottom="1134" w:left="851" w:header="0" w:footer="0" w:gutter="0"/>
          <w:cols w:space="708"/>
          <w:docGrid w:linePitch="360"/>
        </w:sectPr>
      </w:pPr>
    </w:p>
    <w:p w14:paraId="78DB2F74" w14:textId="77777777" w:rsidR="00B16EC8" w:rsidRPr="00493E3C" w:rsidRDefault="007B2BBC" w:rsidP="00860CAA">
      <w:pPr>
        <w:spacing w:after="120" w:line="240" w:lineRule="auto"/>
        <w:jc w:val="both"/>
        <w:rPr>
          <w:rFonts w:ascii="Petrobras Sans" w:eastAsia="Times New Roman" w:hAnsi="Petrobras Sans" w:cs="Calibri"/>
          <w:b/>
          <w:color w:val="008542"/>
          <w:lang w:eastAsia="pt-BR"/>
        </w:rPr>
      </w:pPr>
      <w:bookmarkStart w:id="27" w:name="_DMBM_101131"/>
      <w:r w:rsidRPr="00493E3C">
        <w:rPr>
          <w:rFonts w:ascii="Petrobras Sans" w:eastAsia="Times New Roman" w:hAnsi="Petrobras Sans" w:cs="Calibri"/>
          <w:b/>
          <w:color w:val="008542"/>
          <w:lang w:eastAsia="pt-BR"/>
        </w:rPr>
        <w:t>Liquidez e recursos de capital</w:t>
      </w:r>
    </w:p>
    <w:p w14:paraId="78DB2F75" w14:textId="77777777" w:rsidR="00287885" w:rsidRPr="00287885" w:rsidRDefault="007B2BBC" w:rsidP="00287885">
      <w:pPr>
        <w:spacing w:after="120" w:line="240" w:lineRule="auto"/>
        <w:jc w:val="both"/>
        <w:rPr>
          <w:rFonts w:ascii="Petrobras Sans" w:eastAsia="Times New Roman" w:hAnsi="Petrobras Sans" w:cs="ArialMT"/>
          <w:bCs/>
          <w:color w:val="FFFFFF"/>
          <w:sz w:val="20"/>
          <w:szCs w:val="20"/>
          <w:lang w:eastAsia="pt-BR"/>
        </w:rPr>
      </w:pPr>
      <w:bookmarkStart w:id="28" w:name="_Hlk117587379"/>
      <w:r w:rsidRPr="006051D1">
        <w:rPr>
          <w:rFonts w:ascii="Petrobras Sans" w:hAnsi="Petrobras Sans" w:cs="ArialMT"/>
          <w:bCs/>
          <w:sz w:val="20"/>
          <w:szCs w:val="20"/>
          <w:lang w:eastAsia="pt-BR" w:bidi="pt-BR"/>
        </w:rPr>
        <w:t xml:space="preserve">Tabela </w:t>
      </w:r>
      <w:r>
        <w:rPr>
          <w:rFonts w:ascii="Petrobras Sans" w:hAnsi="Petrobras Sans" w:cs="ArialMT"/>
          <w:bCs/>
          <w:sz w:val="20"/>
          <w:szCs w:val="20"/>
          <w:lang w:eastAsia="pt-BR" w:bidi="pt-BR"/>
        </w:rPr>
        <w:t>9</w:t>
      </w:r>
      <w:r w:rsidRPr="006051D1">
        <w:rPr>
          <w:rFonts w:ascii="Petrobras Sans" w:hAnsi="Petrobras Sans" w:cs="ArialMT"/>
          <w:bCs/>
          <w:sz w:val="20"/>
          <w:szCs w:val="20"/>
          <w:lang w:eastAsia="pt-BR" w:bidi="pt-BR"/>
        </w:rPr>
        <w:t xml:space="preserve"> – Liquidez e recursos de capital</w:t>
      </w:r>
      <w:r>
        <w:rPr>
          <w:rFonts w:ascii="Petrobras Sans" w:eastAsia="Times New Roman" w:hAnsi="Petrobras Sans" w:cs="ArialMT"/>
          <w:bCs/>
          <w:color w:val="FFFFFF"/>
          <w:sz w:val="20"/>
          <w:szCs w:val="20"/>
          <w:vertAlign w:val="superscript"/>
          <w:lang w:eastAsia="pt-BR"/>
        </w:rPr>
        <w:footnoteReference w:id="4"/>
      </w:r>
      <w:r w:rsidRPr="00287885">
        <w:rPr>
          <w:rFonts w:ascii="Petrobras Sans" w:eastAsia="Times New Roman" w:hAnsi="Petrobras Sans" w:cs="ArialMT"/>
          <w:bCs/>
          <w:color w:val="FFFFFF"/>
          <w:sz w:val="20"/>
          <w:szCs w:val="20"/>
          <w:vertAlign w:val="superscript"/>
          <w:lang w:eastAsia="pt-BR"/>
        </w:rPr>
        <w:t>*</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488"/>
        <w:gridCol w:w="1142"/>
        <w:gridCol w:w="1142"/>
        <w:gridCol w:w="1142"/>
        <w:gridCol w:w="1142"/>
        <w:gridCol w:w="1138"/>
      </w:tblGrid>
      <w:tr w:rsidR="00DE2699" w14:paraId="78DB2F7C" w14:textId="77777777" w:rsidTr="00F804D9">
        <w:tc>
          <w:tcPr>
            <w:tcW w:w="2202" w:type="pct"/>
            <w:tcBorders>
              <w:top w:val="nil"/>
              <w:left w:val="single" w:sz="4" w:space="0" w:color="FFFFFF"/>
              <w:bottom w:val="single" w:sz="4" w:space="0" w:color="008542"/>
              <w:right w:val="single" w:sz="4" w:space="0" w:color="FFFFFF"/>
            </w:tcBorders>
            <w:shd w:val="solid" w:color="FFFFFF" w:fill="FFFFFF"/>
            <w:tcMar>
              <w:top w:w="0" w:type="dxa"/>
              <w:left w:w="60" w:type="dxa"/>
              <w:bottom w:w="0" w:type="dxa"/>
              <w:right w:w="60" w:type="dxa"/>
            </w:tcMar>
            <w:vAlign w:val="center"/>
          </w:tcPr>
          <w:p w14:paraId="78DB2F76" w14:textId="77777777" w:rsidR="00F804D9" w:rsidRDefault="007B2BBC" w:rsidP="00F804D9">
            <w:pPr>
              <w:spacing w:after="0" w:line="240" w:lineRule="auto"/>
              <w:rPr>
                <w:rFonts w:ascii="Petrobras Sans" w:eastAsia="Times New Roman" w:hAnsi="Petrobras Sans" w:cs="Petrobras Sans"/>
                <w:b/>
                <w:color w:val="008542"/>
                <w:sz w:val="18"/>
                <w:szCs w:val="20"/>
                <w:lang w:eastAsia="pt-BR"/>
              </w:rPr>
            </w:pPr>
            <w:bookmarkStart w:id="29" w:name="DOC_TBL00009_1_1"/>
            <w:bookmarkEnd w:id="28"/>
            <w:bookmarkEnd w:id="29"/>
            <w:r>
              <w:rPr>
                <w:rFonts w:ascii="Petrobras Sans" w:eastAsia="Times New Roman" w:hAnsi="Petrobras Sans" w:cs="Petrobras Sans"/>
                <w:b/>
                <w:color w:val="008542"/>
                <w:sz w:val="18"/>
                <w:szCs w:val="20"/>
                <w:lang w:eastAsia="pt-BR"/>
              </w:rPr>
              <w:t>R$ milhões</w:t>
            </w:r>
          </w:p>
        </w:tc>
        <w:tc>
          <w:tcPr>
            <w:tcW w:w="560" w:type="pct"/>
            <w:tcBorders>
              <w:top w:val="nil"/>
              <w:left w:val="single" w:sz="4" w:space="0" w:color="FFFFFF"/>
              <w:bottom w:val="single" w:sz="4" w:space="0" w:color="008542"/>
              <w:right w:val="single" w:sz="4" w:space="0" w:color="FFFFFF"/>
            </w:tcBorders>
            <w:shd w:val="solid" w:color="FFFFFF" w:fill="FFFFFF"/>
            <w:tcMar>
              <w:top w:w="0" w:type="dxa"/>
              <w:left w:w="60" w:type="dxa"/>
              <w:bottom w:w="0" w:type="dxa"/>
              <w:right w:w="60" w:type="dxa"/>
            </w:tcMar>
            <w:vAlign w:val="center"/>
          </w:tcPr>
          <w:p w14:paraId="78DB2F77" w14:textId="77777777" w:rsidR="00F804D9" w:rsidRDefault="007B2BBC" w:rsidP="00F804D9">
            <w:pPr>
              <w:spacing w:after="0" w:line="240" w:lineRule="auto"/>
              <w:jc w:val="center"/>
              <w:rPr>
                <w:rFonts w:ascii="Petrobras Sans" w:eastAsia="Times New Roman" w:hAnsi="Petrobras Sans" w:cs="Petrobras Sans"/>
                <w:b/>
                <w:color w:val="008542"/>
                <w:sz w:val="18"/>
                <w:szCs w:val="20"/>
                <w:lang w:eastAsia="pt-BR"/>
              </w:rPr>
            </w:pPr>
            <w:r>
              <w:rPr>
                <w:rFonts w:ascii="Petrobras Sans" w:eastAsia="Times New Roman" w:hAnsi="Petrobras Sans" w:cs="Petrobras Sans"/>
                <w:b/>
                <w:color w:val="008542"/>
                <w:sz w:val="18"/>
                <w:szCs w:val="20"/>
                <w:lang w:eastAsia="pt-BR"/>
              </w:rPr>
              <w:t>4T23</w:t>
            </w:r>
          </w:p>
        </w:tc>
        <w:tc>
          <w:tcPr>
            <w:tcW w:w="560" w:type="pct"/>
            <w:tcBorders>
              <w:top w:val="nil"/>
              <w:left w:val="single" w:sz="4" w:space="0" w:color="FFFFFF"/>
              <w:bottom w:val="single" w:sz="4" w:space="0" w:color="008542"/>
              <w:right w:val="single" w:sz="4" w:space="0" w:color="FFFFFF"/>
            </w:tcBorders>
            <w:shd w:val="solid" w:color="FFFFFF" w:fill="FFFFFF"/>
            <w:tcMar>
              <w:top w:w="0" w:type="dxa"/>
              <w:left w:w="60" w:type="dxa"/>
              <w:bottom w:w="0" w:type="dxa"/>
              <w:right w:w="60" w:type="dxa"/>
            </w:tcMar>
            <w:vAlign w:val="center"/>
          </w:tcPr>
          <w:p w14:paraId="78DB2F78" w14:textId="77777777" w:rsidR="00F804D9" w:rsidRDefault="007B2BBC" w:rsidP="00F804D9">
            <w:pPr>
              <w:spacing w:after="0" w:line="240" w:lineRule="auto"/>
              <w:jc w:val="center"/>
              <w:rPr>
                <w:rFonts w:ascii="Petrobras Sans" w:eastAsia="Times New Roman" w:hAnsi="Petrobras Sans" w:cs="Petrobras Sans"/>
                <w:b/>
                <w:color w:val="008542"/>
                <w:sz w:val="18"/>
                <w:szCs w:val="20"/>
                <w:lang w:eastAsia="pt-BR"/>
              </w:rPr>
            </w:pPr>
            <w:r>
              <w:rPr>
                <w:rFonts w:ascii="Petrobras Sans" w:eastAsia="Times New Roman" w:hAnsi="Petrobras Sans" w:cs="Petrobras Sans"/>
                <w:b/>
                <w:color w:val="008542"/>
                <w:sz w:val="18"/>
                <w:szCs w:val="20"/>
                <w:lang w:eastAsia="pt-BR"/>
              </w:rPr>
              <w:t>3T23</w:t>
            </w:r>
          </w:p>
        </w:tc>
        <w:tc>
          <w:tcPr>
            <w:tcW w:w="560" w:type="pct"/>
            <w:tcBorders>
              <w:top w:val="nil"/>
              <w:left w:val="single" w:sz="4" w:space="0" w:color="FFFFFF"/>
              <w:bottom w:val="single" w:sz="4" w:space="0" w:color="008542"/>
              <w:right w:val="single" w:sz="4" w:space="0" w:color="FFFFFF"/>
            </w:tcBorders>
            <w:shd w:val="solid" w:color="FFFFFF" w:fill="FFFFFF"/>
            <w:tcMar>
              <w:top w:w="0" w:type="dxa"/>
              <w:left w:w="60" w:type="dxa"/>
              <w:bottom w:w="0" w:type="dxa"/>
              <w:right w:w="60" w:type="dxa"/>
            </w:tcMar>
            <w:vAlign w:val="center"/>
          </w:tcPr>
          <w:p w14:paraId="78DB2F79" w14:textId="77777777" w:rsidR="00F804D9" w:rsidRDefault="007B2BBC" w:rsidP="00F804D9">
            <w:pPr>
              <w:spacing w:after="0" w:line="240" w:lineRule="auto"/>
              <w:jc w:val="center"/>
              <w:rPr>
                <w:rFonts w:ascii="Petrobras Sans" w:eastAsia="Times New Roman" w:hAnsi="Petrobras Sans" w:cs="Petrobras Sans"/>
                <w:b/>
                <w:color w:val="008542"/>
                <w:sz w:val="18"/>
                <w:szCs w:val="20"/>
                <w:lang w:eastAsia="pt-BR"/>
              </w:rPr>
            </w:pPr>
            <w:r>
              <w:rPr>
                <w:rFonts w:ascii="Petrobras Sans" w:eastAsia="Times New Roman" w:hAnsi="Petrobras Sans" w:cs="Petrobras Sans"/>
                <w:b/>
                <w:color w:val="008542"/>
                <w:sz w:val="18"/>
                <w:szCs w:val="20"/>
                <w:lang w:eastAsia="pt-BR"/>
              </w:rPr>
              <w:t>4T22</w:t>
            </w:r>
          </w:p>
        </w:tc>
        <w:tc>
          <w:tcPr>
            <w:tcW w:w="560" w:type="pct"/>
            <w:tcBorders>
              <w:top w:val="nil"/>
              <w:left w:val="single" w:sz="4" w:space="0" w:color="FFFFFF"/>
              <w:bottom w:val="single" w:sz="4" w:space="0" w:color="008542"/>
              <w:right w:val="single" w:sz="4" w:space="0" w:color="FFFFFF"/>
            </w:tcBorders>
            <w:shd w:val="solid" w:color="FFFFFF" w:fill="FFFFFF"/>
            <w:tcMar>
              <w:top w:w="0" w:type="dxa"/>
              <w:left w:w="60" w:type="dxa"/>
              <w:bottom w:w="0" w:type="dxa"/>
              <w:right w:w="60" w:type="dxa"/>
            </w:tcMar>
            <w:vAlign w:val="center"/>
          </w:tcPr>
          <w:p w14:paraId="78DB2F7A" w14:textId="77777777" w:rsidR="00F804D9" w:rsidRDefault="007B2BBC" w:rsidP="00F804D9">
            <w:pPr>
              <w:spacing w:after="0" w:line="240" w:lineRule="auto"/>
              <w:jc w:val="center"/>
              <w:rPr>
                <w:rFonts w:ascii="Petrobras Sans" w:eastAsia="Times New Roman" w:hAnsi="Petrobras Sans" w:cs="Petrobras Sans"/>
                <w:b/>
                <w:color w:val="008542"/>
                <w:sz w:val="18"/>
                <w:szCs w:val="20"/>
                <w:lang w:eastAsia="pt-BR"/>
              </w:rPr>
            </w:pPr>
            <w:r>
              <w:rPr>
                <w:rFonts w:ascii="Petrobras Sans" w:eastAsia="Times New Roman" w:hAnsi="Petrobras Sans" w:cs="Petrobras Sans"/>
                <w:b/>
                <w:color w:val="008542"/>
                <w:sz w:val="18"/>
                <w:szCs w:val="20"/>
                <w:lang w:eastAsia="pt-BR"/>
              </w:rPr>
              <w:t>2023</w:t>
            </w:r>
          </w:p>
        </w:tc>
        <w:tc>
          <w:tcPr>
            <w:tcW w:w="560" w:type="pct"/>
            <w:tcBorders>
              <w:top w:val="nil"/>
              <w:left w:val="single" w:sz="4" w:space="0" w:color="FFFFFF"/>
              <w:bottom w:val="single" w:sz="4" w:space="0" w:color="008542"/>
              <w:right w:val="single" w:sz="4" w:space="0" w:color="FFFFFF"/>
            </w:tcBorders>
            <w:shd w:val="solid" w:color="FFFFFF" w:fill="FFFFFF"/>
            <w:tcMar>
              <w:top w:w="0" w:type="dxa"/>
              <w:left w:w="60" w:type="dxa"/>
              <w:bottom w:w="0" w:type="dxa"/>
              <w:right w:w="60" w:type="dxa"/>
            </w:tcMar>
            <w:vAlign w:val="center"/>
          </w:tcPr>
          <w:p w14:paraId="78DB2F7B" w14:textId="77777777" w:rsidR="00F804D9" w:rsidRDefault="007B2BBC" w:rsidP="00F804D9">
            <w:pPr>
              <w:spacing w:after="0" w:line="240" w:lineRule="auto"/>
              <w:jc w:val="center"/>
              <w:rPr>
                <w:rFonts w:ascii="Petrobras Sans" w:eastAsia="Times New Roman" w:hAnsi="Petrobras Sans" w:cs="Petrobras Sans"/>
                <w:b/>
                <w:color w:val="008542"/>
                <w:sz w:val="18"/>
                <w:szCs w:val="20"/>
                <w:lang w:eastAsia="pt-BR"/>
              </w:rPr>
            </w:pPr>
            <w:r>
              <w:rPr>
                <w:rFonts w:ascii="Petrobras Sans" w:eastAsia="Times New Roman" w:hAnsi="Petrobras Sans" w:cs="Petrobras Sans"/>
                <w:b/>
                <w:color w:val="008542"/>
                <w:sz w:val="18"/>
                <w:szCs w:val="20"/>
                <w:lang w:eastAsia="pt-BR"/>
              </w:rPr>
              <w:t>2022</w:t>
            </w:r>
          </w:p>
        </w:tc>
      </w:tr>
      <w:tr w:rsidR="00DE2699" w14:paraId="78DB2F83" w14:textId="77777777" w:rsidTr="00F804D9">
        <w:tc>
          <w:tcPr>
            <w:tcW w:w="2202" w:type="pct"/>
            <w:tcBorders>
              <w:top w:val="single" w:sz="4" w:space="0" w:color="008542"/>
              <w:left w:val="nil"/>
              <w:bottom w:val="single" w:sz="4" w:space="0" w:color="008542"/>
              <w:right w:val="nil"/>
            </w:tcBorders>
            <w:shd w:val="solid" w:color="F0F5BF" w:fill="FFFFFF"/>
            <w:tcMar>
              <w:top w:w="0" w:type="dxa"/>
              <w:left w:w="60" w:type="dxa"/>
              <w:bottom w:w="0" w:type="dxa"/>
              <w:right w:w="60" w:type="dxa"/>
            </w:tcMar>
            <w:vAlign w:val="center"/>
          </w:tcPr>
          <w:p w14:paraId="78DB2F7D" w14:textId="77777777" w:rsidR="00F804D9" w:rsidRDefault="007B2BBC" w:rsidP="00F804D9">
            <w:pPr>
              <w:spacing w:after="0" w:line="240" w:lineRule="auto"/>
              <w:rPr>
                <w:rFonts w:ascii="Petrobras Sans" w:eastAsia="Times New Roman" w:hAnsi="Petrobras Sans" w:cs="Petrobras Sans"/>
                <w:b/>
                <w:color w:val="000000"/>
                <w:sz w:val="18"/>
                <w:szCs w:val="20"/>
                <w:lang w:eastAsia="pt-BR"/>
              </w:rPr>
            </w:pPr>
            <w:r>
              <w:rPr>
                <w:rFonts w:ascii="Petrobras Sans" w:eastAsia="Times New Roman" w:hAnsi="Petrobras Sans" w:cs="Petrobras Sans"/>
                <w:b/>
                <w:color w:val="000000"/>
                <w:sz w:val="18"/>
                <w:szCs w:val="20"/>
                <w:lang w:eastAsia="pt-BR"/>
              </w:rPr>
              <w:t>Disponibilidades ajustadas no início do período</w:t>
            </w:r>
          </w:p>
        </w:tc>
        <w:tc>
          <w:tcPr>
            <w:tcW w:w="560" w:type="pct"/>
            <w:tcBorders>
              <w:top w:val="single" w:sz="4" w:space="0" w:color="008542"/>
              <w:left w:val="nil"/>
              <w:bottom w:val="single" w:sz="4" w:space="0" w:color="008542"/>
              <w:right w:val="nil"/>
            </w:tcBorders>
            <w:shd w:val="solid" w:color="F0F5BF" w:fill="FFFFFF"/>
            <w:tcMar>
              <w:top w:w="0" w:type="dxa"/>
              <w:left w:w="60" w:type="dxa"/>
              <w:bottom w:w="0" w:type="dxa"/>
              <w:right w:w="60" w:type="dxa"/>
            </w:tcMar>
            <w:vAlign w:val="center"/>
          </w:tcPr>
          <w:p w14:paraId="78DB2F7E" w14:textId="77777777" w:rsidR="00F804D9" w:rsidRDefault="007B2BBC" w:rsidP="00F804D9">
            <w:pPr>
              <w:spacing w:after="0" w:line="240" w:lineRule="auto"/>
              <w:jc w:val="center"/>
              <w:rPr>
                <w:rFonts w:ascii="Petrobras Sans" w:eastAsia="Times New Roman" w:hAnsi="Petrobras Sans" w:cs="Petrobras Sans"/>
                <w:b/>
                <w:color w:val="000000"/>
                <w:sz w:val="18"/>
                <w:szCs w:val="20"/>
                <w:lang w:eastAsia="pt-BR"/>
              </w:rPr>
            </w:pPr>
            <w:r>
              <w:rPr>
                <w:rFonts w:ascii="Petrobras Sans" w:eastAsia="Times New Roman" w:hAnsi="Petrobras Sans" w:cs="Petrobras Sans"/>
                <w:b/>
                <w:color w:val="000000"/>
                <w:sz w:val="18"/>
                <w:szCs w:val="20"/>
                <w:lang w:eastAsia="pt-BR"/>
              </w:rPr>
              <w:t>86.493</w:t>
            </w:r>
          </w:p>
        </w:tc>
        <w:tc>
          <w:tcPr>
            <w:tcW w:w="560" w:type="pct"/>
            <w:tcBorders>
              <w:top w:val="single" w:sz="4" w:space="0" w:color="008542"/>
              <w:left w:val="nil"/>
              <w:bottom w:val="single" w:sz="4" w:space="0" w:color="008542"/>
              <w:right w:val="nil"/>
            </w:tcBorders>
            <w:shd w:val="solid" w:color="F0F5BF" w:fill="FFFFFF"/>
            <w:tcMar>
              <w:top w:w="0" w:type="dxa"/>
              <w:left w:w="60" w:type="dxa"/>
              <w:bottom w:w="0" w:type="dxa"/>
              <w:right w:w="60" w:type="dxa"/>
            </w:tcMar>
            <w:vAlign w:val="center"/>
          </w:tcPr>
          <w:p w14:paraId="78DB2F7F" w14:textId="77777777" w:rsidR="00F804D9" w:rsidRDefault="007B2BBC" w:rsidP="00F804D9">
            <w:pPr>
              <w:spacing w:after="0" w:line="240" w:lineRule="auto"/>
              <w:jc w:val="center"/>
              <w:rPr>
                <w:rFonts w:ascii="Petrobras Sans" w:eastAsia="Times New Roman" w:hAnsi="Petrobras Sans" w:cs="Petrobras Sans"/>
                <w:b/>
                <w:color w:val="000000"/>
                <w:sz w:val="18"/>
                <w:szCs w:val="20"/>
                <w:lang w:eastAsia="pt-BR"/>
              </w:rPr>
            </w:pPr>
            <w:r>
              <w:rPr>
                <w:rFonts w:ascii="Petrobras Sans" w:eastAsia="Times New Roman" w:hAnsi="Petrobras Sans" w:cs="Petrobras Sans"/>
                <w:b/>
                <w:color w:val="000000"/>
                <w:sz w:val="18"/>
                <w:szCs w:val="20"/>
                <w:lang w:eastAsia="pt-BR"/>
              </w:rPr>
              <w:t>76.115</w:t>
            </w:r>
          </w:p>
        </w:tc>
        <w:tc>
          <w:tcPr>
            <w:tcW w:w="560" w:type="pct"/>
            <w:tcBorders>
              <w:top w:val="single" w:sz="4" w:space="0" w:color="008542"/>
              <w:left w:val="nil"/>
              <w:bottom w:val="single" w:sz="4" w:space="0" w:color="008542"/>
              <w:right w:val="nil"/>
            </w:tcBorders>
            <w:shd w:val="solid" w:color="F0F5BF" w:fill="FFFFFF"/>
            <w:tcMar>
              <w:top w:w="0" w:type="dxa"/>
              <w:left w:w="60" w:type="dxa"/>
              <w:bottom w:w="0" w:type="dxa"/>
              <w:right w:w="60" w:type="dxa"/>
            </w:tcMar>
            <w:vAlign w:val="center"/>
          </w:tcPr>
          <w:p w14:paraId="78DB2F80" w14:textId="77777777" w:rsidR="00F804D9" w:rsidRDefault="007B2BBC" w:rsidP="00F804D9">
            <w:pPr>
              <w:spacing w:after="0" w:line="240" w:lineRule="auto"/>
              <w:jc w:val="center"/>
              <w:rPr>
                <w:rFonts w:ascii="Petrobras Sans" w:eastAsia="Times New Roman" w:hAnsi="Petrobras Sans" w:cs="Petrobras Sans"/>
                <w:b/>
                <w:color w:val="000000"/>
                <w:sz w:val="18"/>
                <w:szCs w:val="20"/>
                <w:lang w:eastAsia="pt-BR"/>
              </w:rPr>
            </w:pPr>
            <w:r>
              <w:rPr>
                <w:rFonts w:ascii="Petrobras Sans" w:eastAsia="Times New Roman" w:hAnsi="Petrobras Sans" w:cs="Petrobras Sans"/>
                <w:b/>
                <w:color w:val="000000"/>
                <w:sz w:val="18"/>
                <w:szCs w:val="20"/>
                <w:lang w:eastAsia="pt-BR"/>
              </w:rPr>
              <w:t>36.688</w:t>
            </w:r>
          </w:p>
        </w:tc>
        <w:tc>
          <w:tcPr>
            <w:tcW w:w="560" w:type="pct"/>
            <w:tcBorders>
              <w:top w:val="single" w:sz="4" w:space="0" w:color="008542"/>
              <w:left w:val="nil"/>
              <w:bottom w:val="single" w:sz="4" w:space="0" w:color="008542"/>
              <w:right w:val="nil"/>
            </w:tcBorders>
            <w:shd w:val="solid" w:color="F0F5BF" w:fill="FFFFFF"/>
            <w:tcMar>
              <w:top w:w="0" w:type="dxa"/>
              <w:left w:w="60" w:type="dxa"/>
              <w:bottom w:w="0" w:type="dxa"/>
              <w:right w:w="60" w:type="dxa"/>
            </w:tcMar>
            <w:vAlign w:val="center"/>
          </w:tcPr>
          <w:p w14:paraId="78DB2F81" w14:textId="77777777" w:rsidR="00F804D9" w:rsidRDefault="007B2BBC" w:rsidP="00F804D9">
            <w:pPr>
              <w:spacing w:after="0" w:line="240" w:lineRule="auto"/>
              <w:jc w:val="center"/>
              <w:rPr>
                <w:rFonts w:ascii="Petrobras Sans" w:eastAsia="Times New Roman" w:hAnsi="Petrobras Sans" w:cs="Petrobras Sans"/>
                <w:b/>
                <w:color w:val="000000"/>
                <w:sz w:val="18"/>
                <w:szCs w:val="20"/>
                <w:lang w:eastAsia="pt-BR"/>
              </w:rPr>
            </w:pPr>
            <w:r>
              <w:rPr>
                <w:rFonts w:ascii="Petrobras Sans" w:eastAsia="Times New Roman" w:hAnsi="Petrobras Sans" w:cs="Petrobras Sans"/>
                <w:b/>
                <w:color w:val="000000"/>
                <w:sz w:val="18"/>
                <w:szCs w:val="20"/>
                <w:lang w:eastAsia="pt-BR"/>
              </w:rPr>
              <w:t>64.092</w:t>
            </w:r>
          </w:p>
        </w:tc>
        <w:tc>
          <w:tcPr>
            <w:tcW w:w="560" w:type="pct"/>
            <w:tcBorders>
              <w:top w:val="single" w:sz="4" w:space="0" w:color="008542"/>
              <w:left w:val="nil"/>
              <w:bottom w:val="single" w:sz="4" w:space="0" w:color="008542"/>
              <w:right w:val="nil"/>
            </w:tcBorders>
            <w:shd w:val="solid" w:color="F0F5BF" w:fill="FFFFFF"/>
            <w:tcMar>
              <w:top w:w="0" w:type="dxa"/>
              <w:left w:w="60" w:type="dxa"/>
              <w:bottom w:w="0" w:type="dxa"/>
              <w:right w:w="60" w:type="dxa"/>
            </w:tcMar>
            <w:vAlign w:val="center"/>
          </w:tcPr>
          <w:p w14:paraId="78DB2F82" w14:textId="77777777" w:rsidR="00F804D9" w:rsidRDefault="007B2BBC" w:rsidP="00F804D9">
            <w:pPr>
              <w:spacing w:after="0" w:line="240" w:lineRule="auto"/>
              <w:jc w:val="center"/>
              <w:rPr>
                <w:rFonts w:ascii="Petrobras Sans" w:eastAsia="Times New Roman" w:hAnsi="Petrobras Sans" w:cs="Petrobras Sans"/>
                <w:b/>
                <w:color w:val="000000"/>
                <w:sz w:val="18"/>
                <w:szCs w:val="20"/>
                <w:lang w:eastAsia="pt-BR"/>
              </w:rPr>
            </w:pPr>
            <w:r>
              <w:rPr>
                <w:rFonts w:ascii="Petrobras Sans" w:eastAsia="Times New Roman" w:hAnsi="Petrobras Sans" w:cs="Petrobras Sans"/>
                <w:b/>
                <w:color w:val="000000"/>
                <w:sz w:val="18"/>
                <w:szCs w:val="20"/>
                <w:lang w:eastAsia="pt-BR"/>
              </w:rPr>
              <w:t>62.040</w:t>
            </w:r>
          </w:p>
        </w:tc>
      </w:tr>
      <w:tr w:rsidR="00DE2699" w14:paraId="78DB2F8A" w14:textId="77777777" w:rsidTr="00F804D9">
        <w:tc>
          <w:tcPr>
            <w:tcW w:w="2202" w:type="pct"/>
            <w:tcBorders>
              <w:top w:val="single" w:sz="4" w:space="0" w:color="008542"/>
              <w:left w:val="nil"/>
              <w:bottom w:val="nil"/>
              <w:right w:val="nil"/>
            </w:tcBorders>
            <w:shd w:val="solid" w:color="FFFFFF" w:fill="FFFFFF"/>
            <w:tcMar>
              <w:top w:w="0" w:type="dxa"/>
              <w:left w:w="60" w:type="dxa"/>
              <w:bottom w:w="0" w:type="dxa"/>
              <w:right w:w="60" w:type="dxa"/>
            </w:tcMar>
            <w:vAlign w:val="center"/>
          </w:tcPr>
          <w:p w14:paraId="78DB2F84" w14:textId="77777777" w:rsidR="00F804D9" w:rsidRDefault="007B2BBC" w:rsidP="00F804D9">
            <w:pPr>
              <w:spacing w:after="0" w:line="240" w:lineRule="auto"/>
              <w:rPr>
                <w:rFonts w:ascii="Petrobras Sans" w:eastAsia="Times New Roman" w:hAnsi="Petrobras Sans" w:cs="Petrobras Sans"/>
                <w:color w:val="000000"/>
                <w:sz w:val="18"/>
                <w:szCs w:val="20"/>
                <w:lang w:eastAsia="pt-BR"/>
              </w:rPr>
            </w:pPr>
            <w:r>
              <w:rPr>
                <w:rFonts w:ascii="Petrobras Sans" w:eastAsia="Times New Roman" w:hAnsi="Petrobras Sans" w:cs="Petrobras Sans"/>
                <w:color w:val="000000"/>
                <w:sz w:val="18"/>
                <w:szCs w:val="20"/>
                <w:lang w:eastAsia="pt-BR"/>
              </w:rPr>
              <w:t xml:space="preserve">Títulos públicos federais e </w:t>
            </w:r>
            <w:r w:rsidRPr="00F804D9">
              <w:rPr>
                <w:rFonts w:ascii="Petrobras Sans" w:eastAsia="Times New Roman" w:hAnsi="Petrobras Sans" w:cs="Petrobras Sans"/>
                <w:i/>
                <w:iCs/>
                <w:color w:val="000000"/>
                <w:sz w:val="18"/>
                <w:szCs w:val="20"/>
                <w:lang w:eastAsia="pt-BR"/>
              </w:rPr>
              <w:t>time deposits</w:t>
            </w:r>
            <w:r>
              <w:rPr>
                <w:rFonts w:ascii="Petrobras Sans" w:eastAsia="Times New Roman" w:hAnsi="Petrobras Sans" w:cs="Petrobras Sans"/>
                <w:color w:val="000000"/>
                <w:sz w:val="18"/>
                <w:szCs w:val="20"/>
                <w:lang w:eastAsia="pt-BR"/>
              </w:rPr>
              <w:t xml:space="preserve"> acima de 3 meses no início do período*</w:t>
            </w:r>
          </w:p>
        </w:tc>
        <w:tc>
          <w:tcPr>
            <w:tcW w:w="560" w:type="pct"/>
            <w:tcBorders>
              <w:top w:val="single" w:sz="4" w:space="0" w:color="008542"/>
              <w:left w:val="nil"/>
              <w:bottom w:val="nil"/>
              <w:right w:val="nil"/>
            </w:tcBorders>
            <w:shd w:val="solid" w:color="FFFFFF" w:fill="FFFFFF"/>
            <w:tcMar>
              <w:top w:w="0" w:type="dxa"/>
              <w:left w:w="60" w:type="dxa"/>
              <w:bottom w:w="0" w:type="dxa"/>
              <w:right w:w="60" w:type="dxa"/>
            </w:tcMar>
            <w:vAlign w:val="center"/>
          </w:tcPr>
          <w:p w14:paraId="78DB2F85" w14:textId="77777777" w:rsidR="00F804D9" w:rsidRDefault="007B2BBC" w:rsidP="00F804D9">
            <w:pPr>
              <w:spacing w:after="0" w:line="240" w:lineRule="auto"/>
              <w:jc w:val="center"/>
              <w:rPr>
                <w:rFonts w:ascii="Petrobras Sans" w:eastAsia="Times New Roman" w:hAnsi="Petrobras Sans" w:cs="Petrobras Sans"/>
                <w:color w:val="000000"/>
                <w:sz w:val="18"/>
                <w:szCs w:val="20"/>
                <w:lang w:eastAsia="pt-BR"/>
              </w:rPr>
            </w:pPr>
            <w:r>
              <w:rPr>
                <w:rFonts w:ascii="Petrobras Sans" w:eastAsia="Times New Roman" w:hAnsi="Petrobras Sans" w:cs="Petrobras Sans"/>
                <w:color w:val="000000"/>
                <w:sz w:val="18"/>
                <w:szCs w:val="20"/>
                <w:lang w:eastAsia="pt-BR"/>
              </w:rPr>
              <w:t>(25.851)</w:t>
            </w:r>
          </w:p>
        </w:tc>
        <w:tc>
          <w:tcPr>
            <w:tcW w:w="560" w:type="pct"/>
            <w:tcBorders>
              <w:top w:val="single" w:sz="4" w:space="0" w:color="008542"/>
              <w:left w:val="nil"/>
              <w:bottom w:val="nil"/>
              <w:right w:val="nil"/>
            </w:tcBorders>
            <w:shd w:val="solid" w:color="FFFFFF" w:fill="FFFFFF"/>
            <w:tcMar>
              <w:top w:w="0" w:type="dxa"/>
              <w:left w:w="60" w:type="dxa"/>
              <w:bottom w:w="0" w:type="dxa"/>
              <w:right w:w="60" w:type="dxa"/>
            </w:tcMar>
            <w:vAlign w:val="center"/>
          </w:tcPr>
          <w:p w14:paraId="78DB2F86" w14:textId="77777777" w:rsidR="00F804D9" w:rsidRDefault="007B2BBC" w:rsidP="00F804D9">
            <w:pPr>
              <w:spacing w:after="0" w:line="240" w:lineRule="auto"/>
              <w:jc w:val="center"/>
              <w:rPr>
                <w:rFonts w:ascii="Petrobras Sans" w:eastAsia="Times New Roman" w:hAnsi="Petrobras Sans" w:cs="Petrobras Sans"/>
                <w:color w:val="000000"/>
                <w:sz w:val="18"/>
                <w:szCs w:val="20"/>
                <w:lang w:eastAsia="pt-BR"/>
              </w:rPr>
            </w:pPr>
            <w:r>
              <w:rPr>
                <w:rFonts w:ascii="Petrobras Sans" w:eastAsia="Times New Roman" w:hAnsi="Petrobras Sans" w:cs="Petrobras Sans"/>
                <w:color w:val="000000"/>
                <w:sz w:val="18"/>
                <w:szCs w:val="20"/>
                <w:lang w:eastAsia="pt-BR"/>
              </w:rPr>
              <w:t>(26.233)</w:t>
            </w:r>
          </w:p>
        </w:tc>
        <w:tc>
          <w:tcPr>
            <w:tcW w:w="560" w:type="pct"/>
            <w:tcBorders>
              <w:top w:val="single" w:sz="4" w:space="0" w:color="008542"/>
              <w:left w:val="nil"/>
              <w:bottom w:val="nil"/>
              <w:right w:val="nil"/>
            </w:tcBorders>
            <w:shd w:val="solid" w:color="FFFFFF" w:fill="FFFFFF"/>
            <w:tcMar>
              <w:top w:w="0" w:type="dxa"/>
              <w:left w:w="60" w:type="dxa"/>
              <w:bottom w:w="0" w:type="dxa"/>
              <w:right w:w="60" w:type="dxa"/>
            </w:tcMar>
            <w:vAlign w:val="center"/>
          </w:tcPr>
          <w:p w14:paraId="78DB2F87" w14:textId="77777777" w:rsidR="00F804D9" w:rsidRDefault="007B2BBC" w:rsidP="00F804D9">
            <w:pPr>
              <w:spacing w:after="0" w:line="240" w:lineRule="auto"/>
              <w:jc w:val="center"/>
              <w:rPr>
                <w:rFonts w:ascii="Petrobras Sans" w:eastAsia="Times New Roman" w:hAnsi="Petrobras Sans" w:cs="Petrobras Sans"/>
                <w:color w:val="000000"/>
                <w:sz w:val="18"/>
                <w:szCs w:val="20"/>
                <w:lang w:eastAsia="pt-BR"/>
              </w:rPr>
            </w:pPr>
            <w:r>
              <w:rPr>
                <w:rFonts w:ascii="Petrobras Sans" w:eastAsia="Times New Roman" w:hAnsi="Petrobras Sans" w:cs="Petrobras Sans"/>
                <w:color w:val="000000"/>
                <w:sz w:val="18"/>
                <w:szCs w:val="20"/>
                <w:lang w:eastAsia="pt-BR"/>
              </w:rPr>
              <w:t>(13.038)</w:t>
            </w:r>
          </w:p>
        </w:tc>
        <w:tc>
          <w:tcPr>
            <w:tcW w:w="560" w:type="pct"/>
            <w:tcBorders>
              <w:top w:val="single" w:sz="4" w:space="0" w:color="008542"/>
              <w:left w:val="nil"/>
              <w:bottom w:val="nil"/>
              <w:right w:val="nil"/>
            </w:tcBorders>
            <w:shd w:val="solid" w:color="FFFFFF" w:fill="FFFFFF"/>
            <w:tcMar>
              <w:top w:w="0" w:type="dxa"/>
              <w:left w:w="60" w:type="dxa"/>
              <w:bottom w:w="0" w:type="dxa"/>
              <w:right w:w="60" w:type="dxa"/>
            </w:tcMar>
            <w:vAlign w:val="center"/>
          </w:tcPr>
          <w:p w14:paraId="78DB2F88" w14:textId="77777777" w:rsidR="00F804D9" w:rsidRDefault="007B2BBC" w:rsidP="00F804D9">
            <w:pPr>
              <w:spacing w:after="0" w:line="240" w:lineRule="auto"/>
              <w:jc w:val="center"/>
              <w:rPr>
                <w:rFonts w:ascii="Petrobras Sans" w:eastAsia="Times New Roman" w:hAnsi="Petrobras Sans" w:cs="Petrobras Sans"/>
                <w:color w:val="000000"/>
                <w:sz w:val="18"/>
                <w:szCs w:val="20"/>
                <w:lang w:eastAsia="pt-BR"/>
              </w:rPr>
            </w:pPr>
            <w:r>
              <w:rPr>
                <w:rFonts w:ascii="Petrobras Sans" w:eastAsia="Times New Roman" w:hAnsi="Petrobras Sans" w:cs="Petrobras Sans"/>
                <w:color w:val="000000"/>
                <w:sz w:val="18"/>
                <w:szCs w:val="20"/>
                <w:lang w:eastAsia="pt-BR"/>
              </w:rPr>
              <w:t>(22.369)</w:t>
            </w:r>
          </w:p>
        </w:tc>
        <w:tc>
          <w:tcPr>
            <w:tcW w:w="560" w:type="pct"/>
            <w:tcBorders>
              <w:top w:val="single" w:sz="4" w:space="0" w:color="008542"/>
              <w:left w:val="nil"/>
              <w:bottom w:val="nil"/>
              <w:right w:val="nil"/>
            </w:tcBorders>
            <w:shd w:val="solid" w:color="FFFFFF" w:fill="FFFFFF"/>
            <w:tcMar>
              <w:top w:w="0" w:type="dxa"/>
              <w:left w:w="60" w:type="dxa"/>
              <w:bottom w:w="0" w:type="dxa"/>
              <w:right w:w="60" w:type="dxa"/>
            </w:tcMar>
            <w:vAlign w:val="center"/>
          </w:tcPr>
          <w:p w14:paraId="78DB2F89" w14:textId="77777777" w:rsidR="00F804D9" w:rsidRDefault="007B2BBC" w:rsidP="00F804D9">
            <w:pPr>
              <w:spacing w:after="0" w:line="240" w:lineRule="auto"/>
              <w:jc w:val="center"/>
              <w:rPr>
                <w:rFonts w:ascii="Petrobras Sans" w:eastAsia="Times New Roman" w:hAnsi="Petrobras Sans" w:cs="Petrobras Sans"/>
                <w:color w:val="000000"/>
                <w:sz w:val="18"/>
                <w:szCs w:val="20"/>
                <w:lang w:eastAsia="pt-BR"/>
              </w:rPr>
            </w:pPr>
            <w:r>
              <w:rPr>
                <w:rFonts w:ascii="Petrobras Sans" w:eastAsia="Times New Roman" w:hAnsi="Petrobras Sans" w:cs="Petrobras Sans"/>
                <w:color w:val="000000"/>
                <w:sz w:val="18"/>
                <w:szCs w:val="20"/>
                <w:lang w:eastAsia="pt-BR"/>
              </w:rPr>
              <w:t>(3.630)</w:t>
            </w:r>
          </w:p>
        </w:tc>
      </w:tr>
      <w:tr w:rsidR="00DE2699" w14:paraId="78DB2F91" w14:textId="77777777" w:rsidTr="00F804D9">
        <w:tc>
          <w:tcPr>
            <w:tcW w:w="2202" w:type="pct"/>
            <w:tcBorders>
              <w:top w:val="nil"/>
              <w:left w:val="nil"/>
              <w:bottom w:val="single" w:sz="4" w:space="0" w:color="008542"/>
              <w:right w:val="nil"/>
            </w:tcBorders>
            <w:shd w:val="solid" w:color="F0F5BF" w:fill="FFFFFF"/>
            <w:tcMar>
              <w:top w:w="0" w:type="dxa"/>
              <w:left w:w="60" w:type="dxa"/>
              <w:bottom w:w="0" w:type="dxa"/>
              <w:right w:w="60" w:type="dxa"/>
            </w:tcMar>
            <w:vAlign w:val="center"/>
          </w:tcPr>
          <w:p w14:paraId="78DB2F8B" w14:textId="77777777" w:rsidR="00F804D9" w:rsidRDefault="007B2BBC" w:rsidP="00F804D9">
            <w:pPr>
              <w:spacing w:after="0" w:line="240" w:lineRule="auto"/>
              <w:rPr>
                <w:rFonts w:ascii="Petrobras Sans" w:eastAsia="Times New Roman" w:hAnsi="Petrobras Sans" w:cs="Petrobras Sans"/>
                <w:color w:val="000000"/>
                <w:sz w:val="18"/>
                <w:szCs w:val="20"/>
                <w:lang w:eastAsia="pt-BR"/>
              </w:rPr>
            </w:pPr>
            <w:r>
              <w:rPr>
                <w:rFonts w:ascii="Petrobras Sans" w:eastAsia="Times New Roman" w:hAnsi="Petrobras Sans" w:cs="Petrobras Sans"/>
                <w:color w:val="000000"/>
                <w:sz w:val="18"/>
                <w:szCs w:val="20"/>
                <w:lang w:eastAsia="pt-BR"/>
              </w:rPr>
              <w:t>Caixa e equivalentes de caixa de ativos classificados como mantidos para venda no início de período</w:t>
            </w:r>
          </w:p>
        </w:tc>
        <w:tc>
          <w:tcPr>
            <w:tcW w:w="560" w:type="pct"/>
            <w:tcBorders>
              <w:top w:val="nil"/>
              <w:left w:val="nil"/>
              <w:bottom w:val="single" w:sz="4" w:space="0" w:color="008542"/>
              <w:right w:val="nil"/>
            </w:tcBorders>
            <w:shd w:val="solid" w:color="F0F5BF" w:fill="FFFFFF"/>
            <w:tcMar>
              <w:top w:w="0" w:type="dxa"/>
              <w:left w:w="60" w:type="dxa"/>
              <w:bottom w:w="0" w:type="dxa"/>
              <w:right w:w="60" w:type="dxa"/>
            </w:tcMar>
            <w:vAlign w:val="center"/>
          </w:tcPr>
          <w:p w14:paraId="78DB2F8C" w14:textId="77777777" w:rsidR="00F804D9" w:rsidRDefault="007B2BBC" w:rsidP="00F804D9">
            <w:pPr>
              <w:spacing w:after="0" w:line="240" w:lineRule="auto"/>
              <w:jc w:val="center"/>
              <w:rPr>
                <w:rFonts w:ascii="Petrobras Sans" w:eastAsia="Times New Roman" w:hAnsi="Petrobras Sans" w:cs="Petrobras Sans"/>
                <w:color w:val="000000"/>
                <w:sz w:val="18"/>
                <w:szCs w:val="20"/>
                <w:lang w:eastAsia="pt-BR"/>
              </w:rPr>
            </w:pPr>
            <w:r>
              <w:rPr>
                <w:rFonts w:ascii="Petrobras Sans" w:eastAsia="Times New Roman" w:hAnsi="Petrobras Sans" w:cs="Petrobras Sans"/>
                <w:color w:val="000000"/>
                <w:sz w:val="18"/>
                <w:szCs w:val="20"/>
                <w:lang w:eastAsia="pt-BR"/>
              </w:rPr>
              <w:t>−</w:t>
            </w:r>
          </w:p>
        </w:tc>
        <w:tc>
          <w:tcPr>
            <w:tcW w:w="560" w:type="pct"/>
            <w:tcBorders>
              <w:top w:val="nil"/>
              <w:left w:val="nil"/>
              <w:bottom w:val="single" w:sz="4" w:space="0" w:color="008542"/>
              <w:right w:val="nil"/>
            </w:tcBorders>
            <w:shd w:val="solid" w:color="F0F5BF" w:fill="FFFFFF"/>
            <w:tcMar>
              <w:top w:w="0" w:type="dxa"/>
              <w:left w:w="60" w:type="dxa"/>
              <w:bottom w:w="0" w:type="dxa"/>
              <w:right w:w="60" w:type="dxa"/>
            </w:tcMar>
            <w:vAlign w:val="center"/>
          </w:tcPr>
          <w:p w14:paraId="78DB2F8D" w14:textId="77777777" w:rsidR="00F804D9" w:rsidRDefault="007B2BBC" w:rsidP="00F804D9">
            <w:pPr>
              <w:spacing w:after="0" w:line="240" w:lineRule="auto"/>
              <w:jc w:val="center"/>
              <w:rPr>
                <w:rFonts w:ascii="Petrobras Sans" w:eastAsia="Times New Roman" w:hAnsi="Petrobras Sans" w:cs="Petrobras Sans"/>
                <w:color w:val="000000"/>
                <w:sz w:val="18"/>
                <w:szCs w:val="20"/>
                <w:lang w:eastAsia="pt-BR"/>
              </w:rPr>
            </w:pPr>
            <w:r>
              <w:rPr>
                <w:rFonts w:ascii="Petrobras Sans" w:eastAsia="Times New Roman" w:hAnsi="Petrobras Sans" w:cs="Petrobras Sans"/>
                <w:color w:val="000000"/>
                <w:sz w:val="18"/>
                <w:szCs w:val="20"/>
                <w:lang w:eastAsia="pt-BR"/>
              </w:rPr>
              <w:t>−</w:t>
            </w:r>
          </w:p>
        </w:tc>
        <w:tc>
          <w:tcPr>
            <w:tcW w:w="560" w:type="pct"/>
            <w:tcBorders>
              <w:top w:val="nil"/>
              <w:left w:val="nil"/>
              <w:bottom w:val="single" w:sz="4" w:space="0" w:color="008542"/>
              <w:right w:val="nil"/>
            </w:tcBorders>
            <w:shd w:val="solid" w:color="F0F5BF" w:fill="FFFFFF"/>
            <w:tcMar>
              <w:top w:w="0" w:type="dxa"/>
              <w:left w:w="60" w:type="dxa"/>
              <w:bottom w:w="0" w:type="dxa"/>
              <w:right w:w="60" w:type="dxa"/>
            </w:tcMar>
            <w:vAlign w:val="center"/>
          </w:tcPr>
          <w:p w14:paraId="78DB2F8E" w14:textId="77777777" w:rsidR="00F804D9" w:rsidRDefault="007B2BBC" w:rsidP="00F804D9">
            <w:pPr>
              <w:spacing w:after="0" w:line="240" w:lineRule="auto"/>
              <w:jc w:val="center"/>
              <w:rPr>
                <w:rFonts w:ascii="Petrobras Sans" w:eastAsia="Times New Roman" w:hAnsi="Petrobras Sans" w:cs="Petrobras Sans"/>
                <w:color w:val="000000"/>
                <w:sz w:val="18"/>
                <w:szCs w:val="20"/>
                <w:lang w:eastAsia="pt-BR"/>
              </w:rPr>
            </w:pPr>
            <w:r>
              <w:rPr>
                <w:rFonts w:ascii="Petrobras Sans" w:eastAsia="Times New Roman" w:hAnsi="Petrobras Sans" w:cs="Petrobras Sans"/>
                <w:color w:val="000000"/>
                <w:sz w:val="18"/>
                <w:szCs w:val="20"/>
                <w:lang w:eastAsia="pt-BR"/>
              </w:rPr>
              <w:t>−</w:t>
            </w:r>
          </w:p>
        </w:tc>
        <w:tc>
          <w:tcPr>
            <w:tcW w:w="560" w:type="pct"/>
            <w:tcBorders>
              <w:top w:val="nil"/>
              <w:left w:val="nil"/>
              <w:bottom w:val="single" w:sz="4" w:space="0" w:color="008542"/>
              <w:right w:val="nil"/>
            </w:tcBorders>
            <w:shd w:val="solid" w:color="F0F5BF" w:fill="FFFFFF"/>
            <w:tcMar>
              <w:top w:w="0" w:type="dxa"/>
              <w:left w:w="60" w:type="dxa"/>
              <w:bottom w:w="0" w:type="dxa"/>
              <w:right w:w="60" w:type="dxa"/>
            </w:tcMar>
            <w:vAlign w:val="center"/>
          </w:tcPr>
          <w:p w14:paraId="78DB2F8F" w14:textId="77777777" w:rsidR="00F804D9" w:rsidRDefault="007B2BBC" w:rsidP="00F804D9">
            <w:pPr>
              <w:spacing w:after="0" w:line="240" w:lineRule="auto"/>
              <w:jc w:val="center"/>
              <w:rPr>
                <w:rFonts w:ascii="Petrobras Sans" w:eastAsia="Times New Roman" w:hAnsi="Petrobras Sans" w:cs="Petrobras Sans"/>
                <w:color w:val="000000"/>
                <w:sz w:val="18"/>
                <w:szCs w:val="20"/>
                <w:lang w:eastAsia="pt-BR"/>
              </w:rPr>
            </w:pPr>
            <w:r>
              <w:rPr>
                <w:rFonts w:ascii="Petrobras Sans" w:eastAsia="Times New Roman" w:hAnsi="Petrobras Sans" w:cs="Petrobras Sans"/>
                <w:color w:val="000000"/>
                <w:sz w:val="18"/>
                <w:szCs w:val="20"/>
                <w:lang w:eastAsia="pt-BR"/>
              </w:rPr>
              <w:t>−</w:t>
            </w:r>
          </w:p>
        </w:tc>
        <w:tc>
          <w:tcPr>
            <w:tcW w:w="560" w:type="pct"/>
            <w:tcBorders>
              <w:top w:val="nil"/>
              <w:left w:val="nil"/>
              <w:bottom w:val="single" w:sz="4" w:space="0" w:color="008542"/>
              <w:right w:val="nil"/>
            </w:tcBorders>
            <w:shd w:val="solid" w:color="F0F5BF" w:fill="FFFFFF"/>
            <w:tcMar>
              <w:top w:w="0" w:type="dxa"/>
              <w:left w:w="60" w:type="dxa"/>
              <w:bottom w:w="0" w:type="dxa"/>
              <w:right w:w="60" w:type="dxa"/>
            </w:tcMar>
            <w:vAlign w:val="center"/>
          </w:tcPr>
          <w:p w14:paraId="78DB2F90" w14:textId="77777777" w:rsidR="00F804D9" w:rsidRDefault="007B2BBC" w:rsidP="00F804D9">
            <w:pPr>
              <w:spacing w:after="0" w:line="240" w:lineRule="auto"/>
              <w:jc w:val="center"/>
              <w:rPr>
                <w:rFonts w:ascii="Petrobras Sans" w:eastAsia="Times New Roman" w:hAnsi="Petrobras Sans" w:cs="Petrobras Sans"/>
                <w:color w:val="000000"/>
                <w:sz w:val="18"/>
                <w:szCs w:val="20"/>
                <w:lang w:eastAsia="pt-BR"/>
              </w:rPr>
            </w:pPr>
            <w:r>
              <w:rPr>
                <w:rFonts w:ascii="Petrobras Sans" w:eastAsia="Times New Roman" w:hAnsi="Petrobras Sans" w:cs="Petrobras Sans"/>
                <w:color w:val="000000"/>
                <w:sz w:val="18"/>
                <w:szCs w:val="20"/>
                <w:lang w:eastAsia="pt-BR"/>
              </w:rPr>
              <w:t>72</w:t>
            </w:r>
          </w:p>
        </w:tc>
      </w:tr>
      <w:tr w:rsidR="00DE2699" w14:paraId="78DB2F98" w14:textId="77777777" w:rsidTr="00F804D9">
        <w:tc>
          <w:tcPr>
            <w:tcW w:w="2202" w:type="pct"/>
            <w:tcBorders>
              <w:top w:val="single" w:sz="4" w:space="0" w:color="008542"/>
              <w:left w:val="nil"/>
              <w:bottom w:val="single" w:sz="4" w:space="0" w:color="008542"/>
              <w:right w:val="nil"/>
            </w:tcBorders>
            <w:shd w:val="solid" w:color="FFFFFF" w:fill="FFFFFF"/>
            <w:tcMar>
              <w:top w:w="0" w:type="dxa"/>
              <w:left w:w="60" w:type="dxa"/>
              <w:bottom w:w="0" w:type="dxa"/>
              <w:right w:w="60" w:type="dxa"/>
            </w:tcMar>
            <w:vAlign w:val="center"/>
          </w:tcPr>
          <w:p w14:paraId="78DB2F92" w14:textId="77777777" w:rsidR="00F804D9" w:rsidRDefault="007B2BBC" w:rsidP="00F804D9">
            <w:pPr>
              <w:spacing w:after="0" w:line="240" w:lineRule="auto"/>
              <w:rPr>
                <w:rFonts w:ascii="Petrobras Sans" w:eastAsia="Times New Roman" w:hAnsi="Petrobras Sans" w:cs="Petrobras Sans"/>
                <w:b/>
                <w:color w:val="000000"/>
                <w:sz w:val="18"/>
                <w:szCs w:val="20"/>
                <w:lang w:eastAsia="pt-BR"/>
              </w:rPr>
            </w:pPr>
            <w:r>
              <w:rPr>
                <w:rFonts w:ascii="Petrobras Sans" w:eastAsia="Times New Roman" w:hAnsi="Petrobras Sans" w:cs="Petrobras Sans"/>
                <w:b/>
                <w:color w:val="000000"/>
                <w:sz w:val="18"/>
                <w:szCs w:val="20"/>
                <w:lang w:eastAsia="pt-BR"/>
              </w:rPr>
              <w:t>Caixa e equivalentes de caixa no início do período</w:t>
            </w:r>
          </w:p>
        </w:tc>
        <w:tc>
          <w:tcPr>
            <w:tcW w:w="560" w:type="pct"/>
            <w:tcBorders>
              <w:top w:val="single" w:sz="4" w:space="0" w:color="008542"/>
              <w:left w:val="nil"/>
              <w:bottom w:val="single" w:sz="4" w:space="0" w:color="008542"/>
              <w:right w:val="nil"/>
            </w:tcBorders>
            <w:shd w:val="solid" w:color="FFFFFF" w:fill="FFFFFF"/>
            <w:tcMar>
              <w:top w:w="0" w:type="dxa"/>
              <w:left w:w="60" w:type="dxa"/>
              <w:bottom w:w="0" w:type="dxa"/>
              <w:right w:w="60" w:type="dxa"/>
            </w:tcMar>
            <w:vAlign w:val="center"/>
          </w:tcPr>
          <w:p w14:paraId="78DB2F93" w14:textId="77777777" w:rsidR="00F804D9" w:rsidRDefault="007B2BBC" w:rsidP="00F804D9">
            <w:pPr>
              <w:spacing w:after="0" w:line="240" w:lineRule="auto"/>
              <w:jc w:val="center"/>
              <w:rPr>
                <w:rFonts w:ascii="Petrobras Sans" w:eastAsia="Times New Roman" w:hAnsi="Petrobras Sans" w:cs="Petrobras Sans"/>
                <w:b/>
                <w:color w:val="000000"/>
                <w:sz w:val="18"/>
                <w:szCs w:val="20"/>
                <w:lang w:eastAsia="pt-BR"/>
              </w:rPr>
            </w:pPr>
            <w:r>
              <w:rPr>
                <w:rFonts w:ascii="Petrobras Sans" w:eastAsia="Times New Roman" w:hAnsi="Petrobras Sans" w:cs="Petrobras Sans"/>
                <w:b/>
                <w:color w:val="000000"/>
                <w:sz w:val="18"/>
                <w:szCs w:val="20"/>
                <w:lang w:eastAsia="pt-BR"/>
              </w:rPr>
              <w:t>60.642</w:t>
            </w:r>
          </w:p>
        </w:tc>
        <w:tc>
          <w:tcPr>
            <w:tcW w:w="560" w:type="pct"/>
            <w:tcBorders>
              <w:top w:val="single" w:sz="4" w:space="0" w:color="008542"/>
              <w:left w:val="nil"/>
              <w:bottom w:val="single" w:sz="4" w:space="0" w:color="008542"/>
              <w:right w:val="nil"/>
            </w:tcBorders>
            <w:shd w:val="solid" w:color="FFFFFF" w:fill="FFFFFF"/>
            <w:tcMar>
              <w:top w:w="0" w:type="dxa"/>
              <w:left w:w="60" w:type="dxa"/>
              <w:bottom w:w="0" w:type="dxa"/>
              <w:right w:w="60" w:type="dxa"/>
            </w:tcMar>
            <w:vAlign w:val="center"/>
          </w:tcPr>
          <w:p w14:paraId="78DB2F94" w14:textId="77777777" w:rsidR="00F804D9" w:rsidRDefault="007B2BBC" w:rsidP="00F804D9">
            <w:pPr>
              <w:spacing w:after="0" w:line="240" w:lineRule="auto"/>
              <w:jc w:val="center"/>
              <w:rPr>
                <w:rFonts w:ascii="Petrobras Sans" w:eastAsia="Times New Roman" w:hAnsi="Petrobras Sans" w:cs="Petrobras Sans"/>
                <w:b/>
                <w:color w:val="000000"/>
                <w:sz w:val="18"/>
                <w:szCs w:val="20"/>
                <w:lang w:eastAsia="pt-BR"/>
              </w:rPr>
            </w:pPr>
            <w:r>
              <w:rPr>
                <w:rFonts w:ascii="Petrobras Sans" w:eastAsia="Times New Roman" w:hAnsi="Petrobras Sans" w:cs="Petrobras Sans"/>
                <w:b/>
                <w:color w:val="000000"/>
                <w:sz w:val="18"/>
                <w:szCs w:val="20"/>
                <w:lang w:eastAsia="pt-BR"/>
              </w:rPr>
              <w:t>49.882</w:t>
            </w:r>
          </w:p>
        </w:tc>
        <w:tc>
          <w:tcPr>
            <w:tcW w:w="560" w:type="pct"/>
            <w:tcBorders>
              <w:top w:val="single" w:sz="4" w:space="0" w:color="008542"/>
              <w:left w:val="nil"/>
              <w:bottom w:val="single" w:sz="4" w:space="0" w:color="008542"/>
              <w:right w:val="nil"/>
            </w:tcBorders>
            <w:shd w:val="solid" w:color="FFFFFF" w:fill="FFFFFF"/>
            <w:tcMar>
              <w:top w:w="0" w:type="dxa"/>
              <w:left w:w="60" w:type="dxa"/>
              <w:bottom w:w="0" w:type="dxa"/>
              <w:right w:w="60" w:type="dxa"/>
            </w:tcMar>
            <w:vAlign w:val="center"/>
          </w:tcPr>
          <w:p w14:paraId="78DB2F95" w14:textId="77777777" w:rsidR="00F804D9" w:rsidRDefault="007B2BBC" w:rsidP="00F804D9">
            <w:pPr>
              <w:spacing w:after="0" w:line="240" w:lineRule="auto"/>
              <w:jc w:val="center"/>
              <w:rPr>
                <w:rFonts w:ascii="Petrobras Sans" w:eastAsia="Times New Roman" w:hAnsi="Petrobras Sans" w:cs="Petrobras Sans"/>
                <w:b/>
                <w:color w:val="000000"/>
                <w:sz w:val="18"/>
                <w:szCs w:val="20"/>
                <w:lang w:eastAsia="pt-BR"/>
              </w:rPr>
            </w:pPr>
            <w:r>
              <w:rPr>
                <w:rFonts w:ascii="Petrobras Sans" w:eastAsia="Times New Roman" w:hAnsi="Petrobras Sans" w:cs="Petrobras Sans"/>
                <w:b/>
                <w:color w:val="000000"/>
                <w:sz w:val="18"/>
                <w:szCs w:val="20"/>
                <w:lang w:eastAsia="pt-BR"/>
              </w:rPr>
              <w:t>23.650</w:t>
            </w:r>
          </w:p>
        </w:tc>
        <w:tc>
          <w:tcPr>
            <w:tcW w:w="560" w:type="pct"/>
            <w:tcBorders>
              <w:top w:val="single" w:sz="4" w:space="0" w:color="008542"/>
              <w:left w:val="nil"/>
              <w:bottom w:val="single" w:sz="4" w:space="0" w:color="008542"/>
              <w:right w:val="nil"/>
            </w:tcBorders>
            <w:shd w:val="solid" w:color="FFFFFF" w:fill="FFFFFF"/>
            <w:tcMar>
              <w:top w:w="0" w:type="dxa"/>
              <w:left w:w="60" w:type="dxa"/>
              <w:bottom w:w="0" w:type="dxa"/>
              <w:right w:w="60" w:type="dxa"/>
            </w:tcMar>
            <w:vAlign w:val="center"/>
          </w:tcPr>
          <w:p w14:paraId="78DB2F96" w14:textId="77777777" w:rsidR="00F804D9" w:rsidRDefault="007B2BBC" w:rsidP="00F804D9">
            <w:pPr>
              <w:spacing w:after="0" w:line="240" w:lineRule="auto"/>
              <w:jc w:val="center"/>
              <w:rPr>
                <w:rFonts w:ascii="Petrobras Sans" w:eastAsia="Times New Roman" w:hAnsi="Petrobras Sans" w:cs="Petrobras Sans"/>
                <w:b/>
                <w:color w:val="000000"/>
                <w:sz w:val="18"/>
                <w:szCs w:val="20"/>
                <w:lang w:eastAsia="pt-BR"/>
              </w:rPr>
            </w:pPr>
            <w:r>
              <w:rPr>
                <w:rFonts w:ascii="Petrobras Sans" w:eastAsia="Times New Roman" w:hAnsi="Petrobras Sans" w:cs="Petrobras Sans"/>
                <w:b/>
                <w:color w:val="000000"/>
                <w:sz w:val="18"/>
                <w:szCs w:val="20"/>
                <w:lang w:eastAsia="pt-BR"/>
              </w:rPr>
              <w:t>41.723</w:t>
            </w:r>
          </w:p>
        </w:tc>
        <w:tc>
          <w:tcPr>
            <w:tcW w:w="560" w:type="pct"/>
            <w:tcBorders>
              <w:top w:val="single" w:sz="4" w:space="0" w:color="008542"/>
              <w:left w:val="nil"/>
              <w:bottom w:val="single" w:sz="4" w:space="0" w:color="008542"/>
              <w:right w:val="nil"/>
            </w:tcBorders>
            <w:shd w:val="solid" w:color="FFFFFF" w:fill="FFFFFF"/>
            <w:tcMar>
              <w:top w:w="0" w:type="dxa"/>
              <w:left w:w="60" w:type="dxa"/>
              <w:bottom w:w="0" w:type="dxa"/>
              <w:right w:w="60" w:type="dxa"/>
            </w:tcMar>
            <w:vAlign w:val="center"/>
          </w:tcPr>
          <w:p w14:paraId="78DB2F97" w14:textId="77777777" w:rsidR="00F804D9" w:rsidRDefault="007B2BBC" w:rsidP="00F804D9">
            <w:pPr>
              <w:spacing w:after="0" w:line="240" w:lineRule="auto"/>
              <w:jc w:val="center"/>
              <w:rPr>
                <w:rFonts w:ascii="Petrobras Sans" w:eastAsia="Times New Roman" w:hAnsi="Petrobras Sans" w:cs="Petrobras Sans"/>
                <w:b/>
                <w:color w:val="000000"/>
                <w:sz w:val="18"/>
                <w:szCs w:val="20"/>
                <w:lang w:eastAsia="pt-BR"/>
              </w:rPr>
            </w:pPr>
            <w:r>
              <w:rPr>
                <w:rFonts w:ascii="Petrobras Sans" w:eastAsia="Times New Roman" w:hAnsi="Petrobras Sans" w:cs="Petrobras Sans"/>
                <w:b/>
                <w:color w:val="000000"/>
                <w:sz w:val="18"/>
                <w:szCs w:val="20"/>
                <w:lang w:eastAsia="pt-BR"/>
              </w:rPr>
              <w:t>58.482</w:t>
            </w:r>
          </w:p>
        </w:tc>
      </w:tr>
      <w:tr w:rsidR="00DE2699" w14:paraId="78DB2F9F" w14:textId="77777777" w:rsidTr="00F804D9">
        <w:tc>
          <w:tcPr>
            <w:tcW w:w="2202" w:type="pct"/>
            <w:tcBorders>
              <w:top w:val="single" w:sz="4" w:space="0" w:color="008542"/>
              <w:left w:val="nil"/>
              <w:bottom w:val="nil"/>
              <w:right w:val="nil"/>
            </w:tcBorders>
            <w:shd w:val="solid" w:color="F0F5BF" w:fill="FFFFFF"/>
            <w:tcMar>
              <w:top w:w="0" w:type="dxa"/>
              <w:left w:w="60" w:type="dxa"/>
              <w:bottom w:w="0" w:type="dxa"/>
              <w:right w:w="60" w:type="dxa"/>
            </w:tcMar>
            <w:vAlign w:val="center"/>
          </w:tcPr>
          <w:p w14:paraId="78DB2F99" w14:textId="77777777" w:rsidR="00F804D9" w:rsidRDefault="007B2BBC" w:rsidP="00F804D9">
            <w:pPr>
              <w:spacing w:after="0" w:line="240" w:lineRule="auto"/>
              <w:rPr>
                <w:rFonts w:ascii="Petrobras Sans" w:eastAsia="Times New Roman" w:hAnsi="Petrobras Sans" w:cs="Petrobras Sans"/>
                <w:b/>
                <w:color w:val="000000"/>
                <w:sz w:val="18"/>
                <w:szCs w:val="20"/>
                <w:lang w:eastAsia="pt-BR"/>
              </w:rPr>
            </w:pPr>
            <w:r>
              <w:rPr>
                <w:rFonts w:ascii="Petrobras Sans" w:eastAsia="Times New Roman" w:hAnsi="Petrobras Sans" w:cs="Petrobras Sans"/>
                <w:b/>
                <w:color w:val="000000"/>
                <w:sz w:val="18"/>
                <w:szCs w:val="20"/>
                <w:lang w:eastAsia="pt-BR"/>
              </w:rPr>
              <w:t>Recursos gerados pelas atividades operacionais</w:t>
            </w:r>
          </w:p>
        </w:tc>
        <w:tc>
          <w:tcPr>
            <w:tcW w:w="560" w:type="pct"/>
            <w:tcBorders>
              <w:top w:val="single" w:sz="4" w:space="0" w:color="008542"/>
              <w:left w:val="nil"/>
              <w:bottom w:val="nil"/>
              <w:right w:val="nil"/>
            </w:tcBorders>
            <w:shd w:val="solid" w:color="F0F5BF" w:fill="FFFFFF"/>
            <w:tcMar>
              <w:top w:w="0" w:type="dxa"/>
              <w:left w:w="60" w:type="dxa"/>
              <w:bottom w:w="0" w:type="dxa"/>
              <w:right w:w="60" w:type="dxa"/>
            </w:tcMar>
            <w:vAlign w:val="center"/>
          </w:tcPr>
          <w:p w14:paraId="78DB2F9A" w14:textId="77777777" w:rsidR="00F804D9" w:rsidRDefault="007B2BBC" w:rsidP="00F804D9">
            <w:pPr>
              <w:spacing w:after="0" w:line="240" w:lineRule="auto"/>
              <w:jc w:val="center"/>
              <w:rPr>
                <w:rFonts w:ascii="Petrobras Sans" w:eastAsia="Times New Roman" w:hAnsi="Petrobras Sans" w:cs="Petrobras Sans"/>
                <w:b/>
                <w:color w:val="000000"/>
                <w:sz w:val="18"/>
                <w:szCs w:val="20"/>
                <w:lang w:eastAsia="pt-BR"/>
              </w:rPr>
            </w:pPr>
            <w:r>
              <w:rPr>
                <w:rFonts w:ascii="Petrobras Sans" w:eastAsia="Times New Roman" w:hAnsi="Petrobras Sans" w:cs="Petrobras Sans"/>
                <w:b/>
                <w:color w:val="000000"/>
                <w:sz w:val="18"/>
                <w:szCs w:val="20"/>
                <w:lang w:eastAsia="pt-BR"/>
              </w:rPr>
              <w:t>57.658</w:t>
            </w:r>
          </w:p>
        </w:tc>
        <w:tc>
          <w:tcPr>
            <w:tcW w:w="560" w:type="pct"/>
            <w:tcBorders>
              <w:top w:val="single" w:sz="4" w:space="0" w:color="008542"/>
              <w:left w:val="nil"/>
              <w:bottom w:val="nil"/>
              <w:right w:val="nil"/>
            </w:tcBorders>
            <w:shd w:val="solid" w:color="F0F5BF" w:fill="FFFFFF"/>
            <w:tcMar>
              <w:top w:w="0" w:type="dxa"/>
              <w:left w:w="60" w:type="dxa"/>
              <w:bottom w:w="0" w:type="dxa"/>
              <w:right w:w="60" w:type="dxa"/>
            </w:tcMar>
            <w:vAlign w:val="center"/>
          </w:tcPr>
          <w:p w14:paraId="78DB2F9B" w14:textId="77777777" w:rsidR="00F804D9" w:rsidRDefault="007B2BBC" w:rsidP="00F804D9">
            <w:pPr>
              <w:spacing w:after="0" w:line="240" w:lineRule="auto"/>
              <w:jc w:val="center"/>
              <w:rPr>
                <w:rFonts w:ascii="Petrobras Sans" w:eastAsia="Times New Roman" w:hAnsi="Petrobras Sans" w:cs="Petrobras Sans"/>
                <w:b/>
                <w:color w:val="000000"/>
                <w:sz w:val="18"/>
                <w:szCs w:val="20"/>
                <w:lang w:eastAsia="pt-BR"/>
              </w:rPr>
            </w:pPr>
            <w:r>
              <w:rPr>
                <w:rFonts w:ascii="Petrobras Sans" w:eastAsia="Times New Roman" w:hAnsi="Petrobras Sans" w:cs="Petrobras Sans"/>
                <w:b/>
                <w:color w:val="000000"/>
                <w:sz w:val="18"/>
                <w:szCs w:val="20"/>
                <w:lang w:eastAsia="pt-BR"/>
              </w:rPr>
              <w:t>56.528</w:t>
            </w:r>
          </w:p>
        </w:tc>
        <w:tc>
          <w:tcPr>
            <w:tcW w:w="560" w:type="pct"/>
            <w:tcBorders>
              <w:top w:val="single" w:sz="4" w:space="0" w:color="008542"/>
              <w:left w:val="nil"/>
              <w:bottom w:val="nil"/>
              <w:right w:val="nil"/>
            </w:tcBorders>
            <w:shd w:val="solid" w:color="F0F5BF" w:fill="FFFFFF"/>
            <w:tcMar>
              <w:top w:w="0" w:type="dxa"/>
              <w:left w:w="60" w:type="dxa"/>
              <w:bottom w:w="0" w:type="dxa"/>
              <w:right w:w="60" w:type="dxa"/>
            </w:tcMar>
            <w:vAlign w:val="center"/>
          </w:tcPr>
          <w:p w14:paraId="78DB2F9C" w14:textId="77777777" w:rsidR="00F804D9" w:rsidRDefault="007B2BBC" w:rsidP="00F804D9">
            <w:pPr>
              <w:spacing w:after="0" w:line="240" w:lineRule="auto"/>
              <w:jc w:val="center"/>
              <w:rPr>
                <w:rFonts w:ascii="Petrobras Sans" w:eastAsia="Times New Roman" w:hAnsi="Petrobras Sans" w:cs="Petrobras Sans"/>
                <w:b/>
                <w:color w:val="000000"/>
                <w:sz w:val="18"/>
                <w:szCs w:val="20"/>
                <w:lang w:eastAsia="pt-BR"/>
              </w:rPr>
            </w:pPr>
            <w:r>
              <w:rPr>
                <w:rFonts w:ascii="Petrobras Sans" w:eastAsia="Times New Roman" w:hAnsi="Petrobras Sans" w:cs="Petrobras Sans"/>
                <w:b/>
                <w:color w:val="000000"/>
                <w:sz w:val="18"/>
                <w:szCs w:val="20"/>
                <w:lang w:eastAsia="pt-BR"/>
              </w:rPr>
              <w:t>67.575</w:t>
            </w:r>
          </w:p>
        </w:tc>
        <w:tc>
          <w:tcPr>
            <w:tcW w:w="560" w:type="pct"/>
            <w:tcBorders>
              <w:top w:val="single" w:sz="4" w:space="0" w:color="008542"/>
              <w:left w:val="nil"/>
              <w:bottom w:val="nil"/>
              <w:right w:val="nil"/>
            </w:tcBorders>
            <w:shd w:val="solid" w:color="F0F5BF" w:fill="FFFFFF"/>
            <w:tcMar>
              <w:top w:w="0" w:type="dxa"/>
              <w:left w:w="60" w:type="dxa"/>
              <w:bottom w:w="0" w:type="dxa"/>
              <w:right w:w="60" w:type="dxa"/>
            </w:tcMar>
            <w:vAlign w:val="center"/>
          </w:tcPr>
          <w:p w14:paraId="78DB2F9D" w14:textId="77777777" w:rsidR="00F804D9" w:rsidRDefault="007B2BBC" w:rsidP="00F804D9">
            <w:pPr>
              <w:spacing w:after="0" w:line="240" w:lineRule="auto"/>
              <w:jc w:val="center"/>
              <w:rPr>
                <w:rFonts w:ascii="Petrobras Sans" w:eastAsia="Times New Roman" w:hAnsi="Petrobras Sans" w:cs="Petrobras Sans"/>
                <w:b/>
                <w:color w:val="000000"/>
                <w:sz w:val="18"/>
                <w:szCs w:val="20"/>
                <w:lang w:eastAsia="pt-BR"/>
              </w:rPr>
            </w:pPr>
            <w:r>
              <w:rPr>
                <w:rFonts w:ascii="Petrobras Sans" w:eastAsia="Times New Roman" w:hAnsi="Petrobras Sans" w:cs="Petrobras Sans"/>
                <w:b/>
                <w:color w:val="000000"/>
                <w:sz w:val="18"/>
                <w:szCs w:val="20"/>
                <w:lang w:eastAsia="pt-BR"/>
              </w:rPr>
              <w:t>215.696</w:t>
            </w:r>
          </w:p>
        </w:tc>
        <w:tc>
          <w:tcPr>
            <w:tcW w:w="560" w:type="pct"/>
            <w:tcBorders>
              <w:top w:val="single" w:sz="4" w:space="0" w:color="008542"/>
              <w:left w:val="nil"/>
              <w:bottom w:val="nil"/>
              <w:right w:val="nil"/>
            </w:tcBorders>
            <w:shd w:val="solid" w:color="F0F5BF" w:fill="FFFFFF"/>
            <w:tcMar>
              <w:top w:w="0" w:type="dxa"/>
              <w:left w:w="60" w:type="dxa"/>
              <w:bottom w:w="0" w:type="dxa"/>
              <w:right w:w="60" w:type="dxa"/>
            </w:tcMar>
            <w:vAlign w:val="center"/>
          </w:tcPr>
          <w:p w14:paraId="78DB2F9E" w14:textId="77777777" w:rsidR="00F804D9" w:rsidRDefault="007B2BBC" w:rsidP="00F804D9">
            <w:pPr>
              <w:spacing w:after="0" w:line="240" w:lineRule="auto"/>
              <w:jc w:val="center"/>
              <w:rPr>
                <w:rFonts w:ascii="Petrobras Sans" w:eastAsia="Times New Roman" w:hAnsi="Petrobras Sans" w:cs="Petrobras Sans"/>
                <w:b/>
                <w:color w:val="000000"/>
                <w:sz w:val="18"/>
                <w:szCs w:val="20"/>
                <w:lang w:eastAsia="pt-BR"/>
              </w:rPr>
            </w:pPr>
            <w:r>
              <w:rPr>
                <w:rFonts w:ascii="Petrobras Sans" w:eastAsia="Times New Roman" w:hAnsi="Petrobras Sans" w:cs="Petrobras Sans"/>
                <w:b/>
                <w:color w:val="000000"/>
                <w:sz w:val="18"/>
                <w:szCs w:val="20"/>
                <w:lang w:eastAsia="pt-BR"/>
              </w:rPr>
              <w:t>255.410</w:t>
            </w:r>
          </w:p>
        </w:tc>
      </w:tr>
      <w:tr w:rsidR="00DE2699" w14:paraId="78DB2FA6" w14:textId="77777777" w:rsidTr="00F804D9">
        <w:tc>
          <w:tcPr>
            <w:tcW w:w="2202" w:type="pct"/>
            <w:tcBorders>
              <w:top w:val="nil"/>
              <w:left w:val="nil"/>
              <w:bottom w:val="single" w:sz="4" w:space="0" w:color="008542"/>
              <w:right w:val="nil"/>
            </w:tcBorders>
            <w:shd w:val="solid" w:color="FFFFFF" w:fill="FFFFFF"/>
            <w:tcMar>
              <w:top w:w="0" w:type="dxa"/>
              <w:left w:w="60" w:type="dxa"/>
              <w:bottom w:w="0" w:type="dxa"/>
              <w:right w:w="60" w:type="dxa"/>
            </w:tcMar>
            <w:vAlign w:val="center"/>
          </w:tcPr>
          <w:p w14:paraId="78DB2FA0" w14:textId="77777777" w:rsidR="00F804D9" w:rsidRDefault="007B2BBC" w:rsidP="00F804D9">
            <w:pPr>
              <w:spacing w:after="0" w:line="240" w:lineRule="auto"/>
              <w:rPr>
                <w:rFonts w:ascii="Petrobras Sans" w:eastAsia="Times New Roman" w:hAnsi="Petrobras Sans" w:cs="Petrobras Sans"/>
                <w:b/>
                <w:color w:val="000000"/>
                <w:sz w:val="18"/>
                <w:szCs w:val="20"/>
                <w:lang w:eastAsia="pt-BR"/>
              </w:rPr>
            </w:pPr>
            <w:r>
              <w:rPr>
                <w:rFonts w:ascii="Petrobras Sans" w:eastAsia="Times New Roman" w:hAnsi="Petrobras Sans" w:cs="Petrobras Sans"/>
                <w:b/>
                <w:color w:val="000000"/>
                <w:sz w:val="18"/>
                <w:szCs w:val="20"/>
                <w:lang w:eastAsia="pt-BR"/>
              </w:rPr>
              <w:t>Recursos gerados (utilizados) pelas atividades de investimento</w:t>
            </w:r>
          </w:p>
        </w:tc>
        <w:tc>
          <w:tcPr>
            <w:tcW w:w="560" w:type="pct"/>
            <w:tcBorders>
              <w:top w:val="nil"/>
              <w:left w:val="nil"/>
              <w:bottom w:val="single" w:sz="4" w:space="0" w:color="008542"/>
              <w:right w:val="nil"/>
            </w:tcBorders>
            <w:shd w:val="solid" w:color="FFFFFF" w:fill="FFFFFF"/>
            <w:tcMar>
              <w:top w:w="0" w:type="dxa"/>
              <w:left w:w="60" w:type="dxa"/>
              <w:bottom w:w="0" w:type="dxa"/>
              <w:right w:w="60" w:type="dxa"/>
            </w:tcMar>
            <w:vAlign w:val="center"/>
          </w:tcPr>
          <w:p w14:paraId="78DB2FA1" w14:textId="77777777" w:rsidR="00F804D9" w:rsidRDefault="007B2BBC" w:rsidP="00F804D9">
            <w:pPr>
              <w:spacing w:after="0" w:line="240" w:lineRule="auto"/>
              <w:jc w:val="center"/>
              <w:rPr>
                <w:rFonts w:ascii="Petrobras Sans" w:eastAsia="Times New Roman" w:hAnsi="Petrobras Sans" w:cs="Petrobras Sans"/>
                <w:b/>
                <w:color w:val="000000"/>
                <w:sz w:val="18"/>
                <w:szCs w:val="20"/>
                <w:lang w:eastAsia="pt-BR"/>
              </w:rPr>
            </w:pPr>
            <w:r>
              <w:rPr>
                <w:rFonts w:ascii="Petrobras Sans" w:eastAsia="Times New Roman" w:hAnsi="Petrobras Sans" w:cs="Petrobras Sans"/>
                <w:b/>
                <w:color w:val="000000"/>
                <w:sz w:val="18"/>
                <w:szCs w:val="20"/>
                <w:lang w:eastAsia="pt-BR"/>
              </w:rPr>
              <w:t>(15.977)</w:t>
            </w:r>
          </w:p>
        </w:tc>
        <w:tc>
          <w:tcPr>
            <w:tcW w:w="560" w:type="pct"/>
            <w:tcBorders>
              <w:top w:val="nil"/>
              <w:left w:val="nil"/>
              <w:bottom w:val="single" w:sz="4" w:space="0" w:color="008542"/>
              <w:right w:val="nil"/>
            </w:tcBorders>
            <w:shd w:val="solid" w:color="FFFFFF" w:fill="FFFFFF"/>
            <w:tcMar>
              <w:top w:w="0" w:type="dxa"/>
              <w:left w:w="60" w:type="dxa"/>
              <w:bottom w:w="0" w:type="dxa"/>
              <w:right w:w="60" w:type="dxa"/>
            </w:tcMar>
            <w:vAlign w:val="center"/>
          </w:tcPr>
          <w:p w14:paraId="78DB2FA2" w14:textId="77777777" w:rsidR="00F804D9" w:rsidRDefault="007B2BBC" w:rsidP="00F804D9">
            <w:pPr>
              <w:spacing w:after="0" w:line="240" w:lineRule="auto"/>
              <w:jc w:val="center"/>
              <w:rPr>
                <w:rFonts w:ascii="Petrobras Sans" w:eastAsia="Times New Roman" w:hAnsi="Petrobras Sans" w:cs="Petrobras Sans"/>
                <w:b/>
                <w:color w:val="000000"/>
                <w:sz w:val="18"/>
                <w:szCs w:val="20"/>
                <w:lang w:eastAsia="pt-BR"/>
              </w:rPr>
            </w:pPr>
            <w:r>
              <w:rPr>
                <w:rFonts w:ascii="Petrobras Sans" w:eastAsia="Times New Roman" w:hAnsi="Petrobras Sans" w:cs="Petrobras Sans"/>
                <w:b/>
                <w:color w:val="000000"/>
                <w:sz w:val="18"/>
                <w:szCs w:val="20"/>
                <w:lang w:eastAsia="pt-BR"/>
              </w:rPr>
              <w:t>(13.777)</w:t>
            </w:r>
          </w:p>
        </w:tc>
        <w:tc>
          <w:tcPr>
            <w:tcW w:w="560" w:type="pct"/>
            <w:tcBorders>
              <w:top w:val="nil"/>
              <w:left w:val="nil"/>
              <w:bottom w:val="single" w:sz="4" w:space="0" w:color="008542"/>
              <w:right w:val="nil"/>
            </w:tcBorders>
            <w:shd w:val="solid" w:color="FFFFFF" w:fill="FFFFFF"/>
            <w:tcMar>
              <w:top w:w="0" w:type="dxa"/>
              <w:left w:w="60" w:type="dxa"/>
              <w:bottom w:w="0" w:type="dxa"/>
              <w:right w:w="60" w:type="dxa"/>
            </w:tcMar>
            <w:vAlign w:val="center"/>
          </w:tcPr>
          <w:p w14:paraId="78DB2FA3" w14:textId="77777777" w:rsidR="00F804D9" w:rsidRDefault="007B2BBC" w:rsidP="00F804D9">
            <w:pPr>
              <w:spacing w:after="0" w:line="240" w:lineRule="auto"/>
              <w:jc w:val="center"/>
              <w:rPr>
                <w:rFonts w:ascii="Petrobras Sans" w:eastAsia="Times New Roman" w:hAnsi="Petrobras Sans" w:cs="Petrobras Sans"/>
                <w:b/>
                <w:color w:val="000000"/>
                <w:sz w:val="18"/>
                <w:szCs w:val="20"/>
                <w:lang w:eastAsia="pt-BR"/>
              </w:rPr>
            </w:pPr>
            <w:r>
              <w:rPr>
                <w:rFonts w:ascii="Petrobras Sans" w:eastAsia="Times New Roman" w:hAnsi="Petrobras Sans" w:cs="Petrobras Sans"/>
                <w:b/>
                <w:color w:val="000000"/>
                <w:sz w:val="18"/>
                <w:szCs w:val="20"/>
                <w:lang w:eastAsia="pt-BR"/>
              </w:rPr>
              <w:t>(12.298)</w:t>
            </w:r>
          </w:p>
        </w:tc>
        <w:tc>
          <w:tcPr>
            <w:tcW w:w="560" w:type="pct"/>
            <w:tcBorders>
              <w:top w:val="nil"/>
              <w:left w:val="nil"/>
              <w:bottom w:val="single" w:sz="4" w:space="0" w:color="008542"/>
              <w:right w:val="nil"/>
            </w:tcBorders>
            <w:shd w:val="solid" w:color="FFFFFF" w:fill="FFFFFF"/>
            <w:tcMar>
              <w:top w:w="0" w:type="dxa"/>
              <w:left w:w="60" w:type="dxa"/>
              <w:bottom w:w="0" w:type="dxa"/>
              <w:right w:w="60" w:type="dxa"/>
            </w:tcMar>
            <w:vAlign w:val="center"/>
          </w:tcPr>
          <w:p w14:paraId="78DB2FA4" w14:textId="77777777" w:rsidR="00F804D9" w:rsidRDefault="007B2BBC" w:rsidP="00F804D9">
            <w:pPr>
              <w:spacing w:after="0" w:line="240" w:lineRule="auto"/>
              <w:jc w:val="center"/>
              <w:rPr>
                <w:rFonts w:ascii="Petrobras Sans" w:eastAsia="Times New Roman" w:hAnsi="Petrobras Sans" w:cs="Petrobras Sans"/>
                <w:b/>
                <w:color w:val="000000"/>
                <w:sz w:val="18"/>
                <w:szCs w:val="20"/>
                <w:lang w:eastAsia="pt-BR"/>
              </w:rPr>
            </w:pPr>
            <w:r>
              <w:rPr>
                <w:rFonts w:ascii="Petrobras Sans" w:eastAsia="Times New Roman" w:hAnsi="Petrobras Sans" w:cs="Petrobras Sans"/>
                <w:b/>
                <w:color w:val="000000"/>
                <w:sz w:val="18"/>
                <w:szCs w:val="20"/>
                <w:lang w:eastAsia="pt-BR"/>
              </w:rPr>
              <w:t>(39.495)</w:t>
            </w:r>
          </w:p>
        </w:tc>
        <w:tc>
          <w:tcPr>
            <w:tcW w:w="560" w:type="pct"/>
            <w:tcBorders>
              <w:top w:val="nil"/>
              <w:left w:val="nil"/>
              <w:bottom w:val="single" w:sz="4" w:space="0" w:color="008542"/>
              <w:right w:val="nil"/>
            </w:tcBorders>
            <w:shd w:val="solid" w:color="FFFFFF" w:fill="FFFFFF"/>
            <w:tcMar>
              <w:top w:w="0" w:type="dxa"/>
              <w:left w:w="60" w:type="dxa"/>
              <w:bottom w:w="0" w:type="dxa"/>
              <w:right w:w="60" w:type="dxa"/>
            </w:tcMar>
            <w:vAlign w:val="center"/>
          </w:tcPr>
          <w:p w14:paraId="78DB2FA5" w14:textId="77777777" w:rsidR="00F804D9" w:rsidRDefault="007B2BBC" w:rsidP="00F804D9">
            <w:pPr>
              <w:spacing w:after="0" w:line="240" w:lineRule="auto"/>
              <w:jc w:val="center"/>
              <w:rPr>
                <w:rFonts w:ascii="Petrobras Sans" w:eastAsia="Times New Roman" w:hAnsi="Petrobras Sans" w:cs="Petrobras Sans"/>
                <w:b/>
                <w:color w:val="000000"/>
                <w:sz w:val="18"/>
                <w:szCs w:val="20"/>
                <w:lang w:eastAsia="pt-BR"/>
              </w:rPr>
            </w:pPr>
            <w:r>
              <w:rPr>
                <w:rFonts w:ascii="Petrobras Sans" w:eastAsia="Times New Roman" w:hAnsi="Petrobras Sans" w:cs="Petrobras Sans"/>
                <w:b/>
                <w:color w:val="000000"/>
                <w:sz w:val="18"/>
                <w:szCs w:val="20"/>
                <w:lang w:eastAsia="pt-BR"/>
              </w:rPr>
              <w:t>(4.377)</w:t>
            </w:r>
          </w:p>
        </w:tc>
      </w:tr>
      <w:tr w:rsidR="00DE2699" w14:paraId="78DB2FAD" w14:textId="77777777" w:rsidTr="00F804D9">
        <w:tc>
          <w:tcPr>
            <w:tcW w:w="2202" w:type="pct"/>
            <w:tcBorders>
              <w:top w:val="single" w:sz="4" w:space="0" w:color="008542"/>
              <w:left w:val="nil"/>
              <w:bottom w:val="nil"/>
              <w:right w:val="nil"/>
            </w:tcBorders>
            <w:shd w:val="solid" w:color="F0F5BF" w:fill="FFFFFF"/>
            <w:tcMar>
              <w:top w:w="0" w:type="dxa"/>
              <w:left w:w="60" w:type="dxa"/>
              <w:bottom w:w="0" w:type="dxa"/>
              <w:right w:w="60" w:type="dxa"/>
            </w:tcMar>
            <w:vAlign w:val="center"/>
          </w:tcPr>
          <w:p w14:paraId="78DB2FA7" w14:textId="77777777" w:rsidR="00F804D9" w:rsidRDefault="007B2BBC" w:rsidP="00F804D9">
            <w:pPr>
              <w:spacing w:after="0" w:line="240" w:lineRule="auto"/>
              <w:ind w:left="600"/>
              <w:rPr>
                <w:rFonts w:ascii="Petrobras Sans" w:eastAsia="Times New Roman" w:hAnsi="Petrobras Sans" w:cs="Petrobras Sans"/>
                <w:color w:val="000000"/>
                <w:sz w:val="18"/>
                <w:szCs w:val="20"/>
                <w:lang w:eastAsia="pt-BR"/>
              </w:rPr>
            </w:pPr>
            <w:r>
              <w:rPr>
                <w:rFonts w:ascii="Petrobras Sans" w:eastAsia="Times New Roman" w:hAnsi="Petrobras Sans" w:cs="Petrobras Sans"/>
                <w:color w:val="000000"/>
                <w:sz w:val="18"/>
                <w:szCs w:val="20"/>
                <w:lang w:eastAsia="pt-BR"/>
              </w:rPr>
              <w:t>Aquisições de ativos imobilizados e intangíveis</w:t>
            </w:r>
          </w:p>
        </w:tc>
        <w:tc>
          <w:tcPr>
            <w:tcW w:w="560" w:type="pct"/>
            <w:tcBorders>
              <w:top w:val="single" w:sz="4" w:space="0" w:color="008542"/>
              <w:left w:val="nil"/>
              <w:bottom w:val="nil"/>
              <w:right w:val="nil"/>
            </w:tcBorders>
            <w:shd w:val="solid" w:color="F0F5BF" w:fill="FFFFFF"/>
            <w:tcMar>
              <w:top w:w="0" w:type="dxa"/>
              <w:left w:w="60" w:type="dxa"/>
              <w:bottom w:w="0" w:type="dxa"/>
              <w:right w:w="60" w:type="dxa"/>
            </w:tcMar>
            <w:vAlign w:val="center"/>
          </w:tcPr>
          <w:p w14:paraId="78DB2FA8" w14:textId="77777777" w:rsidR="00F804D9" w:rsidRDefault="007B2BBC" w:rsidP="00F804D9">
            <w:pPr>
              <w:spacing w:after="0" w:line="240" w:lineRule="auto"/>
              <w:jc w:val="center"/>
              <w:rPr>
                <w:rFonts w:ascii="Petrobras Sans" w:eastAsia="Times New Roman" w:hAnsi="Petrobras Sans" w:cs="Petrobras Sans"/>
                <w:color w:val="000000"/>
                <w:sz w:val="18"/>
                <w:szCs w:val="20"/>
                <w:lang w:eastAsia="pt-BR"/>
              </w:rPr>
            </w:pPr>
            <w:r>
              <w:rPr>
                <w:rFonts w:ascii="Petrobras Sans" w:eastAsia="Times New Roman" w:hAnsi="Petrobras Sans" w:cs="Petrobras Sans"/>
                <w:color w:val="000000"/>
                <w:sz w:val="18"/>
                <w:szCs w:val="20"/>
                <w:lang w:eastAsia="pt-BR"/>
              </w:rPr>
              <w:t>(17.794)</w:t>
            </w:r>
          </w:p>
        </w:tc>
        <w:tc>
          <w:tcPr>
            <w:tcW w:w="560" w:type="pct"/>
            <w:tcBorders>
              <w:top w:val="single" w:sz="4" w:space="0" w:color="008542"/>
              <w:left w:val="nil"/>
              <w:bottom w:val="nil"/>
              <w:right w:val="nil"/>
            </w:tcBorders>
            <w:shd w:val="solid" w:color="F0F5BF" w:fill="FFFFFF"/>
            <w:tcMar>
              <w:top w:w="0" w:type="dxa"/>
              <w:left w:w="60" w:type="dxa"/>
              <w:bottom w:w="0" w:type="dxa"/>
              <w:right w:w="60" w:type="dxa"/>
            </w:tcMar>
            <w:vAlign w:val="center"/>
          </w:tcPr>
          <w:p w14:paraId="78DB2FA9" w14:textId="77777777" w:rsidR="00F804D9" w:rsidRDefault="007B2BBC" w:rsidP="00F804D9">
            <w:pPr>
              <w:spacing w:after="0" w:line="240" w:lineRule="auto"/>
              <w:jc w:val="center"/>
              <w:rPr>
                <w:rFonts w:ascii="Petrobras Sans" w:eastAsia="Times New Roman" w:hAnsi="Petrobras Sans" w:cs="Petrobras Sans"/>
                <w:color w:val="000000"/>
                <w:sz w:val="18"/>
                <w:szCs w:val="20"/>
                <w:lang w:eastAsia="pt-BR"/>
              </w:rPr>
            </w:pPr>
            <w:r>
              <w:rPr>
                <w:rFonts w:ascii="Petrobras Sans" w:eastAsia="Times New Roman" w:hAnsi="Petrobras Sans" w:cs="Petrobras Sans"/>
                <w:color w:val="000000"/>
                <w:sz w:val="18"/>
                <w:szCs w:val="20"/>
                <w:lang w:eastAsia="pt-BR"/>
              </w:rPr>
              <w:t>(15.540)</w:t>
            </w:r>
          </w:p>
        </w:tc>
        <w:tc>
          <w:tcPr>
            <w:tcW w:w="560" w:type="pct"/>
            <w:tcBorders>
              <w:top w:val="single" w:sz="4" w:space="0" w:color="008542"/>
              <w:left w:val="nil"/>
              <w:bottom w:val="nil"/>
              <w:right w:val="nil"/>
            </w:tcBorders>
            <w:shd w:val="solid" w:color="F0F5BF" w:fill="FFFFFF"/>
            <w:tcMar>
              <w:top w:w="0" w:type="dxa"/>
              <w:left w:w="60" w:type="dxa"/>
              <w:bottom w:w="0" w:type="dxa"/>
              <w:right w:w="60" w:type="dxa"/>
            </w:tcMar>
            <w:vAlign w:val="center"/>
          </w:tcPr>
          <w:p w14:paraId="78DB2FAA" w14:textId="77777777" w:rsidR="00F804D9" w:rsidRDefault="007B2BBC" w:rsidP="00F804D9">
            <w:pPr>
              <w:spacing w:after="0" w:line="240" w:lineRule="auto"/>
              <w:jc w:val="center"/>
              <w:rPr>
                <w:rFonts w:ascii="Petrobras Sans" w:eastAsia="Times New Roman" w:hAnsi="Petrobras Sans" w:cs="Petrobras Sans"/>
                <w:color w:val="000000"/>
                <w:sz w:val="18"/>
                <w:szCs w:val="20"/>
                <w:lang w:eastAsia="pt-BR"/>
              </w:rPr>
            </w:pPr>
            <w:r>
              <w:rPr>
                <w:rFonts w:ascii="Petrobras Sans" w:eastAsia="Times New Roman" w:hAnsi="Petrobras Sans" w:cs="Petrobras Sans"/>
                <w:color w:val="000000"/>
                <w:sz w:val="18"/>
                <w:szCs w:val="20"/>
                <w:lang w:eastAsia="pt-BR"/>
              </w:rPr>
              <w:t>(18.710)</w:t>
            </w:r>
          </w:p>
        </w:tc>
        <w:tc>
          <w:tcPr>
            <w:tcW w:w="560" w:type="pct"/>
            <w:tcBorders>
              <w:top w:val="single" w:sz="4" w:space="0" w:color="008542"/>
              <w:left w:val="nil"/>
              <w:bottom w:val="nil"/>
              <w:right w:val="nil"/>
            </w:tcBorders>
            <w:shd w:val="solid" w:color="F0F5BF" w:fill="FFFFFF"/>
            <w:tcMar>
              <w:top w:w="0" w:type="dxa"/>
              <w:left w:w="60" w:type="dxa"/>
              <w:bottom w:w="0" w:type="dxa"/>
              <w:right w:w="60" w:type="dxa"/>
            </w:tcMar>
            <w:vAlign w:val="center"/>
          </w:tcPr>
          <w:p w14:paraId="78DB2FAB" w14:textId="77777777" w:rsidR="00F804D9" w:rsidRDefault="007B2BBC" w:rsidP="00F804D9">
            <w:pPr>
              <w:spacing w:after="0" w:line="240" w:lineRule="auto"/>
              <w:jc w:val="center"/>
              <w:rPr>
                <w:rFonts w:ascii="Petrobras Sans" w:eastAsia="Times New Roman" w:hAnsi="Petrobras Sans" w:cs="Petrobras Sans"/>
                <w:color w:val="000000"/>
                <w:sz w:val="18"/>
                <w:szCs w:val="20"/>
                <w:lang w:eastAsia="pt-BR"/>
              </w:rPr>
            </w:pPr>
            <w:r>
              <w:rPr>
                <w:rFonts w:ascii="Petrobras Sans" w:eastAsia="Times New Roman" w:hAnsi="Petrobras Sans" w:cs="Petrobras Sans"/>
                <w:color w:val="000000"/>
                <w:sz w:val="18"/>
                <w:szCs w:val="20"/>
                <w:lang w:eastAsia="pt-BR"/>
              </w:rPr>
              <w:t>(60.315)</w:t>
            </w:r>
          </w:p>
        </w:tc>
        <w:tc>
          <w:tcPr>
            <w:tcW w:w="560" w:type="pct"/>
            <w:tcBorders>
              <w:top w:val="single" w:sz="4" w:space="0" w:color="008542"/>
              <w:left w:val="nil"/>
              <w:bottom w:val="nil"/>
              <w:right w:val="nil"/>
            </w:tcBorders>
            <w:shd w:val="solid" w:color="F0F5BF" w:fill="FFFFFF"/>
            <w:tcMar>
              <w:top w:w="0" w:type="dxa"/>
              <w:left w:w="60" w:type="dxa"/>
              <w:bottom w:w="0" w:type="dxa"/>
              <w:right w:w="60" w:type="dxa"/>
            </w:tcMar>
            <w:vAlign w:val="center"/>
          </w:tcPr>
          <w:p w14:paraId="78DB2FAC" w14:textId="77777777" w:rsidR="00F804D9" w:rsidRDefault="007B2BBC" w:rsidP="00F804D9">
            <w:pPr>
              <w:spacing w:after="0" w:line="240" w:lineRule="auto"/>
              <w:jc w:val="center"/>
              <w:rPr>
                <w:rFonts w:ascii="Petrobras Sans" w:eastAsia="Times New Roman" w:hAnsi="Petrobras Sans" w:cs="Petrobras Sans"/>
                <w:color w:val="000000"/>
                <w:sz w:val="18"/>
                <w:szCs w:val="20"/>
                <w:lang w:eastAsia="pt-BR"/>
              </w:rPr>
            </w:pPr>
            <w:r>
              <w:rPr>
                <w:rFonts w:ascii="Petrobras Sans" w:eastAsia="Times New Roman" w:hAnsi="Petrobras Sans" w:cs="Petrobras Sans"/>
                <w:color w:val="000000"/>
                <w:sz w:val="18"/>
                <w:szCs w:val="20"/>
                <w:lang w:eastAsia="pt-BR"/>
              </w:rPr>
              <w:t>(49.656)</w:t>
            </w:r>
          </w:p>
        </w:tc>
      </w:tr>
      <w:tr w:rsidR="00DE2699" w14:paraId="78DB2FB4" w14:textId="77777777" w:rsidTr="00F804D9">
        <w:tc>
          <w:tcPr>
            <w:tcW w:w="2202" w:type="pct"/>
            <w:tcBorders>
              <w:top w:val="nil"/>
              <w:left w:val="nil"/>
              <w:bottom w:val="nil"/>
              <w:right w:val="nil"/>
            </w:tcBorders>
            <w:shd w:val="solid" w:color="FFFFFF" w:fill="FFFFFF"/>
            <w:tcMar>
              <w:top w:w="0" w:type="dxa"/>
              <w:left w:w="60" w:type="dxa"/>
              <w:bottom w:w="0" w:type="dxa"/>
              <w:right w:w="60" w:type="dxa"/>
            </w:tcMar>
            <w:vAlign w:val="center"/>
          </w:tcPr>
          <w:p w14:paraId="78DB2FAE" w14:textId="77777777" w:rsidR="00F804D9" w:rsidRDefault="007B2BBC" w:rsidP="00F804D9">
            <w:pPr>
              <w:spacing w:after="0" w:line="240" w:lineRule="auto"/>
              <w:ind w:left="600"/>
              <w:rPr>
                <w:rFonts w:ascii="Petrobras Sans" w:eastAsia="Times New Roman" w:hAnsi="Petrobras Sans" w:cs="Petrobras Sans"/>
                <w:color w:val="000000"/>
                <w:sz w:val="18"/>
                <w:szCs w:val="20"/>
                <w:lang w:eastAsia="pt-BR"/>
              </w:rPr>
            </w:pPr>
            <w:r>
              <w:rPr>
                <w:rFonts w:ascii="Petrobras Sans" w:eastAsia="Times New Roman" w:hAnsi="Petrobras Sans" w:cs="Petrobras Sans"/>
                <w:color w:val="000000"/>
                <w:sz w:val="18"/>
                <w:szCs w:val="20"/>
                <w:lang w:eastAsia="pt-BR"/>
              </w:rPr>
              <w:t>Aquisição de participações societárias</w:t>
            </w:r>
          </w:p>
        </w:tc>
        <w:tc>
          <w:tcPr>
            <w:tcW w:w="560" w:type="pct"/>
            <w:tcBorders>
              <w:top w:val="nil"/>
              <w:left w:val="nil"/>
              <w:bottom w:val="nil"/>
              <w:right w:val="nil"/>
            </w:tcBorders>
            <w:shd w:val="solid" w:color="FFFFFF" w:fill="FFFFFF"/>
            <w:tcMar>
              <w:top w:w="0" w:type="dxa"/>
              <w:left w:w="60" w:type="dxa"/>
              <w:bottom w:w="0" w:type="dxa"/>
              <w:right w:w="60" w:type="dxa"/>
            </w:tcMar>
            <w:vAlign w:val="center"/>
          </w:tcPr>
          <w:p w14:paraId="78DB2FAF" w14:textId="77777777" w:rsidR="00F804D9" w:rsidRDefault="007B2BBC" w:rsidP="00F804D9">
            <w:pPr>
              <w:spacing w:after="0" w:line="240" w:lineRule="auto"/>
              <w:jc w:val="center"/>
              <w:rPr>
                <w:rFonts w:ascii="Petrobras Sans" w:eastAsia="Times New Roman" w:hAnsi="Petrobras Sans" w:cs="Petrobras Sans"/>
                <w:color w:val="000000"/>
                <w:sz w:val="18"/>
                <w:szCs w:val="20"/>
                <w:lang w:eastAsia="pt-BR"/>
              </w:rPr>
            </w:pPr>
            <w:r>
              <w:rPr>
                <w:rFonts w:ascii="Petrobras Sans" w:eastAsia="Times New Roman" w:hAnsi="Petrobras Sans" w:cs="Petrobras Sans"/>
                <w:color w:val="000000"/>
                <w:sz w:val="18"/>
                <w:szCs w:val="20"/>
                <w:lang w:eastAsia="pt-BR"/>
              </w:rPr>
              <w:t>(10)</w:t>
            </w:r>
          </w:p>
        </w:tc>
        <w:tc>
          <w:tcPr>
            <w:tcW w:w="560" w:type="pct"/>
            <w:tcBorders>
              <w:top w:val="nil"/>
              <w:left w:val="nil"/>
              <w:bottom w:val="nil"/>
              <w:right w:val="nil"/>
            </w:tcBorders>
            <w:shd w:val="solid" w:color="FFFFFF" w:fill="FFFFFF"/>
            <w:tcMar>
              <w:top w:w="0" w:type="dxa"/>
              <w:left w:w="60" w:type="dxa"/>
              <w:bottom w:w="0" w:type="dxa"/>
              <w:right w:w="60" w:type="dxa"/>
            </w:tcMar>
            <w:vAlign w:val="center"/>
          </w:tcPr>
          <w:p w14:paraId="78DB2FB0" w14:textId="77777777" w:rsidR="00F804D9" w:rsidRDefault="007B2BBC" w:rsidP="00F804D9">
            <w:pPr>
              <w:spacing w:after="0" w:line="240" w:lineRule="auto"/>
              <w:jc w:val="center"/>
              <w:rPr>
                <w:rFonts w:ascii="Petrobras Sans" w:eastAsia="Times New Roman" w:hAnsi="Petrobras Sans" w:cs="Petrobras Sans"/>
                <w:color w:val="000000"/>
                <w:sz w:val="18"/>
                <w:szCs w:val="20"/>
                <w:lang w:eastAsia="pt-BR"/>
              </w:rPr>
            </w:pPr>
            <w:r>
              <w:rPr>
                <w:rFonts w:ascii="Petrobras Sans" w:eastAsia="Times New Roman" w:hAnsi="Petrobras Sans" w:cs="Petrobras Sans"/>
                <w:color w:val="000000"/>
                <w:sz w:val="18"/>
                <w:szCs w:val="20"/>
                <w:lang w:eastAsia="pt-BR"/>
              </w:rPr>
              <w:t>(22)</w:t>
            </w:r>
          </w:p>
        </w:tc>
        <w:tc>
          <w:tcPr>
            <w:tcW w:w="560" w:type="pct"/>
            <w:tcBorders>
              <w:top w:val="nil"/>
              <w:left w:val="nil"/>
              <w:bottom w:val="nil"/>
              <w:right w:val="nil"/>
            </w:tcBorders>
            <w:shd w:val="solid" w:color="FFFFFF" w:fill="FFFFFF"/>
            <w:tcMar>
              <w:top w:w="0" w:type="dxa"/>
              <w:left w:w="60" w:type="dxa"/>
              <w:bottom w:w="0" w:type="dxa"/>
              <w:right w:w="60" w:type="dxa"/>
            </w:tcMar>
            <w:vAlign w:val="center"/>
          </w:tcPr>
          <w:p w14:paraId="78DB2FB1" w14:textId="77777777" w:rsidR="00F804D9" w:rsidRDefault="007B2BBC" w:rsidP="00F804D9">
            <w:pPr>
              <w:spacing w:after="0" w:line="240" w:lineRule="auto"/>
              <w:jc w:val="center"/>
              <w:rPr>
                <w:rFonts w:ascii="Petrobras Sans" w:eastAsia="Times New Roman" w:hAnsi="Petrobras Sans" w:cs="Petrobras Sans"/>
                <w:color w:val="000000"/>
                <w:sz w:val="18"/>
                <w:szCs w:val="20"/>
                <w:lang w:eastAsia="pt-BR"/>
              </w:rPr>
            </w:pPr>
            <w:r>
              <w:rPr>
                <w:rFonts w:ascii="Petrobras Sans" w:eastAsia="Times New Roman" w:hAnsi="Petrobras Sans" w:cs="Petrobras Sans"/>
                <w:color w:val="000000"/>
                <w:sz w:val="18"/>
                <w:szCs w:val="20"/>
                <w:lang w:eastAsia="pt-BR"/>
              </w:rPr>
              <w:t>(37)</w:t>
            </w:r>
          </w:p>
        </w:tc>
        <w:tc>
          <w:tcPr>
            <w:tcW w:w="560" w:type="pct"/>
            <w:tcBorders>
              <w:top w:val="nil"/>
              <w:left w:val="nil"/>
              <w:bottom w:val="nil"/>
              <w:right w:val="nil"/>
            </w:tcBorders>
            <w:shd w:val="solid" w:color="FFFFFF" w:fill="FFFFFF"/>
            <w:tcMar>
              <w:top w:w="0" w:type="dxa"/>
              <w:left w:w="60" w:type="dxa"/>
              <w:bottom w:w="0" w:type="dxa"/>
              <w:right w:w="60" w:type="dxa"/>
            </w:tcMar>
            <w:vAlign w:val="center"/>
          </w:tcPr>
          <w:p w14:paraId="78DB2FB2" w14:textId="77777777" w:rsidR="00F804D9" w:rsidRDefault="007B2BBC" w:rsidP="00F804D9">
            <w:pPr>
              <w:spacing w:after="0" w:line="240" w:lineRule="auto"/>
              <w:jc w:val="center"/>
              <w:rPr>
                <w:rFonts w:ascii="Petrobras Sans" w:eastAsia="Times New Roman" w:hAnsi="Petrobras Sans" w:cs="Petrobras Sans"/>
                <w:color w:val="000000"/>
                <w:sz w:val="18"/>
                <w:szCs w:val="20"/>
                <w:lang w:eastAsia="pt-BR"/>
              </w:rPr>
            </w:pPr>
            <w:r>
              <w:rPr>
                <w:rFonts w:ascii="Petrobras Sans" w:eastAsia="Times New Roman" w:hAnsi="Petrobras Sans" w:cs="Petrobras Sans"/>
                <w:color w:val="000000"/>
                <w:sz w:val="18"/>
                <w:szCs w:val="20"/>
                <w:lang w:eastAsia="pt-BR"/>
              </w:rPr>
              <w:t>(120)</w:t>
            </w:r>
          </w:p>
        </w:tc>
        <w:tc>
          <w:tcPr>
            <w:tcW w:w="560" w:type="pct"/>
            <w:tcBorders>
              <w:top w:val="nil"/>
              <w:left w:val="nil"/>
              <w:bottom w:val="nil"/>
              <w:right w:val="nil"/>
            </w:tcBorders>
            <w:shd w:val="solid" w:color="FFFFFF" w:fill="FFFFFF"/>
            <w:tcMar>
              <w:top w:w="0" w:type="dxa"/>
              <w:left w:w="60" w:type="dxa"/>
              <w:bottom w:w="0" w:type="dxa"/>
              <w:right w:w="60" w:type="dxa"/>
            </w:tcMar>
            <w:vAlign w:val="center"/>
          </w:tcPr>
          <w:p w14:paraId="78DB2FB3" w14:textId="77777777" w:rsidR="00F804D9" w:rsidRDefault="007B2BBC" w:rsidP="00F804D9">
            <w:pPr>
              <w:spacing w:after="0" w:line="240" w:lineRule="auto"/>
              <w:jc w:val="center"/>
              <w:rPr>
                <w:rFonts w:ascii="Petrobras Sans" w:eastAsia="Times New Roman" w:hAnsi="Petrobras Sans" w:cs="Petrobras Sans"/>
                <w:color w:val="000000"/>
                <w:sz w:val="18"/>
                <w:szCs w:val="20"/>
                <w:lang w:eastAsia="pt-BR"/>
              </w:rPr>
            </w:pPr>
            <w:r>
              <w:rPr>
                <w:rFonts w:ascii="Petrobras Sans" w:eastAsia="Times New Roman" w:hAnsi="Petrobras Sans" w:cs="Petrobras Sans"/>
                <w:color w:val="000000"/>
                <w:sz w:val="18"/>
                <w:szCs w:val="20"/>
                <w:lang w:eastAsia="pt-BR"/>
              </w:rPr>
              <w:t>(138)</w:t>
            </w:r>
          </w:p>
        </w:tc>
      </w:tr>
      <w:tr w:rsidR="00DE2699" w14:paraId="78DB2FBB" w14:textId="77777777" w:rsidTr="00F804D9">
        <w:tc>
          <w:tcPr>
            <w:tcW w:w="2202" w:type="pct"/>
            <w:tcBorders>
              <w:top w:val="nil"/>
              <w:left w:val="nil"/>
              <w:bottom w:val="nil"/>
              <w:right w:val="nil"/>
            </w:tcBorders>
            <w:shd w:val="solid" w:color="F0F5BF" w:fill="FFFFFF"/>
            <w:tcMar>
              <w:top w:w="0" w:type="dxa"/>
              <w:left w:w="60" w:type="dxa"/>
              <w:bottom w:w="0" w:type="dxa"/>
              <w:right w:w="60" w:type="dxa"/>
            </w:tcMar>
            <w:vAlign w:val="center"/>
          </w:tcPr>
          <w:p w14:paraId="78DB2FB5" w14:textId="77777777" w:rsidR="00F804D9" w:rsidRDefault="007B2BBC" w:rsidP="00F804D9">
            <w:pPr>
              <w:spacing w:after="0" w:line="240" w:lineRule="auto"/>
              <w:ind w:left="600"/>
              <w:rPr>
                <w:rFonts w:ascii="Petrobras Sans" w:eastAsia="Times New Roman" w:hAnsi="Petrobras Sans" w:cs="Petrobras Sans"/>
                <w:color w:val="000000"/>
                <w:sz w:val="18"/>
                <w:szCs w:val="20"/>
                <w:lang w:eastAsia="pt-BR"/>
              </w:rPr>
            </w:pPr>
            <w:r>
              <w:rPr>
                <w:rFonts w:ascii="Petrobras Sans" w:eastAsia="Times New Roman" w:hAnsi="Petrobras Sans" w:cs="Petrobras Sans"/>
                <w:color w:val="000000"/>
                <w:sz w:val="18"/>
                <w:szCs w:val="20"/>
                <w:lang w:eastAsia="pt-BR"/>
              </w:rPr>
              <w:t>Recebimentos pela venda de ativos - Desinvestimentos</w:t>
            </w:r>
          </w:p>
        </w:tc>
        <w:tc>
          <w:tcPr>
            <w:tcW w:w="560" w:type="pct"/>
            <w:tcBorders>
              <w:top w:val="nil"/>
              <w:left w:val="nil"/>
              <w:bottom w:val="nil"/>
              <w:right w:val="nil"/>
            </w:tcBorders>
            <w:shd w:val="solid" w:color="F0F5BF" w:fill="FFFFFF"/>
            <w:tcMar>
              <w:top w:w="0" w:type="dxa"/>
              <w:left w:w="60" w:type="dxa"/>
              <w:bottom w:w="0" w:type="dxa"/>
              <w:right w:w="60" w:type="dxa"/>
            </w:tcMar>
            <w:vAlign w:val="center"/>
          </w:tcPr>
          <w:p w14:paraId="78DB2FB6" w14:textId="77777777" w:rsidR="00F804D9" w:rsidRDefault="007B2BBC" w:rsidP="00F804D9">
            <w:pPr>
              <w:spacing w:after="0" w:line="240" w:lineRule="auto"/>
              <w:jc w:val="center"/>
              <w:rPr>
                <w:rFonts w:ascii="Petrobras Sans" w:eastAsia="Times New Roman" w:hAnsi="Petrobras Sans" w:cs="Petrobras Sans"/>
                <w:color w:val="000000"/>
                <w:sz w:val="18"/>
                <w:szCs w:val="20"/>
                <w:lang w:eastAsia="pt-BR"/>
              </w:rPr>
            </w:pPr>
            <w:r>
              <w:rPr>
                <w:rFonts w:ascii="Petrobras Sans" w:eastAsia="Times New Roman" w:hAnsi="Petrobras Sans" w:cs="Petrobras Sans"/>
                <w:color w:val="000000"/>
                <w:sz w:val="18"/>
                <w:szCs w:val="20"/>
                <w:lang w:eastAsia="pt-BR"/>
              </w:rPr>
              <w:t>207</w:t>
            </w:r>
          </w:p>
        </w:tc>
        <w:tc>
          <w:tcPr>
            <w:tcW w:w="560" w:type="pct"/>
            <w:tcBorders>
              <w:top w:val="nil"/>
              <w:left w:val="nil"/>
              <w:bottom w:val="nil"/>
              <w:right w:val="nil"/>
            </w:tcBorders>
            <w:shd w:val="solid" w:color="F0F5BF" w:fill="FFFFFF"/>
            <w:tcMar>
              <w:top w:w="0" w:type="dxa"/>
              <w:left w:w="60" w:type="dxa"/>
              <w:bottom w:w="0" w:type="dxa"/>
              <w:right w:w="60" w:type="dxa"/>
            </w:tcMar>
            <w:vAlign w:val="center"/>
          </w:tcPr>
          <w:p w14:paraId="78DB2FB7" w14:textId="77777777" w:rsidR="00F804D9" w:rsidRDefault="007B2BBC" w:rsidP="00F804D9">
            <w:pPr>
              <w:spacing w:after="0" w:line="240" w:lineRule="auto"/>
              <w:jc w:val="center"/>
              <w:rPr>
                <w:rFonts w:ascii="Petrobras Sans" w:eastAsia="Times New Roman" w:hAnsi="Petrobras Sans" w:cs="Petrobras Sans"/>
                <w:color w:val="000000"/>
                <w:sz w:val="18"/>
                <w:szCs w:val="20"/>
                <w:lang w:eastAsia="pt-BR"/>
              </w:rPr>
            </w:pPr>
            <w:r>
              <w:rPr>
                <w:rFonts w:ascii="Petrobras Sans" w:eastAsia="Times New Roman" w:hAnsi="Petrobras Sans" w:cs="Petrobras Sans"/>
                <w:color w:val="000000"/>
                <w:sz w:val="18"/>
                <w:szCs w:val="20"/>
                <w:lang w:eastAsia="pt-BR"/>
              </w:rPr>
              <w:t>504</w:t>
            </w:r>
          </w:p>
        </w:tc>
        <w:tc>
          <w:tcPr>
            <w:tcW w:w="560" w:type="pct"/>
            <w:tcBorders>
              <w:top w:val="nil"/>
              <w:left w:val="nil"/>
              <w:bottom w:val="nil"/>
              <w:right w:val="nil"/>
            </w:tcBorders>
            <w:shd w:val="solid" w:color="F0F5BF" w:fill="FFFFFF"/>
            <w:tcMar>
              <w:top w:w="0" w:type="dxa"/>
              <w:left w:w="60" w:type="dxa"/>
              <w:bottom w:w="0" w:type="dxa"/>
              <w:right w:w="60" w:type="dxa"/>
            </w:tcMar>
            <w:vAlign w:val="center"/>
          </w:tcPr>
          <w:p w14:paraId="78DB2FB8" w14:textId="77777777" w:rsidR="00F804D9" w:rsidRDefault="007B2BBC" w:rsidP="00F804D9">
            <w:pPr>
              <w:spacing w:after="0" w:line="240" w:lineRule="auto"/>
              <w:jc w:val="center"/>
              <w:rPr>
                <w:rFonts w:ascii="Petrobras Sans" w:eastAsia="Times New Roman" w:hAnsi="Petrobras Sans" w:cs="Petrobras Sans"/>
                <w:color w:val="000000"/>
                <w:sz w:val="18"/>
                <w:szCs w:val="20"/>
                <w:lang w:eastAsia="pt-BR"/>
              </w:rPr>
            </w:pPr>
            <w:r>
              <w:rPr>
                <w:rFonts w:ascii="Petrobras Sans" w:eastAsia="Times New Roman" w:hAnsi="Petrobras Sans" w:cs="Petrobras Sans"/>
                <w:color w:val="000000"/>
                <w:sz w:val="18"/>
                <w:szCs w:val="20"/>
                <w:lang w:eastAsia="pt-BR"/>
              </w:rPr>
              <w:t>4.888</w:t>
            </w:r>
          </w:p>
        </w:tc>
        <w:tc>
          <w:tcPr>
            <w:tcW w:w="560" w:type="pct"/>
            <w:tcBorders>
              <w:top w:val="nil"/>
              <w:left w:val="nil"/>
              <w:bottom w:val="nil"/>
              <w:right w:val="nil"/>
            </w:tcBorders>
            <w:shd w:val="solid" w:color="F0F5BF" w:fill="FFFFFF"/>
            <w:tcMar>
              <w:top w:w="0" w:type="dxa"/>
              <w:left w:w="60" w:type="dxa"/>
              <w:bottom w:w="0" w:type="dxa"/>
              <w:right w:w="60" w:type="dxa"/>
            </w:tcMar>
            <w:vAlign w:val="center"/>
          </w:tcPr>
          <w:p w14:paraId="78DB2FB9" w14:textId="77777777" w:rsidR="00F804D9" w:rsidRDefault="007B2BBC" w:rsidP="00F804D9">
            <w:pPr>
              <w:spacing w:after="0" w:line="240" w:lineRule="auto"/>
              <w:jc w:val="center"/>
              <w:rPr>
                <w:rFonts w:ascii="Petrobras Sans" w:eastAsia="Times New Roman" w:hAnsi="Petrobras Sans" w:cs="Petrobras Sans"/>
                <w:color w:val="000000"/>
                <w:sz w:val="18"/>
                <w:szCs w:val="20"/>
                <w:lang w:eastAsia="pt-BR"/>
              </w:rPr>
            </w:pPr>
            <w:r>
              <w:rPr>
                <w:rFonts w:ascii="Petrobras Sans" w:eastAsia="Times New Roman" w:hAnsi="Petrobras Sans" w:cs="Petrobras Sans"/>
                <w:color w:val="000000"/>
                <w:sz w:val="18"/>
                <w:szCs w:val="20"/>
                <w:lang w:eastAsia="pt-BR"/>
              </w:rPr>
              <w:t>18.232</w:t>
            </w:r>
          </w:p>
        </w:tc>
        <w:tc>
          <w:tcPr>
            <w:tcW w:w="560" w:type="pct"/>
            <w:tcBorders>
              <w:top w:val="nil"/>
              <w:left w:val="nil"/>
              <w:bottom w:val="nil"/>
              <w:right w:val="nil"/>
            </w:tcBorders>
            <w:shd w:val="solid" w:color="F0F5BF" w:fill="FFFFFF"/>
            <w:tcMar>
              <w:top w:w="0" w:type="dxa"/>
              <w:left w:w="60" w:type="dxa"/>
              <w:bottom w:w="0" w:type="dxa"/>
              <w:right w:w="60" w:type="dxa"/>
            </w:tcMar>
            <w:vAlign w:val="center"/>
          </w:tcPr>
          <w:p w14:paraId="78DB2FBA" w14:textId="77777777" w:rsidR="00F804D9" w:rsidRDefault="007B2BBC" w:rsidP="00F804D9">
            <w:pPr>
              <w:spacing w:after="0" w:line="240" w:lineRule="auto"/>
              <w:jc w:val="center"/>
              <w:rPr>
                <w:rFonts w:ascii="Petrobras Sans" w:eastAsia="Times New Roman" w:hAnsi="Petrobras Sans" w:cs="Petrobras Sans"/>
                <w:color w:val="000000"/>
                <w:sz w:val="18"/>
                <w:szCs w:val="20"/>
                <w:lang w:eastAsia="pt-BR"/>
              </w:rPr>
            </w:pPr>
            <w:r>
              <w:rPr>
                <w:rFonts w:ascii="Petrobras Sans" w:eastAsia="Times New Roman" w:hAnsi="Petrobras Sans" w:cs="Petrobras Sans"/>
                <w:color w:val="000000"/>
                <w:sz w:val="18"/>
                <w:szCs w:val="20"/>
                <w:lang w:eastAsia="pt-BR"/>
              </w:rPr>
              <w:t>24.815</w:t>
            </w:r>
          </w:p>
        </w:tc>
      </w:tr>
      <w:tr w:rsidR="00DE2699" w14:paraId="78DB2FC2" w14:textId="77777777" w:rsidTr="00F804D9">
        <w:tc>
          <w:tcPr>
            <w:tcW w:w="2202" w:type="pct"/>
            <w:tcBorders>
              <w:top w:val="nil"/>
              <w:left w:val="nil"/>
              <w:bottom w:val="nil"/>
              <w:right w:val="nil"/>
            </w:tcBorders>
            <w:tcMar>
              <w:top w:w="0" w:type="dxa"/>
              <w:left w:w="60" w:type="dxa"/>
              <w:bottom w:w="0" w:type="dxa"/>
              <w:right w:w="60" w:type="dxa"/>
            </w:tcMar>
            <w:vAlign w:val="center"/>
          </w:tcPr>
          <w:p w14:paraId="78DB2FBC" w14:textId="77777777" w:rsidR="00F804D9" w:rsidRDefault="007B2BBC" w:rsidP="00F804D9">
            <w:pPr>
              <w:spacing w:after="0" w:line="240" w:lineRule="auto"/>
              <w:ind w:left="600"/>
              <w:rPr>
                <w:rFonts w:ascii="Petrobras Sans" w:eastAsia="Times New Roman" w:hAnsi="Petrobras Sans" w:cs="Petrobras Sans"/>
                <w:color w:val="000000"/>
                <w:sz w:val="18"/>
                <w:szCs w:val="20"/>
                <w:lang w:eastAsia="pt-BR"/>
              </w:rPr>
            </w:pPr>
            <w:r>
              <w:rPr>
                <w:rFonts w:ascii="Petrobras Sans" w:eastAsia="Times New Roman" w:hAnsi="Petrobras Sans" w:cs="Petrobras Sans"/>
                <w:color w:val="000000"/>
                <w:sz w:val="18"/>
                <w:szCs w:val="20"/>
                <w:lang w:eastAsia="pt-BR"/>
              </w:rPr>
              <w:t>Compensação financeira por acordos de co-participação</w:t>
            </w:r>
          </w:p>
        </w:tc>
        <w:tc>
          <w:tcPr>
            <w:tcW w:w="560" w:type="pct"/>
            <w:tcBorders>
              <w:top w:val="nil"/>
              <w:left w:val="nil"/>
              <w:bottom w:val="nil"/>
              <w:right w:val="nil"/>
            </w:tcBorders>
            <w:tcMar>
              <w:top w:w="0" w:type="dxa"/>
              <w:left w:w="60" w:type="dxa"/>
              <w:bottom w:w="0" w:type="dxa"/>
              <w:right w:w="60" w:type="dxa"/>
            </w:tcMar>
            <w:vAlign w:val="center"/>
          </w:tcPr>
          <w:p w14:paraId="78DB2FBD" w14:textId="77777777" w:rsidR="00F804D9" w:rsidRDefault="007B2BBC" w:rsidP="00F804D9">
            <w:pPr>
              <w:spacing w:after="0" w:line="240" w:lineRule="auto"/>
              <w:jc w:val="center"/>
              <w:rPr>
                <w:rFonts w:ascii="Petrobras Sans" w:eastAsia="Times New Roman" w:hAnsi="Petrobras Sans" w:cs="Petrobras Sans"/>
                <w:color w:val="000000"/>
                <w:sz w:val="18"/>
                <w:szCs w:val="20"/>
                <w:lang w:eastAsia="pt-BR"/>
              </w:rPr>
            </w:pPr>
            <w:r>
              <w:rPr>
                <w:rFonts w:ascii="Petrobras Sans" w:eastAsia="Times New Roman" w:hAnsi="Petrobras Sans" w:cs="Petrobras Sans"/>
                <w:color w:val="000000"/>
                <w:sz w:val="18"/>
                <w:szCs w:val="20"/>
                <w:lang w:eastAsia="pt-BR"/>
              </w:rPr>
              <w:t>−</w:t>
            </w:r>
          </w:p>
        </w:tc>
        <w:tc>
          <w:tcPr>
            <w:tcW w:w="560" w:type="pct"/>
            <w:tcBorders>
              <w:top w:val="nil"/>
              <w:left w:val="nil"/>
              <w:bottom w:val="nil"/>
              <w:right w:val="nil"/>
            </w:tcBorders>
            <w:tcMar>
              <w:top w:w="0" w:type="dxa"/>
              <w:left w:w="60" w:type="dxa"/>
              <w:bottom w:w="0" w:type="dxa"/>
              <w:right w:w="60" w:type="dxa"/>
            </w:tcMar>
            <w:vAlign w:val="center"/>
          </w:tcPr>
          <w:p w14:paraId="78DB2FBE" w14:textId="77777777" w:rsidR="00F804D9" w:rsidRDefault="007B2BBC" w:rsidP="00F804D9">
            <w:pPr>
              <w:spacing w:after="0" w:line="240" w:lineRule="auto"/>
              <w:jc w:val="center"/>
              <w:rPr>
                <w:rFonts w:ascii="Petrobras Sans" w:eastAsia="Times New Roman" w:hAnsi="Petrobras Sans" w:cs="Petrobras Sans"/>
                <w:color w:val="000000"/>
                <w:sz w:val="18"/>
                <w:szCs w:val="20"/>
                <w:lang w:eastAsia="pt-BR"/>
              </w:rPr>
            </w:pPr>
            <w:r>
              <w:rPr>
                <w:rFonts w:ascii="Petrobras Sans" w:eastAsia="Times New Roman" w:hAnsi="Petrobras Sans" w:cs="Petrobras Sans"/>
                <w:color w:val="000000"/>
                <w:sz w:val="18"/>
                <w:szCs w:val="20"/>
                <w:lang w:eastAsia="pt-BR"/>
              </w:rPr>
              <w:t>−</w:t>
            </w:r>
          </w:p>
        </w:tc>
        <w:tc>
          <w:tcPr>
            <w:tcW w:w="560" w:type="pct"/>
            <w:tcBorders>
              <w:top w:val="nil"/>
              <w:left w:val="nil"/>
              <w:bottom w:val="nil"/>
              <w:right w:val="nil"/>
            </w:tcBorders>
            <w:tcMar>
              <w:top w:w="0" w:type="dxa"/>
              <w:left w:w="60" w:type="dxa"/>
              <w:bottom w:w="0" w:type="dxa"/>
              <w:right w:w="60" w:type="dxa"/>
            </w:tcMar>
            <w:vAlign w:val="center"/>
          </w:tcPr>
          <w:p w14:paraId="78DB2FBF" w14:textId="77777777" w:rsidR="00F804D9" w:rsidRDefault="007B2BBC" w:rsidP="00F804D9">
            <w:pPr>
              <w:spacing w:after="0" w:line="240" w:lineRule="auto"/>
              <w:jc w:val="center"/>
              <w:rPr>
                <w:rFonts w:ascii="Petrobras Sans" w:eastAsia="Times New Roman" w:hAnsi="Petrobras Sans" w:cs="Petrobras Sans"/>
                <w:color w:val="000000"/>
                <w:sz w:val="18"/>
                <w:szCs w:val="20"/>
                <w:lang w:eastAsia="pt-BR"/>
              </w:rPr>
            </w:pPr>
            <w:r>
              <w:rPr>
                <w:rFonts w:ascii="Petrobras Sans" w:eastAsia="Times New Roman" w:hAnsi="Petrobras Sans" w:cs="Petrobras Sans"/>
                <w:color w:val="000000"/>
                <w:sz w:val="18"/>
                <w:szCs w:val="20"/>
                <w:lang w:eastAsia="pt-BR"/>
              </w:rPr>
              <w:t>10.288</w:t>
            </w:r>
          </w:p>
        </w:tc>
        <w:tc>
          <w:tcPr>
            <w:tcW w:w="560" w:type="pct"/>
            <w:tcBorders>
              <w:top w:val="nil"/>
              <w:left w:val="nil"/>
              <w:bottom w:val="nil"/>
              <w:right w:val="nil"/>
            </w:tcBorders>
            <w:tcMar>
              <w:top w:w="0" w:type="dxa"/>
              <w:left w:w="60" w:type="dxa"/>
              <w:bottom w:w="0" w:type="dxa"/>
              <w:right w:w="60" w:type="dxa"/>
            </w:tcMar>
            <w:vAlign w:val="center"/>
          </w:tcPr>
          <w:p w14:paraId="78DB2FC0" w14:textId="77777777" w:rsidR="00F804D9" w:rsidRDefault="007B2BBC" w:rsidP="00F804D9">
            <w:pPr>
              <w:spacing w:after="0" w:line="240" w:lineRule="auto"/>
              <w:jc w:val="center"/>
              <w:rPr>
                <w:rFonts w:ascii="Petrobras Sans" w:eastAsia="Times New Roman" w:hAnsi="Petrobras Sans" w:cs="Petrobras Sans"/>
                <w:color w:val="000000"/>
                <w:sz w:val="18"/>
                <w:szCs w:val="20"/>
                <w:lang w:eastAsia="pt-BR"/>
              </w:rPr>
            </w:pPr>
            <w:r>
              <w:rPr>
                <w:rFonts w:ascii="Petrobras Sans" w:eastAsia="Times New Roman" w:hAnsi="Petrobras Sans" w:cs="Petrobras Sans"/>
                <w:color w:val="000000"/>
                <w:sz w:val="18"/>
                <w:szCs w:val="20"/>
                <w:lang w:eastAsia="pt-BR"/>
              </w:rPr>
              <w:t>2.032</w:t>
            </w:r>
          </w:p>
        </w:tc>
        <w:tc>
          <w:tcPr>
            <w:tcW w:w="560" w:type="pct"/>
            <w:tcBorders>
              <w:top w:val="nil"/>
              <w:left w:val="nil"/>
              <w:bottom w:val="nil"/>
              <w:right w:val="nil"/>
            </w:tcBorders>
            <w:tcMar>
              <w:top w:w="0" w:type="dxa"/>
              <w:left w:w="60" w:type="dxa"/>
              <w:bottom w:w="0" w:type="dxa"/>
              <w:right w:w="60" w:type="dxa"/>
            </w:tcMar>
            <w:vAlign w:val="center"/>
          </w:tcPr>
          <w:p w14:paraId="78DB2FC1" w14:textId="77777777" w:rsidR="00F804D9" w:rsidRDefault="007B2BBC" w:rsidP="00F804D9">
            <w:pPr>
              <w:spacing w:after="0" w:line="240" w:lineRule="auto"/>
              <w:jc w:val="center"/>
              <w:rPr>
                <w:rFonts w:ascii="Petrobras Sans" w:eastAsia="Times New Roman" w:hAnsi="Petrobras Sans" w:cs="Petrobras Sans"/>
                <w:color w:val="000000"/>
                <w:sz w:val="18"/>
                <w:szCs w:val="20"/>
                <w:lang w:eastAsia="pt-BR"/>
              </w:rPr>
            </w:pPr>
            <w:r>
              <w:rPr>
                <w:rFonts w:ascii="Petrobras Sans" w:eastAsia="Times New Roman" w:hAnsi="Petrobras Sans" w:cs="Petrobras Sans"/>
                <w:color w:val="000000"/>
                <w:sz w:val="18"/>
                <w:szCs w:val="20"/>
                <w:lang w:eastAsia="pt-BR"/>
              </w:rPr>
              <w:t>35.769</w:t>
            </w:r>
          </w:p>
        </w:tc>
      </w:tr>
      <w:tr w:rsidR="00DE2699" w14:paraId="78DB2FC9" w14:textId="77777777" w:rsidTr="00F804D9">
        <w:tc>
          <w:tcPr>
            <w:tcW w:w="2202" w:type="pct"/>
            <w:tcBorders>
              <w:top w:val="nil"/>
              <w:left w:val="nil"/>
              <w:bottom w:val="nil"/>
              <w:right w:val="nil"/>
            </w:tcBorders>
            <w:shd w:val="solid" w:color="F0F5BF" w:fill="FFFFFF"/>
            <w:tcMar>
              <w:top w:w="0" w:type="dxa"/>
              <w:left w:w="60" w:type="dxa"/>
              <w:bottom w:w="0" w:type="dxa"/>
              <w:right w:w="60" w:type="dxa"/>
            </w:tcMar>
            <w:vAlign w:val="center"/>
          </w:tcPr>
          <w:p w14:paraId="78DB2FC3" w14:textId="77777777" w:rsidR="00F804D9" w:rsidRDefault="007B2BBC" w:rsidP="00F804D9">
            <w:pPr>
              <w:spacing w:after="0" w:line="240" w:lineRule="auto"/>
              <w:ind w:left="600"/>
              <w:rPr>
                <w:rFonts w:ascii="Petrobras Sans" w:eastAsia="Times New Roman" w:hAnsi="Petrobras Sans" w:cs="Petrobras Sans"/>
                <w:color w:val="000000"/>
                <w:sz w:val="18"/>
                <w:szCs w:val="20"/>
                <w:lang w:eastAsia="pt-BR"/>
              </w:rPr>
            </w:pPr>
            <w:r>
              <w:rPr>
                <w:rFonts w:ascii="Petrobras Sans" w:eastAsia="Times New Roman" w:hAnsi="Petrobras Sans" w:cs="Petrobras Sans"/>
                <w:color w:val="000000"/>
                <w:sz w:val="18"/>
                <w:szCs w:val="20"/>
                <w:lang w:eastAsia="pt-BR"/>
              </w:rPr>
              <w:t>(Investimentos) resgates em títulos e valores mobiliários</w:t>
            </w:r>
          </w:p>
        </w:tc>
        <w:tc>
          <w:tcPr>
            <w:tcW w:w="560" w:type="pct"/>
            <w:tcBorders>
              <w:top w:val="nil"/>
              <w:left w:val="nil"/>
              <w:bottom w:val="nil"/>
              <w:right w:val="nil"/>
            </w:tcBorders>
            <w:shd w:val="solid" w:color="F0F5BF" w:fill="FFFFFF"/>
            <w:tcMar>
              <w:top w:w="0" w:type="dxa"/>
              <w:left w:w="60" w:type="dxa"/>
              <w:bottom w:w="0" w:type="dxa"/>
              <w:right w:w="60" w:type="dxa"/>
            </w:tcMar>
            <w:vAlign w:val="center"/>
          </w:tcPr>
          <w:p w14:paraId="78DB2FC4" w14:textId="77777777" w:rsidR="00F804D9" w:rsidRDefault="007B2BBC" w:rsidP="00F804D9">
            <w:pPr>
              <w:spacing w:after="0" w:line="240" w:lineRule="auto"/>
              <w:jc w:val="center"/>
              <w:rPr>
                <w:rFonts w:ascii="Petrobras Sans" w:eastAsia="Times New Roman" w:hAnsi="Petrobras Sans" w:cs="Petrobras Sans"/>
                <w:color w:val="000000"/>
                <w:sz w:val="18"/>
                <w:szCs w:val="20"/>
                <w:lang w:eastAsia="pt-BR"/>
              </w:rPr>
            </w:pPr>
            <w:r>
              <w:rPr>
                <w:rFonts w:ascii="Petrobras Sans" w:eastAsia="Times New Roman" w:hAnsi="Petrobras Sans" w:cs="Petrobras Sans"/>
                <w:color w:val="000000"/>
                <w:sz w:val="18"/>
                <w:szCs w:val="20"/>
                <w:lang w:eastAsia="pt-BR"/>
              </w:rPr>
              <w:t>1.556</w:t>
            </w:r>
          </w:p>
        </w:tc>
        <w:tc>
          <w:tcPr>
            <w:tcW w:w="560" w:type="pct"/>
            <w:tcBorders>
              <w:top w:val="nil"/>
              <w:left w:val="nil"/>
              <w:bottom w:val="nil"/>
              <w:right w:val="nil"/>
            </w:tcBorders>
            <w:shd w:val="solid" w:color="F0F5BF" w:fill="FFFFFF"/>
            <w:tcMar>
              <w:top w:w="0" w:type="dxa"/>
              <w:left w:w="60" w:type="dxa"/>
              <w:bottom w:w="0" w:type="dxa"/>
              <w:right w:w="60" w:type="dxa"/>
            </w:tcMar>
            <w:vAlign w:val="center"/>
          </w:tcPr>
          <w:p w14:paraId="78DB2FC5" w14:textId="77777777" w:rsidR="00F804D9" w:rsidRDefault="007B2BBC" w:rsidP="00F804D9">
            <w:pPr>
              <w:spacing w:after="0" w:line="240" w:lineRule="auto"/>
              <w:jc w:val="center"/>
              <w:rPr>
                <w:rFonts w:ascii="Petrobras Sans" w:eastAsia="Times New Roman" w:hAnsi="Petrobras Sans" w:cs="Petrobras Sans"/>
                <w:color w:val="000000"/>
                <w:sz w:val="18"/>
                <w:szCs w:val="20"/>
                <w:lang w:eastAsia="pt-BR"/>
              </w:rPr>
            </w:pPr>
            <w:r>
              <w:rPr>
                <w:rFonts w:ascii="Petrobras Sans" w:eastAsia="Times New Roman" w:hAnsi="Petrobras Sans" w:cs="Petrobras Sans"/>
                <w:color w:val="000000"/>
                <w:sz w:val="18"/>
                <w:szCs w:val="20"/>
                <w:lang w:eastAsia="pt-BR"/>
              </w:rPr>
              <w:t>1.250</w:t>
            </w:r>
          </w:p>
        </w:tc>
        <w:tc>
          <w:tcPr>
            <w:tcW w:w="560" w:type="pct"/>
            <w:tcBorders>
              <w:top w:val="nil"/>
              <w:left w:val="nil"/>
              <w:bottom w:val="nil"/>
              <w:right w:val="nil"/>
            </w:tcBorders>
            <w:shd w:val="solid" w:color="F0F5BF" w:fill="FFFFFF"/>
            <w:tcMar>
              <w:top w:w="0" w:type="dxa"/>
              <w:left w:w="60" w:type="dxa"/>
              <w:bottom w:w="0" w:type="dxa"/>
              <w:right w:w="60" w:type="dxa"/>
            </w:tcMar>
            <w:vAlign w:val="center"/>
          </w:tcPr>
          <w:p w14:paraId="78DB2FC6" w14:textId="77777777" w:rsidR="00F804D9" w:rsidRDefault="007B2BBC" w:rsidP="00F804D9">
            <w:pPr>
              <w:spacing w:after="0" w:line="240" w:lineRule="auto"/>
              <w:jc w:val="center"/>
              <w:rPr>
                <w:rFonts w:ascii="Petrobras Sans" w:eastAsia="Times New Roman" w:hAnsi="Petrobras Sans" w:cs="Petrobras Sans"/>
                <w:color w:val="000000"/>
                <w:sz w:val="18"/>
                <w:szCs w:val="20"/>
                <w:lang w:eastAsia="pt-BR"/>
              </w:rPr>
            </w:pPr>
            <w:r>
              <w:rPr>
                <w:rFonts w:ascii="Petrobras Sans" w:eastAsia="Times New Roman" w:hAnsi="Petrobras Sans" w:cs="Petrobras Sans"/>
                <w:color w:val="000000"/>
                <w:sz w:val="18"/>
                <w:szCs w:val="20"/>
                <w:lang w:eastAsia="pt-BR"/>
              </w:rPr>
              <w:t>(9.017)</w:t>
            </w:r>
          </w:p>
        </w:tc>
        <w:tc>
          <w:tcPr>
            <w:tcW w:w="560" w:type="pct"/>
            <w:tcBorders>
              <w:top w:val="nil"/>
              <w:left w:val="nil"/>
              <w:bottom w:val="nil"/>
              <w:right w:val="nil"/>
            </w:tcBorders>
            <w:shd w:val="solid" w:color="F0F5BF" w:fill="FFFFFF"/>
            <w:tcMar>
              <w:top w:w="0" w:type="dxa"/>
              <w:left w:w="60" w:type="dxa"/>
              <w:bottom w:w="0" w:type="dxa"/>
              <w:right w:w="60" w:type="dxa"/>
            </w:tcMar>
            <w:vAlign w:val="center"/>
          </w:tcPr>
          <w:p w14:paraId="78DB2FC7" w14:textId="77777777" w:rsidR="00F804D9" w:rsidRDefault="007B2BBC" w:rsidP="00F804D9">
            <w:pPr>
              <w:spacing w:after="0" w:line="240" w:lineRule="auto"/>
              <w:jc w:val="center"/>
              <w:rPr>
                <w:rFonts w:ascii="Petrobras Sans" w:eastAsia="Times New Roman" w:hAnsi="Petrobras Sans" w:cs="Petrobras Sans"/>
                <w:color w:val="000000"/>
                <w:sz w:val="18"/>
                <w:szCs w:val="20"/>
                <w:lang w:eastAsia="pt-BR"/>
              </w:rPr>
            </w:pPr>
            <w:r>
              <w:rPr>
                <w:rFonts w:ascii="Petrobras Sans" w:eastAsia="Times New Roman" w:hAnsi="Petrobras Sans" w:cs="Petrobras Sans"/>
                <w:color w:val="000000"/>
                <w:sz w:val="18"/>
                <w:szCs w:val="20"/>
                <w:lang w:eastAsia="pt-BR"/>
              </w:rPr>
              <w:t>237</w:t>
            </w:r>
          </w:p>
        </w:tc>
        <w:tc>
          <w:tcPr>
            <w:tcW w:w="560" w:type="pct"/>
            <w:tcBorders>
              <w:top w:val="nil"/>
              <w:left w:val="nil"/>
              <w:bottom w:val="nil"/>
              <w:right w:val="nil"/>
            </w:tcBorders>
            <w:shd w:val="solid" w:color="F0F5BF" w:fill="FFFFFF"/>
            <w:tcMar>
              <w:top w:w="0" w:type="dxa"/>
              <w:left w:w="60" w:type="dxa"/>
              <w:bottom w:w="0" w:type="dxa"/>
              <w:right w:w="60" w:type="dxa"/>
            </w:tcMar>
            <w:vAlign w:val="center"/>
          </w:tcPr>
          <w:p w14:paraId="78DB2FC8" w14:textId="77777777" w:rsidR="00F804D9" w:rsidRDefault="007B2BBC" w:rsidP="00F804D9">
            <w:pPr>
              <w:spacing w:after="0" w:line="240" w:lineRule="auto"/>
              <w:jc w:val="center"/>
              <w:rPr>
                <w:rFonts w:ascii="Petrobras Sans" w:eastAsia="Times New Roman" w:hAnsi="Petrobras Sans" w:cs="Petrobras Sans"/>
                <w:color w:val="000000"/>
                <w:sz w:val="18"/>
                <w:szCs w:val="20"/>
                <w:lang w:eastAsia="pt-BR"/>
              </w:rPr>
            </w:pPr>
            <w:r>
              <w:rPr>
                <w:rFonts w:ascii="Petrobras Sans" w:eastAsia="Times New Roman" w:hAnsi="Petrobras Sans" w:cs="Petrobras Sans"/>
                <w:color w:val="000000"/>
                <w:sz w:val="18"/>
                <w:szCs w:val="20"/>
                <w:lang w:eastAsia="pt-BR"/>
              </w:rPr>
              <w:t>(17.072)</w:t>
            </w:r>
          </w:p>
        </w:tc>
      </w:tr>
      <w:tr w:rsidR="00DE2699" w14:paraId="78DB2FD0" w14:textId="77777777" w:rsidTr="00F804D9">
        <w:tc>
          <w:tcPr>
            <w:tcW w:w="2202" w:type="pct"/>
            <w:tcBorders>
              <w:top w:val="nil"/>
              <w:left w:val="nil"/>
              <w:bottom w:val="nil"/>
              <w:right w:val="nil"/>
            </w:tcBorders>
            <w:tcMar>
              <w:top w:w="0" w:type="dxa"/>
              <w:left w:w="60" w:type="dxa"/>
              <w:bottom w:w="0" w:type="dxa"/>
              <w:right w:w="60" w:type="dxa"/>
            </w:tcMar>
            <w:vAlign w:val="center"/>
          </w:tcPr>
          <w:p w14:paraId="78DB2FCA" w14:textId="77777777" w:rsidR="00F804D9" w:rsidRDefault="007B2BBC" w:rsidP="00F804D9">
            <w:pPr>
              <w:spacing w:after="0" w:line="240" w:lineRule="auto"/>
              <w:ind w:left="600"/>
              <w:rPr>
                <w:rFonts w:ascii="Petrobras Sans" w:eastAsia="Times New Roman" w:hAnsi="Petrobras Sans" w:cs="Petrobras Sans"/>
                <w:color w:val="000000"/>
                <w:sz w:val="18"/>
                <w:szCs w:val="20"/>
                <w:lang w:eastAsia="pt-BR"/>
              </w:rPr>
            </w:pPr>
            <w:r>
              <w:rPr>
                <w:rFonts w:ascii="Petrobras Sans" w:eastAsia="Times New Roman" w:hAnsi="Petrobras Sans" w:cs="Petrobras Sans"/>
                <w:color w:val="000000"/>
                <w:sz w:val="18"/>
                <w:szCs w:val="20"/>
                <w:lang w:eastAsia="pt-BR"/>
              </w:rPr>
              <w:t>Dividendos recebidos</w:t>
            </w:r>
          </w:p>
        </w:tc>
        <w:tc>
          <w:tcPr>
            <w:tcW w:w="560" w:type="pct"/>
            <w:tcBorders>
              <w:top w:val="nil"/>
              <w:left w:val="nil"/>
              <w:bottom w:val="nil"/>
              <w:right w:val="nil"/>
            </w:tcBorders>
            <w:tcMar>
              <w:top w:w="0" w:type="dxa"/>
              <w:left w:w="60" w:type="dxa"/>
              <w:bottom w:w="0" w:type="dxa"/>
              <w:right w:w="60" w:type="dxa"/>
            </w:tcMar>
            <w:vAlign w:val="center"/>
          </w:tcPr>
          <w:p w14:paraId="78DB2FCB" w14:textId="77777777" w:rsidR="00F804D9" w:rsidRDefault="007B2BBC" w:rsidP="00F804D9">
            <w:pPr>
              <w:spacing w:after="0" w:line="240" w:lineRule="auto"/>
              <w:jc w:val="center"/>
              <w:rPr>
                <w:rFonts w:ascii="Petrobras Sans" w:eastAsia="Times New Roman" w:hAnsi="Petrobras Sans" w:cs="Petrobras Sans"/>
                <w:color w:val="000000"/>
                <w:sz w:val="18"/>
                <w:szCs w:val="20"/>
                <w:lang w:eastAsia="pt-BR"/>
              </w:rPr>
            </w:pPr>
            <w:r>
              <w:rPr>
                <w:rFonts w:ascii="Petrobras Sans" w:eastAsia="Times New Roman" w:hAnsi="Petrobras Sans" w:cs="Petrobras Sans"/>
                <w:color w:val="000000"/>
                <w:sz w:val="18"/>
                <w:szCs w:val="20"/>
                <w:lang w:eastAsia="pt-BR"/>
              </w:rPr>
              <w:t>64</w:t>
            </w:r>
          </w:p>
        </w:tc>
        <w:tc>
          <w:tcPr>
            <w:tcW w:w="560" w:type="pct"/>
            <w:tcBorders>
              <w:top w:val="nil"/>
              <w:left w:val="nil"/>
              <w:bottom w:val="nil"/>
              <w:right w:val="nil"/>
            </w:tcBorders>
            <w:tcMar>
              <w:top w:w="0" w:type="dxa"/>
              <w:left w:w="60" w:type="dxa"/>
              <w:bottom w:w="0" w:type="dxa"/>
              <w:right w:w="60" w:type="dxa"/>
            </w:tcMar>
            <w:vAlign w:val="center"/>
          </w:tcPr>
          <w:p w14:paraId="78DB2FCC" w14:textId="77777777" w:rsidR="00F804D9" w:rsidRDefault="007B2BBC" w:rsidP="00F804D9">
            <w:pPr>
              <w:spacing w:after="0" w:line="240" w:lineRule="auto"/>
              <w:jc w:val="center"/>
              <w:rPr>
                <w:rFonts w:ascii="Petrobras Sans" w:eastAsia="Times New Roman" w:hAnsi="Petrobras Sans" w:cs="Petrobras Sans"/>
                <w:color w:val="000000"/>
                <w:sz w:val="18"/>
                <w:szCs w:val="20"/>
                <w:lang w:eastAsia="pt-BR"/>
              </w:rPr>
            </w:pPr>
            <w:r>
              <w:rPr>
                <w:rFonts w:ascii="Petrobras Sans" w:eastAsia="Times New Roman" w:hAnsi="Petrobras Sans" w:cs="Petrobras Sans"/>
                <w:color w:val="000000"/>
                <w:sz w:val="18"/>
                <w:szCs w:val="20"/>
                <w:lang w:eastAsia="pt-BR"/>
              </w:rPr>
              <w:t>31</w:t>
            </w:r>
          </w:p>
        </w:tc>
        <w:tc>
          <w:tcPr>
            <w:tcW w:w="560" w:type="pct"/>
            <w:tcBorders>
              <w:top w:val="nil"/>
              <w:left w:val="nil"/>
              <w:bottom w:val="nil"/>
              <w:right w:val="nil"/>
            </w:tcBorders>
            <w:tcMar>
              <w:top w:w="0" w:type="dxa"/>
              <w:left w:w="60" w:type="dxa"/>
              <w:bottom w:w="0" w:type="dxa"/>
              <w:right w:w="60" w:type="dxa"/>
            </w:tcMar>
            <w:vAlign w:val="center"/>
          </w:tcPr>
          <w:p w14:paraId="78DB2FCD" w14:textId="77777777" w:rsidR="00F804D9" w:rsidRDefault="007B2BBC" w:rsidP="00F804D9">
            <w:pPr>
              <w:spacing w:after="0" w:line="240" w:lineRule="auto"/>
              <w:jc w:val="center"/>
              <w:rPr>
                <w:rFonts w:ascii="Petrobras Sans" w:eastAsia="Times New Roman" w:hAnsi="Petrobras Sans" w:cs="Petrobras Sans"/>
                <w:color w:val="000000"/>
                <w:sz w:val="18"/>
                <w:szCs w:val="20"/>
                <w:lang w:eastAsia="pt-BR"/>
              </w:rPr>
            </w:pPr>
            <w:r>
              <w:rPr>
                <w:rFonts w:ascii="Petrobras Sans" w:eastAsia="Times New Roman" w:hAnsi="Petrobras Sans" w:cs="Petrobras Sans"/>
                <w:color w:val="000000"/>
                <w:sz w:val="18"/>
                <w:szCs w:val="20"/>
                <w:lang w:eastAsia="pt-BR"/>
              </w:rPr>
              <w:t>290</w:t>
            </w:r>
          </w:p>
        </w:tc>
        <w:tc>
          <w:tcPr>
            <w:tcW w:w="560" w:type="pct"/>
            <w:tcBorders>
              <w:top w:val="nil"/>
              <w:left w:val="nil"/>
              <w:bottom w:val="nil"/>
              <w:right w:val="nil"/>
            </w:tcBorders>
            <w:tcMar>
              <w:top w:w="0" w:type="dxa"/>
              <w:left w:w="60" w:type="dxa"/>
              <w:bottom w:w="0" w:type="dxa"/>
              <w:right w:w="60" w:type="dxa"/>
            </w:tcMar>
            <w:vAlign w:val="center"/>
          </w:tcPr>
          <w:p w14:paraId="78DB2FCE" w14:textId="77777777" w:rsidR="00F804D9" w:rsidRDefault="007B2BBC" w:rsidP="00F804D9">
            <w:pPr>
              <w:spacing w:after="0" w:line="240" w:lineRule="auto"/>
              <w:jc w:val="center"/>
              <w:rPr>
                <w:rFonts w:ascii="Petrobras Sans" w:eastAsia="Times New Roman" w:hAnsi="Petrobras Sans" w:cs="Petrobras Sans"/>
                <w:color w:val="000000"/>
                <w:sz w:val="18"/>
                <w:szCs w:val="20"/>
                <w:lang w:eastAsia="pt-BR"/>
              </w:rPr>
            </w:pPr>
            <w:r>
              <w:rPr>
                <w:rFonts w:ascii="Petrobras Sans" w:eastAsia="Times New Roman" w:hAnsi="Petrobras Sans" w:cs="Petrobras Sans"/>
                <w:color w:val="000000"/>
                <w:sz w:val="18"/>
                <w:szCs w:val="20"/>
                <w:lang w:eastAsia="pt-BR"/>
              </w:rPr>
              <w:t>439</w:t>
            </w:r>
          </w:p>
        </w:tc>
        <w:tc>
          <w:tcPr>
            <w:tcW w:w="560" w:type="pct"/>
            <w:tcBorders>
              <w:top w:val="nil"/>
              <w:left w:val="nil"/>
              <w:bottom w:val="nil"/>
              <w:right w:val="nil"/>
            </w:tcBorders>
            <w:tcMar>
              <w:top w:w="0" w:type="dxa"/>
              <w:left w:w="60" w:type="dxa"/>
              <w:bottom w:w="0" w:type="dxa"/>
              <w:right w:w="60" w:type="dxa"/>
            </w:tcMar>
            <w:vAlign w:val="center"/>
          </w:tcPr>
          <w:p w14:paraId="78DB2FCF" w14:textId="77777777" w:rsidR="00F804D9" w:rsidRDefault="007B2BBC" w:rsidP="00F804D9">
            <w:pPr>
              <w:spacing w:after="0" w:line="240" w:lineRule="auto"/>
              <w:jc w:val="center"/>
              <w:rPr>
                <w:rFonts w:ascii="Petrobras Sans" w:eastAsia="Times New Roman" w:hAnsi="Petrobras Sans" w:cs="Petrobras Sans"/>
                <w:color w:val="000000"/>
                <w:sz w:val="18"/>
                <w:szCs w:val="20"/>
                <w:lang w:eastAsia="pt-BR"/>
              </w:rPr>
            </w:pPr>
            <w:r>
              <w:rPr>
                <w:rFonts w:ascii="Petrobras Sans" w:eastAsia="Times New Roman" w:hAnsi="Petrobras Sans" w:cs="Petrobras Sans"/>
                <w:color w:val="000000"/>
                <w:sz w:val="18"/>
                <w:szCs w:val="20"/>
                <w:lang w:eastAsia="pt-BR"/>
              </w:rPr>
              <w:t>1.905</w:t>
            </w:r>
          </w:p>
        </w:tc>
      </w:tr>
      <w:tr w:rsidR="00DE2699" w14:paraId="78DB2FD7" w14:textId="77777777" w:rsidTr="00F804D9">
        <w:tc>
          <w:tcPr>
            <w:tcW w:w="2202" w:type="pct"/>
            <w:tcBorders>
              <w:top w:val="nil"/>
              <w:left w:val="nil"/>
              <w:bottom w:val="single" w:sz="4" w:space="0" w:color="008542"/>
              <w:right w:val="nil"/>
            </w:tcBorders>
            <w:shd w:val="solid" w:color="F0F5BF" w:fill="FFFFFF"/>
            <w:tcMar>
              <w:top w:w="0" w:type="dxa"/>
              <w:left w:w="60" w:type="dxa"/>
              <w:bottom w:w="0" w:type="dxa"/>
              <w:right w:w="60" w:type="dxa"/>
            </w:tcMar>
            <w:vAlign w:val="center"/>
          </w:tcPr>
          <w:p w14:paraId="78DB2FD1" w14:textId="77777777" w:rsidR="00F804D9" w:rsidRDefault="007B2BBC" w:rsidP="00F804D9">
            <w:pPr>
              <w:spacing w:after="0" w:line="240" w:lineRule="auto"/>
              <w:rPr>
                <w:rFonts w:ascii="Petrobras Sans" w:eastAsia="Times New Roman" w:hAnsi="Petrobras Sans" w:cs="Petrobras Sans"/>
                <w:b/>
                <w:color w:val="000000"/>
                <w:sz w:val="18"/>
                <w:szCs w:val="20"/>
                <w:lang w:eastAsia="pt-BR"/>
              </w:rPr>
            </w:pPr>
            <w:r>
              <w:rPr>
                <w:rFonts w:ascii="Petrobras Sans" w:eastAsia="Times New Roman" w:hAnsi="Petrobras Sans" w:cs="Petrobras Sans"/>
                <w:b/>
                <w:color w:val="000000"/>
                <w:sz w:val="18"/>
                <w:szCs w:val="20"/>
                <w:lang w:eastAsia="pt-BR"/>
              </w:rPr>
              <w:t>(=) Fluxo de Caixa das atividades operacionais e de investimento</w:t>
            </w:r>
          </w:p>
        </w:tc>
        <w:tc>
          <w:tcPr>
            <w:tcW w:w="560" w:type="pct"/>
            <w:tcBorders>
              <w:top w:val="nil"/>
              <w:left w:val="nil"/>
              <w:bottom w:val="single" w:sz="4" w:space="0" w:color="008542"/>
              <w:right w:val="nil"/>
            </w:tcBorders>
            <w:shd w:val="solid" w:color="F0F5BF" w:fill="FFFFFF"/>
            <w:tcMar>
              <w:top w:w="0" w:type="dxa"/>
              <w:left w:w="60" w:type="dxa"/>
              <w:bottom w:w="0" w:type="dxa"/>
              <w:right w:w="60" w:type="dxa"/>
            </w:tcMar>
            <w:vAlign w:val="center"/>
          </w:tcPr>
          <w:p w14:paraId="78DB2FD2" w14:textId="77777777" w:rsidR="00F804D9" w:rsidRDefault="007B2BBC" w:rsidP="00F804D9">
            <w:pPr>
              <w:spacing w:after="0" w:line="240" w:lineRule="auto"/>
              <w:jc w:val="center"/>
              <w:rPr>
                <w:rFonts w:ascii="Petrobras Sans" w:eastAsia="Times New Roman" w:hAnsi="Petrobras Sans" w:cs="Petrobras Sans"/>
                <w:b/>
                <w:color w:val="000000"/>
                <w:sz w:val="18"/>
                <w:szCs w:val="20"/>
                <w:lang w:eastAsia="pt-BR"/>
              </w:rPr>
            </w:pPr>
            <w:r>
              <w:rPr>
                <w:rFonts w:ascii="Petrobras Sans" w:eastAsia="Times New Roman" w:hAnsi="Petrobras Sans" w:cs="Petrobras Sans"/>
                <w:b/>
                <w:color w:val="000000"/>
                <w:sz w:val="18"/>
                <w:szCs w:val="20"/>
                <w:lang w:eastAsia="pt-BR"/>
              </w:rPr>
              <w:t>41.681</w:t>
            </w:r>
          </w:p>
        </w:tc>
        <w:tc>
          <w:tcPr>
            <w:tcW w:w="560" w:type="pct"/>
            <w:tcBorders>
              <w:top w:val="nil"/>
              <w:left w:val="nil"/>
              <w:bottom w:val="single" w:sz="4" w:space="0" w:color="008542"/>
              <w:right w:val="nil"/>
            </w:tcBorders>
            <w:shd w:val="solid" w:color="F0F5BF" w:fill="FFFFFF"/>
            <w:tcMar>
              <w:top w:w="0" w:type="dxa"/>
              <w:left w:w="60" w:type="dxa"/>
              <w:bottom w:w="0" w:type="dxa"/>
              <w:right w:w="60" w:type="dxa"/>
            </w:tcMar>
            <w:vAlign w:val="center"/>
          </w:tcPr>
          <w:p w14:paraId="78DB2FD3" w14:textId="77777777" w:rsidR="00F804D9" w:rsidRDefault="007B2BBC" w:rsidP="00F804D9">
            <w:pPr>
              <w:spacing w:after="0" w:line="240" w:lineRule="auto"/>
              <w:jc w:val="center"/>
              <w:rPr>
                <w:rFonts w:ascii="Petrobras Sans" w:eastAsia="Times New Roman" w:hAnsi="Petrobras Sans" w:cs="Petrobras Sans"/>
                <w:b/>
                <w:color w:val="000000"/>
                <w:sz w:val="18"/>
                <w:szCs w:val="20"/>
                <w:lang w:eastAsia="pt-BR"/>
              </w:rPr>
            </w:pPr>
            <w:r>
              <w:rPr>
                <w:rFonts w:ascii="Petrobras Sans" w:eastAsia="Times New Roman" w:hAnsi="Petrobras Sans" w:cs="Petrobras Sans"/>
                <w:b/>
                <w:color w:val="000000"/>
                <w:sz w:val="18"/>
                <w:szCs w:val="20"/>
                <w:lang w:eastAsia="pt-BR"/>
              </w:rPr>
              <w:t>42.751</w:t>
            </w:r>
          </w:p>
        </w:tc>
        <w:tc>
          <w:tcPr>
            <w:tcW w:w="560" w:type="pct"/>
            <w:tcBorders>
              <w:top w:val="nil"/>
              <w:left w:val="nil"/>
              <w:bottom w:val="single" w:sz="4" w:space="0" w:color="008542"/>
              <w:right w:val="nil"/>
            </w:tcBorders>
            <w:shd w:val="solid" w:color="F0F5BF" w:fill="FFFFFF"/>
            <w:tcMar>
              <w:top w:w="0" w:type="dxa"/>
              <w:left w:w="60" w:type="dxa"/>
              <w:bottom w:w="0" w:type="dxa"/>
              <w:right w:w="60" w:type="dxa"/>
            </w:tcMar>
            <w:vAlign w:val="center"/>
          </w:tcPr>
          <w:p w14:paraId="78DB2FD4" w14:textId="77777777" w:rsidR="00F804D9" w:rsidRDefault="007B2BBC" w:rsidP="00F804D9">
            <w:pPr>
              <w:spacing w:after="0" w:line="240" w:lineRule="auto"/>
              <w:jc w:val="center"/>
              <w:rPr>
                <w:rFonts w:ascii="Petrobras Sans" w:eastAsia="Times New Roman" w:hAnsi="Petrobras Sans" w:cs="Petrobras Sans"/>
                <w:b/>
                <w:color w:val="000000"/>
                <w:sz w:val="18"/>
                <w:szCs w:val="20"/>
                <w:lang w:eastAsia="pt-BR"/>
              </w:rPr>
            </w:pPr>
            <w:r>
              <w:rPr>
                <w:rFonts w:ascii="Petrobras Sans" w:eastAsia="Times New Roman" w:hAnsi="Petrobras Sans" w:cs="Petrobras Sans"/>
                <w:b/>
                <w:color w:val="000000"/>
                <w:sz w:val="18"/>
                <w:szCs w:val="20"/>
                <w:lang w:eastAsia="pt-BR"/>
              </w:rPr>
              <w:t>55.277</w:t>
            </w:r>
          </w:p>
        </w:tc>
        <w:tc>
          <w:tcPr>
            <w:tcW w:w="560" w:type="pct"/>
            <w:tcBorders>
              <w:top w:val="nil"/>
              <w:left w:val="nil"/>
              <w:bottom w:val="single" w:sz="4" w:space="0" w:color="008542"/>
              <w:right w:val="nil"/>
            </w:tcBorders>
            <w:shd w:val="solid" w:color="F0F5BF" w:fill="FFFFFF"/>
            <w:tcMar>
              <w:top w:w="0" w:type="dxa"/>
              <w:left w:w="60" w:type="dxa"/>
              <w:bottom w:w="0" w:type="dxa"/>
              <w:right w:w="60" w:type="dxa"/>
            </w:tcMar>
            <w:vAlign w:val="center"/>
          </w:tcPr>
          <w:p w14:paraId="78DB2FD5" w14:textId="77777777" w:rsidR="00F804D9" w:rsidRDefault="007B2BBC" w:rsidP="00F804D9">
            <w:pPr>
              <w:spacing w:after="0" w:line="240" w:lineRule="auto"/>
              <w:jc w:val="center"/>
              <w:rPr>
                <w:rFonts w:ascii="Petrobras Sans" w:eastAsia="Times New Roman" w:hAnsi="Petrobras Sans" w:cs="Petrobras Sans"/>
                <w:b/>
                <w:color w:val="000000"/>
                <w:sz w:val="18"/>
                <w:szCs w:val="20"/>
                <w:lang w:eastAsia="pt-BR"/>
              </w:rPr>
            </w:pPr>
            <w:r>
              <w:rPr>
                <w:rFonts w:ascii="Petrobras Sans" w:eastAsia="Times New Roman" w:hAnsi="Petrobras Sans" w:cs="Petrobras Sans"/>
                <w:b/>
                <w:color w:val="000000"/>
                <w:sz w:val="18"/>
                <w:szCs w:val="20"/>
                <w:lang w:eastAsia="pt-BR"/>
              </w:rPr>
              <w:t>176.201</w:t>
            </w:r>
          </w:p>
        </w:tc>
        <w:tc>
          <w:tcPr>
            <w:tcW w:w="560" w:type="pct"/>
            <w:tcBorders>
              <w:top w:val="nil"/>
              <w:left w:val="nil"/>
              <w:bottom w:val="single" w:sz="4" w:space="0" w:color="008542"/>
              <w:right w:val="nil"/>
            </w:tcBorders>
            <w:shd w:val="solid" w:color="F0F5BF" w:fill="FFFFFF"/>
            <w:tcMar>
              <w:top w:w="0" w:type="dxa"/>
              <w:left w:w="60" w:type="dxa"/>
              <w:bottom w:w="0" w:type="dxa"/>
              <w:right w:w="60" w:type="dxa"/>
            </w:tcMar>
            <w:vAlign w:val="center"/>
          </w:tcPr>
          <w:p w14:paraId="78DB2FD6" w14:textId="77777777" w:rsidR="00F804D9" w:rsidRDefault="007B2BBC" w:rsidP="00F804D9">
            <w:pPr>
              <w:spacing w:after="0" w:line="240" w:lineRule="auto"/>
              <w:jc w:val="center"/>
              <w:rPr>
                <w:rFonts w:ascii="Petrobras Sans" w:eastAsia="Times New Roman" w:hAnsi="Petrobras Sans" w:cs="Petrobras Sans"/>
                <w:b/>
                <w:color w:val="000000"/>
                <w:sz w:val="18"/>
                <w:szCs w:val="20"/>
                <w:lang w:eastAsia="pt-BR"/>
              </w:rPr>
            </w:pPr>
            <w:r>
              <w:rPr>
                <w:rFonts w:ascii="Petrobras Sans" w:eastAsia="Times New Roman" w:hAnsi="Petrobras Sans" w:cs="Petrobras Sans"/>
                <w:b/>
                <w:color w:val="000000"/>
                <w:sz w:val="18"/>
                <w:szCs w:val="20"/>
                <w:lang w:eastAsia="pt-BR"/>
              </w:rPr>
              <w:t>251.033</w:t>
            </w:r>
          </w:p>
        </w:tc>
      </w:tr>
      <w:tr w:rsidR="00DE2699" w14:paraId="78DB2FDE" w14:textId="77777777" w:rsidTr="00F804D9">
        <w:tc>
          <w:tcPr>
            <w:tcW w:w="2202" w:type="pct"/>
            <w:tcBorders>
              <w:top w:val="single" w:sz="4" w:space="0" w:color="008542"/>
              <w:left w:val="nil"/>
              <w:bottom w:val="single" w:sz="4" w:space="0" w:color="008542"/>
              <w:right w:val="nil"/>
            </w:tcBorders>
            <w:tcMar>
              <w:top w:w="0" w:type="dxa"/>
              <w:left w:w="60" w:type="dxa"/>
              <w:bottom w:w="0" w:type="dxa"/>
              <w:right w:w="60" w:type="dxa"/>
            </w:tcMar>
            <w:vAlign w:val="center"/>
          </w:tcPr>
          <w:p w14:paraId="78DB2FD8" w14:textId="77777777" w:rsidR="00F804D9" w:rsidRDefault="007B2BBC" w:rsidP="00F804D9">
            <w:pPr>
              <w:spacing w:after="0" w:line="240" w:lineRule="auto"/>
              <w:rPr>
                <w:rFonts w:ascii="Petrobras Sans" w:eastAsia="Times New Roman" w:hAnsi="Petrobras Sans" w:cs="Petrobras Sans"/>
                <w:b/>
                <w:color w:val="000000"/>
                <w:sz w:val="18"/>
                <w:szCs w:val="20"/>
                <w:lang w:eastAsia="pt-BR"/>
              </w:rPr>
            </w:pPr>
            <w:r>
              <w:rPr>
                <w:rFonts w:ascii="Petrobras Sans" w:eastAsia="Times New Roman" w:hAnsi="Petrobras Sans" w:cs="Petrobras Sans"/>
                <w:b/>
                <w:color w:val="000000"/>
                <w:sz w:val="18"/>
                <w:szCs w:val="20"/>
                <w:lang w:eastAsia="pt-BR"/>
              </w:rPr>
              <w:t>Recursos líquidos utilizados nas atividades de financiamentos</w:t>
            </w:r>
          </w:p>
        </w:tc>
        <w:tc>
          <w:tcPr>
            <w:tcW w:w="560" w:type="pct"/>
            <w:tcBorders>
              <w:top w:val="single" w:sz="4" w:space="0" w:color="008542"/>
              <w:left w:val="nil"/>
              <w:bottom w:val="single" w:sz="4" w:space="0" w:color="008542"/>
              <w:right w:val="nil"/>
            </w:tcBorders>
            <w:tcMar>
              <w:top w:w="0" w:type="dxa"/>
              <w:left w:w="60" w:type="dxa"/>
              <w:bottom w:w="0" w:type="dxa"/>
              <w:right w:w="60" w:type="dxa"/>
            </w:tcMar>
            <w:vAlign w:val="center"/>
          </w:tcPr>
          <w:p w14:paraId="78DB2FD9" w14:textId="77777777" w:rsidR="00F804D9" w:rsidRDefault="007B2BBC" w:rsidP="00F804D9">
            <w:pPr>
              <w:spacing w:after="0" w:line="240" w:lineRule="auto"/>
              <w:jc w:val="center"/>
              <w:rPr>
                <w:rFonts w:ascii="Petrobras Sans" w:eastAsia="Times New Roman" w:hAnsi="Petrobras Sans" w:cs="Petrobras Sans"/>
                <w:b/>
                <w:color w:val="000000"/>
                <w:sz w:val="18"/>
                <w:szCs w:val="20"/>
                <w:lang w:eastAsia="pt-BR"/>
              </w:rPr>
            </w:pPr>
            <w:r>
              <w:rPr>
                <w:rFonts w:ascii="Petrobras Sans" w:eastAsia="Times New Roman" w:hAnsi="Petrobras Sans" w:cs="Petrobras Sans"/>
                <w:b/>
                <w:color w:val="000000"/>
                <w:sz w:val="18"/>
                <w:szCs w:val="20"/>
                <w:lang w:eastAsia="pt-BR"/>
              </w:rPr>
              <w:t>(38.928)</w:t>
            </w:r>
          </w:p>
        </w:tc>
        <w:tc>
          <w:tcPr>
            <w:tcW w:w="560" w:type="pct"/>
            <w:tcBorders>
              <w:top w:val="single" w:sz="4" w:space="0" w:color="008542"/>
              <w:left w:val="nil"/>
              <w:bottom w:val="single" w:sz="4" w:space="0" w:color="008542"/>
              <w:right w:val="nil"/>
            </w:tcBorders>
            <w:tcMar>
              <w:top w:w="0" w:type="dxa"/>
              <w:left w:w="60" w:type="dxa"/>
              <w:bottom w:w="0" w:type="dxa"/>
              <w:right w:w="60" w:type="dxa"/>
            </w:tcMar>
            <w:vAlign w:val="center"/>
          </w:tcPr>
          <w:p w14:paraId="78DB2FDA" w14:textId="77777777" w:rsidR="00F804D9" w:rsidRDefault="007B2BBC" w:rsidP="00F804D9">
            <w:pPr>
              <w:spacing w:after="0" w:line="240" w:lineRule="auto"/>
              <w:jc w:val="center"/>
              <w:rPr>
                <w:rFonts w:ascii="Petrobras Sans" w:eastAsia="Times New Roman" w:hAnsi="Petrobras Sans" w:cs="Petrobras Sans"/>
                <w:b/>
                <w:color w:val="000000"/>
                <w:sz w:val="18"/>
                <w:szCs w:val="20"/>
                <w:lang w:eastAsia="pt-BR"/>
              </w:rPr>
            </w:pPr>
            <w:r>
              <w:rPr>
                <w:rFonts w:ascii="Petrobras Sans" w:eastAsia="Times New Roman" w:hAnsi="Petrobras Sans" w:cs="Petrobras Sans"/>
                <w:b/>
                <w:color w:val="000000"/>
                <w:sz w:val="18"/>
                <w:szCs w:val="20"/>
                <w:lang w:eastAsia="pt-BR"/>
              </w:rPr>
              <w:t>(34.742)</w:t>
            </w:r>
          </w:p>
        </w:tc>
        <w:tc>
          <w:tcPr>
            <w:tcW w:w="560" w:type="pct"/>
            <w:tcBorders>
              <w:top w:val="single" w:sz="4" w:space="0" w:color="008542"/>
              <w:left w:val="nil"/>
              <w:bottom w:val="single" w:sz="4" w:space="0" w:color="008542"/>
              <w:right w:val="nil"/>
            </w:tcBorders>
            <w:tcMar>
              <w:top w:w="0" w:type="dxa"/>
              <w:left w:w="60" w:type="dxa"/>
              <w:bottom w:w="0" w:type="dxa"/>
              <w:right w:w="60" w:type="dxa"/>
            </w:tcMar>
            <w:vAlign w:val="center"/>
          </w:tcPr>
          <w:p w14:paraId="78DB2FDB" w14:textId="77777777" w:rsidR="00F804D9" w:rsidRDefault="007B2BBC" w:rsidP="00F804D9">
            <w:pPr>
              <w:spacing w:after="0" w:line="240" w:lineRule="auto"/>
              <w:jc w:val="center"/>
              <w:rPr>
                <w:rFonts w:ascii="Petrobras Sans" w:eastAsia="Times New Roman" w:hAnsi="Petrobras Sans" w:cs="Petrobras Sans"/>
                <w:b/>
                <w:color w:val="000000"/>
                <w:sz w:val="18"/>
                <w:szCs w:val="20"/>
                <w:lang w:eastAsia="pt-BR"/>
              </w:rPr>
            </w:pPr>
            <w:r>
              <w:rPr>
                <w:rFonts w:ascii="Petrobras Sans" w:eastAsia="Times New Roman" w:hAnsi="Petrobras Sans" w:cs="Petrobras Sans"/>
                <w:b/>
                <w:color w:val="000000"/>
                <w:sz w:val="18"/>
                <w:szCs w:val="20"/>
                <w:lang w:eastAsia="pt-BR"/>
              </w:rPr>
              <w:t>(36.983)</w:t>
            </w:r>
          </w:p>
        </w:tc>
        <w:tc>
          <w:tcPr>
            <w:tcW w:w="560" w:type="pct"/>
            <w:tcBorders>
              <w:top w:val="single" w:sz="4" w:space="0" w:color="008542"/>
              <w:left w:val="nil"/>
              <w:bottom w:val="single" w:sz="4" w:space="0" w:color="008542"/>
              <w:right w:val="nil"/>
            </w:tcBorders>
            <w:tcMar>
              <w:top w:w="0" w:type="dxa"/>
              <w:left w:w="60" w:type="dxa"/>
              <w:bottom w:w="0" w:type="dxa"/>
              <w:right w:w="60" w:type="dxa"/>
            </w:tcMar>
            <w:vAlign w:val="center"/>
          </w:tcPr>
          <w:p w14:paraId="78DB2FDC" w14:textId="77777777" w:rsidR="00F804D9" w:rsidRDefault="007B2BBC" w:rsidP="00F804D9">
            <w:pPr>
              <w:spacing w:after="0" w:line="240" w:lineRule="auto"/>
              <w:jc w:val="center"/>
              <w:rPr>
                <w:rFonts w:ascii="Petrobras Sans" w:eastAsia="Times New Roman" w:hAnsi="Petrobras Sans" w:cs="Petrobras Sans"/>
                <w:b/>
                <w:color w:val="000000"/>
                <w:sz w:val="18"/>
                <w:szCs w:val="20"/>
                <w:lang w:eastAsia="pt-BR"/>
              </w:rPr>
            </w:pPr>
            <w:r>
              <w:rPr>
                <w:rFonts w:ascii="Petrobras Sans" w:eastAsia="Times New Roman" w:hAnsi="Petrobras Sans" w:cs="Petrobras Sans"/>
                <w:b/>
                <w:color w:val="000000"/>
                <w:sz w:val="18"/>
                <w:szCs w:val="20"/>
                <w:lang w:eastAsia="pt-BR"/>
              </w:rPr>
              <w:t>(153.435)</w:t>
            </w:r>
          </w:p>
        </w:tc>
        <w:tc>
          <w:tcPr>
            <w:tcW w:w="560" w:type="pct"/>
            <w:tcBorders>
              <w:top w:val="single" w:sz="4" w:space="0" w:color="008542"/>
              <w:left w:val="nil"/>
              <w:bottom w:val="single" w:sz="4" w:space="0" w:color="008542"/>
              <w:right w:val="nil"/>
            </w:tcBorders>
            <w:tcMar>
              <w:top w:w="0" w:type="dxa"/>
              <w:left w:w="60" w:type="dxa"/>
              <w:bottom w:w="0" w:type="dxa"/>
              <w:right w:w="60" w:type="dxa"/>
            </w:tcMar>
            <w:vAlign w:val="center"/>
          </w:tcPr>
          <w:p w14:paraId="78DB2FDD" w14:textId="77777777" w:rsidR="00F804D9" w:rsidRDefault="007B2BBC" w:rsidP="00F804D9">
            <w:pPr>
              <w:spacing w:after="0" w:line="240" w:lineRule="auto"/>
              <w:jc w:val="center"/>
              <w:rPr>
                <w:rFonts w:ascii="Petrobras Sans" w:eastAsia="Times New Roman" w:hAnsi="Petrobras Sans" w:cs="Petrobras Sans"/>
                <w:b/>
                <w:color w:val="000000"/>
                <w:sz w:val="18"/>
                <w:szCs w:val="20"/>
                <w:lang w:eastAsia="pt-BR"/>
              </w:rPr>
            </w:pPr>
            <w:r>
              <w:rPr>
                <w:rFonts w:ascii="Petrobras Sans" w:eastAsia="Times New Roman" w:hAnsi="Petrobras Sans" w:cs="Petrobras Sans"/>
                <w:b/>
                <w:color w:val="000000"/>
                <w:sz w:val="18"/>
                <w:szCs w:val="20"/>
                <w:lang w:eastAsia="pt-BR"/>
              </w:rPr>
              <w:t>(264.156)</w:t>
            </w:r>
          </w:p>
        </w:tc>
      </w:tr>
      <w:tr w:rsidR="00DE2699" w14:paraId="78DB2FE5" w14:textId="77777777" w:rsidTr="00F804D9">
        <w:tc>
          <w:tcPr>
            <w:tcW w:w="2202" w:type="pct"/>
            <w:tcBorders>
              <w:top w:val="single" w:sz="4" w:space="0" w:color="008542"/>
              <w:left w:val="nil"/>
              <w:bottom w:val="nil"/>
              <w:right w:val="nil"/>
            </w:tcBorders>
            <w:shd w:val="solid" w:color="F0F5BF" w:fill="FFFFFF"/>
            <w:tcMar>
              <w:top w:w="0" w:type="dxa"/>
              <w:left w:w="60" w:type="dxa"/>
              <w:bottom w:w="0" w:type="dxa"/>
              <w:right w:w="60" w:type="dxa"/>
            </w:tcMar>
            <w:vAlign w:val="center"/>
          </w:tcPr>
          <w:p w14:paraId="78DB2FDF" w14:textId="77777777" w:rsidR="00F804D9" w:rsidRDefault="007B2BBC" w:rsidP="00F804D9">
            <w:pPr>
              <w:spacing w:after="0" w:line="240" w:lineRule="auto"/>
              <w:ind w:left="600"/>
              <w:rPr>
                <w:rFonts w:ascii="Petrobras Sans" w:eastAsia="Times New Roman" w:hAnsi="Petrobras Sans" w:cs="Petrobras Sans"/>
                <w:color w:val="000000"/>
                <w:sz w:val="18"/>
                <w:szCs w:val="20"/>
                <w:lang w:eastAsia="pt-BR"/>
              </w:rPr>
            </w:pPr>
            <w:r>
              <w:rPr>
                <w:rFonts w:ascii="Petrobras Sans" w:eastAsia="Times New Roman" w:hAnsi="Petrobras Sans" w:cs="Petrobras Sans"/>
                <w:color w:val="000000"/>
                <w:sz w:val="18"/>
                <w:szCs w:val="20"/>
                <w:lang w:eastAsia="pt-BR"/>
              </w:rPr>
              <w:t>Participação de acionistas não controladores</w:t>
            </w:r>
          </w:p>
        </w:tc>
        <w:tc>
          <w:tcPr>
            <w:tcW w:w="560" w:type="pct"/>
            <w:tcBorders>
              <w:top w:val="single" w:sz="4" w:space="0" w:color="008542"/>
              <w:left w:val="nil"/>
              <w:bottom w:val="nil"/>
              <w:right w:val="nil"/>
            </w:tcBorders>
            <w:shd w:val="solid" w:color="F0F5BF" w:fill="FFFFFF"/>
            <w:tcMar>
              <w:top w:w="0" w:type="dxa"/>
              <w:left w:w="60" w:type="dxa"/>
              <w:bottom w:w="0" w:type="dxa"/>
              <w:right w:w="60" w:type="dxa"/>
            </w:tcMar>
            <w:vAlign w:val="center"/>
          </w:tcPr>
          <w:p w14:paraId="78DB2FE0" w14:textId="77777777" w:rsidR="00F804D9" w:rsidRDefault="007B2BBC" w:rsidP="00F804D9">
            <w:pPr>
              <w:spacing w:after="0" w:line="240" w:lineRule="auto"/>
              <w:jc w:val="center"/>
              <w:rPr>
                <w:rFonts w:ascii="Petrobras Sans" w:eastAsia="Times New Roman" w:hAnsi="Petrobras Sans" w:cs="Petrobras Sans"/>
                <w:color w:val="000000"/>
                <w:sz w:val="18"/>
                <w:szCs w:val="20"/>
                <w:lang w:eastAsia="pt-BR"/>
              </w:rPr>
            </w:pPr>
            <w:r>
              <w:rPr>
                <w:rFonts w:ascii="Petrobras Sans" w:eastAsia="Times New Roman" w:hAnsi="Petrobras Sans" w:cs="Petrobras Sans"/>
                <w:color w:val="000000"/>
                <w:sz w:val="18"/>
                <w:szCs w:val="20"/>
                <w:lang w:eastAsia="pt-BR"/>
              </w:rPr>
              <w:t>502</w:t>
            </w:r>
          </w:p>
        </w:tc>
        <w:tc>
          <w:tcPr>
            <w:tcW w:w="560" w:type="pct"/>
            <w:tcBorders>
              <w:top w:val="single" w:sz="4" w:space="0" w:color="008542"/>
              <w:left w:val="nil"/>
              <w:bottom w:val="nil"/>
              <w:right w:val="nil"/>
            </w:tcBorders>
            <w:shd w:val="solid" w:color="F0F5BF" w:fill="FFFFFF"/>
            <w:tcMar>
              <w:top w:w="0" w:type="dxa"/>
              <w:left w:w="60" w:type="dxa"/>
              <w:bottom w:w="0" w:type="dxa"/>
              <w:right w:w="60" w:type="dxa"/>
            </w:tcMar>
            <w:vAlign w:val="center"/>
          </w:tcPr>
          <w:p w14:paraId="78DB2FE1" w14:textId="77777777" w:rsidR="00F804D9" w:rsidRDefault="007B2BBC" w:rsidP="00F804D9">
            <w:pPr>
              <w:spacing w:after="0" w:line="240" w:lineRule="auto"/>
              <w:jc w:val="center"/>
              <w:rPr>
                <w:rFonts w:ascii="Petrobras Sans" w:eastAsia="Times New Roman" w:hAnsi="Petrobras Sans" w:cs="Petrobras Sans"/>
                <w:color w:val="000000"/>
                <w:sz w:val="18"/>
                <w:szCs w:val="20"/>
                <w:lang w:eastAsia="pt-BR"/>
              </w:rPr>
            </w:pPr>
            <w:r>
              <w:rPr>
                <w:rFonts w:ascii="Petrobras Sans" w:eastAsia="Times New Roman" w:hAnsi="Petrobras Sans" w:cs="Petrobras Sans"/>
                <w:color w:val="000000"/>
                <w:sz w:val="18"/>
                <w:szCs w:val="20"/>
                <w:lang w:eastAsia="pt-BR"/>
              </w:rPr>
              <w:t>(252)</w:t>
            </w:r>
          </w:p>
        </w:tc>
        <w:tc>
          <w:tcPr>
            <w:tcW w:w="560" w:type="pct"/>
            <w:tcBorders>
              <w:top w:val="single" w:sz="4" w:space="0" w:color="008542"/>
              <w:left w:val="nil"/>
              <w:bottom w:val="nil"/>
              <w:right w:val="nil"/>
            </w:tcBorders>
            <w:shd w:val="solid" w:color="F0F5BF" w:fill="FFFFFF"/>
            <w:tcMar>
              <w:top w:w="0" w:type="dxa"/>
              <w:left w:w="60" w:type="dxa"/>
              <w:bottom w:w="0" w:type="dxa"/>
              <w:right w:w="60" w:type="dxa"/>
            </w:tcMar>
            <w:vAlign w:val="center"/>
          </w:tcPr>
          <w:p w14:paraId="78DB2FE2" w14:textId="77777777" w:rsidR="00F804D9" w:rsidRDefault="007B2BBC" w:rsidP="00F804D9">
            <w:pPr>
              <w:spacing w:after="0" w:line="240" w:lineRule="auto"/>
              <w:jc w:val="center"/>
              <w:rPr>
                <w:rFonts w:ascii="Petrobras Sans" w:eastAsia="Times New Roman" w:hAnsi="Petrobras Sans" w:cs="Petrobras Sans"/>
                <w:color w:val="000000"/>
                <w:sz w:val="18"/>
                <w:szCs w:val="20"/>
                <w:lang w:eastAsia="pt-BR"/>
              </w:rPr>
            </w:pPr>
            <w:r>
              <w:rPr>
                <w:rFonts w:ascii="Petrobras Sans" w:eastAsia="Times New Roman" w:hAnsi="Petrobras Sans" w:cs="Petrobras Sans"/>
                <w:color w:val="000000"/>
                <w:sz w:val="18"/>
                <w:szCs w:val="20"/>
                <w:lang w:eastAsia="pt-BR"/>
              </w:rPr>
              <w:t>106</w:t>
            </w:r>
          </w:p>
        </w:tc>
        <w:tc>
          <w:tcPr>
            <w:tcW w:w="560" w:type="pct"/>
            <w:tcBorders>
              <w:top w:val="single" w:sz="4" w:space="0" w:color="008542"/>
              <w:left w:val="nil"/>
              <w:bottom w:val="nil"/>
              <w:right w:val="nil"/>
            </w:tcBorders>
            <w:shd w:val="solid" w:color="F0F5BF" w:fill="FFFFFF"/>
            <w:tcMar>
              <w:top w:w="0" w:type="dxa"/>
              <w:left w:w="60" w:type="dxa"/>
              <w:bottom w:w="0" w:type="dxa"/>
              <w:right w:w="60" w:type="dxa"/>
            </w:tcMar>
            <w:vAlign w:val="center"/>
          </w:tcPr>
          <w:p w14:paraId="78DB2FE3" w14:textId="77777777" w:rsidR="00F804D9" w:rsidRDefault="007B2BBC" w:rsidP="00F804D9">
            <w:pPr>
              <w:spacing w:after="0" w:line="240" w:lineRule="auto"/>
              <w:jc w:val="center"/>
              <w:rPr>
                <w:rFonts w:ascii="Petrobras Sans" w:eastAsia="Times New Roman" w:hAnsi="Petrobras Sans" w:cs="Petrobras Sans"/>
                <w:color w:val="000000"/>
                <w:sz w:val="18"/>
                <w:szCs w:val="20"/>
                <w:lang w:eastAsia="pt-BR"/>
              </w:rPr>
            </w:pPr>
            <w:r>
              <w:rPr>
                <w:rFonts w:ascii="Petrobras Sans" w:eastAsia="Times New Roman" w:hAnsi="Petrobras Sans" w:cs="Petrobras Sans"/>
                <w:color w:val="000000"/>
                <w:sz w:val="18"/>
                <w:szCs w:val="20"/>
                <w:lang w:eastAsia="pt-BR"/>
              </w:rPr>
              <w:t>(14)</w:t>
            </w:r>
          </w:p>
        </w:tc>
        <w:tc>
          <w:tcPr>
            <w:tcW w:w="560" w:type="pct"/>
            <w:tcBorders>
              <w:top w:val="single" w:sz="4" w:space="0" w:color="008542"/>
              <w:left w:val="nil"/>
              <w:bottom w:val="nil"/>
              <w:right w:val="nil"/>
            </w:tcBorders>
            <w:shd w:val="solid" w:color="F0F5BF" w:fill="FFFFFF"/>
            <w:tcMar>
              <w:top w:w="0" w:type="dxa"/>
              <w:left w:w="60" w:type="dxa"/>
              <w:bottom w:w="0" w:type="dxa"/>
              <w:right w:w="60" w:type="dxa"/>
            </w:tcMar>
            <w:vAlign w:val="center"/>
          </w:tcPr>
          <w:p w14:paraId="78DB2FE4" w14:textId="77777777" w:rsidR="00F804D9" w:rsidRDefault="007B2BBC" w:rsidP="00F804D9">
            <w:pPr>
              <w:spacing w:after="0" w:line="240" w:lineRule="auto"/>
              <w:jc w:val="center"/>
              <w:rPr>
                <w:rFonts w:ascii="Petrobras Sans" w:eastAsia="Times New Roman" w:hAnsi="Petrobras Sans" w:cs="Petrobras Sans"/>
                <w:color w:val="000000"/>
                <w:sz w:val="18"/>
                <w:szCs w:val="20"/>
                <w:lang w:eastAsia="pt-BR"/>
              </w:rPr>
            </w:pPr>
            <w:r>
              <w:rPr>
                <w:rFonts w:ascii="Petrobras Sans" w:eastAsia="Times New Roman" w:hAnsi="Petrobras Sans" w:cs="Petrobras Sans"/>
                <w:color w:val="000000"/>
                <w:sz w:val="18"/>
                <w:szCs w:val="20"/>
                <w:lang w:eastAsia="pt-BR"/>
              </w:rPr>
              <w:t>347</w:t>
            </w:r>
          </w:p>
        </w:tc>
      </w:tr>
      <w:tr w:rsidR="00DE2699" w14:paraId="78DB2FEC" w14:textId="77777777" w:rsidTr="00F804D9">
        <w:tc>
          <w:tcPr>
            <w:tcW w:w="2202" w:type="pct"/>
            <w:tcBorders>
              <w:top w:val="nil"/>
              <w:left w:val="nil"/>
              <w:bottom w:val="nil"/>
              <w:right w:val="nil"/>
            </w:tcBorders>
            <w:tcMar>
              <w:top w:w="0" w:type="dxa"/>
              <w:left w:w="60" w:type="dxa"/>
              <w:bottom w:w="0" w:type="dxa"/>
              <w:right w:w="60" w:type="dxa"/>
            </w:tcMar>
            <w:vAlign w:val="center"/>
          </w:tcPr>
          <w:p w14:paraId="78DB2FE6" w14:textId="77777777" w:rsidR="00F804D9" w:rsidRDefault="007B2BBC" w:rsidP="00F804D9">
            <w:pPr>
              <w:spacing w:after="0" w:line="240" w:lineRule="auto"/>
              <w:ind w:left="600"/>
              <w:rPr>
                <w:rFonts w:ascii="Petrobras Sans" w:eastAsia="Times New Roman" w:hAnsi="Petrobras Sans" w:cs="Petrobras Sans"/>
                <w:color w:val="000000"/>
                <w:sz w:val="18"/>
                <w:szCs w:val="20"/>
                <w:lang w:eastAsia="pt-BR"/>
              </w:rPr>
            </w:pPr>
            <w:r>
              <w:rPr>
                <w:rFonts w:ascii="Petrobras Sans" w:eastAsia="Times New Roman" w:hAnsi="Petrobras Sans" w:cs="Petrobras Sans"/>
                <w:color w:val="000000"/>
                <w:sz w:val="18"/>
                <w:szCs w:val="20"/>
                <w:lang w:eastAsia="pt-BR"/>
              </w:rPr>
              <w:t>Financiamentos líquidos</w:t>
            </w:r>
          </w:p>
        </w:tc>
        <w:tc>
          <w:tcPr>
            <w:tcW w:w="560" w:type="pct"/>
            <w:tcBorders>
              <w:top w:val="nil"/>
              <w:left w:val="nil"/>
              <w:bottom w:val="nil"/>
              <w:right w:val="nil"/>
            </w:tcBorders>
            <w:tcMar>
              <w:top w:w="0" w:type="dxa"/>
              <w:left w:w="60" w:type="dxa"/>
              <w:bottom w:w="0" w:type="dxa"/>
              <w:right w:w="60" w:type="dxa"/>
            </w:tcMar>
            <w:vAlign w:val="center"/>
          </w:tcPr>
          <w:p w14:paraId="78DB2FE7" w14:textId="77777777" w:rsidR="00F804D9" w:rsidRDefault="007B2BBC" w:rsidP="00F804D9">
            <w:pPr>
              <w:spacing w:after="0" w:line="240" w:lineRule="auto"/>
              <w:jc w:val="center"/>
              <w:rPr>
                <w:rFonts w:ascii="Petrobras Sans" w:eastAsia="Times New Roman" w:hAnsi="Petrobras Sans" w:cs="Petrobras Sans"/>
                <w:color w:val="000000"/>
                <w:sz w:val="18"/>
                <w:szCs w:val="20"/>
                <w:lang w:eastAsia="pt-BR"/>
              </w:rPr>
            </w:pPr>
            <w:r>
              <w:rPr>
                <w:rFonts w:ascii="Petrobras Sans" w:eastAsia="Times New Roman" w:hAnsi="Petrobras Sans" w:cs="Petrobras Sans"/>
                <w:color w:val="000000"/>
                <w:sz w:val="18"/>
                <w:szCs w:val="20"/>
                <w:lang w:eastAsia="pt-BR"/>
              </w:rPr>
              <w:t>(6.172)</w:t>
            </w:r>
          </w:p>
        </w:tc>
        <w:tc>
          <w:tcPr>
            <w:tcW w:w="560" w:type="pct"/>
            <w:tcBorders>
              <w:top w:val="nil"/>
              <w:left w:val="nil"/>
              <w:bottom w:val="nil"/>
              <w:right w:val="nil"/>
            </w:tcBorders>
            <w:tcMar>
              <w:top w:w="0" w:type="dxa"/>
              <w:left w:w="60" w:type="dxa"/>
              <w:bottom w:w="0" w:type="dxa"/>
              <w:right w:w="60" w:type="dxa"/>
            </w:tcMar>
            <w:vAlign w:val="center"/>
          </w:tcPr>
          <w:p w14:paraId="78DB2FE8" w14:textId="77777777" w:rsidR="00F804D9" w:rsidRDefault="007B2BBC" w:rsidP="00F804D9">
            <w:pPr>
              <w:spacing w:after="0" w:line="240" w:lineRule="auto"/>
              <w:jc w:val="center"/>
              <w:rPr>
                <w:rFonts w:ascii="Petrobras Sans" w:eastAsia="Times New Roman" w:hAnsi="Petrobras Sans" w:cs="Petrobras Sans"/>
                <w:color w:val="000000"/>
                <w:sz w:val="18"/>
                <w:szCs w:val="20"/>
                <w:lang w:eastAsia="pt-BR"/>
              </w:rPr>
            </w:pPr>
            <w:r>
              <w:rPr>
                <w:rFonts w:ascii="Petrobras Sans" w:eastAsia="Times New Roman" w:hAnsi="Petrobras Sans" w:cs="Petrobras Sans"/>
                <w:color w:val="000000"/>
                <w:sz w:val="18"/>
                <w:szCs w:val="20"/>
                <w:lang w:eastAsia="pt-BR"/>
              </w:rPr>
              <w:t>(1.738)</w:t>
            </w:r>
          </w:p>
        </w:tc>
        <w:tc>
          <w:tcPr>
            <w:tcW w:w="560" w:type="pct"/>
            <w:tcBorders>
              <w:top w:val="nil"/>
              <w:left w:val="nil"/>
              <w:bottom w:val="nil"/>
              <w:right w:val="nil"/>
            </w:tcBorders>
            <w:tcMar>
              <w:top w:w="0" w:type="dxa"/>
              <w:left w:w="60" w:type="dxa"/>
              <w:bottom w:w="0" w:type="dxa"/>
              <w:right w:w="60" w:type="dxa"/>
            </w:tcMar>
            <w:vAlign w:val="center"/>
          </w:tcPr>
          <w:p w14:paraId="78DB2FE9" w14:textId="77777777" w:rsidR="00F804D9" w:rsidRDefault="007B2BBC" w:rsidP="00F804D9">
            <w:pPr>
              <w:spacing w:after="0" w:line="240" w:lineRule="auto"/>
              <w:jc w:val="center"/>
              <w:rPr>
                <w:rFonts w:ascii="Petrobras Sans" w:eastAsia="Times New Roman" w:hAnsi="Petrobras Sans" w:cs="Petrobras Sans"/>
                <w:color w:val="000000"/>
                <w:sz w:val="18"/>
                <w:szCs w:val="20"/>
                <w:lang w:eastAsia="pt-BR"/>
              </w:rPr>
            </w:pPr>
            <w:r>
              <w:rPr>
                <w:rFonts w:ascii="Petrobras Sans" w:eastAsia="Times New Roman" w:hAnsi="Petrobras Sans" w:cs="Petrobras Sans"/>
                <w:color w:val="000000"/>
                <w:sz w:val="18"/>
                <w:szCs w:val="20"/>
                <w:lang w:eastAsia="pt-BR"/>
              </w:rPr>
              <w:t>(8.413)</w:t>
            </w:r>
          </w:p>
        </w:tc>
        <w:tc>
          <w:tcPr>
            <w:tcW w:w="560" w:type="pct"/>
            <w:tcBorders>
              <w:top w:val="nil"/>
              <w:left w:val="nil"/>
              <w:bottom w:val="nil"/>
              <w:right w:val="nil"/>
            </w:tcBorders>
            <w:tcMar>
              <w:top w:w="0" w:type="dxa"/>
              <w:left w:w="60" w:type="dxa"/>
              <w:bottom w:w="0" w:type="dxa"/>
              <w:right w:w="60" w:type="dxa"/>
            </w:tcMar>
            <w:vAlign w:val="center"/>
          </w:tcPr>
          <w:p w14:paraId="78DB2FEA" w14:textId="77777777" w:rsidR="00F804D9" w:rsidRDefault="007B2BBC" w:rsidP="00F804D9">
            <w:pPr>
              <w:spacing w:after="0" w:line="240" w:lineRule="auto"/>
              <w:jc w:val="center"/>
              <w:rPr>
                <w:rFonts w:ascii="Petrobras Sans" w:eastAsia="Times New Roman" w:hAnsi="Petrobras Sans" w:cs="Petrobras Sans"/>
                <w:color w:val="000000"/>
                <w:sz w:val="18"/>
                <w:szCs w:val="20"/>
                <w:lang w:eastAsia="pt-BR"/>
              </w:rPr>
            </w:pPr>
            <w:r>
              <w:rPr>
                <w:rFonts w:ascii="Petrobras Sans" w:eastAsia="Times New Roman" w:hAnsi="Petrobras Sans" w:cs="Petrobras Sans"/>
                <w:color w:val="000000"/>
                <w:sz w:val="18"/>
                <w:szCs w:val="20"/>
                <w:lang w:eastAsia="pt-BR"/>
              </w:rPr>
              <w:t>(20.264)</w:t>
            </w:r>
          </w:p>
        </w:tc>
        <w:tc>
          <w:tcPr>
            <w:tcW w:w="560" w:type="pct"/>
            <w:tcBorders>
              <w:top w:val="nil"/>
              <w:left w:val="nil"/>
              <w:bottom w:val="nil"/>
              <w:right w:val="nil"/>
            </w:tcBorders>
            <w:tcMar>
              <w:top w:w="0" w:type="dxa"/>
              <w:left w:w="60" w:type="dxa"/>
              <w:bottom w:w="0" w:type="dxa"/>
              <w:right w:w="60" w:type="dxa"/>
            </w:tcMar>
            <w:vAlign w:val="center"/>
          </w:tcPr>
          <w:p w14:paraId="78DB2FEB" w14:textId="77777777" w:rsidR="00F804D9" w:rsidRDefault="007B2BBC" w:rsidP="00F804D9">
            <w:pPr>
              <w:spacing w:after="0" w:line="240" w:lineRule="auto"/>
              <w:jc w:val="center"/>
              <w:rPr>
                <w:rFonts w:ascii="Petrobras Sans" w:eastAsia="Times New Roman" w:hAnsi="Petrobras Sans" w:cs="Petrobras Sans"/>
                <w:color w:val="000000"/>
                <w:sz w:val="18"/>
                <w:szCs w:val="20"/>
                <w:lang w:eastAsia="pt-BR"/>
              </w:rPr>
            </w:pPr>
            <w:r>
              <w:rPr>
                <w:rFonts w:ascii="Petrobras Sans" w:eastAsia="Times New Roman" w:hAnsi="Petrobras Sans" w:cs="Petrobras Sans"/>
                <w:color w:val="000000"/>
                <w:sz w:val="18"/>
                <w:szCs w:val="20"/>
                <w:lang w:eastAsia="pt-BR"/>
              </w:rPr>
              <w:t>(41.845)</w:t>
            </w:r>
          </w:p>
        </w:tc>
      </w:tr>
      <w:tr w:rsidR="00DE2699" w14:paraId="78DB2FF3" w14:textId="77777777" w:rsidTr="00F804D9">
        <w:tc>
          <w:tcPr>
            <w:tcW w:w="2202" w:type="pct"/>
            <w:tcBorders>
              <w:top w:val="nil"/>
              <w:left w:val="nil"/>
              <w:bottom w:val="nil"/>
              <w:right w:val="nil"/>
            </w:tcBorders>
            <w:shd w:val="solid" w:color="F0F5BF" w:fill="FFFFFF"/>
            <w:tcMar>
              <w:top w:w="0" w:type="dxa"/>
              <w:left w:w="60" w:type="dxa"/>
              <w:bottom w:w="0" w:type="dxa"/>
              <w:right w:w="60" w:type="dxa"/>
            </w:tcMar>
            <w:vAlign w:val="center"/>
          </w:tcPr>
          <w:p w14:paraId="78DB2FED" w14:textId="77777777" w:rsidR="00F804D9" w:rsidRDefault="007B2BBC" w:rsidP="00F804D9">
            <w:pPr>
              <w:spacing w:after="0" w:line="240" w:lineRule="auto"/>
              <w:ind w:left="600"/>
              <w:rPr>
                <w:rFonts w:ascii="Petrobras Sans" w:eastAsia="Times New Roman" w:hAnsi="Petrobras Sans" w:cs="Petrobras Sans"/>
                <w:color w:val="000000"/>
                <w:sz w:val="18"/>
                <w:szCs w:val="20"/>
                <w:lang w:eastAsia="pt-BR"/>
              </w:rPr>
            </w:pPr>
            <w:r>
              <w:rPr>
                <w:rFonts w:ascii="Petrobras Sans" w:eastAsia="Times New Roman" w:hAnsi="Petrobras Sans" w:cs="Petrobras Sans"/>
                <w:color w:val="000000"/>
                <w:sz w:val="18"/>
                <w:szCs w:val="20"/>
                <w:lang w:eastAsia="pt-BR"/>
              </w:rPr>
              <w:t xml:space="preserve">     Captações</w:t>
            </w:r>
          </w:p>
        </w:tc>
        <w:tc>
          <w:tcPr>
            <w:tcW w:w="560" w:type="pct"/>
            <w:tcBorders>
              <w:top w:val="nil"/>
              <w:left w:val="nil"/>
              <w:bottom w:val="nil"/>
              <w:right w:val="nil"/>
            </w:tcBorders>
            <w:shd w:val="solid" w:color="F0F5BF" w:fill="FFFFFF"/>
            <w:tcMar>
              <w:top w:w="0" w:type="dxa"/>
              <w:left w:w="60" w:type="dxa"/>
              <w:bottom w:w="0" w:type="dxa"/>
              <w:right w:w="60" w:type="dxa"/>
            </w:tcMar>
            <w:vAlign w:val="center"/>
          </w:tcPr>
          <w:p w14:paraId="78DB2FEE" w14:textId="77777777" w:rsidR="00F804D9" w:rsidRDefault="007B2BBC" w:rsidP="00F804D9">
            <w:pPr>
              <w:spacing w:after="0" w:line="240" w:lineRule="auto"/>
              <w:jc w:val="center"/>
              <w:rPr>
                <w:rFonts w:ascii="Petrobras Sans" w:eastAsia="Times New Roman" w:hAnsi="Petrobras Sans" w:cs="Petrobras Sans"/>
                <w:color w:val="000000"/>
                <w:sz w:val="18"/>
                <w:szCs w:val="20"/>
                <w:lang w:eastAsia="pt-BR"/>
              </w:rPr>
            </w:pPr>
            <w:r>
              <w:rPr>
                <w:rFonts w:ascii="Petrobras Sans" w:eastAsia="Times New Roman" w:hAnsi="Petrobras Sans" w:cs="Petrobras Sans"/>
                <w:color w:val="000000"/>
                <w:sz w:val="18"/>
                <w:szCs w:val="20"/>
                <w:lang w:eastAsia="pt-BR"/>
              </w:rPr>
              <w:t>4.459</w:t>
            </w:r>
          </w:p>
        </w:tc>
        <w:tc>
          <w:tcPr>
            <w:tcW w:w="560" w:type="pct"/>
            <w:tcBorders>
              <w:top w:val="nil"/>
              <w:left w:val="nil"/>
              <w:bottom w:val="nil"/>
              <w:right w:val="nil"/>
            </w:tcBorders>
            <w:shd w:val="solid" w:color="F0F5BF" w:fill="FFFFFF"/>
            <w:tcMar>
              <w:top w:w="0" w:type="dxa"/>
              <w:left w:w="60" w:type="dxa"/>
              <w:bottom w:w="0" w:type="dxa"/>
              <w:right w:w="60" w:type="dxa"/>
            </w:tcMar>
            <w:vAlign w:val="center"/>
          </w:tcPr>
          <w:p w14:paraId="78DB2FEF" w14:textId="77777777" w:rsidR="00F804D9" w:rsidRDefault="007B2BBC" w:rsidP="00F804D9">
            <w:pPr>
              <w:spacing w:after="0" w:line="240" w:lineRule="auto"/>
              <w:jc w:val="center"/>
              <w:rPr>
                <w:rFonts w:ascii="Petrobras Sans" w:eastAsia="Times New Roman" w:hAnsi="Petrobras Sans" w:cs="Petrobras Sans"/>
                <w:color w:val="000000"/>
                <w:sz w:val="18"/>
                <w:szCs w:val="20"/>
                <w:lang w:eastAsia="pt-BR"/>
              </w:rPr>
            </w:pPr>
            <w:r>
              <w:rPr>
                <w:rFonts w:ascii="Petrobras Sans" w:eastAsia="Times New Roman" w:hAnsi="Petrobras Sans" w:cs="Petrobras Sans"/>
                <w:color w:val="000000"/>
                <w:sz w:val="18"/>
                <w:szCs w:val="20"/>
                <w:lang w:eastAsia="pt-BR"/>
              </w:rPr>
              <w:t>5.942</w:t>
            </w:r>
          </w:p>
        </w:tc>
        <w:tc>
          <w:tcPr>
            <w:tcW w:w="560" w:type="pct"/>
            <w:tcBorders>
              <w:top w:val="nil"/>
              <w:left w:val="nil"/>
              <w:bottom w:val="nil"/>
              <w:right w:val="nil"/>
            </w:tcBorders>
            <w:shd w:val="solid" w:color="F0F5BF" w:fill="FFFFFF"/>
            <w:tcMar>
              <w:top w:w="0" w:type="dxa"/>
              <w:left w:w="60" w:type="dxa"/>
              <w:bottom w:w="0" w:type="dxa"/>
              <w:right w:w="60" w:type="dxa"/>
            </w:tcMar>
            <w:vAlign w:val="center"/>
          </w:tcPr>
          <w:p w14:paraId="78DB2FF0" w14:textId="77777777" w:rsidR="00F804D9" w:rsidRDefault="007B2BBC" w:rsidP="00F804D9">
            <w:pPr>
              <w:spacing w:after="0" w:line="240" w:lineRule="auto"/>
              <w:jc w:val="center"/>
              <w:rPr>
                <w:rFonts w:ascii="Petrobras Sans" w:eastAsia="Times New Roman" w:hAnsi="Petrobras Sans" w:cs="Petrobras Sans"/>
                <w:color w:val="000000"/>
                <w:sz w:val="18"/>
                <w:szCs w:val="20"/>
                <w:lang w:eastAsia="pt-BR"/>
              </w:rPr>
            </w:pPr>
            <w:r>
              <w:rPr>
                <w:rFonts w:ascii="Petrobras Sans" w:eastAsia="Times New Roman" w:hAnsi="Petrobras Sans" w:cs="Petrobras Sans"/>
                <w:color w:val="000000"/>
                <w:sz w:val="18"/>
                <w:szCs w:val="20"/>
                <w:lang w:eastAsia="pt-BR"/>
              </w:rPr>
              <w:t>1.834</w:t>
            </w:r>
          </w:p>
        </w:tc>
        <w:tc>
          <w:tcPr>
            <w:tcW w:w="560" w:type="pct"/>
            <w:tcBorders>
              <w:top w:val="nil"/>
              <w:left w:val="nil"/>
              <w:bottom w:val="nil"/>
              <w:right w:val="nil"/>
            </w:tcBorders>
            <w:shd w:val="solid" w:color="F0F5BF" w:fill="FFFFFF"/>
            <w:tcMar>
              <w:top w:w="0" w:type="dxa"/>
              <w:left w:w="60" w:type="dxa"/>
              <w:bottom w:w="0" w:type="dxa"/>
              <w:right w:w="60" w:type="dxa"/>
            </w:tcMar>
            <w:vAlign w:val="center"/>
          </w:tcPr>
          <w:p w14:paraId="78DB2FF1" w14:textId="77777777" w:rsidR="00F804D9" w:rsidRDefault="007B2BBC" w:rsidP="00F804D9">
            <w:pPr>
              <w:spacing w:after="0" w:line="240" w:lineRule="auto"/>
              <w:jc w:val="center"/>
              <w:rPr>
                <w:rFonts w:ascii="Petrobras Sans" w:eastAsia="Times New Roman" w:hAnsi="Petrobras Sans" w:cs="Petrobras Sans"/>
                <w:color w:val="000000"/>
                <w:sz w:val="18"/>
                <w:szCs w:val="20"/>
                <w:lang w:eastAsia="pt-BR"/>
              </w:rPr>
            </w:pPr>
            <w:r>
              <w:rPr>
                <w:rFonts w:ascii="Petrobras Sans" w:eastAsia="Times New Roman" w:hAnsi="Petrobras Sans" w:cs="Petrobras Sans"/>
                <w:color w:val="000000"/>
                <w:sz w:val="18"/>
                <w:szCs w:val="20"/>
                <w:lang w:eastAsia="pt-BR"/>
              </w:rPr>
              <w:t>10.716</w:t>
            </w:r>
          </w:p>
        </w:tc>
        <w:tc>
          <w:tcPr>
            <w:tcW w:w="560" w:type="pct"/>
            <w:tcBorders>
              <w:top w:val="nil"/>
              <w:left w:val="nil"/>
              <w:bottom w:val="nil"/>
              <w:right w:val="nil"/>
            </w:tcBorders>
            <w:shd w:val="solid" w:color="F0F5BF" w:fill="FFFFFF"/>
            <w:tcMar>
              <w:top w:w="0" w:type="dxa"/>
              <w:left w:w="60" w:type="dxa"/>
              <w:bottom w:w="0" w:type="dxa"/>
              <w:right w:w="60" w:type="dxa"/>
            </w:tcMar>
            <w:vAlign w:val="center"/>
          </w:tcPr>
          <w:p w14:paraId="78DB2FF2" w14:textId="77777777" w:rsidR="00F804D9" w:rsidRDefault="007B2BBC" w:rsidP="00F804D9">
            <w:pPr>
              <w:spacing w:after="0" w:line="240" w:lineRule="auto"/>
              <w:jc w:val="center"/>
              <w:rPr>
                <w:rFonts w:ascii="Petrobras Sans" w:eastAsia="Times New Roman" w:hAnsi="Petrobras Sans" w:cs="Petrobras Sans"/>
                <w:color w:val="000000"/>
                <w:sz w:val="18"/>
                <w:szCs w:val="20"/>
                <w:lang w:eastAsia="pt-BR"/>
              </w:rPr>
            </w:pPr>
            <w:r>
              <w:rPr>
                <w:rFonts w:ascii="Petrobras Sans" w:eastAsia="Times New Roman" w:hAnsi="Petrobras Sans" w:cs="Petrobras Sans"/>
                <w:color w:val="000000"/>
                <w:sz w:val="18"/>
                <w:szCs w:val="20"/>
                <w:lang w:eastAsia="pt-BR"/>
              </w:rPr>
              <w:t>15.156</w:t>
            </w:r>
          </w:p>
        </w:tc>
      </w:tr>
      <w:tr w:rsidR="00DE2699" w14:paraId="78DB2FFA" w14:textId="77777777" w:rsidTr="00F804D9">
        <w:tc>
          <w:tcPr>
            <w:tcW w:w="2202" w:type="pct"/>
            <w:tcBorders>
              <w:top w:val="nil"/>
              <w:left w:val="nil"/>
              <w:bottom w:val="nil"/>
              <w:right w:val="nil"/>
            </w:tcBorders>
            <w:tcMar>
              <w:top w:w="0" w:type="dxa"/>
              <w:left w:w="60" w:type="dxa"/>
              <w:bottom w:w="0" w:type="dxa"/>
              <w:right w:w="60" w:type="dxa"/>
            </w:tcMar>
            <w:vAlign w:val="center"/>
          </w:tcPr>
          <w:p w14:paraId="78DB2FF4" w14:textId="77777777" w:rsidR="00F804D9" w:rsidRDefault="007B2BBC" w:rsidP="00F804D9">
            <w:pPr>
              <w:spacing w:after="0" w:line="240" w:lineRule="auto"/>
              <w:ind w:left="600"/>
              <w:rPr>
                <w:rFonts w:ascii="Petrobras Sans" w:eastAsia="Times New Roman" w:hAnsi="Petrobras Sans" w:cs="Petrobras Sans"/>
                <w:color w:val="000000"/>
                <w:sz w:val="18"/>
                <w:szCs w:val="20"/>
                <w:lang w:eastAsia="pt-BR"/>
              </w:rPr>
            </w:pPr>
            <w:r>
              <w:rPr>
                <w:rFonts w:ascii="Petrobras Sans" w:eastAsia="Times New Roman" w:hAnsi="Petrobras Sans" w:cs="Petrobras Sans"/>
                <w:color w:val="000000"/>
                <w:sz w:val="18"/>
                <w:szCs w:val="20"/>
                <w:lang w:eastAsia="pt-BR"/>
              </w:rPr>
              <w:t xml:space="preserve">     Amortizações</w:t>
            </w:r>
          </w:p>
        </w:tc>
        <w:tc>
          <w:tcPr>
            <w:tcW w:w="560" w:type="pct"/>
            <w:tcBorders>
              <w:top w:val="nil"/>
              <w:left w:val="nil"/>
              <w:bottom w:val="nil"/>
              <w:right w:val="nil"/>
            </w:tcBorders>
            <w:tcMar>
              <w:top w:w="0" w:type="dxa"/>
              <w:left w:w="60" w:type="dxa"/>
              <w:bottom w:w="0" w:type="dxa"/>
              <w:right w:w="60" w:type="dxa"/>
            </w:tcMar>
            <w:vAlign w:val="center"/>
          </w:tcPr>
          <w:p w14:paraId="78DB2FF5" w14:textId="77777777" w:rsidR="00F804D9" w:rsidRDefault="007B2BBC" w:rsidP="00F804D9">
            <w:pPr>
              <w:spacing w:after="0" w:line="240" w:lineRule="auto"/>
              <w:jc w:val="center"/>
              <w:rPr>
                <w:rFonts w:ascii="Petrobras Sans" w:eastAsia="Times New Roman" w:hAnsi="Petrobras Sans" w:cs="Petrobras Sans"/>
                <w:color w:val="000000"/>
                <w:sz w:val="18"/>
                <w:szCs w:val="20"/>
                <w:lang w:eastAsia="pt-BR"/>
              </w:rPr>
            </w:pPr>
            <w:r>
              <w:rPr>
                <w:rFonts w:ascii="Petrobras Sans" w:eastAsia="Times New Roman" w:hAnsi="Petrobras Sans" w:cs="Petrobras Sans"/>
                <w:color w:val="000000"/>
                <w:sz w:val="18"/>
                <w:szCs w:val="20"/>
                <w:lang w:eastAsia="pt-BR"/>
              </w:rPr>
              <w:t>(10.631)</w:t>
            </w:r>
          </w:p>
        </w:tc>
        <w:tc>
          <w:tcPr>
            <w:tcW w:w="560" w:type="pct"/>
            <w:tcBorders>
              <w:top w:val="nil"/>
              <w:left w:val="nil"/>
              <w:bottom w:val="nil"/>
              <w:right w:val="nil"/>
            </w:tcBorders>
            <w:tcMar>
              <w:top w:w="0" w:type="dxa"/>
              <w:left w:w="60" w:type="dxa"/>
              <w:bottom w:w="0" w:type="dxa"/>
              <w:right w:w="60" w:type="dxa"/>
            </w:tcMar>
            <w:vAlign w:val="center"/>
          </w:tcPr>
          <w:p w14:paraId="78DB2FF6" w14:textId="77777777" w:rsidR="00F804D9" w:rsidRDefault="007B2BBC" w:rsidP="00F804D9">
            <w:pPr>
              <w:spacing w:after="0" w:line="240" w:lineRule="auto"/>
              <w:jc w:val="center"/>
              <w:rPr>
                <w:rFonts w:ascii="Petrobras Sans" w:eastAsia="Times New Roman" w:hAnsi="Petrobras Sans" w:cs="Petrobras Sans"/>
                <w:color w:val="000000"/>
                <w:sz w:val="18"/>
                <w:szCs w:val="20"/>
                <w:lang w:eastAsia="pt-BR"/>
              </w:rPr>
            </w:pPr>
            <w:r>
              <w:rPr>
                <w:rFonts w:ascii="Petrobras Sans" w:eastAsia="Times New Roman" w:hAnsi="Petrobras Sans" w:cs="Petrobras Sans"/>
                <w:color w:val="000000"/>
                <w:sz w:val="18"/>
                <w:szCs w:val="20"/>
                <w:lang w:eastAsia="pt-BR"/>
              </w:rPr>
              <w:t>(7.680)</w:t>
            </w:r>
          </w:p>
        </w:tc>
        <w:tc>
          <w:tcPr>
            <w:tcW w:w="560" w:type="pct"/>
            <w:tcBorders>
              <w:top w:val="nil"/>
              <w:left w:val="nil"/>
              <w:bottom w:val="nil"/>
              <w:right w:val="nil"/>
            </w:tcBorders>
            <w:tcMar>
              <w:top w:w="0" w:type="dxa"/>
              <w:left w:w="60" w:type="dxa"/>
              <w:bottom w:w="0" w:type="dxa"/>
              <w:right w:w="60" w:type="dxa"/>
            </w:tcMar>
            <w:vAlign w:val="center"/>
          </w:tcPr>
          <w:p w14:paraId="78DB2FF7" w14:textId="77777777" w:rsidR="00F804D9" w:rsidRDefault="007B2BBC" w:rsidP="00F804D9">
            <w:pPr>
              <w:spacing w:after="0" w:line="240" w:lineRule="auto"/>
              <w:jc w:val="center"/>
              <w:rPr>
                <w:rFonts w:ascii="Petrobras Sans" w:eastAsia="Times New Roman" w:hAnsi="Petrobras Sans" w:cs="Petrobras Sans"/>
                <w:color w:val="000000"/>
                <w:sz w:val="18"/>
                <w:szCs w:val="20"/>
                <w:lang w:eastAsia="pt-BR"/>
              </w:rPr>
            </w:pPr>
            <w:r>
              <w:rPr>
                <w:rFonts w:ascii="Petrobras Sans" w:eastAsia="Times New Roman" w:hAnsi="Petrobras Sans" w:cs="Petrobras Sans"/>
                <w:color w:val="000000"/>
                <w:sz w:val="18"/>
                <w:szCs w:val="20"/>
                <w:lang w:eastAsia="pt-BR"/>
              </w:rPr>
              <w:t>(10.247)</w:t>
            </w:r>
          </w:p>
        </w:tc>
        <w:tc>
          <w:tcPr>
            <w:tcW w:w="560" w:type="pct"/>
            <w:tcBorders>
              <w:top w:val="nil"/>
              <w:left w:val="nil"/>
              <w:bottom w:val="nil"/>
              <w:right w:val="nil"/>
            </w:tcBorders>
            <w:tcMar>
              <w:top w:w="0" w:type="dxa"/>
              <w:left w:w="60" w:type="dxa"/>
              <w:bottom w:w="0" w:type="dxa"/>
              <w:right w:w="60" w:type="dxa"/>
            </w:tcMar>
            <w:vAlign w:val="center"/>
          </w:tcPr>
          <w:p w14:paraId="78DB2FF8" w14:textId="77777777" w:rsidR="00F804D9" w:rsidRDefault="007B2BBC" w:rsidP="00F804D9">
            <w:pPr>
              <w:spacing w:after="0" w:line="240" w:lineRule="auto"/>
              <w:jc w:val="center"/>
              <w:rPr>
                <w:rFonts w:ascii="Petrobras Sans" w:eastAsia="Times New Roman" w:hAnsi="Petrobras Sans" w:cs="Petrobras Sans"/>
                <w:color w:val="000000"/>
                <w:sz w:val="18"/>
                <w:szCs w:val="20"/>
                <w:lang w:eastAsia="pt-BR"/>
              </w:rPr>
            </w:pPr>
            <w:r>
              <w:rPr>
                <w:rFonts w:ascii="Petrobras Sans" w:eastAsia="Times New Roman" w:hAnsi="Petrobras Sans" w:cs="Petrobras Sans"/>
                <w:color w:val="000000"/>
                <w:sz w:val="18"/>
                <w:szCs w:val="20"/>
                <w:lang w:eastAsia="pt-BR"/>
              </w:rPr>
              <w:t>(30.980)</w:t>
            </w:r>
          </w:p>
        </w:tc>
        <w:tc>
          <w:tcPr>
            <w:tcW w:w="560" w:type="pct"/>
            <w:tcBorders>
              <w:top w:val="nil"/>
              <w:left w:val="nil"/>
              <w:bottom w:val="nil"/>
              <w:right w:val="nil"/>
            </w:tcBorders>
            <w:tcMar>
              <w:top w:w="0" w:type="dxa"/>
              <w:left w:w="60" w:type="dxa"/>
              <w:bottom w:w="0" w:type="dxa"/>
              <w:right w:w="60" w:type="dxa"/>
            </w:tcMar>
            <w:vAlign w:val="center"/>
          </w:tcPr>
          <w:p w14:paraId="78DB2FF9" w14:textId="77777777" w:rsidR="00F804D9" w:rsidRDefault="007B2BBC" w:rsidP="00F804D9">
            <w:pPr>
              <w:spacing w:after="0" w:line="240" w:lineRule="auto"/>
              <w:jc w:val="center"/>
              <w:rPr>
                <w:rFonts w:ascii="Petrobras Sans" w:eastAsia="Times New Roman" w:hAnsi="Petrobras Sans" w:cs="Petrobras Sans"/>
                <w:color w:val="000000"/>
                <w:sz w:val="18"/>
                <w:szCs w:val="20"/>
                <w:lang w:eastAsia="pt-BR"/>
              </w:rPr>
            </w:pPr>
            <w:r>
              <w:rPr>
                <w:rFonts w:ascii="Petrobras Sans" w:eastAsia="Times New Roman" w:hAnsi="Petrobras Sans" w:cs="Petrobras Sans"/>
                <w:color w:val="000000"/>
                <w:sz w:val="18"/>
                <w:szCs w:val="20"/>
                <w:lang w:eastAsia="pt-BR"/>
              </w:rPr>
              <w:t>(57.001)</w:t>
            </w:r>
          </w:p>
        </w:tc>
      </w:tr>
      <w:tr w:rsidR="00DE2699" w14:paraId="78DB3001" w14:textId="77777777" w:rsidTr="00F804D9">
        <w:tc>
          <w:tcPr>
            <w:tcW w:w="2202" w:type="pct"/>
            <w:tcBorders>
              <w:top w:val="nil"/>
              <w:left w:val="nil"/>
              <w:bottom w:val="nil"/>
              <w:right w:val="nil"/>
            </w:tcBorders>
            <w:shd w:val="solid" w:color="F0F5BF" w:fill="FFFFFF"/>
            <w:tcMar>
              <w:top w:w="0" w:type="dxa"/>
              <w:left w:w="60" w:type="dxa"/>
              <w:bottom w:w="0" w:type="dxa"/>
              <w:right w:w="60" w:type="dxa"/>
            </w:tcMar>
            <w:vAlign w:val="center"/>
          </w:tcPr>
          <w:p w14:paraId="78DB2FFB" w14:textId="77777777" w:rsidR="00F804D9" w:rsidRDefault="007B2BBC" w:rsidP="00F804D9">
            <w:pPr>
              <w:spacing w:after="0" w:line="240" w:lineRule="auto"/>
              <w:ind w:left="600"/>
              <w:rPr>
                <w:rFonts w:ascii="Petrobras Sans" w:eastAsia="Times New Roman" w:hAnsi="Petrobras Sans" w:cs="Petrobras Sans"/>
                <w:color w:val="000000"/>
                <w:sz w:val="18"/>
                <w:szCs w:val="20"/>
                <w:lang w:eastAsia="pt-BR"/>
              </w:rPr>
            </w:pPr>
            <w:r>
              <w:rPr>
                <w:rFonts w:ascii="Petrobras Sans" w:eastAsia="Times New Roman" w:hAnsi="Petrobras Sans" w:cs="Petrobras Sans"/>
                <w:color w:val="000000"/>
                <w:sz w:val="18"/>
                <w:szCs w:val="20"/>
                <w:lang w:eastAsia="pt-BR"/>
              </w:rPr>
              <w:t>Amortizações de arrendamentos</w:t>
            </w:r>
          </w:p>
        </w:tc>
        <w:tc>
          <w:tcPr>
            <w:tcW w:w="560" w:type="pct"/>
            <w:tcBorders>
              <w:top w:val="nil"/>
              <w:left w:val="nil"/>
              <w:bottom w:val="nil"/>
              <w:right w:val="nil"/>
            </w:tcBorders>
            <w:shd w:val="solid" w:color="F0F5BF" w:fill="FFFFFF"/>
            <w:tcMar>
              <w:top w:w="0" w:type="dxa"/>
              <w:left w:w="60" w:type="dxa"/>
              <w:bottom w:w="0" w:type="dxa"/>
              <w:right w:w="60" w:type="dxa"/>
            </w:tcMar>
            <w:vAlign w:val="center"/>
          </w:tcPr>
          <w:p w14:paraId="78DB2FFC" w14:textId="77777777" w:rsidR="00F804D9" w:rsidRDefault="007B2BBC" w:rsidP="00F804D9">
            <w:pPr>
              <w:spacing w:after="0" w:line="240" w:lineRule="auto"/>
              <w:jc w:val="center"/>
              <w:rPr>
                <w:rFonts w:ascii="Petrobras Sans" w:eastAsia="Times New Roman" w:hAnsi="Petrobras Sans" w:cs="Petrobras Sans"/>
                <w:color w:val="000000"/>
                <w:sz w:val="18"/>
                <w:szCs w:val="20"/>
                <w:lang w:eastAsia="pt-BR"/>
              </w:rPr>
            </w:pPr>
            <w:r>
              <w:rPr>
                <w:rFonts w:ascii="Petrobras Sans" w:eastAsia="Times New Roman" w:hAnsi="Petrobras Sans" w:cs="Petrobras Sans"/>
                <w:color w:val="000000"/>
                <w:sz w:val="18"/>
                <w:szCs w:val="20"/>
                <w:lang w:eastAsia="pt-BR"/>
              </w:rPr>
              <w:t>(8.861)</w:t>
            </w:r>
          </w:p>
        </w:tc>
        <w:tc>
          <w:tcPr>
            <w:tcW w:w="560" w:type="pct"/>
            <w:tcBorders>
              <w:top w:val="nil"/>
              <w:left w:val="nil"/>
              <w:bottom w:val="nil"/>
              <w:right w:val="nil"/>
            </w:tcBorders>
            <w:shd w:val="solid" w:color="F0F5BF" w:fill="FFFFFF"/>
            <w:tcMar>
              <w:top w:w="0" w:type="dxa"/>
              <w:left w:w="60" w:type="dxa"/>
              <w:bottom w:w="0" w:type="dxa"/>
              <w:right w:w="60" w:type="dxa"/>
            </w:tcMar>
            <w:vAlign w:val="center"/>
          </w:tcPr>
          <w:p w14:paraId="78DB2FFD" w14:textId="77777777" w:rsidR="00F804D9" w:rsidRDefault="007B2BBC" w:rsidP="00F804D9">
            <w:pPr>
              <w:spacing w:after="0" w:line="240" w:lineRule="auto"/>
              <w:jc w:val="center"/>
              <w:rPr>
                <w:rFonts w:ascii="Petrobras Sans" w:eastAsia="Times New Roman" w:hAnsi="Petrobras Sans" w:cs="Petrobras Sans"/>
                <w:color w:val="000000"/>
                <w:sz w:val="18"/>
                <w:szCs w:val="20"/>
                <w:lang w:eastAsia="pt-BR"/>
              </w:rPr>
            </w:pPr>
            <w:r>
              <w:rPr>
                <w:rFonts w:ascii="Petrobras Sans" w:eastAsia="Times New Roman" w:hAnsi="Petrobras Sans" w:cs="Petrobras Sans"/>
                <w:color w:val="000000"/>
                <w:sz w:val="18"/>
                <w:szCs w:val="20"/>
                <w:lang w:eastAsia="pt-BR"/>
              </w:rPr>
              <w:t>(7.974)</w:t>
            </w:r>
          </w:p>
        </w:tc>
        <w:tc>
          <w:tcPr>
            <w:tcW w:w="560" w:type="pct"/>
            <w:tcBorders>
              <w:top w:val="nil"/>
              <w:left w:val="nil"/>
              <w:bottom w:val="nil"/>
              <w:right w:val="nil"/>
            </w:tcBorders>
            <w:shd w:val="solid" w:color="F0F5BF" w:fill="FFFFFF"/>
            <w:tcMar>
              <w:top w:w="0" w:type="dxa"/>
              <w:left w:w="60" w:type="dxa"/>
              <w:bottom w:w="0" w:type="dxa"/>
              <w:right w:w="60" w:type="dxa"/>
            </w:tcMar>
            <w:vAlign w:val="center"/>
          </w:tcPr>
          <w:p w14:paraId="78DB2FFE" w14:textId="77777777" w:rsidR="00F804D9" w:rsidRDefault="007B2BBC" w:rsidP="00F804D9">
            <w:pPr>
              <w:spacing w:after="0" w:line="240" w:lineRule="auto"/>
              <w:jc w:val="center"/>
              <w:rPr>
                <w:rFonts w:ascii="Petrobras Sans" w:eastAsia="Times New Roman" w:hAnsi="Petrobras Sans" w:cs="Petrobras Sans"/>
                <w:color w:val="000000"/>
                <w:sz w:val="18"/>
                <w:szCs w:val="20"/>
                <w:lang w:eastAsia="pt-BR"/>
              </w:rPr>
            </w:pPr>
            <w:r>
              <w:rPr>
                <w:rFonts w:ascii="Petrobras Sans" w:eastAsia="Times New Roman" w:hAnsi="Petrobras Sans" w:cs="Petrobras Sans"/>
                <w:color w:val="000000"/>
                <w:sz w:val="18"/>
                <w:szCs w:val="20"/>
                <w:lang w:eastAsia="pt-BR"/>
              </w:rPr>
              <w:t>(7.482)</w:t>
            </w:r>
          </w:p>
        </w:tc>
        <w:tc>
          <w:tcPr>
            <w:tcW w:w="560" w:type="pct"/>
            <w:tcBorders>
              <w:top w:val="nil"/>
              <w:left w:val="nil"/>
              <w:bottom w:val="nil"/>
              <w:right w:val="nil"/>
            </w:tcBorders>
            <w:shd w:val="solid" w:color="F0F5BF" w:fill="FFFFFF"/>
            <w:tcMar>
              <w:top w:w="0" w:type="dxa"/>
              <w:left w:w="60" w:type="dxa"/>
              <w:bottom w:w="0" w:type="dxa"/>
              <w:right w:w="60" w:type="dxa"/>
            </w:tcMar>
            <w:vAlign w:val="center"/>
          </w:tcPr>
          <w:p w14:paraId="78DB2FFF" w14:textId="77777777" w:rsidR="00F804D9" w:rsidRDefault="007B2BBC" w:rsidP="00F804D9">
            <w:pPr>
              <w:spacing w:after="0" w:line="240" w:lineRule="auto"/>
              <w:jc w:val="center"/>
              <w:rPr>
                <w:rFonts w:ascii="Petrobras Sans" w:eastAsia="Times New Roman" w:hAnsi="Petrobras Sans" w:cs="Petrobras Sans"/>
                <w:color w:val="000000"/>
                <w:sz w:val="18"/>
                <w:szCs w:val="20"/>
                <w:lang w:eastAsia="pt-BR"/>
              </w:rPr>
            </w:pPr>
            <w:r>
              <w:rPr>
                <w:rFonts w:ascii="Petrobras Sans" w:eastAsia="Times New Roman" w:hAnsi="Petrobras Sans" w:cs="Petrobras Sans"/>
                <w:color w:val="000000"/>
                <w:sz w:val="18"/>
                <w:szCs w:val="20"/>
                <w:lang w:eastAsia="pt-BR"/>
              </w:rPr>
              <w:t>(31.335)</w:t>
            </w:r>
          </w:p>
        </w:tc>
        <w:tc>
          <w:tcPr>
            <w:tcW w:w="560" w:type="pct"/>
            <w:tcBorders>
              <w:top w:val="nil"/>
              <w:left w:val="nil"/>
              <w:bottom w:val="nil"/>
              <w:right w:val="nil"/>
            </w:tcBorders>
            <w:shd w:val="solid" w:color="F0F5BF" w:fill="FFFFFF"/>
            <w:tcMar>
              <w:top w:w="0" w:type="dxa"/>
              <w:left w:w="60" w:type="dxa"/>
              <w:bottom w:w="0" w:type="dxa"/>
              <w:right w:w="60" w:type="dxa"/>
            </w:tcMar>
            <w:vAlign w:val="center"/>
          </w:tcPr>
          <w:p w14:paraId="78DB3000" w14:textId="77777777" w:rsidR="00F804D9" w:rsidRDefault="007B2BBC" w:rsidP="00F804D9">
            <w:pPr>
              <w:spacing w:after="0" w:line="240" w:lineRule="auto"/>
              <w:jc w:val="center"/>
              <w:rPr>
                <w:rFonts w:ascii="Petrobras Sans" w:eastAsia="Times New Roman" w:hAnsi="Petrobras Sans" w:cs="Petrobras Sans"/>
                <w:color w:val="000000"/>
                <w:sz w:val="18"/>
                <w:szCs w:val="20"/>
                <w:lang w:eastAsia="pt-BR"/>
              </w:rPr>
            </w:pPr>
            <w:r>
              <w:rPr>
                <w:rFonts w:ascii="Petrobras Sans" w:eastAsia="Times New Roman" w:hAnsi="Petrobras Sans" w:cs="Petrobras Sans"/>
                <w:color w:val="000000"/>
                <w:sz w:val="18"/>
                <w:szCs w:val="20"/>
                <w:lang w:eastAsia="pt-BR"/>
              </w:rPr>
              <w:t>(28.049)</w:t>
            </w:r>
          </w:p>
        </w:tc>
      </w:tr>
      <w:tr w:rsidR="00DE2699" w14:paraId="78DB3008" w14:textId="77777777" w:rsidTr="00F804D9">
        <w:tc>
          <w:tcPr>
            <w:tcW w:w="2202" w:type="pct"/>
            <w:tcBorders>
              <w:top w:val="nil"/>
              <w:left w:val="nil"/>
              <w:bottom w:val="nil"/>
              <w:right w:val="nil"/>
            </w:tcBorders>
            <w:tcMar>
              <w:top w:w="0" w:type="dxa"/>
              <w:left w:w="60" w:type="dxa"/>
              <w:bottom w:w="0" w:type="dxa"/>
              <w:right w:w="60" w:type="dxa"/>
            </w:tcMar>
            <w:vAlign w:val="center"/>
          </w:tcPr>
          <w:p w14:paraId="78DB3002" w14:textId="77777777" w:rsidR="00F804D9" w:rsidRDefault="007B2BBC" w:rsidP="00F804D9">
            <w:pPr>
              <w:spacing w:after="0" w:line="240" w:lineRule="auto"/>
              <w:ind w:left="600"/>
              <w:rPr>
                <w:rFonts w:ascii="Petrobras Sans" w:eastAsia="Times New Roman" w:hAnsi="Petrobras Sans" w:cs="Petrobras Sans"/>
                <w:color w:val="000000"/>
                <w:sz w:val="18"/>
                <w:szCs w:val="20"/>
                <w:lang w:eastAsia="pt-BR"/>
              </w:rPr>
            </w:pPr>
            <w:r>
              <w:rPr>
                <w:rFonts w:ascii="Petrobras Sans" w:eastAsia="Times New Roman" w:hAnsi="Petrobras Sans" w:cs="Petrobras Sans"/>
                <w:color w:val="000000"/>
                <w:sz w:val="18"/>
                <w:szCs w:val="20"/>
                <w:lang w:eastAsia="pt-BR"/>
              </w:rPr>
              <w:t xml:space="preserve">Dividendos pagos a acionistas da Petrobras </w:t>
            </w:r>
          </w:p>
        </w:tc>
        <w:tc>
          <w:tcPr>
            <w:tcW w:w="560" w:type="pct"/>
            <w:tcBorders>
              <w:top w:val="nil"/>
              <w:left w:val="nil"/>
              <w:bottom w:val="nil"/>
              <w:right w:val="nil"/>
            </w:tcBorders>
            <w:tcMar>
              <w:top w:w="0" w:type="dxa"/>
              <w:left w:w="60" w:type="dxa"/>
              <w:bottom w:w="0" w:type="dxa"/>
              <w:right w:w="60" w:type="dxa"/>
            </w:tcMar>
            <w:vAlign w:val="center"/>
          </w:tcPr>
          <w:p w14:paraId="78DB3003" w14:textId="77777777" w:rsidR="00F804D9" w:rsidRDefault="007B2BBC" w:rsidP="00F804D9">
            <w:pPr>
              <w:spacing w:after="0" w:line="240" w:lineRule="auto"/>
              <w:jc w:val="center"/>
              <w:rPr>
                <w:rFonts w:ascii="Petrobras Sans" w:eastAsia="Times New Roman" w:hAnsi="Petrobras Sans" w:cs="Petrobras Sans"/>
                <w:color w:val="000000"/>
                <w:sz w:val="18"/>
                <w:szCs w:val="20"/>
                <w:lang w:eastAsia="pt-BR"/>
              </w:rPr>
            </w:pPr>
            <w:r>
              <w:rPr>
                <w:rFonts w:ascii="Petrobras Sans" w:eastAsia="Times New Roman" w:hAnsi="Petrobras Sans" w:cs="Petrobras Sans"/>
                <w:color w:val="000000"/>
                <w:sz w:val="18"/>
                <w:szCs w:val="20"/>
                <w:lang w:eastAsia="pt-BR"/>
              </w:rPr>
              <w:t>(21.724)</w:t>
            </w:r>
          </w:p>
        </w:tc>
        <w:tc>
          <w:tcPr>
            <w:tcW w:w="560" w:type="pct"/>
            <w:tcBorders>
              <w:top w:val="nil"/>
              <w:left w:val="nil"/>
              <w:bottom w:val="nil"/>
              <w:right w:val="nil"/>
            </w:tcBorders>
            <w:tcMar>
              <w:top w:w="0" w:type="dxa"/>
              <w:left w:w="60" w:type="dxa"/>
              <w:bottom w:w="0" w:type="dxa"/>
              <w:right w:w="60" w:type="dxa"/>
            </w:tcMar>
            <w:vAlign w:val="center"/>
          </w:tcPr>
          <w:p w14:paraId="78DB3004" w14:textId="77777777" w:rsidR="00F804D9" w:rsidRDefault="007B2BBC" w:rsidP="00F804D9">
            <w:pPr>
              <w:spacing w:after="0" w:line="240" w:lineRule="auto"/>
              <w:jc w:val="center"/>
              <w:rPr>
                <w:rFonts w:ascii="Petrobras Sans" w:eastAsia="Times New Roman" w:hAnsi="Petrobras Sans" w:cs="Petrobras Sans"/>
                <w:color w:val="000000"/>
                <w:sz w:val="18"/>
                <w:szCs w:val="20"/>
                <w:lang w:eastAsia="pt-BR"/>
              </w:rPr>
            </w:pPr>
            <w:r>
              <w:rPr>
                <w:rFonts w:ascii="Petrobras Sans" w:eastAsia="Times New Roman" w:hAnsi="Petrobras Sans" w:cs="Petrobras Sans"/>
                <w:color w:val="000000"/>
                <w:sz w:val="18"/>
                <w:szCs w:val="20"/>
                <w:lang w:eastAsia="pt-BR"/>
              </w:rPr>
              <w:t>(23.803)</w:t>
            </w:r>
          </w:p>
        </w:tc>
        <w:tc>
          <w:tcPr>
            <w:tcW w:w="560" w:type="pct"/>
            <w:tcBorders>
              <w:top w:val="nil"/>
              <w:left w:val="nil"/>
              <w:bottom w:val="nil"/>
              <w:right w:val="nil"/>
            </w:tcBorders>
            <w:tcMar>
              <w:top w:w="0" w:type="dxa"/>
              <w:left w:w="60" w:type="dxa"/>
              <w:bottom w:w="0" w:type="dxa"/>
              <w:right w:w="60" w:type="dxa"/>
            </w:tcMar>
            <w:vAlign w:val="center"/>
          </w:tcPr>
          <w:p w14:paraId="78DB3005" w14:textId="77777777" w:rsidR="00F804D9" w:rsidRDefault="007B2BBC" w:rsidP="00F804D9">
            <w:pPr>
              <w:spacing w:after="0" w:line="240" w:lineRule="auto"/>
              <w:jc w:val="center"/>
              <w:rPr>
                <w:rFonts w:ascii="Petrobras Sans" w:eastAsia="Times New Roman" w:hAnsi="Petrobras Sans" w:cs="Petrobras Sans"/>
                <w:color w:val="000000"/>
                <w:sz w:val="18"/>
                <w:szCs w:val="20"/>
                <w:lang w:eastAsia="pt-BR"/>
              </w:rPr>
            </w:pPr>
            <w:r>
              <w:rPr>
                <w:rFonts w:ascii="Petrobras Sans" w:eastAsia="Times New Roman" w:hAnsi="Petrobras Sans" w:cs="Petrobras Sans"/>
                <w:color w:val="000000"/>
                <w:sz w:val="18"/>
                <w:szCs w:val="20"/>
                <w:lang w:eastAsia="pt-BR"/>
              </w:rPr>
              <w:t>(21.125)</w:t>
            </w:r>
          </w:p>
        </w:tc>
        <w:tc>
          <w:tcPr>
            <w:tcW w:w="560" w:type="pct"/>
            <w:tcBorders>
              <w:top w:val="nil"/>
              <w:left w:val="nil"/>
              <w:bottom w:val="nil"/>
              <w:right w:val="nil"/>
            </w:tcBorders>
            <w:tcMar>
              <w:top w:w="0" w:type="dxa"/>
              <w:left w:w="60" w:type="dxa"/>
              <w:bottom w:w="0" w:type="dxa"/>
              <w:right w:w="60" w:type="dxa"/>
            </w:tcMar>
            <w:vAlign w:val="center"/>
          </w:tcPr>
          <w:p w14:paraId="78DB3006" w14:textId="77777777" w:rsidR="00F804D9" w:rsidRDefault="007B2BBC" w:rsidP="00F804D9">
            <w:pPr>
              <w:spacing w:after="0" w:line="240" w:lineRule="auto"/>
              <w:jc w:val="center"/>
              <w:rPr>
                <w:rFonts w:ascii="Petrobras Sans" w:eastAsia="Times New Roman" w:hAnsi="Petrobras Sans" w:cs="Petrobras Sans"/>
                <w:color w:val="000000"/>
                <w:sz w:val="18"/>
                <w:szCs w:val="20"/>
                <w:lang w:eastAsia="pt-BR"/>
              </w:rPr>
            </w:pPr>
            <w:r>
              <w:rPr>
                <w:rFonts w:ascii="Petrobras Sans" w:eastAsia="Times New Roman" w:hAnsi="Petrobras Sans" w:cs="Petrobras Sans"/>
                <w:color w:val="000000"/>
                <w:sz w:val="18"/>
                <w:szCs w:val="20"/>
                <w:lang w:eastAsia="pt-BR"/>
              </w:rPr>
              <w:t>(97.925)</w:t>
            </w:r>
          </w:p>
        </w:tc>
        <w:tc>
          <w:tcPr>
            <w:tcW w:w="560" w:type="pct"/>
            <w:tcBorders>
              <w:top w:val="nil"/>
              <w:left w:val="nil"/>
              <w:bottom w:val="nil"/>
              <w:right w:val="nil"/>
            </w:tcBorders>
            <w:tcMar>
              <w:top w:w="0" w:type="dxa"/>
              <w:left w:w="60" w:type="dxa"/>
              <w:bottom w:w="0" w:type="dxa"/>
              <w:right w:w="60" w:type="dxa"/>
            </w:tcMar>
            <w:vAlign w:val="center"/>
          </w:tcPr>
          <w:p w14:paraId="78DB3007" w14:textId="77777777" w:rsidR="00F804D9" w:rsidRDefault="007B2BBC" w:rsidP="00F804D9">
            <w:pPr>
              <w:spacing w:after="0" w:line="240" w:lineRule="auto"/>
              <w:jc w:val="center"/>
              <w:rPr>
                <w:rFonts w:ascii="Petrobras Sans" w:eastAsia="Times New Roman" w:hAnsi="Petrobras Sans" w:cs="Petrobras Sans"/>
                <w:color w:val="000000"/>
                <w:sz w:val="18"/>
                <w:szCs w:val="20"/>
                <w:lang w:eastAsia="pt-BR"/>
              </w:rPr>
            </w:pPr>
            <w:r>
              <w:rPr>
                <w:rFonts w:ascii="Petrobras Sans" w:eastAsia="Times New Roman" w:hAnsi="Petrobras Sans" w:cs="Petrobras Sans"/>
                <w:color w:val="000000"/>
                <w:sz w:val="18"/>
                <w:szCs w:val="20"/>
                <w:lang w:eastAsia="pt-BR"/>
              </w:rPr>
              <w:t>(194.200)</w:t>
            </w:r>
          </w:p>
        </w:tc>
      </w:tr>
      <w:tr w:rsidR="00DE2699" w14:paraId="78DB300F" w14:textId="77777777" w:rsidTr="00F804D9">
        <w:tc>
          <w:tcPr>
            <w:tcW w:w="2202" w:type="pct"/>
            <w:tcBorders>
              <w:top w:val="nil"/>
              <w:left w:val="nil"/>
              <w:bottom w:val="nil"/>
              <w:right w:val="nil"/>
            </w:tcBorders>
            <w:shd w:val="solid" w:color="F0F5BF" w:fill="FFFFFF"/>
            <w:tcMar>
              <w:top w:w="0" w:type="dxa"/>
              <w:left w:w="60" w:type="dxa"/>
              <w:bottom w:w="0" w:type="dxa"/>
              <w:right w:w="60" w:type="dxa"/>
            </w:tcMar>
            <w:vAlign w:val="center"/>
          </w:tcPr>
          <w:p w14:paraId="78DB3009" w14:textId="77777777" w:rsidR="00F804D9" w:rsidRDefault="007B2BBC" w:rsidP="00F804D9">
            <w:pPr>
              <w:spacing w:after="0" w:line="240" w:lineRule="auto"/>
              <w:ind w:left="600"/>
              <w:rPr>
                <w:rFonts w:ascii="Petrobras Sans" w:eastAsia="Times New Roman" w:hAnsi="Petrobras Sans" w:cs="Petrobras Sans"/>
                <w:color w:val="000000"/>
                <w:sz w:val="18"/>
                <w:szCs w:val="20"/>
                <w:lang w:eastAsia="pt-BR"/>
              </w:rPr>
            </w:pPr>
            <w:r>
              <w:rPr>
                <w:rFonts w:ascii="Petrobras Sans" w:eastAsia="Times New Roman" w:hAnsi="Petrobras Sans" w:cs="Petrobras Sans"/>
                <w:color w:val="000000"/>
                <w:sz w:val="18"/>
                <w:szCs w:val="20"/>
                <w:lang w:eastAsia="pt-BR"/>
              </w:rPr>
              <w:t>Recompra de ações</w:t>
            </w:r>
          </w:p>
        </w:tc>
        <w:tc>
          <w:tcPr>
            <w:tcW w:w="560" w:type="pct"/>
            <w:tcBorders>
              <w:top w:val="nil"/>
              <w:left w:val="nil"/>
              <w:bottom w:val="nil"/>
              <w:right w:val="nil"/>
            </w:tcBorders>
            <w:shd w:val="solid" w:color="F0F5BF" w:fill="FFFFFF"/>
            <w:tcMar>
              <w:top w:w="0" w:type="dxa"/>
              <w:left w:w="60" w:type="dxa"/>
              <w:bottom w:w="0" w:type="dxa"/>
              <w:right w:w="60" w:type="dxa"/>
            </w:tcMar>
            <w:vAlign w:val="center"/>
          </w:tcPr>
          <w:p w14:paraId="78DB300A" w14:textId="77777777" w:rsidR="00F804D9" w:rsidRDefault="007B2BBC" w:rsidP="00F804D9">
            <w:pPr>
              <w:spacing w:after="0" w:line="240" w:lineRule="auto"/>
              <w:jc w:val="center"/>
              <w:rPr>
                <w:rFonts w:ascii="Petrobras Sans" w:eastAsia="Times New Roman" w:hAnsi="Petrobras Sans" w:cs="Petrobras Sans"/>
                <w:color w:val="000000"/>
                <w:sz w:val="18"/>
                <w:szCs w:val="20"/>
                <w:lang w:eastAsia="pt-BR"/>
              </w:rPr>
            </w:pPr>
            <w:r>
              <w:rPr>
                <w:rFonts w:ascii="Petrobras Sans" w:eastAsia="Times New Roman" w:hAnsi="Petrobras Sans" w:cs="Petrobras Sans"/>
                <w:color w:val="000000"/>
                <w:sz w:val="18"/>
                <w:szCs w:val="20"/>
                <w:lang w:eastAsia="pt-BR"/>
              </w:rPr>
              <w:t>(2.669)</w:t>
            </w:r>
          </w:p>
        </w:tc>
        <w:tc>
          <w:tcPr>
            <w:tcW w:w="560" w:type="pct"/>
            <w:tcBorders>
              <w:top w:val="nil"/>
              <w:left w:val="nil"/>
              <w:bottom w:val="nil"/>
              <w:right w:val="nil"/>
            </w:tcBorders>
            <w:shd w:val="solid" w:color="F0F5BF" w:fill="FFFFFF"/>
            <w:tcMar>
              <w:top w:w="0" w:type="dxa"/>
              <w:left w:w="60" w:type="dxa"/>
              <w:bottom w:w="0" w:type="dxa"/>
              <w:right w:w="60" w:type="dxa"/>
            </w:tcMar>
            <w:vAlign w:val="center"/>
          </w:tcPr>
          <w:p w14:paraId="78DB300B" w14:textId="77777777" w:rsidR="00F804D9" w:rsidRDefault="007B2BBC" w:rsidP="00F804D9">
            <w:pPr>
              <w:spacing w:after="0" w:line="240" w:lineRule="auto"/>
              <w:jc w:val="center"/>
              <w:rPr>
                <w:rFonts w:ascii="Petrobras Sans" w:eastAsia="Times New Roman" w:hAnsi="Petrobras Sans" w:cs="Petrobras Sans"/>
                <w:color w:val="000000"/>
                <w:sz w:val="18"/>
                <w:szCs w:val="20"/>
                <w:lang w:eastAsia="pt-BR"/>
              </w:rPr>
            </w:pPr>
            <w:r>
              <w:rPr>
                <w:rFonts w:ascii="Petrobras Sans" w:eastAsia="Times New Roman" w:hAnsi="Petrobras Sans" w:cs="Petrobras Sans"/>
                <w:color w:val="000000"/>
                <w:sz w:val="18"/>
                <w:szCs w:val="20"/>
                <w:lang w:eastAsia="pt-BR"/>
              </w:rPr>
              <w:t>(975)</w:t>
            </w:r>
          </w:p>
        </w:tc>
        <w:tc>
          <w:tcPr>
            <w:tcW w:w="560" w:type="pct"/>
            <w:tcBorders>
              <w:top w:val="nil"/>
              <w:left w:val="nil"/>
              <w:bottom w:val="nil"/>
              <w:right w:val="nil"/>
            </w:tcBorders>
            <w:shd w:val="solid" w:color="F0F5BF" w:fill="FFFFFF"/>
            <w:tcMar>
              <w:top w:w="0" w:type="dxa"/>
              <w:left w:w="60" w:type="dxa"/>
              <w:bottom w:w="0" w:type="dxa"/>
              <w:right w:w="60" w:type="dxa"/>
            </w:tcMar>
            <w:vAlign w:val="center"/>
          </w:tcPr>
          <w:p w14:paraId="78DB300C" w14:textId="77777777" w:rsidR="00F804D9" w:rsidRDefault="007B2BBC" w:rsidP="00F804D9">
            <w:pPr>
              <w:spacing w:after="0" w:line="240" w:lineRule="auto"/>
              <w:jc w:val="center"/>
              <w:rPr>
                <w:rFonts w:ascii="Petrobras Sans" w:eastAsia="Times New Roman" w:hAnsi="Petrobras Sans" w:cs="Petrobras Sans"/>
                <w:color w:val="000000"/>
                <w:sz w:val="18"/>
                <w:szCs w:val="20"/>
                <w:lang w:eastAsia="pt-BR"/>
              </w:rPr>
            </w:pPr>
            <w:r>
              <w:rPr>
                <w:rFonts w:ascii="Petrobras Sans" w:eastAsia="Times New Roman" w:hAnsi="Petrobras Sans" w:cs="Petrobras Sans"/>
                <w:color w:val="000000"/>
                <w:sz w:val="18"/>
                <w:szCs w:val="20"/>
                <w:lang w:eastAsia="pt-BR"/>
              </w:rPr>
              <w:t>−</w:t>
            </w:r>
          </w:p>
        </w:tc>
        <w:tc>
          <w:tcPr>
            <w:tcW w:w="560" w:type="pct"/>
            <w:tcBorders>
              <w:top w:val="nil"/>
              <w:left w:val="nil"/>
              <w:bottom w:val="nil"/>
              <w:right w:val="nil"/>
            </w:tcBorders>
            <w:shd w:val="solid" w:color="F0F5BF" w:fill="FFFFFF"/>
            <w:tcMar>
              <w:top w:w="0" w:type="dxa"/>
              <w:left w:w="60" w:type="dxa"/>
              <w:bottom w:w="0" w:type="dxa"/>
              <w:right w:w="60" w:type="dxa"/>
            </w:tcMar>
            <w:vAlign w:val="center"/>
          </w:tcPr>
          <w:p w14:paraId="78DB300D" w14:textId="77777777" w:rsidR="00F804D9" w:rsidRDefault="007B2BBC" w:rsidP="00F804D9">
            <w:pPr>
              <w:spacing w:after="0" w:line="240" w:lineRule="auto"/>
              <w:jc w:val="center"/>
              <w:rPr>
                <w:rFonts w:ascii="Petrobras Sans" w:eastAsia="Times New Roman" w:hAnsi="Petrobras Sans" w:cs="Petrobras Sans"/>
                <w:color w:val="000000"/>
                <w:sz w:val="18"/>
                <w:szCs w:val="20"/>
                <w:lang w:eastAsia="pt-BR"/>
              </w:rPr>
            </w:pPr>
            <w:r>
              <w:rPr>
                <w:rFonts w:ascii="Petrobras Sans" w:eastAsia="Times New Roman" w:hAnsi="Petrobras Sans" w:cs="Petrobras Sans"/>
                <w:color w:val="000000"/>
                <w:sz w:val="18"/>
                <w:szCs w:val="20"/>
                <w:lang w:eastAsia="pt-BR"/>
              </w:rPr>
              <w:t>(3.644)</w:t>
            </w:r>
          </w:p>
        </w:tc>
        <w:tc>
          <w:tcPr>
            <w:tcW w:w="560" w:type="pct"/>
            <w:tcBorders>
              <w:top w:val="nil"/>
              <w:left w:val="nil"/>
              <w:bottom w:val="nil"/>
              <w:right w:val="nil"/>
            </w:tcBorders>
            <w:shd w:val="solid" w:color="F0F5BF" w:fill="FFFFFF"/>
            <w:tcMar>
              <w:top w:w="0" w:type="dxa"/>
              <w:left w:w="60" w:type="dxa"/>
              <w:bottom w:w="0" w:type="dxa"/>
              <w:right w:w="60" w:type="dxa"/>
            </w:tcMar>
            <w:vAlign w:val="center"/>
          </w:tcPr>
          <w:p w14:paraId="78DB300E" w14:textId="77777777" w:rsidR="00F804D9" w:rsidRDefault="007B2BBC" w:rsidP="00F804D9">
            <w:pPr>
              <w:spacing w:after="0" w:line="240" w:lineRule="auto"/>
              <w:jc w:val="center"/>
              <w:rPr>
                <w:rFonts w:ascii="Petrobras Sans" w:eastAsia="Times New Roman" w:hAnsi="Petrobras Sans" w:cs="Petrobras Sans"/>
                <w:color w:val="000000"/>
                <w:sz w:val="18"/>
                <w:szCs w:val="20"/>
                <w:lang w:eastAsia="pt-BR"/>
              </w:rPr>
            </w:pPr>
            <w:r>
              <w:rPr>
                <w:rFonts w:ascii="Petrobras Sans" w:eastAsia="Times New Roman" w:hAnsi="Petrobras Sans" w:cs="Petrobras Sans"/>
                <w:color w:val="000000"/>
                <w:sz w:val="18"/>
                <w:szCs w:val="20"/>
                <w:lang w:eastAsia="pt-BR"/>
              </w:rPr>
              <w:t>−</w:t>
            </w:r>
          </w:p>
        </w:tc>
      </w:tr>
      <w:tr w:rsidR="00DE2699" w14:paraId="78DB3016" w14:textId="77777777" w:rsidTr="00F804D9">
        <w:tc>
          <w:tcPr>
            <w:tcW w:w="2202" w:type="pct"/>
            <w:tcBorders>
              <w:top w:val="nil"/>
              <w:left w:val="nil"/>
              <w:bottom w:val="nil"/>
              <w:right w:val="nil"/>
            </w:tcBorders>
            <w:tcMar>
              <w:top w:w="0" w:type="dxa"/>
              <w:left w:w="60" w:type="dxa"/>
              <w:bottom w:w="0" w:type="dxa"/>
              <w:right w:w="60" w:type="dxa"/>
            </w:tcMar>
            <w:vAlign w:val="center"/>
          </w:tcPr>
          <w:p w14:paraId="78DB3010" w14:textId="77777777" w:rsidR="00F804D9" w:rsidRDefault="007B2BBC" w:rsidP="00F804D9">
            <w:pPr>
              <w:spacing w:after="0" w:line="240" w:lineRule="auto"/>
              <w:ind w:left="600"/>
              <w:rPr>
                <w:rFonts w:ascii="Petrobras Sans" w:eastAsia="Times New Roman" w:hAnsi="Petrobras Sans" w:cs="Petrobras Sans"/>
                <w:color w:val="000000"/>
                <w:sz w:val="18"/>
                <w:szCs w:val="20"/>
                <w:lang w:eastAsia="pt-BR"/>
              </w:rPr>
            </w:pPr>
            <w:r>
              <w:rPr>
                <w:rFonts w:ascii="Petrobras Sans" w:eastAsia="Times New Roman" w:hAnsi="Petrobras Sans" w:cs="Petrobras Sans"/>
                <w:color w:val="000000"/>
                <w:sz w:val="18"/>
                <w:szCs w:val="20"/>
                <w:lang w:eastAsia="pt-BR"/>
              </w:rPr>
              <w:t>Dividendos pagos a acionistas não controladores</w:t>
            </w:r>
          </w:p>
        </w:tc>
        <w:tc>
          <w:tcPr>
            <w:tcW w:w="560" w:type="pct"/>
            <w:tcBorders>
              <w:top w:val="nil"/>
              <w:left w:val="nil"/>
              <w:bottom w:val="nil"/>
              <w:right w:val="nil"/>
            </w:tcBorders>
            <w:tcMar>
              <w:top w:w="0" w:type="dxa"/>
              <w:left w:w="60" w:type="dxa"/>
              <w:bottom w:w="0" w:type="dxa"/>
              <w:right w:w="60" w:type="dxa"/>
            </w:tcMar>
            <w:vAlign w:val="center"/>
          </w:tcPr>
          <w:p w14:paraId="78DB3011" w14:textId="77777777" w:rsidR="00F804D9" w:rsidRDefault="007B2BBC" w:rsidP="00F804D9">
            <w:pPr>
              <w:spacing w:after="0" w:line="240" w:lineRule="auto"/>
              <w:jc w:val="center"/>
              <w:rPr>
                <w:rFonts w:ascii="Petrobras Sans" w:eastAsia="Times New Roman" w:hAnsi="Petrobras Sans" w:cs="Petrobras Sans"/>
                <w:color w:val="000000"/>
                <w:sz w:val="18"/>
                <w:szCs w:val="20"/>
                <w:lang w:eastAsia="pt-BR"/>
              </w:rPr>
            </w:pPr>
            <w:r>
              <w:rPr>
                <w:rFonts w:ascii="Petrobras Sans" w:eastAsia="Times New Roman" w:hAnsi="Petrobras Sans" w:cs="Petrobras Sans"/>
                <w:color w:val="000000"/>
                <w:sz w:val="18"/>
                <w:szCs w:val="20"/>
                <w:lang w:eastAsia="pt-BR"/>
              </w:rPr>
              <w:t>(4)</w:t>
            </w:r>
          </w:p>
        </w:tc>
        <w:tc>
          <w:tcPr>
            <w:tcW w:w="560" w:type="pct"/>
            <w:tcBorders>
              <w:top w:val="nil"/>
              <w:left w:val="nil"/>
              <w:bottom w:val="nil"/>
              <w:right w:val="nil"/>
            </w:tcBorders>
            <w:tcMar>
              <w:top w:w="0" w:type="dxa"/>
              <w:left w:w="60" w:type="dxa"/>
              <w:bottom w:w="0" w:type="dxa"/>
              <w:right w:w="60" w:type="dxa"/>
            </w:tcMar>
            <w:vAlign w:val="center"/>
          </w:tcPr>
          <w:p w14:paraId="78DB3012" w14:textId="77777777" w:rsidR="00F804D9" w:rsidRDefault="007B2BBC" w:rsidP="00F804D9">
            <w:pPr>
              <w:spacing w:after="0" w:line="240" w:lineRule="auto"/>
              <w:jc w:val="center"/>
              <w:rPr>
                <w:rFonts w:ascii="Petrobras Sans" w:eastAsia="Times New Roman" w:hAnsi="Petrobras Sans" w:cs="Petrobras Sans"/>
                <w:color w:val="000000"/>
                <w:sz w:val="18"/>
                <w:szCs w:val="20"/>
                <w:lang w:eastAsia="pt-BR"/>
              </w:rPr>
            </w:pPr>
            <w:r>
              <w:rPr>
                <w:rFonts w:ascii="Petrobras Sans" w:eastAsia="Times New Roman" w:hAnsi="Petrobras Sans" w:cs="Petrobras Sans"/>
                <w:color w:val="000000"/>
                <w:sz w:val="18"/>
                <w:szCs w:val="20"/>
                <w:lang w:eastAsia="pt-BR"/>
              </w:rPr>
              <w:t>−</w:t>
            </w:r>
          </w:p>
        </w:tc>
        <w:tc>
          <w:tcPr>
            <w:tcW w:w="560" w:type="pct"/>
            <w:tcBorders>
              <w:top w:val="nil"/>
              <w:left w:val="nil"/>
              <w:bottom w:val="nil"/>
              <w:right w:val="nil"/>
            </w:tcBorders>
            <w:tcMar>
              <w:top w:w="0" w:type="dxa"/>
              <w:left w:w="60" w:type="dxa"/>
              <w:bottom w:w="0" w:type="dxa"/>
              <w:right w:w="60" w:type="dxa"/>
            </w:tcMar>
            <w:vAlign w:val="center"/>
          </w:tcPr>
          <w:p w14:paraId="78DB3013" w14:textId="77777777" w:rsidR="00F804D9" w:rsidRDefault="007B2BBC" w:rsidP="00F804D9">
            <w:pPr>
              <w:spacing w:after="0" w:line="240" w:lineRule="auto"/>
              <w:jc w:val="center"/>
              <w:rPr>
                <w:rFonts w:ascii="Petrobras Sans" w:eastAsia="Times New Roman" w:hAnsi="Petrobras Sans" w:cs="Petrobras Sans"/>
                <w:color w:val="000000"/>
                <w:sz w:val="18"/>
                <w:szCs w:val="20"/>
                <w:lang w:eastAsia="pt-BR"/>
              </w:rPr>
            </w:pPr>
            <w:r>
              <w:rPr>
                <w:rFonts w:ascii="Petrobras Sans" w:eastAsia="Times New Roman" w:hAnsi="Petrobras Sans" w:cs="Petrobras Sans"/>
                <w:color w:val="000000"/>
                <w:sz w:val="18"/>
                <w:szCs w:val="20"/>
                <w:lang w:eastAsia="pt-BR"/>
              </w:rPr>
              <w:t>(69)</w:t>
            </w:r>
          </w:p>
        </w:tc>
        <w:tc>
          <w:tcPr>
            <w:tcW w:w="560" w:type="pct"/>
            <w:tcBorders>
              <w:top w:val="nil"/>
              <w:left w:val="nil"/>
              <w:bottom w:val="nil"/>
              <w:right w:val="nil"/>
            </w:tcBorders>
            <w:tcMar>
              <w:top w:w="0" w:type="dxa"/>
              <w:left w:w="60" w:type="dxa"/>
              <w:bottom w:w="0" w:type="dxa"/>
              <w:right w:w="60" w:type="dxa"/>
            </w:tcMar>
            <w:vAlign w:val="center"/>
          </w:tcPr>
          <w:p w14:paraId="78DB3014" w14:textId="77777777" w:rsidR="00F804D9" w:rsidRDefault="007B2BBC" w:rsidP="00F804D9">
            <w:pPr>
              <w:spacing w:after="0" w:line="240" w:lineRule="auto"/>
              <w:jc w:val="center"/>
              <w:rPr>
                <w:rFonts w:ascii="Petrobras Sans" w:eastAsia="Times New Roman" w:hAnsi="Petrobras Sans" w:cs="Petrobras Sans"/>
                <w:color w:val="000000"/>
                <w:sz w:val="18"/>
                <w:szCs w:val="20"/>
                <w:lang w:eastAsia="pt-BR"/>
              </w:rPr>
            </w:pPr>
            <w:r>
              <w:rPr>
                <w:rFonts w:ascii="Petrobras Sans" w:eastAsia="Times New Roman" w:hAnsi="Petrobras Sans" w:cs="Petrobras Sans"/>
                <w:color w:val="000000"/>
                <w:sz w:val="18"/>
                <w:szCs w:val="20"/>
                <w:lang w:eastAsia="pt-BR"/>
              </w:rPr>
              <w:t>(253)</w:t>
            </w:r>
          </w:p>
        </w:tc>
        <w:tc>
          <w:tcPr>
            <w:tcW w:w="560" w:type="pct"/>
            <w:tcBorders>
              <w:top w:val="nil"/>
              <w:left w:val="nil"/>
              <w:bottom w:val="nil"/>
              <w:right w:val="nil"/>
            </w:tcBorders>
            <w:tcMar>
              <w:top w:w="0" w:type="dxa"/>
              <w:left w:w="60" w:type="dxa"/>
              <w:bottom w:w="0" w:type="dxa"/>
              <w:right w:w="60" w:type="dxa"/>
            </w:tcMar>
            <w:vAlign w:val="center"/>
          </w:tcPr>
          <w:p w14:paraId="78DB3015" w14:textId="77777777" w:rsidR="00F804D9" w:rsidRDefault="007B2BBC" w:rsidP="00F804D9">
            <w:pPr>
              <w:spacing w:after="0" w:line="240" w:lineRule="auto"/>
              <w:jc w:val="center"/>
              <w:rPr>
                <w:rFonts w:ascii="Petrobras Sans" w:eastAsia="Times New Roman" w:hAnsi="Petrobras Sans" w:cs="Petrobras Sans"/>
                <w:color w:val="000000"/>
                <w:sz w:val="18"/>
                <w:szCs w:val="20"/>
                <w:lang w:eastAsia="pt-BR"/>
              </w:rPr>
            </w:pPr>
            <w:r>
              <w:rPr>
                <w:rFonts w:ascii="Petrobras Sans" w:eastAsia="Times New Roman" w:hAnsi="Petrobras Sans" w:cs="Petrobras Sans"/>
                <w:color w:val="000000"/>
                <w:sz w:val="18"/>
                <w:szCs w:val="20"/>
                <w:lang w:eastAsia="pt-BR"/>
              </w:rPr>
              <w:t>(409)</w:t>
            </w:r>
          </w:p>
        </w:tc>
      </w:tr>
      <w:tr w:rsidR="00DE2699" w14:paraId="78DB301D" w14:textId="77777777" w:rsidTr="00F804D9">
        <w:tc>
          <w:tcPr>
            <w:tcW w:w="2202" w:type="pct"/>
            <w:tcBorders>
              <w:top w:val="nil"/>
              <w:left w:val="nil"/>
              <w:bottom w:val="single" w:sz="4" w:space="0" w:color="008542"/>
              <w:right w:val="nil"/>
            </w:tcBorders>
            <w:shd w:val="solid" w:color="F0F5BF" w:fill="FFFFFF"/>
            <w:tcMar>
              <w:top w:w="0" w:type="dxa"/>
              <w:left w:w="60" w:type="dxa"/>
              <w:bottom w:w="0" w:type="dxa"/>
              <w:right w:w="60" w:type="dxa"/>
            </w:tcMar>
            <w:vAlign w:val="center"/>
          </w:tcPr>
          <w:p w14:paraId="78DB3017" w14:textId="77777777" w:rsidR="00F804D9" w:rsidRDefault="007B2BBC" w:rsidP="00F804D9">
            <w:pPr>
              <w:spacing w:after="0" w:line="240" w:lineRule="auto"/>
              <w:rPr>
                <w:rFonts w:ascii="Petrobras Sans" w:eastAsia="Times New Roman" w:hAnsi="Petrobras Sans" w:cs="Petrobras Sans"/>
                <w:color w:val="000000"/>
                <w:sz w:val="18"/>
                <w:szCs w:val="20"/>
                <w:lang w:eastAsia="pt-BR"/>
              </w:rPr>
            </w:pPr>
            <w:r>
              <w:rPr>
                <w:rFonts w:ascii="Petrobras Sans" w:eastAsia="Times New Roman" w:hAnsi="Petrobras Sans" w:cs="Petrobras Sans"/>
                <w:color w:val="000000"/>
                <w:sz w:val="18"/>
                <w:szCs w:val="20"/>
                <w:lang w:eastAsia="pt-BR"/>
              </w:rPr>
              <w:t>Efeito de variação cambial sobre caixa e equivalentes de caixa</w:t>
            </w:r>
          </w:p>
        </w:tc>
        <w:tc>
          <w:tcPr>
            <w:tcW w:w="560" w:type="pct"/>
            <w:tcBorders>
              <w:top w:val="nil"/>
              <w:left w:val="nil"/>
              <w:bottom w:val="single" w:sz="4" w:space="0" w:color="008542"/>
              <w:right w:val="nil"/>
            </w:tcBorders>
            <w:shd w:val="solid" w:color="F0F5BF" w:fill="FFFFFF"/>
            <w:tcMar>
              <w:top w:w="0" w:type="dxa"/>
              <w:left w:w="60" w:type="dxa"/>
              <w:bottom w:w="0" w:type="dxa"/>
              <w:right w:w="60" w:type="dxa"/>
            </w:tcMar>
            <w:vAlign w:val="center"/>
          </w:tcPr>
          <w:p w14:paraId="78DB3018" w14:textId="77777777" w:rsidR="00F804D9" w:rsidRDefault="007B2BBC" w:rsidP="00F804D9">
            <w:pPr>
              <w:spacing w:after="0" w:line="240" w:lineRule="auto"/>
              <w:jc w:val="center"/>
              <w:rPr>
                <w:rFonts w:ascii="Petrobras Sans" w:eastAsia="Times New Roman" w:hAnsi="Petrobras Sans" w:cs="Petrobras Sans"/>
                <w:color w:val="000000"/>
                <w:sz w:val="18"/>
                <w:szCs w:val="20"/>
                <w:lang w:eastAsia="pt-BR"/>
              </w:rPr>
            </w:pPr>
            <w:r>
              <w:rPr>
                <w:rFonts w:ascii="Petrobras Sans" w:eastAsia="Times New Roman" w:hAnsi="Petrobras Sans" w:cs="Petrobras Sans"/>
                <w:color w:val="000000"/>
                <w:sz w:val="18"/>
                <w:szCs w:val="20"/>
                <w:lang w:eastAsia="pt-BR"/>
              </w:rPr>
              <w:t>(1.782)</w:t>
            </w:r>
          </w:p>
        </w:tc>
        <w:tc>
          <w:tcPr>
            <w:tcW w:w="560" w:type="pct"/>
            <w:tcBorders>
              <w:top w:val="nil"/>
              <w:left w:val="nil"/>
              <w:bottom w:val="single" w:sz="4" w:space="0" w:color="008542"/>
              <w:right w:val="nil"/>
            </w:tcBorders>
            <w:shd w:val="solid" w:color="F0F5BF" w:fill="FFFFFF"/>
            <w:tcMar>
              <w:top w:w="0" w:type="dxa"/>
              <w:left w:w="60" w:type="dxa"/>
              <w:bottom w:w="0" w:type="dxa"/>
              <w:right w:w="60" w:type="dxa"/>
            </w:tcMar>
            <w:vAlign w:val="center"/>
          </w:tcPr>
          <w:p w14:paraId="78DB3019" w14:textId="77777777" w:rsidR="00F804D9" w:rsidRDefault="007B2BBC" w:rsidP="00F804D9">
            <w:pPr>
              <w:spacing w:after="0" w:line="240" w:lineRule="auto"/>
              <w:jc w:val="center"/>
              <w:rPr>
                <w:rFonts w:ascii="Petrobras Sans" w:eastAsia="Times New Roman" w:hAnsi="Petrobras Sans" w:cs="Petrobras Sans"/>
                <w:color w:val="000000"/>
                <w:sz w:val="18"/>
                <w:szCs w:val="20"/>
                <w:lang w:eastAsia="pt-BR"/>
              </w:rPr>
            </w:pPr>
            <w:r>
              <w:rPr>
                <w:rFonts w:ascii="Petrobras Sans" w:eastAsia="Times New Roman" w:hAnsi="Petrobras Sans" w:cs="Petrobras Sans"/>
                <w:color w:val="000000"/>
                <w:sz w:val="18"/>
                <w:szCs w:val="20"/>
                <w:lang w:eastAsia="pt-BR"/>
              </w:rPr>
              <w:t>2.751</w:t>
            </w:r>
          </w:p>
        </w:tc>
        <w:tc>
          <w:tcPr>
            <w:tcW w:w="560" w:type="pct"/>
            <w:tcBorders>
              <w:top w:val="nil"/>
              <w:left w:val="nil"/>
              <w:bottom w:val="single" w:sz="4" w:space="0" w:color="008542"/>
              <w:right w:val="nil"/>
            </w:tcBorders>
            <w:shd w:val="solid" w:color="F0F5BF" w:fill="FFFFFF"/>
            <w:tcMar>
              <w:top w:w="0" w:type="dxa"/>
              <w:left w:w="60" w:type="dxa"/>
              <w:bottom w:w="0" w:type="dxa"/>
              <w:right w:w="60" w:type="dxa"/>
            </w:tcMar>
            <w:vAlign w:val="center"/>
          </w:tcPr>
          <w:p w14:paraId="78DB301A" w14:textId="77777777" w:rsidR="00F804D9" w:rsidRDefault="007B2BBC" w:rsidP="00F804D9">
            <w:pPr>
              <w:spacing w:after="0" w:line="240" w:lineRule="auto"/>
              <w:jc w:val="center"/>
              <w:rPr>
                <w:rFonts w:ascii="Petrobras Sans" w:eastAsia="Times New Roman" w:hAnsi="Petrobras Sans" w:cs="Petrobras Sans"/>
                <w:color w:val="000000"/>
                <w:sz w:val="18"/>
                <w:szCs w:val="20"/>
                <w:lang w:eastAsia="pt-BR"/>
              </w:rPr>
            </w:pPr>
            <w:r>
              <w:rPr>
                <w:rFonts w:ascii="Petrobras Sans" w:eastAsia="Times New Roman" w:hAnsi="Petrobras Sans" w:cs="Petrobras Sans"/>
                <w:color w:val="000000"/>
                <w:sz w:val="18"/>
                <w:szCs w:val="20"/>
                <w:lang w:eastAsia="pt-BR"/>
              </w:rPr>
              <w:t>(221)</w:t>
            </w:r>
          </w:p>
        </w:tc>
        <w:tc>
          <w:tcPr>
            <w:tcW w:w="560" w:type="pct"/>
            <w:tcBorders>
              <w:top w:val="nil"/>
              <w:left w:val="nil"/>
              <w:bottom w:val="single" w:sz="4" w:space="0" w:color="008542"/>
              <w:right w:val="nil"/>
            </w:tcBorders>
            <w:shd w:val="solid" w:color="F0F5BF" w:fill="FFFFFF"/>
            <w:tcMar>
              <w:top w:w="0" w:type="dxa"/>
              <w:left w:w="60" w:type="dxa"/>
              <w:bottom w:w="0" w:type="dxa"/>
              <w:right w:w="60" w:type="dxa"/>
            </w:tcMar>
            <w:vAlign w:val="center"/>
          </w:tcPr>
          <w:p w14:paraId="78DB301B" w14:textId="77777777" w:rsidR="00F804D9" w:rsidRDefault="007B2BBC" w:rsidP="00F804D9">
            <w:pPr>
              <w:spacing w:after="0" w:line="240" w:lineRule="auto"/>
              <w:jc w:val="center"/>
              <w:rPr>
                <w:rFonts w:ascii="Petrobras Sans" w:eastAsia="Times New Roman" w:hAnsi="Petrobras Sans" w:cs="Petrobras Sans"/>
                <w:color w:val="000000"/>
                <w:sz w:val="18"/>
                <w:szCs w:val="20"/>
                <w:lang w:eastAsia="pt-BR"/>
              </w:rPr>
            </w:pPr>
            <w:r>
              <w:rPr>
                <w:rFonts w:ascii="Petrobras Sans" w:eastAsia="Times New Roman" w:hAnsi="Petrobras Sans" w:cs="Petrobras Sans"/>
                <w:color w:val="000000"/>
                <w:sz w:val="18"/>
                <w:szCs w:val="20"/>
                <w:lang w:eastAsia="pt-BR"/>
              </w:rPr>
              <w:t>(2.876)</w:t>
            </w:r>
          </w:p>
        </w:tc>
        <w:tc>
          <w:tcPr>
            <w:tcW w:w="560" w:type="pct"/>
            <w:tcBorders>
              <w:top w:val="nil"/>
              <w:left w:val="nil"/>
              <w:bottom w:val="single" w:sz="4" w:space="0" w:color="008542"/>
              <w:right w:val="nil"/>
            </w:tcBorders>
            <w:shd w:val="solid" w:color="F0F5BF" w:fill="FFFFFF"/>
            <w:tcMar>
              <w:top w:w="0" w:type="dxa"/>
              <w:left w:w="60" w:type="dxa"/>
              <w:bottom w:w="0" w:type="dxa"/>
              <w:right w:w="60" w:type="dxa"/>
            </w:tcMar>
            <w:vAlign w:val="center"/>
          </w:tcPr>
          <w:p w14:paraId="78DB301C" w14:textId="77777777" w:rsidR="00F804D9" w:rsidRDefault="007B2BBC" w:rsidP="00F804D9">
            <w:pPr>
              <w:spacing w:after="0" w:line="240" w:lineRule="auto"/>
              <w:jc w:val="center"/>
              <w:rPr>
                <w:rFonts w:ascii="Petrobras Sans" w:eastAsia="Times New Roman" w:hAnsi="Petrobras Sans" w:cs="Petrobras Sans"/>
                <w:color w:val="000000"/>
                <w:sz w:val="18"/>
                <w:szCs w:val="20"/>
                <w:lang w:eastAsia="pt-BR"/>
              </w:rPr>
            </w:pPr>
            <w:r>
              <w:rPr>
                <w:rFonts w:ascii="Petrobras Sans" w:eastAsia="Times New Roman" w:hAnsi="Petrobras Sans" w:cs="Petrobras Sans"/>
                <w:color w:val="000000"/>
                <w:sz w:val="18"/>
                <w:szCs w:val="20"/>
                <w:lang w:eastAsia="pt-BR"/>
              </w:rPr>
              <w:t>(3.636)</w:t>
            </w:r>
          </w:p>
        </w:tc>
      </w:tr>
      <w:tr w:rsidR="00DE2699" w14:paraId="78DB3024" w14:textId="77777777" w:rsidTr="00F804D9">
        <w:tc>
          <w:tcPr>
            <w:tcW w:w="2202" w:type="pct"/>
            <w:tcBorders>
              <w:top w:val="single" w:sz="4" w:space="0" w:color="008542"/>
              <w:left w:val="nil"/>
              <w:bottom w:val="single" w:sz="4" w:space="0" w:color="008542"/>
              <w:right w:val="nil"/>
            </w:tcBorders>
            <w:tcMar>
              <w:top w:w="0" w:type="dxa"/>
              <w:left w:w="60" w:type="dxa"/>
              <w:bottom w:w="0" w:type="dxa"/>
              <w:right w:w="60" w:type="dxa"/>
            </w:tcMar>
            <w:vAlign w:val="center"/>
          </w:tcPr>
          <w:p w14:paraId="78DB301E" w14:textId="77777777" w:rsidR="00F804D9" w:rsidRDefault="007B2BBC" w:rsidP="00F804D9">
            <w:pPr>
              <w:spacing w:after="0" w:line="240" w:lineRule="auto"/>
              <w:rPr>
                <w:rFonts w:ascii="Petrobras Sans" w:eastAsia="Times New Roman" w:hAnsi="Petrobras Sans" w:cs="Petrobras Sans"/>
                <w:b/>
                <w:color w:val="000000"/>
                <w:sz w:val="18"/>
                <w:szCs w:val="20"/>
                <w:lang w:eastAsia="pt-BR"/>
              </w:rPr>
            </w:pPr>
            <w:r>
              <w:rPr>
                <w:rFonts w:ascii="Petrobras Sans" w:eastAsia="Times New Roman" w:hAnsi="Petrobras Sans" w:cs="Petrobras Sans"/>
                <w:b/>
                <w:color w:val="000000"/>
                <w:sz w:val="18"/>
                <w:szCs w:val="20"/>
                <w:lang w:eastAsia="pt-BR"/>
              </w:rPr>
              <w:t>Caixa e equivalentes de caixa no fim do período</w:t>
            </w:r>
          </w:p>
        </w:tc>
        <w:tc>
          <w:tcPr>
            <w:tcW w:w="560" w:type="pct"/>
            <w:tcBorders>
              <w:top w:val="single" w:sz="4" w:space="0" w:color="008542"/>
              <w:left w:val="nil"/>
              <w:bottom w:val="single" w:sz="4" w:space="0" w:color="008542"/>
              <w:right w:val="nil"/>
            </w:tcBorders>
            <w:tcMar>
              <w:top w:w="0" w:type="dxa"/>
              <w:left w:w="60" w:type="dxa"/>
              <w:bottom w:w="0" w:type="dxa"/>
              <w:right w:w="60" w:type="dxa"/>
            </w:tcMar>
            <w:vAlign w:val="center"/>
          </w:tcPr>
          <w:p w14:paraId="78DB301F" w14:textId="77777777" w:rsidR="00F804D9" w:rsidRDefault="007B2BBC" w:rsidP="00F804D9">
            <w:pPr>
              <w:spacing w:after="0" w:line="240" w:lineRule="auto"/>
              <w:jc w:val="center"/>
              <w:rPr>
                <w:rFonts w:ascii="Petrobras Sans" w:eastAsia="Times New Roman" w:hAnsi="Petrobras Sans" w:cs="Petrobras Sans"/>
                <w:b/>
                <w:color w:val="000000"/>
                <w:sz w:val="18"/>
                <w:szCs w:val="20"/>
                <w:lang w:eastAsia="pt-BR"/>
              </w:rPr>
            </w:pPr>
            <w:r>
              <w:rPr>
                <w:rFonts w:ascii="Petrobras Sans" w:eastAsia="Times New Roman" w:hAnsi="Petrobras Sans" w:cs="Petrobras Sans"/>
                <w:b/>
                <w:color w:val="000000"/>
                <w:sz w:val="18"/>
                <w:szCs w:val="20"/>
                <w:lang w:eastAsia="pt-BR"/>
              </w:rPr>
              <w:t>61.613</w:t>
            </w:r>
          </w:p>
        </w:tc>
        <w:tc>
          <w:tcPr>
            <w:tcW w:w="560" w:type="pct"/>
            <w:tcBorders>
              <w:top w:val="single" w:sz="4" w:space="0" w:color="008542"/>
              <w:left w:val="nil"/>
              <w:bottom w:val="single" w:sz="4" w:space="0" w:color="008542"/>
              <w:right w:val="nil"/>
            </w:tcBorders>
            <w:tcMar>
              <w:top w:w="0" w:type="dxa"/>
              <w:left w:w="60" w:type="dxa"/>
              <w:bottom w:w="0" w:type="dxa"/>
              <w:right w:w="60" w:type="dxa"/>
            </w:tcMar>
            <w:vAlign w:val="center"/>
          </w:tcPr>
          <w:p w14:paraId="78DB3020" w14:textId="77777777" w:rsidR="00F804D9" w:rsidRDefault="007B2BBC" w:rsidP="00F804D9">
            <w:pPr>
              <w:spacing w:after="0" w:line="240" w:lineRule="auto"/>
              <w:jc w:val="center"/>
              <w:rPr>
                <w:rFonts w:ascii="Petrobras Sans" w:eastAsia="Times New Roman" w:hAnsi="Petrobras Sans" w:cs="Petrobras Sans"/>
                <w:b/>
                <w:color w:val="000000"/>
                <w:sz w:val="18"/>
                <w:szCs w:val="20"/>
                <w:lang w:eastAsia="pt-BR"/>
              </w:rPr>
            </w:pPr>
            <w:r>
              <w:rPr>
                <w:rFonts w:ascii="Petrobras Sans" w:eastAsia="Times New Roman" w:hAnsi="Petrobras Sans" w:cs="Petrobras Sans"/>
                <w:b/>
                <w:color w:val="000000"/>
                <w:sz w:val="18"/>
                <w:szCs w:val="20"/>
                <w:lang w:eastAsia="pt-BR"/>
              </w:rPr>
              <w:t>60.642</w:t>
            </w:r>
          </w:p>
        </w:tc>
        <w:tc>
          <w:tcPr>
            <w:tcW w:w="560" w:type="pct"/>
            <w:tcBorders>
              <w:top w:val="single" w:sz="4" w:space="0" w:color="008542"/>
              <w:left w:val="nil"/>
              <w:bottom w:val="single" w:sz="4" w:space="0" w:color="008542"/>
              <w:right w:val="nil"/>
            </w:tcBorders>
            <w:tcMar>
              <w:top w:w="0" w:type="dxa"/>
              <w:left w:w="60" w:type="dxa"/>
              <w:bottom w:w="0" w:type="dxa"/>
              <w:right w:w="60" w:type="dxa"/>
            </w:tcMar>
            <w:vAlign w:val="center"/>
          </w:tcPr>
          <w:p w14:paraId="78DB3021" w14:textId="77777777" w:rsidR="00F804D9" w:rsidRDefault="007B2BBC" w:rsidP="00F804D9">
            <w:pPr>
              <w:spacing w:after="0" w:line="240" w:lineRule="auto"/>
              <w:jc w:val="center"/>
              <w:rPr>
                <w:rFonts w:ascii="Petrobras Sans" w:eastAsia="Times New Roman" w:hAnsi="Petrobras Sans" w:cs="Petrobras Sans"/>
                <w:b/>
                <w:color w:val="000000"/>
                <w:sz w:val="18"/>
                <w:szCs w:val="20"/>
                <w:lang w:eastAsia="pt-BR"/>
              </w:rPr>
            </w:pPr>
            <w:r>
              <w:rPr>
                <w:rFonts w:ascii="Petrobras Sans" w:eastAsia="Times New Roman" w:hAnsi="Petrobras Sans" w:cs="Petrobras Sans"/>
                <w:b/>
                <w:color w:val="000000"/>
                <w:sz w:val="18"/>
                <w:szCs w:val="20"/>
                <w:lang w:eastAsia="pt-BR"/>
              </w:rPr>
              <w:t>41.723</w:t>
            </w:r>
          </w:p>
        </w:tc>
        <w:tc>
          <w:tcPr>
            <w:tcW w:w="560" w:type="pct"/>
            <w:tcBorders>
              <w:top w:val="single" w:sz="4" w:space="0" w:color="008542"/>
              <w:left w:val="nil"/>
              <w:bottom w:val="single" w:sz="4" w:space="0" w:color="008542"/>
              <w:right w:val="nil"/>
            </w:tcBorders>
            <w:tcMar>
              <w:top w:w="0" w:type="dxa"/>
              <w:left w:w="60" w:type="dxa"/>
              <w:bottom w:w="0" w:type="dxa"/>
              <w:right w:w="60" w:type="dxa"/>
            </w:tcMar>
            <w:vAlign w:val="center"/>
          </w:tcPr>
          <w:p w14:paraId="78DB3022" w14:textId="77777777" w:rsidR="00F804D9" w:rsidRDefault="007B2BBC" w:rsidP="00F804D9">
            <w:pPr>
              <w:spacing w:after="0" w:line="240" w:lineRule="auto"/>
              <w:jc w:val="center"/>
              <w:rPr>
                <w:rFonts w:ascii="Petrobras Sans" w:eastAsia="Times New Roman" w:hAnsi="Petrobras Sans" w:cs="Petrobras Sans"/>
                <w:b/>
                <w:color w:val="000000"/>
                <w:sz w:val="18"/>
                <w:szCs w:val="20"/>
                <w:lang w:eastAsia="pt-BR"/>
              </w:rPr>
            </w:pPr>
            <w:r>
              <w:rPr>
                <w:rFonts w:ascii="Petrobras Sans" w:eastAsia="Times New Roman" w:hAnsi="Petrobras Sans" w:cs="Petrobras Sans"/>
                <w:b/>
                <w:color w:val="000000"/>
                <w:sz w:val="18"/>
                <w:szCs w:val="20"/>
                <w:lang w:eastAsia="pt-BR"/>
              </w:rPr>
              <w:t>61.613</w:t>
            </w:r>
          </w:p>
        </w:tc>
        <w:tc>
          <w:tcPr>
            <w:tcW w:w="560" w:type="pct"/>
            <w:tcBorders>
              <w:top w:val="single" w:sz="4" w:space="0" w:color="008542"/>
              <w:left w:val="nil"/>
              <w:bottom w:val="single" w:sz="4" w:space="0" w:color="008542"/>
              <w:right w:val="nil"/>
            </w:tcBorders>
            <w:tcMar>
              <w:top w:w="0" w:type="dxa"/>
              <w:left w:w="60" w:type="dxa"/>
              <w:bottom w:w="0" w:type="dxa"/>
              <w:right w:w="60" w:type="dxa"/>
            </w:tcMar>
            <w:vAlign w:val="center"/>
          </w:tcPr>
          <w:p w14:paraId="78DB3023" w14:textId="77777777" w:rsidR="00F804D9" w:rsidRDefault="007B2BBC" w:rsidP="00F804D9">
            <w:pPr>
              <w:spacing w:after="0" w:line="240" w:lineRule="auto"/>
              <w:jc w:val="center"/>
              <w:rPr>
                <w:rFonts w:ascii="Petrobras Sans" w:eastAsia="Times New Roman" w:hAnsi="Petrobras Sans" w:cs="Petrobras Sans"/>
                <w:b/>
                <w:color w:val="000000"/>
                <w:sz w:val="18"/>
                <w:szCs w:val="20"/>
                <w:lang w:eastAsia="pt-BR"/>
              </w:rPr>
            </w:pPr>
            <w:r>
              <w:rPr>
                <w:rFonts w:ascii="Petrobras Sans" w:eastAsia="Times New Roman" w:hAnsi="Petrobras Sans" w:cs="Petrobras Sans"/>
                <w:b/>
                <w:color w:val="000000"/>
                <w:sz w:val="18"/>
                <w:szCs w:val="20"/>
                <w:lang w:eastAsia="pt-BR"/>
              </w:rPr>
              <w:t>41.723</w:t>
            </w:r>
          </w:p>
        </w:tc>
      </w:tr>
      <w:tr w:rsidR="00DE2699" w14:paraId="78DB302B" w14:textId="77777777" w:rsidTr="00F804D9">
        <w:tc>
          <w:tcPr>
            <w:tcW w:w="2202" w:type="pct"/>
            <w:tcBorders>
              <w:top w:val="single" w:sz="4" w:space="0" w:color="008542"/>
              <w:left w:val="nil"/>
              <w:bottom w:val="nil"/>
              <w:right w:val="nil"/>
            </w:tcBorders>
            <w:shd w:val="solid" w:color="F0F5BF" w:fill="FFFFFF"/>
            <w:tcMar>
              <w:top w:w="0" w:type="dxa"/>
              <w:left w:w="60" w:type="dxa"/>
              <w:bottom w:w="0" w:type="dxa"/>
              <w:right w:w="60" w:type="dxa"/>
            </w:tcMar>
            <w:vAlign w:val="center"/>
          </w:tcPr>
          <w:p w14:paraId="78DB3025" w14:textId="77777777" w:rsidR="00F804D9" w:rsidRDefault="007B2BBC" w:rsidP="00F804D9">
            <w:pPr>
              <w:spacing w:after="0" w:line="240" w:lineRule="auto"/>
              <w:rPr>
                <w:rFonts w:ascii="Petrobras Sans" w:eastAsia="Times New Roman" w:hAnsi="Petrobras Sans" w:cs="Petrobras Sans"/>
                <w:color w:val="000000"/>
                <w:sz w:val="18"/>
                <w:szCs w:val="20"/>
                <w:lang w:eastAsia="pt-BR"/>
              </w:rPr>
            </w:pPr>
            <w:r>
              <w:rPr>
                <w:rFonts w:ascii="Petrobras Sans" w:eastAsia="Times New Roman" w:hAnsi="Petrobras Sans" w:cs="Petrobras Sans"/>
                <w:color w:val="000000"/>
                <w:sz w:val="18"/>
                <w:szCs w:val="20"/>
                <w:lang w:eastAsia="pt-BR"/>
              </w:rPr>
              <w:t xml:space="preserve">Títulos públicos federais e </w:t>
            </w:r>
            <w:r w:rsidRPr="00F804D9">
              <w:rPr>
                <w:rFonts w:ascii="Petrobras Sans" w:eastAsia="Times New Roman" w:hAnsi="Petrobras Sans" w:cs="Petrobras Sans"/>
                <w:i/>
                <w:iCs/>
                <w:color w:val="000000"/>
                <w:sz w:val="18"/>
                <w:szCs w:val="20"/>
                <w:lang w:eastAsia="pt-BR"/>
              </w:rPr>
              <w:t>time deposits</w:t>
            </w:r>
            <w:r>
              <w:rPr>
                <w:rFonts w:ascii="Petrobras Sans" w:eastAsia="Times New Roman" w:hAnsi="Petrobras Sans" w:cs="Petrobras Sans"/>
                <w:color w:val="000000"/>
                <w:sz w:val="18"/>
                <w:szCs w:val="20"/>
                <w:lang w:eastAsia="pt-BR"/>
              </w:rPr>
              <w:t xml:space="preserve"> acima de 3 meses no fim do período*</w:t>
            </w:r>
          </w:p>
        </w:tc>
        <w:tc>
          <w:tcPr>
            <w:tcW w:w="560" w:type="pct"/>
            <w:tcBorders>
              <w:top w:val="single" w:sz="4" w:space="0" w:color="008542"/>
              <w:left w:val="nil"/>
              <w:bottom w:val="nil"/>
              <w:right w:val="nil"/>
            </w:tcBorders>
            <w:shd w:val="solid" w:color="F0F5BF" w:fill="FFFFFF"/>
            <w:tcMar>
              <w:top w:w="0" w:type="dxa"/>
              <w:left w:w="60" w:type="dxa"/>
              <w:bottom w:w="0" w:type="dxa"/>
              <w:right w:w="60" w:type="dxa"/>
            </w:tcMar>
            <w:vAlign w:val="center"/>
          </w:tcPr>
          <w:p w14:paraId="78DB3026" w14:textId="77777777" w:rsidR="00F804D9" w:rsidRDefault="007B2BBC" w:rsidP="00F804D9">
            <w:pPr>
              <w:spacing w:after="0" w:line="240" w:lineRule="auto"/>
              <w:jc w:val="center"/>
              <w:rPr>
                <w:rFonts w:ascii="Petrobras Sans" w:eastAsia="Times New Roman" w:hAnsi="Petrobras Sans" w:cs="Petrobras Sans"/>
                <w:color w:val="000000"/>
                <w:sz w:val="18"/>
                <w:szCs w:val="20"/>
                <w:lang w:eastAsia="pt-BR"/>
              </w:rPr>
            </w:pPr>
            <w:r>
              <w:rPr>
                <w:rFonts w:ascii="Petrobras Sans" w:eastAsia="Times New Roman" w:hAnsi="Petrobras Sans" w:cs="Petrobras Sans"/>
                <w:color w:val="000000"/>
                <w:sz w:val="18"/>
                <w:szCs w:val="20"/>
                <w:lang w:eastAsia="pt-BR"/>
              </w:rPr>
              <w:t>25.057</w:t>
            </w:r>
          </w:p>
        </w:tc>
        <w:tc>
          <w:tcPr>
            <w:tcW w:w="560" w:type="pct"/>
            <w:tcBorders>
              <w:top w:val="single" w:sz="4" w:space="0" w:color="008542"/>
              <w:left w:val="nil"/>
              <w:bottom w:val="nil"/>
              <w:right w:val="nil"/>
            </w:tcBorders>
            <w:shd w:val="solid" w:color="F0F5BF" w:fill="FFFFFF"/>
            <w:tcMar>
              <w:top w:w="0" w:type="dxa"/>
              <w:left w:w="60" w:type="dxa"/>
              <w:bottom w:w="0" w:type="dxa"/>
              <w:right w:w="60" w:type="dxa"/>
            </w:tcMar>
            <w:vAlign w:val="center"/>
          </w:tcPr>
          <w:p w14:paraId="78DB3027" w14:textId="77777777" w:rsidR="00F804D9" w:rsidRDefault="007B2BBC" w:rsidP="00F804D9">
            <w:pPr>
              <w:spacing w:after="0" w:line="240" w:lineRule="auto"/>
              <w:jc w:val="center"/>
              <w:rPr>
                <w:rFonts w:ascii="Petrobras Sans" w:eastAsia="Times New Roman" w:hAnsi="Petrobras Sans" w:cs="Petrobras Sans"/>
                <w:color w:val="000000"/>
                <w:sz w:val="18"/>
                <w:szCs w:val="20"/>
                <w:lang w:eastAsia="pt-BR"/>
              </w:rPr>
            </w:pPr>
            <w:r>
              <w:rPr>
                <w:rFonts w:ascii="Petrobras Sans" w:eastAsia="Times New Roman" w:hAnsi="Petrobras Sans" w:cs="Petrobras Sans"/>
                <w:color w:val="000000"/>
                <w:sz w:val="18"/>
                <w:szCs w:val="20"/>
                <w:lang w:eastAsia="pt-BR"/>
              </w:rPr>
              <w:t>25.851</w:t>
            </w:r>
          </w:p>
        </w:tc>
        <w:tc>
          <w:tcPr>
            <w:tcW w:w="560" w:type="pct"/>
            <w:tcBorders>
              <w:top w:val="single" w:sz="4" w:space="0" w:color="008542"/>
              <w:left w:val="nil"/>
              <w:bottom w:val="nil"/>
              <w:right w:val="nil"/>
            </w:tcBorders>
            <w:shd w:val="solid" w:color="F0F5BF" w:fill="FFFFFF"/>
            <w:tcMar>
              <w:top w:w="0" w:type="dxa"/>
              <w:left w:w="60" w:type="dxa"/>
              <w:bottom w:w="0" w:type="dxa"/>
              <w:right w:w="60" w:type="dxa"/>
            </w:tcMar>
            <w:vAlign w:val="center"/>
          </w:tcPr>
          <w:p w14:paraId="78DB3028" w14:textId="77777777" w:rsidR="00F804D9" w:rsidRDefault="007B2BBC" w:rsidP="00F804D9">
            <w:pPr>
              <w:spacing w:after="0" w:line="240" w:lineRule="auto"/>
              <w:jc w:val="center"/>
              <w:rPr>
                <w:rFonts w:ascii="Petrobras Sans" w:eastAsia="Times New Roman" w:hAnsi="Petrobras Sans" w:cs="Petrobras Sans"/>
                <w:color w:val="000000"/>
                <w:sz w:val="18"/>
                <w:szCs w:val="20"/>
                <w:lang w:eastAsia="pt-BR"/>
              </w:rPr>
            </w:pPr>
            <w:r>
              <w:rPr>
                <w:rFonts w:ascii="Petrobras Sans" w:eastAsia="Times New Roman" w:hAnsi="Petrobras Sans" w:cs="Petrobras Sans"/>
                <w:color w:val="000000"/>
                <w:sz w:val="18"/>
                <w:szCs w:val="20"/>
                <w:lang w:eastAsia="pt-BR"/>
              </w:rPr>
              <w:t>22.369</w:t>
            </w:r>
          </w:p>
        </w:tc>
        <w:tc>
          <w:tcPr>
            <w:tcW w:w="560" w:type="pct"/>
            <w:tcBorders>
              <w:top w:val="single" w:sz="4" w:space="0" w:color="008542"/>
              <w:left w:val="nil"/>
              <w:bottom w:val="nil"/>
              <w:right w:val="nil"/>
            </w:tcBorders>
            <w:shd w:val="solid" w:color="F0F5BF" w:fill="FFFFFF"/>
            <w:tcMar>
              <w:top w:w="0" w:type="dxa"/>
              <w:left w:w="60" w:type="dxa"/>
              <w:bottom w:w="0" w:type="dxa"/>
              <w:right w:w="60" w:type="dxa"/>
            </w:tcMar>
            <w:vAlign w:val="center"/>
          </w:tcPr>
          <w:p w14:paraId="78DB3029" w14:textId="77777777" w:rsidR="00F804D9" w:rsidRDefault="007B2BBC" w:rsidP="00F804D9">
            <w:pPr>
              <w:spacing w:after="0" w:line="240" w:lineRule="auto"/>
              <w:jc w:val="center"/>
              <w:rPr>
                <w:rFonts w:ascii="Petrobras Sans" w:eastAsia="Times New Roman" w:hAnsi="Petrobras Sans" w:cs="Petrobras Sans"/>
                <w:color w:val="000000"/>
                <w:sz w:val="18"/>
                <w:szCs w:val="20"/>
                <w:lang w:eastAsia="pt-BR"/>
              </w:rPr>
            </w:pPr>
            <w:r>
              <w:rPr>
                <w:rFonts w:ascii="Petrobras Sans" w:eastAsia="Times New Roman" w:hAnsi="Petrobras Sans" w:cs="Petrobras Sans"/>
                <w:color w:val="000000"/>
                <w:sz w:val="18"/>
                <w:szCs w:val="20"/>
                <w:lang w:eastAsia="pt-BR"/>
              </w:rPr>
              <w:t>25.057</w:t>
            </w:r>
          </w:p>
        </w:tc>
        <w:tc>
          <w:tcPr>
            <w:tcW w:w="560" w:type="pct"/>
            <w:tcBorders>
              <w:top w:val="single" w:sz="4" w:space="0" w:color="008542"/>
              <w:left w:val="nil"/>
              <w:bottom w:val="nil"/>
              <w:right w:val="nil"/>
            </w:tcBorders>
            <w:shd w:val="solid" w:color="F0F5BF" w:fill="FFFFFF"/>
            <w:tcMar>
              <w:top w:w="0" w:type="dxa"/>
              <w:left w:w="60" w:type="dxa"/>
              <w:bottom w:w="0" w:type="dxa"/>
              <w:right w:w="60" w:type="dxa"/>
            </w:tcMar>
            <w:vAlign w:val="center"/>
          </w:tcPr>
          <w:p w14:paraId="78DB302A" w14:textId="77777777" w:rsidR="00F804D9" w:rsidRDefault="007B2BBC" w:rsidP="00F804D9">
            <w:pPr>
              <w:spacing w:after="0" w:line="240" w:lineRule="auto"/>
              <w:jc w:val="center"/>
              <w:rPr>
                <w:rFonts w:ascii="Petrobras Sans" w:eastAsia="Times New Roman" w:hAnsi="Petrobras Sans" w:cs="Petrobras Sans"/>
                <w:color w:val="000000"/>
                <w:sz w:val="18"/>
                <w:szCs w:val="20"/>
                <w:lang w:eastAsia="pt-BR"/>
              </w:rPr>
            </w:pPr>
            <w:r>
              <w:rPr>
                <w:rFonts w:ascii="Petrobras Sans" w:eastAsia="Times New Roman" w:hAnsi="Petrobras Sans" w:cs="Petrobras Sans"/>
                <w:color w:val="000000"/>
                <w:sz w:val="18"/>
                <w:szCs w:val="20"/>
                <w:lang w:eastAsia="pt-BR"/>
              </w:rPr>
              <w:t>22.369</w:t>
            </w:r>
          </w:p>
        </w:tc>
      </w:tr>
      <w:tr w:rsidR="00DE2699" w14:paraId="78DB3032" w14:textId="77777777" w:rsidTr="00F804D9">
        <w:tc>
          <w:tcPr>
            <w:tcW w:w="2202" w:type="pct"/>
            <w:tcBorders>
              <w:top w:val="nil"/>
              <w:left w:val="nil"/>
              <w:bottom w:val="single" w:sz="4" w:space="0" w:color="008542"/>
              <w:right w:val="nil"/>
            </w:tcBorders>
            <w:tcMar>
              <w:top w:w="0" w:type="dxa"/>
              <w:left w:w="60" w:type="dxa"/>
              <w:bottom w:w="0" w:type="dxa"/>
              <w:right w:w="60" w:type="dxa"/>
            </w:tcMar>
            <w:vAlign w:val="center"/>
          </w:tcPr>
          <w:p w14:paraId="78DB302C" w14:textId="77777777" w:rsidR="00F804D9" w:rsidRDefault="007B2BBC" w:rsidP="00F804D9">
            <w:pPr>
              <w:spacing w:after="0" w:line="240" w:lineRule="auto"/>
              <w:rPr>
                <w:rFonts w:ascii="Petrobras Sans" w:eastAsia="Times New Roman" w:hAnsi="Petrobras Sans" w:cs="Petrobras Sans"/>
                <w:color w:val="000000"/>
                <w:sz w:val="18"/>
                <w:szCs w:val="20"/>
                <w:lang w:eastAsia="pt-BR"/>
              </w:rPr>
            </w:pPr>
            <w:r>
              <w:rPr>
                <w:rFonts w:ascii="Petrobras Sans" w:eastAsia="Times New Roman" w:hAnsi="Petrobras Sans" w:cs="Petrobras Sans"/>
                <w:color w:val="000000"/>
                <w:sz w:val="18"/>
                <w:szCs w:val="20"/>
                <w:lang w:eastAsia="pt-BR"/>
              </w:rPr>
              <w:t>Caixa e equivalentes de caixa de ativos classificados como mantidos para venda no fim do período</w:t>
            </w:r>
          </w:p>
        </w:tc>
        <w:tc>
          <w:tcPr>
            <w:tcW w:w="560" w:type="pct"/>
            <w:tcBorders>
              <w:top w:val="nil"/>
              <w:left w:val="nil"/>
              <w:bottom w:val="single" w:sz="4" w:space="0" w:color="008542"/>
              <w:right w:val="nil"/>
            </w:tcBorders>
            <w:tcMar>
              <w:top w:w="0" w:type="dxa"/>
              <w:left w:w="60" w:type="dxa"/>
              <w:bottom w:w="0" w:type="dxa"/>
              <w:right w:w="60" w:type="dxa"/>
            </w:tcMar>
            <w:vAlign w:val="center"/>
          </w:tcPr>
          <w:p w14:paraId="78DB302D" w14:textId="77777777" w:rsidR="00F804D9" w:rsidRDefault="007B2BBC" w:rsidP="00F804D9">
            <w:pPr>
              <w:spacing w:after="0" w:line="240" w:lineRule="auto"/>
              <w:jc w:val="center"/>
              <w:rPr>
                <w:rFonts w:ascii="Petrobras Sans" w:eastAsia="Times New Roman" w:hAnsi="Petrobras Sans" w:cs="Petrobras Sans"/>
                <w:color w:val="000000"/>
                <w:sz w:val="18"/>
                <w:szCs w:val="20"/>
                <w:lang w:eastAsia="pt-BR"/>
              </w:rPr>
            </w:pPr>
            <w:r>
              <w:rPr>
                <w:rFonts w:ascii="Petrobras Sans" w:eastAsia="Times New Roman" w:hAnsi="Petrobras Sans" w:cs="Petrobras Sans"/>
                <w:color w:val="000000"/>
                <w:sz w:val="18"/>
                <w:szCs w:val="20"/>
                <w:lang w:eastAsia="pt-BR"/>
              </w:rPr>
              <w:t>−</w:t>
            </w:r>
          </w:p>
        </w:tc>
        <w:tc>
          <w:tcPr>
            <w:tcW w:w="560" w:type="pct"/>
            <w:tcBorders>
              <w:top w:val="nil"/>
              <w:left w:val="nil"/>
              <w:bottom w:val="single" w:sz="4" w:space="0" w:color="008542"/>
              <w:right w:val="nil"/>
            </w:tcBorders>
            <w:tcMar>
              <w:top w:w="0" w:type="dxa"/>
              <w:left w:w="60" w:type="dxa"/>
              <w:bottom w:w="0" w:type="dxa"/>
              <w:right w:w="60" w:type="dxa"/>
            </w:tcMar>
            <w:vAlign w:val="center"/>
          </w:tcPr>
          <w:p w14:paraId="78DB302E" w14:textId="77777777" w:rsidR="00F804D9" w:rsidRDefault="007B2BBC" w:rsidP="00F804D9">
            <w:pPr>
              <w:spacing w:after="0" w:line="240" w:lineRule="auto"/>
              <w:jc w:val="center"/>
              <w:rPr>
                <w:rFonts w:ascii="Petrobras Sans" w:eastAsia="Times New Roman" w:hAnsi="Petrobras Sans" w:cs="Petrobras Sans"/>
                <w:color w:val="000000"/>
                <w:sz w:val="18"/>
                <w:szCs w:val="20"/>
                <w:lang w:eastAsia="pt-BR"/>
              </w:rPr>
            </w:pPr>
            <w:r>
              <w:rPr>
                <w:rFonts w:ascii="Petrobras Sans" w:eastAsia="Times New Roman" w:hAnsi="Petrobras Sans" w:cs="Petrobras Sans"/>
                <w:color w:val="000000"/>
                <w:sz w:val="18"/>
                <w:szCs w:val="20"/>
                <w:lang w:eastAsia="pt-BR"/>
              </w:rPr>
              <w:t>−</w:t>
            </w:r>
          </w:p>
        </w:tc>
        <w:tc>
          <w:tcPr>
            <w:tcW w:w="560" w:type="pct"/>
            <w:tcBorders>
              <w:top w:val="nil"/>
              <w:left w:val="nil"/>
              <w:bottom w:val="single" w:sz="4" w:space="0" w:color="008542"/>
              <w:right w:val="nil"/>
            </w:tcBorders>
            <w:tcMar>
              <w:top w:w="0" w:type="dxa"/>
              <w:left w:w="60" w:type="dxa"/>
              <w:bottom w:w="0" w:type="dxa"/>
              <w:right w:w="60" w:type="dxa"/>
            </w:tcMar>
            <w:vAlign w:val="center"/>
          </w:tcPr>
          <w:p w14:paraId="78DB302F" w14:textId="77777777" w:rsidR="00F804D9" w:rsidRDefault="007B2BBC" w:rsidP="00F804D9">
            <w:pPr>
              <w:spacing w:after="0" w:line="240" w:lineRule="auto"/>
              <w:jc w:val="center"/>
              <w:rPr>
                <w:rFonts w:ascii="Petrobras Sans" w:eastAsia="Times New Roman" w:hAnsi="Petrobras Sans" w:cs="Petrobras Sans"/>
                <w:color w:val="000000"/>
                <w:sz w:val="18"/>
                <w:szCs w:val="20"/>
                <w:lang w:eastAsia="pt-BR"/>
              </w:rPr>
            </w:pPr>
            <w:r>
              <w:rPr>
                <w:rFonts w:ascii="Petrobras Sans" w:eastAsia="Times New Roman" w:hAnsi="Petrobras Sans" w:cs="Petrobras Sans"/>
                <w:color w:val="000000"/>
                <w:sz w:val="18"/>
                <w:szCs w:val="20"/>
                <w:lang w:eastAsia="pt-BR"/>
              </w:rPr>
              <w:t>−</w:t>
            </w:r>
          </w:p>
        </w:tc>
        <w:tc>
          <w:tcPr>
            <w:tcW w:w="560" w:type="pct"/>
            <w:tcBorders>
              <w:top w:val="nil"/>
              <w:left w:val="nil"/>
              <w:bottom w:val="single" w:sz="4" w:space="0" w:color="008542"/>
              <w:right w:val="nil"/>
            </w:tcBorders>
            <w:tcMar>
              <w:top w:w="0" w:type="dxa"/>
              <w:left w:w="60" w:type="dxa"/>
              <w:bottom w:w="0" w:type="dxa"/>
              <w:right w:w="60" w:type="dxa"/>
            </w:tcMar>
            <w:vAlign w:val="center"/>
          </w:tcPr>
          <w:p w14:paraId="78DB3030" w14:textId="77777777" w:rsidR="00F804D9" w:rsidRDefault="007B2BBC" w:rsidP="00F804D9">
            <w:pPr>
              <w:spacing w:after="0" w:line="240" w:lineRule="auto"/>
              <w:jc w:val="center"/>
              <w:rPr>
                <w:rFonts w:ascii="Petrobras Sans" w:eastAsia="Times New Roman" w:hAnsi="Petrobras Sans" w:cs="Petrobras Sans"/>
                <w:color w:val="000000"/>
                <w:sz w:val="18"/>
                <w:szCs w:val="20"/>
                <w:lang w:eastAsia="pt-BR"/>
              </w:rPr>
            </w:pPr>
            <w:r>
              <w:rPr>
                <w:rFonts w:ascii="Petrobras Sans" w:eastAsia="Times New Roman" w:hAnsi="Petrobras Sans" w:cs="Petrobras Sans"/>
                <w:color w:val="000000"/>
                <w:sz w:val="18"/>
                <w:szCs w:val="20"/>
                <w:lang w:eastAsia="pt-BR"/>
              </w:rPr>
              <w:t>−</w:t>
            </w:r>
          </w:p>
        </w:tc>
        <w:tc>
          <w:tcPr>
            <w:tcW w:w="560" w:type="pct"/>
            <w:tcBorders>
              <w:top w:val="nil"/>
              <w:left w:val="nil"/>
              <w:bottom w:val="single" w:sz="4" w:space="0" w:color="008542"/>
              <w:right w:val="nil"/>
            </w:tcBorders>
            <w:tcMar>
              <w:top w:w="0" w:type="dxa"/>
              <w:left w:w="60" w:type="dxa"/>
              <w:bottom w:w="0" w:type="dxa"/>
              <w:right w:w="60" w:type="dxa"/>
            </w:tcMar>
            <w:vAlign w:val="center"/>
          </w:tcPr>
          <w:p w14:paraId="78DB3031" w14:textId="77777777" w:rsidR="00F804D9" w:rsidRDefault="007B2BBC" w:rsidP="00F804D9">
            <w:pPr>
              <w:spacing w:after="0" w:line="240" w:lineRule="auto"/>
              <w:jc w:val="center"/>
              <w:rPr>
                <w:rFonts w:ascii="Petrobras Sans" w:eastAsia="Times New Roman" w:hAnsi="Petrobras Sans" w:cs="Petrobras Sans"/>
                <w:color w:val="000000"/>
                <w:sz w:val="18"/>
                <w:szCs w:val="20"/>
                <w:lang w:eastAsia="pt-BR"/>
              </w:rPr>
            </w:pPr>
            <w:r>
              <w:rPr>
                <w:rFonts w:ascii="Petrobras Sans" w:eastAsia="Times New Roman" w:hAnsi="Petrobras Sans" w:cs="Petrobras Sans"/>
                <w:color w:val="000000"/>
                <w:sz w:val="18"/>
                <w:szCs w:val="20"/>
                <w:lang w:eastAsia="pt-BR"/>
              </w:rPr>
              <w:t>−</w:t>
            </w:r>
          </w:p>
        </w:tc>
      </w:tr>
      <w:tr w:rsidR="00DE2699" w14:paraId="78DB3039" w14:textId="77777777" w:rsidTr="00F804D9">
        <w:tc>
          <w:tcPr>
            <w:tcW w:w="2202" w:type="pct"/>
            <w:tcBorders>
              <w:top w:val="single" w:sz="4" w:space="0" w:color="008542"/>
              <w:left w:val="nil"/>
              <w:bottom w:val="single" w:sz="4" w:space="0" w:color="008542"/>
              <w:right w:val="nil"/>
            </w:tcBorders>
            <w:shd w:val="solid" w:color="F0F5BF" w:fill="FFFFFF"/>
            <w:tcMar>
              <w:top w:w="0" w:type="dxa"/>
              <w:left w:w="60" w:type="dxa"/>
              <w:bottom w:w="0" w:type="dxa"/>
              <w:right w:w="60" w:type="dxa"/>
            </w:tcMar>
            <w:vAlign w:val="center"/>
          </w:tcPr>
          <w:p w14:paraId="78DB3033" w14:textId="77777777" w:rsidR="00F804D9" w:rsidRDefault="007B2BBC" w:rsidP="00F804D9">
            <w:pPr>
              <w:spacing w:after="0" w:line="240" w:lineRule="auto"/>
              <w:rPr>
                <w:rFonts w:ascii="Petrobras Sans" w:eastAsia="Times New Roman" w:hAnsi="Petrobras Sans" w:cs="Petrobras Sans"/>
                <w:b/>
                <w:color w:val="000000"/>
                <w:sz w:val="18"/>
                <w:szCs w:val="20"/>
                <w:lang w:eastAsia="pt-BR"/>
              </w:rPr>
            </w:pPr>
            <w:r>
              <w:rPr>
                <w:rFonts w:ascii="Petrobras Sans" w:eastAsia="Times New Roman" w:hAnsi="Petrobras Sans" w:cs="Petrobras Sans"/>
                <w:b/>
                <w:color w:val="000000"/>
                <w:sz w:val="18"/>
                <w:szCs w:val="20"/>
                <w:lang w:eastAsia="pt-BR"/>
              </w:rPr>
              <w:t>Disponibilidades ajustadas no fim do período</w:t>
            </w:r>
          </w:p>
        </w:tc>
        <w:tc>
          <w:tcPr>
            <w:tcW w:w="560" w:type="pct"/>
            <w:tcBorders>
              <w:top w:val="single" w:sz="4" w:space="0" w:color="008542"/>
              <w:left w:val="nil"/>
              <w:bottom w:val="single" w:sz="4" w:space="0" w:color="008542"/>
              <w:right w:val="nil"/>
            </w:tcBorders>
            <w:shd w:val="solid" w:color="F0F5BF" w:fill="FFFFFF"/>
            <w:tcMar>
              <w:top w:w="0" w:type="dxa"/>
              <w:left w:w="60" w:type="dxa"/>
              <w:bottom w:w="0" w:type="dxa"/>
              <w:right w:w="60" w:type="dxa"/>
            </w:tcMar>
            <w:vAlign w:val="center"/>
          </w:tcPr>
          <w:p w14:paraId="78DB3034" w14:textId="77777777" w:rsidR="00F804D9" w:rsidRDefault="007B2BBC" w:rsidP="00F804D9">
            <w:pPr>
              <w:spacing w:after="0" w:line="240" w:lineRule="auto"/>
              <w:jc w:val="center"/>
              <w:rPr>
                <w:rFonts w:ascii="Petrobras Sans" w:eastAsia="Times New Roman" w:hAnsi="Petrobras Sans" w:cs="Petrobras Sans"/>
                <w:b/>
                <w:color w:val="000000"/>
                <w:sz w:val="18"/>
                <w:szCs w:val="20"/>
                <w:lang w:eastAsia="pt-BR"/>
              </w:rPr>
            </w:pPr>
            <w:r>
              <w:rPr>
                <w:rFonts w:ascii="Petrobras Sans" w:eastAsia="Times New Roman" w:hAnsi="Petrobras Sans" w:cs="Petrobras Sans"/>
                <w:b/>
                <w:color w:val="000000"/>
                <w:sz w:val="18"/>
                <w:szCs w:val="20"/>
                <w:lang w:eastAsia="pt-BR"/>
              </w:rPr>
              <w:t>86.670</w:t>
            </w:r>
          </w:p>
        </w:tc>
        <w:tc>
          <w:tcPr>
            <w:tcW w:w="560" w:type="pct"/>
            <w:tcBorders>
              <w:top w:val="single" w:sz="4" w:space="0" w:color="008542"/>
              <w:left w:val="nil"/>
              <w:bottom w:val="single" w:sz="4" w:space="0" w:color="008542"/>
              <w:right w:val="nil"/>
            </w:tcBorders>
            <w:shd w:val="solid" w:color="F0F5BF" w:fill="FFFFFF"/>
            <w:tcMar>
              <w:top w:w="0" w:type="dxa"/>
              <w:left w:w="60" w:type="dxa"/>
              <w:bottom w:w="0" w:type="dxa"/>
              <w:right w:w="60" w:type="dxa"/>
            </w:tcMar>
            <w:vAlign w:val="center"/>
          </w:tcPr>
          <w:p w14:paraId="78DB3035" w14:textId="77777777" w:rsidR="00F804D9" w:rsidRDefault="007B2BBC" w:rsidP="00F804D9">
            <w:pPr>
              <w:spacing w:after="0" w:line="240" w:lineRule="auto"/>
              <w:jc w:val="center"/>
              <w:rPr>
                <w:rFonts w:ascii="Petrobras Sans" w:eastAsia="Times New Roman" w:hAnsi="Petrobras Sans" w:cs="Petrobras Sans"/>
                <w:b/>
                <w:color w:val="000000"/>
                <w:sz w:val="18"/>
                <w:szCs w:val="20"/>
                <w:lang w:eastAsia="pt-BR"/>
              </w:rPr>
            </w:pPr>
            <w:r>
              <w:rPr>
                <w:rFonts w:ascii="Petrobras Sans" w:eastAsia="Times New Roman" w:hAnsi="Petrobras Sans" w:cs="Petrobras Sans"/>
                <w:b/>
                <w:color w:val="000000"/>
                <w:sz w:val="18"/>
                <w:szCs w:val="20"/>
                <w:lang w:eastAsia="pt-BR"/>
              </w:rPr>
              <w:t>86.493</w:t>
            </w:r>
          </w:p>
        </w:tc>
        <w:tc>
          <w:tcPr>
            <w:tcW w:w="560" w:type="pct"/>
            <w:tcBorders>
              <w:top w:val="single" w:sz="4" w:space="0" w:color="008542"/>
              <w:left w:val="nil"/>
              <w:bottom w:val="single" w:sz="4" w:space="0" w:color="008542"/>
              <w:right w:val="nil"/>
            </w:tcBorders>
            <w:shd w:val="solid" w:color="F0F5BF" w:fill="FFFFFF"/>
            <w:tcMar>
              <w:top w:w="0" w:type="dxa"/>
              <w:left w:w="60" w:type="dxa"/>
              <w:bottom w:w="0" w:type="dxa"/>
              <w:right w:w="60" w:type="dxa"/>
            </w:tcMar>
            <w:vAlign w:val="center"/>
          </w:tcPr>
          <w:p w14:paraId="78DB3036" w14:textId="77777777" w:rsidR="00F804D9" w:rsidRDefault="007B2BBC" w:rsidP="00F804D9">
            <w:pPr>
              <w:spacing w:after="0" w:line="240" w:lineRule="auto"/>
              <w:jc w:val="center"/>
              <w:rPr>
                <w:rFonts w:ascii="Petrobras Sans" w:eastAsia="Times New Roman" w:hAnsi="Petrobras Sans" w:cs="Petrobras Sans"/>
                <w:b/>
                <w:color w:val="000000"/>
                <w:sz w:val="18"/>
                <w:szCs w:val="20"/>
                <w:lang w:eastAsia="pt-BR"/>
              </w:rPr>
            </w:pPr>
            <w:r>
              <w:rPr>
                <w:rFonts w:ascii="Petrobras Sans" w:eastAsia="Times New Roman" w:hAnsi="Petrobras Sans" w:cs="Petrobras Sans"/>
                <w:b/>
                <w:color w:val="000000"/>
                <w:sz w:val="18"/>
                <w:szCs w:val="20"/>
                <w:lang w:eastAsia="pt-BR"/>
              </w:rPr>
              <w:t>64.092</w:t>
            </w:r>
          </w:p>
        </w:tc>
        <w:tc>
          <w:tcPr>
            <w:tcW w:w="560" w:type="pct"/>
            <w:tcBorders>
              <w:top w:val="single" w:sz="4" w:space="0" w:color="008542"/>
              <w:left w:val="nil"/>
              <w:bottom w:val="single" w:sz="4" w:space="0" w:color="008542"/>
              <w:right w:val="nil"/>
            </w:tcBorders>
            <w:shd w:val="solid" w:color="F0F5BF" w:fill="FFFFFF"/>
            <w:tcMar>
              <w:top w:w="0" w:type="dxa"/>
              <w:left w:w="60" w:type="dxa"/>
              <w:bottom w:w="0" w:type="dxa"/>
              <w:right w:w="60" w:type="dxa"/>
            </w:tcMar>
            <w:vAlign w:val="center"/>
          </w:tcPr>
          <w:p w14:paraId="78DB3037" w14:textId="77777777" w:rsidR="00F804D9" w:rsidRDefault="007B2BBC" w:rsidP="00F804D9">
            <w:pPr>
              <w:spacing w:after="0" w:line="240" w:lineRule="auto"/>
              <w:jc w:val="center"/>
              <w:rPr>
                <w:rFonts w:ascii="Petrobras Sans" w:eastAsia="Times New Roman" w:hAnsi="Petrobras Sans" w:cs="Petrobras Sans"/>
                <w:b/>
                <w:color w:val="000000"/>
                <w:sz w:val="18"/>
                <w:szCs w:val="20"/>
                <w:lang w:eastAsia="pt-BR"/>
              </w:rPr>
            </w:pPr>
            <w:r>
              <w:rPr>
                <w:rFonts w:ascii="Petrobras Sans" w:eastAsia="Times New Roman" w:hAnsi="Petrobras Sans" w:cs="Petrobras Sans"/>
                <w:b/>
                <w:color w:val="000000"/>
                <w:sz w:val="18"/>
                <w:szCs w:val="20"/>
                <w:lang w:eastAsia="pt-BR"/>
              </w:rPr>
              <w:t>86.670</w:t>
            </w:r>
          </w:p>
        </w:tc>
        <w:tc>
          <w:tcPr>
            <w:tcW w:w="560" w:type="pct"/>
            <w:tcBorders>
              <w:top w:val="single" w:sz="4" w:space="0" w:color="008542"/>
              <w:left w:val="nil"/>
              <w:bottom w:val="single" w:sz="4" w:space="0" w:color="008542"/>
              <w:right w:val="nil"/>
            </w:tcBorders>
            <w:shd w:val="solid" w:color="F0F5BF" w:fill="FFFFFF"/>
            <w:tcMar>
              <w:top w:w="0" w:type="dxa"/>
              <w:left w:w="60" w:type="dxa"/>
              <w:bottom w:w="0" w:type="dxa"/>
              <w:right w:w="60" w:type="dxa"/>
            </w:tcMar>
            <w:vAlign w:val="center"/>
          </w:tcPr>
          <w:p w14:paraId="78DB3038" w14:textId="77777777" w:rsidR="00F804D9" w:rsidRDefault="007B2BBC" w:rsidP="00F804D9">
            <w:pPr>
              <w:spacing w:after="0" w:line="240" w:lineRule="auto"/>
              <w:jc w:val="center"/>
              <w:rPr>
                <w:rFonts w:ascii="Petrobras Sans" w:eastAsia="Times New Roman" w:hAnsi="Petrobras Sans" w:cs="Petrobras Sans"/>
                <w:b/>
                <w:color w:val="000000"/>
                <w:sz w:val="18"/>
                <w:szCs w:val="20"/>
                <w:lang w:eastAsia="pt-BR"/>
              </w:rPr>
            </w:pPr>
            <w:r>
              <w:rPr>
                <w:rFonts w:ascii="Petrobras Sans" w:eastAsia="Times New Roman" w:hAnsi="Petrobras Sans" w:cs="Petrobras Sans"/>
                <w:b/>
                <w:color w:val="000000"/>
                <w:sz w:val="18"/>
                <w:szCs w:val="20"/>
                <w:lang w:eastAsia="pt-BR"/>
              </w:rPr>
              <w:t>64.092</w:t>
            </w:r>
          </w:p>
        </w:tc>
      </w:tr>
      <w:tr w:rsidR="00DE2699" w14:paraId="78DB3040" w14:textId="77777777" w:rsidTr="00F804D9">
        <w:tc>
          <w:tcPr>
            <w:tcW w:w="2202" w:type="pct"/>
            <w:tcBorders>
              <w:top w:val="single" w:sz="4" w:space="0" w:color="008542"/>
              <w:left w:val="nil"/>
              <w:bottom w:val="nil"/>
              <w:right w:val="nil"/>
            </w:tcBorders>
            <w:tcMar>
              <w:top w:w="0" w:type="dxa"/>
              <w:left w:w="60" w:type="dxa"/>
              <w:bottom w:w="0" w:type="dxa"/>
              <w:right w:w="60" w:type="dxa"/>
            </w:tcMar>
            <w:vAlign w:val="center"/>
          </w:tcPr>
          <w:p w14:paraId="78DB303A" w14:textId="77777777" w:rsidR="00F804D9" w:rsidRDefault="007B2BBC" w:rsidP="00F804D9">
            <w:pPr>
              <w:spacing w:after="0" w:line="240" w:lineRule="auto"/>
              <w:rPr>
                <w:rFonts w:ascii="Petrobras Sans" w:eastAsia="Times New Roman" w:hAnsi="Petrobras Sans" w:cs="Petrobras Sans"/>
                <w:b/>
                <w:color w:val="000000"/>
                <w:sz w:val="18"/>
                <w:szCs w:val="20"/>
                <w:lang w:eastAsia="pt-BR"/>
              </w:rPr>
            </w:pPr>
            <w:r>
              <w:rPr>
                <w:rFonts w:ascii="Petrobras Sans" w:eastAsia="Times New Roman" w:hAnsi="Petrobras Sans" w:cs="Petrobras Sans"/>
                <w:b/>
                <w:color w:val="000000"/>
                <w:sz w:val="18"/>
                <w:szCs w:val="20"/>
                <w:lang w:eastAsia="pt-BR"/>
              </w:rPr>
              <w:t>Reconciliação do Fluxo de caixa livre</w:t>
            </w:r>
          </w:p>
        </w:tc>
        <w:tc>
          <w:tcPr>
            <w:tcW w:w="560" w:type="pct"/>
            <w:tcBorders>
              <w:top w:val="single" w:sz="4" w:space="0" w:color="008542"/>
              <w:left w:val="nil"/>
              <w:bottom w:val="nil"/>
              <w:right w:val="nil"/>
            </w:tcBorders>
            <w:tcMar>
              <w:top w:w="0" w:type="dxa"/>
              <w:left w:w="60" w:type="dxa"/>
              <w:bottom w:w="0" w:type="dxa"/>
              <w:right w:w="60" w:type="dxa"/>
            </w:tcMar>
            <w:vAlign w:val="center"/>
          </w:tcPr>
          <w:p w14:paraId="78DB303B" w14:textId="77777777" w:rsidR="00F804D9" w:rsidRDefault="00F804D9" w:rsidP="00F804D9">
            <w:pPr>
              <w:spacing w:after="0" w:line="240" w:lineRule="auto"/>
              <w:jc w:val="center"/>
              <w:rPr>
                <w:rFonts w:ascii="Petrobras Sans" w:eastAsia="Times New Roman" w:hAnsi="Petrobras Sans" w:cs="Petrobras Sans"/>
                <w:color w:val="000000"/>
                <w:sz w:val="18"/>
                <w:szCs w:val="20"/>
                <w:lang w:eastAsia="pt-BR"/>
              </w:rPr>
            </w:pPr>
          </w:p>
        </w:tc>
        <w:tc>
          <w:tcPr>
            <w:tcW w:w="560" w:type="pct"/>
            <w:tcBorders>
              <w:top w:val="single" w:sz="4" w:space="0" w:color="008542"/>
              <w:left w:val="nil"/>
              <w:bottom w:val="nil"/>
              <w:right w:val="nil"/>
            </w:tcBorders>
            <w:tcMar>
              <w:top w:w="0" w:type="dxa"/>
              <w:left w:w="60" w:type="dxa"/>
              <w:bottom w:w="0" w:type="dxa"/>
              <w:right w:w="60" w:type="dxa"/>
            </w:tcMar>
            <w:vAlign w:val="center"/>
          </w:tcPr>
          <w:p w14:paraId="78DB303C" w14:textId="77777777" w:rsidR="00F804D9" w:rsidRDefault="00F804D9" w:rsidP="00F804D9">
            <w:pPr>
              <w:spacing w:after="0" w:line="240" w:lineRule="auto"/>
              <w:jc w:val="center"/>
              <w:rPr>
                <w:rFonts w:ascii="Petrobras Sans" w:eastAsia="Times New Roman" w:hAnsi="Petrobras Sans" w:cs="Petrobras Sans"/>
                <w:color w:val="000000"/>
                <w:sz w:val="18"/>
                <w:szCs w:val="20"/>
                <w:lang w:eastAsia="pt-BR"/>
              </w:rPr>
            </w:pPr>
          </w:p>
        </w:tc>
        <w:tc>
          <w:tcPr>
            <w:tcW w:w="560" w:type="pct"/>
            <w:tcBorders>
              <w:top w:val="single" w:sz="4" w:space="0" w:color="008542"/>
              <w:left w:val="nil"/>
              <w:bottom w:val="nil"/>
              <w:right w:val="nil"/>
            </w:tcBorders>
            <w:tcMar>
              <w:top w:w="0" w:type="dxa"/>
              <w:left w:w="60" w:type="dxa"/>
              <w:bottom w:w="0" w:type="dxa"/>
              <w:right w:w="60" w:type="dxa"/>
            </w:tcMar>
            <w:vAlign w:val="center"/>
          </w:tcPr>
          <w:p w14:paraId="78DB303D" w14:textId="77777777" w:rsidR="00F804D9" w:rsidRDefault="00F804D9" w:rsidP="00F804D9">
            <w:pPr>
              <w:spacing w:after="0" w:line="240" w:lineRule="auto"/>
              <w:jc w:val="center"/>
              <w:rPr>
                <w:rFonts w:ascii="Petrobras Sans" w:eastAsia="Times New Roman" w:hAnsi="Petrobras Sans" w:cs="Petrobras Sans"/>
                <w:color w:val="000000"/>
                <w:sz w:val="18"/>
                <w:szCs w:val="20"/>
                <w:lang w:eastAsia="pt-BR"/>
              </w:rPr>
            </w:pPr>
          </w:p>
        </w:tc>
        <w:tc>
          <w:tcPr>
            <w:tcW w:w="560" w:type="pct"/>
            <w:tcBorders>
              <w:top w:val="single" w:sz="4" w:space="0" w:color="008542"/>
              <w:left w:val="nil"/>
              <w:bottom w:val="nil"/>
              <w:right w:val="nil"/>
            </w:tcBorders>
            <w:tcMar>
              <w:top w:w="0" w:type="dxa"/>
              <w:left w:w="60" w:type="dxa"/>
              <w:bottom w:w="0" w:type="dxa"/>
              <w:right w:w="60" w:type="dxa"/>
            </w:tcMar>
            <w:vAlign w:val="center"/>
          </w:tcPr>
          <w:p w14:paraId="78DB303E" w14:textId="77777777" w:rsidR="00F804D9" w:rsidRDefault="00F804D9" w:rsidP="00F804D9">
            <w:pPr>
              <w:spacing w:after="0" w:line="240" w:lineRule="auto"/>
              <w:jc w:val="center"/>
              <w:rPr>
                <w:rFonts w:ascii="Petrobras Sans" w:eastAsia="Times New Roman" w:hAnsi="Petrobras Sans" w:cs="Petrobras Sans"/>
                <w:color w:val="000000"/>
                <w:sz w:val="18"/>
                <w:szCs w:val="20"/>
                <w:lang w:eastAsia="pt-BR"/>
              </w:rPr>
            </w:pPr>
          </w:p>
        </w:tc>
        <w:tc>
          <w:tcPr>
            <w:tcW w:w="560" w:type="pct"/>
            <w:tcBorders>
              <w:top w:val="single" w:sz="4" w:space="0" w:color="008542"/>
              <w:left w:val="nil"/>
              <w:bottom w:val="nil"/>
              <w:right w:val="nil"/>
            </w:tcBorders>
            <w:tcMar>
              <w:top w:w="0" w:type="dxa"/>
              <w:left w:w="60" w:type="dxa"/>
              <w:bottom w:w="0" w:type="dxa"/>
              <w:right w:w="60" w:type="dxa"/>
            </w:tcMar>
            <w:vAlign w:val="center"/>
          </w:tcPr>
          <w:p w14:paraId="78DB303F" w14:textId="77777777" w:rsidR="00F804D9" w:rsidRDefault="00F804D9" w:rsidP="00F804D9">
            <w:pPr>
              <w:spacing w:after="0" w:line="240" w:lineRule="auto"/>
              <w:jc w:val="center"/>
              <w:rPr>
                <w:rFonts w:ascii="Petrobras Sans" w:eastAsia="Times New Roman" w:hAnsi="Petrobras Sans" w:cs="Petrobras Sans"/>
                <w:color w:val="000000"/>
                <w:sz w:val="18"/>
                <w:szCs w:val="20"/>
                <w:lang w:eastAsia="pt-BR"/>
              </w:rPr>
            </w:pPr>
          </w:p>
        </w:tc>
      </w:tr>
      <w:tr w:rsidR="00DE2699" w14:paraId="78DB3047" w14:textId="77777777" w:rsidTr="00F804D9">
        <w:tc>
          <w:tcPr>
            <w:tcW w:w="2202" w:type="pct"/>
            <w:tcBorders>
              <w:top w:val="nil"/>
              <w:left w:val="nil"/>
              <w:bottom w:val="nil"/>
              <w:right w:val="nil"/>
            </w:tcBorders>
            <w:shd w:val="solid" w:color="F0F5BF" w:fill="FFFFFF"/>
            <w:tcMar>
              <w:top w:w="0" w:type="dxa"/>
              <w:left w:w="60" w:type="dxa"/>
              <w:bottom w:w="0" w:type="dxa"/>
              <w:right w:w="60" w:type="dxa"/>
            </w:tcMar>
            <w:vAlign w:val="center"/>
          </w:tcPr>
          <w:p w14:paraId="78DB3041" w14:textId="77777777" w:rsidR="00F804D9" w:rsidRDefault="007B2BBC" w:rsidP="00F804D9">
            <w:pPr>
              <w:spacing w:after="0" w:line="240" w:lineRule="auto"/>
              <w:rPr>
                <w:rFonts w:ascii="Petrobras Sans" w:eastAsia="Times New Roman" w:hAnsi="Petrobras Sans" w:cs="Petrobras Sans"/>
                <w:color w:val="000000"/>
                <w:sz w:val="18"/>
                <w:szCs w:val="20"/>
                <w:lang w:eastAsia="pt-BR"/>
              </w:rPr>
            </w:pPr>
            <w:r>
              <w:rPr>
                <w:rFonts w:ascii="Petrobras Sans" w:eastAsia="Times New Roman" w:hAnsi="Petrobras Sans" w:cs="Petrobras Sans"/>
                <w:color w:val="000000"/>
                <w:sz w:val="18"/>
                <w:szCs w:val="20"/>
                <w:lang w:eastAsia="pt-BR"/>
              </w:rPr>
              <w:t>Recursos gerados pelas atividades operacionais</w:t>
            </w:r>
          </w:p>
        </w:tc>
        <w:tc>
          <w:tcPr>
            <w:tcW w:w="560" w:type="pct"/>
            <w:tcBorders>
              <w:top w:val="nil"/>
              <w:left w:val="nil"/>
              <w:bottom w:val="nil"/>
              <w:right w:val="nil"/>
            </w:tcBorders>
            <w:shd w:val="solid" w:color="F0F5BF" w:fill="FFFFFF"/>
            <w:tcMar>
              <w:top w:w="0" w:type="dxa"/>
              <w:left w:w="60" w:type="dxa"/>
              <w:bottom w:w="0" w:type="dxa"/>
              <w:right w:w="60" w:type="dxa"/>
            </w:tcMar>
            <w:vAlign w:val="center"/>
          </w:tcPr>
          <w:p w14:paraId="78DB3042" w14:textId="77777777" w:rsidR="00F804D9" w:rsidRDefault="007B2BBC" w:rsidP="00F804D9">
            <w:pPr>
              <w:spacing w:after="0" w:line="240" w:lineRule="auto"/>
              <w:jc w:val="center"/>
              <w:rPr>
                <w:rFonts w:ascii="Petrobras Sans" w:eastAsia="Times New Roman" w:hAnsi="Petrobras Sans" w:cs="Petrobras Sans"/>
                <w:color w:val="000000"/>
                <w:sz w:val="18"/>
                <w:szCs w:val="20"/>
                <w:lang w:eastAsia="pt-BR"/>
              </w:rPr>
            </w:pPr>
            <w:r>
              <w:rPr>
                <w:rFonts w:ascii="Petrobras Sans" w:eastAsia="Times New Roman" w:hAnsi="Petrobras Sans" w:cs="Petrobras Sans"/>
                <w:color w:val="000000"/>
                <w:sz w:val="18"/>
                <w:szCs w:val="20"/>
                <w:lang w:eastAsia="pt-BR"/>
              </w:rPr>
              <w:t>57.658</w:t>
            </w:r>
          </w:p>
        </w:tc>
        <w:tc>
          <w:tcPr>
            <w:tcW w:w="560" w:type="pct"/>
            <w:tcBorders>
              <w:top w:val="nil"/>
              <w:left w:val="nil"/>
              <w:bottom w:val="nil"/>
              <w:right w:val="nil"/>
            </w:tcBorders>
            <w:shd w:val="solid" w:color="F0F5BF" w:fill="FFFFFF"/>
            <w:tcMar>
              <w:top w:w="0" w:type="dxa"/>
              <w:left w:w="60" w:type="dxa"/>
              <w:bottom w:w="0" w:type="dxa"/>
              <w:right w:w="60" w:type="dxa"/>
            </w:tcMar>
            <w:vAlign w:val="center"/>
          </w:tcPr>
          <w:p w14:paraId="78DB3043" w14:textId="77777777" w:rsidR="00F804D9" w:rsidRDefault="007B2BBC" w:rsidP="00F804D9">
            <w:pPr>
              <w:spacing w:after="0" w:line="240" w:lineRule="auto"/>
              <w:jc w:val="center"/>
              <w:rPr>
                <w:rFonts w:ascii="Petrobras Sans" w:eastAsia="Times New Roman" w:hAnsi="Petrobras Sans" w:cs="Petrobras Sans"/>
                <w:color w:val="000000"/>
                <w:sz w:val="18"/>
                <w:szCs w:val="20"/>
                <w:lang w:eastAsia="pt-BR"/>
              </w:rPr>
            </w:pPr>
            <w:r>
              <w:rPr>
                <w:rFonts w:ascii="Petrobras Sans" w:eastAsia="Times New Roman" w:hAnsi="Petrobras Sans" w:cs="Petrobras Sans"/>
                <w:color w:val="000000"/>
                <w:sz w:val="18"/>
                <w:szCs w:val="20"/>
                <w:lang w:eastAsia="pt-BR"/>
              </w:rPr>
              <w:t>56.528</w:t>
            </w:r>
          </w:p>
        </w:tc>
        <w:tc>
          <w:tcPr>
            <w:tcW w:w="560" w:type="pct"/>
            <w:tcBorders>
              <w:top w:val="nil"/>
              <w:left w:val="nil"/>
              <w:bottom w:val="nil"/>
              <w:right w:val="nil"/>
            </w:tcBorders>
            <w:shd w:val="solid" w:color="F0F5BF" w:fill="FFFFFF"/>
            <w:tcMar>
              <w:top w:w="0" w:type="dxa"/>
              <w:left w:w="60" w:type="dxa"/>
              <w:bottom w:w="0" w:type="dxa"/>
              <w:right w:w="60" w:type="dxa"/>
            </w:tcMar>
            <w:vAlign w:val="center"/>
          </w:tcPr>
          <w:p w14:paraId="78DB3044" w14:textId="77777777" w:rsidR="00F804D9" w:rsidRDefault="007B2BBC" w:rsidP="00F804D9">
            <w:pPr>
              <w:spacing w:after="0" w:line="240" w:lineRule="auto"/>
              <w:jc w:val="center"/>
              <w:rPr>
                <w:rFonts w:ascii="Petrobras Sans" w:eastAsia="Times New Roman" w:hAnsi="Petrobras Sans" w:cs="Petrobras Sans"/>
                <w:color w:val="000000"/>
                <w:sz w:val="18"/>
                <w:szCs w:val="20"/>
                <w:lang w:eastAsia="pt-BR"/>
              </w:rPr>
            </w:pPr>
            <w:r>
              <w:rPr>
                <w:rFonts w:ascii="Petrobras Sans" w:eastAsia="Times New Roman" w:hAnsi="Petrobras Sans" w:cs="Petrobras Sans"/>
                <w:color w:val="000000"/>
                <w:sz w:val="18"/>
                <w:szCs w:val="20"/>
                <w:lang w:eastAsia="pt-BR"/>
              </w:rPr>
              <w:t>67.575</w:t>
            </w:r>
          </w:p>
        </w:tc>
        <w:tc>
          <w:tcPr>
            <w:tcW w:w="560" w:type="pct"/>
            <w:tcBorders>
              <w:top w:val="nil"/>
              <w:left w:val="nil"/>
              <w:bottom w:val="nil"/>
              <w:right w:val="nil"/>
            </w:tcBorders>
            <w:shd w:val="solid" w:color="F0F5BF" w:fill="FFFFFF"/>
            <w:tcMar>
              <w:top w:w="0" w:type="dxa"/>
              <w:left w:w="60" w:type="dxa"/>
              <w:bottom w:w="0" w:type="dxa"/>
              <w:right w:w="60" w:type="dxa"/>
            </w:tcMar>
            <w:vAlign w:val="center"/>
          </w:tcPr>
          <w:p w14:paraId="78DB3045" w14:textId="77777777" w:rsidR="00F804D9" w:rsidRDefault="007B2BBC" w:rsidP="00F804D9">
            <w:pPr>
              <w:spacing w:after="0" w:line="240" w:lineRule="auto"/>
              <w:jc w:val="center"/>
              <w:rPr>
                <w:rFonts w:ascii="Petrobras Sans" w:eastAsia="Times New Roman" w:hAnsi="Petrobras Sans" w:cs="Petrobras Sans"/>
                <w:color w:val="000000"/>
                <w:sz w:val="18"/>
                <w:szCs w:val="20"/>
                <w:lang w:eastAsia="pt-BR"/>
              </w:rPr>
            </w:pPr>
            <w:r>
              <w:rPr>
                <w:rFonts w:ascii="Petrobras Sans" w:eastAsia="Times New Roman" w:hAnsi="Petrobras Sans" w:cs="Petrobras Sans"/>
                <w:color w:val="000000"/>
                <w:sz w:val="18"/>
                <w:szCs w:val="20"/>
                <w:lang w:eastAsia="pt-BR"/>
              </w:rPr>
              <w:t>215.696</w:t>
            </w:r>
          </w:p>
        </w:tc>
        <w:tc>
          <w:tcPr>
            <w:tcW w:w="560" w:type="pct"/>
            <w:tcBorders>
              <w:top w:val="nil"/>
              <w:left w:val="nil"/>
              <w:bottom w:val="nil"/>
              <w:right w:val="nil"/>
            </w:tcBorders>
            <w:shd w:val="solid" w:color="F0F5BF" w:fill="FFFFFF"/>
            <w:tcMar>
              <w:top w:w="0" w:type="dxa"/>
              <w:left w:w="60" w:type="dxa"/>
              <w:bottom w:w="0" w:type="dxa"/>
              <w:right w:w="60" w:type="dxa"/>
            </w:tcMar>
            <w:vAlign w:val="center"/>
          </w:tcPr>
          <w:p w14:paraId="78DB3046" w14:textId="77777777" w:rsidR="00F804D9" w:rsidRDefault="007B2BBC" w:rsidP="00F804D9">
            <w:pPr>
              <w:spacing w:after="0" w:line="240" w:lineRule="auto"/>
              <w:jc w:val="center"/>
              <w:rPr>
                <w:rFonts w:ascii="Petrobras Sans" w:eastAsia="Times New Roman" w:hAnsi="Petrobras Sans" w:cs="Petrobras Sans"/>
                <w:color w:val="000000"/>
                <w:sz w:val="18"/>
                <w:szCs w:val="20"/>
                <w:lang w:eastAsia="pt-BR"/>
              </w:rPr>
            </w:pPr>
            <w:r>
              <w:rPr>
                <w:rFonts w:ascii="Petrobras Sans" w:eastAsia="Times New Roman" w:hAnsi="Petrobras Sans" w:cs="Petrobras Sans"/>
                <w:color w:val="000000"/>
                <w:sz w:val="18"/>
                <w:szCs w:val="20"/>
                <w:lang w:eastAsia="pt-BR"/>
              </w:rPr>
              <w:t>255.410</w:t>
            </w:r>
          </w:p>
        </w:tc>
      </w:tr>
      <w:tr w:rsidR="00DE2699" w14:paraId="78DB304E" w14:textId="77777777" w:rsidTr="00F804D9">
        <w:tc>
          <w:tcPr>
            <w:tcW w:w="2202" w:type="pct"/>
            <w:tcBorders>
              <w:top w:val="nil"/>
              <w:left w:val="nil"/>
              <w:bottom w:val="nil"/>
              <w:right w:val="nil"/>
            </w:tcBorders>
            <w:tcMar>
              <w:top w:w="0" w:type="dxa"/>
              <w:left w:w="60" w:type="dxa"/>
              <w:bottom w:w="0" w:type="dxa"/>
              <w:right w:w="60" w:type="dxa"/>
            </w:tcMar>
            <w:vAlign w:val="center"/>
          </w:tcPr>
          <w:p w14:paraId="78DB3048" w14:textId="77777777" w:rsidR="00F804D9" w:rsidRDefault="007B2BBC" w:rsidP="00F804D9">
            <w:pPr>
              <w:spacing w:after="0" w:line="240" w:lineRule="auto"/>
              <w:rPr>
                <w:rFonts w:ascii="Petrobras Sans" w:eastAsia="Times New Roman" w:hAnsi="Petrobras Sans" w:cs="Petrobras Sans"/>
                <w:color w:val="000000"/>
                <w:sz w:val="18"/>
                <w:szCs w:val="20"/>
                <w:lang w:eastAsia="pt-BR"/>
              </w:rPr>
            </w:pPr>
            <w:r>
              <w:rPr>
                <w:rFonts w:ascii="Petrobras Sans" w:eastAsia="Times New Roman" w:hAnsi="Petrobras Sans" w:cs="Petrobras Sans"/>
                <w:color w:val="000000"/>
                <w:sz w:val="18"/>
                <w:szCs w:val="20"/>
                <w:lang w:eastAsia="pt-BR"/>
              </w:rPr>
              <w:t>Aquisições de ativos imobilizados e intangíveis</w:t>
            </w:r>
          </w:p>
        </w:tc>
        <w:tc>
          <w:tcPr>
            <w:tcW w:w="560" w:type="pct"/>
            <w:tcBorders>
              <w:top w:val="nil"/>
              <w:left w:val="nil"/>
              <w:bottom w:val="nil"/>
              <w:right w:val="nil"/>
            </w:tcBorders>
            <w:tcMar>
              <w:top w:w="0" w:type="dxa"/>
              <w:left w:w="60" w:type="dxa"/>
              <w:bottom w:w="0" w:type="dxa"/>
              <w:right w:w="60" w:type="dxa"/>
            </w:tcMar>
            <w:vAlign w:val="center"/>
          </w:tcPr>
          <w:p w14:paraId="78DB3049" w14:textId="77777777" w:rsidR="00F804D9" w:rsidRDefault="007B2BBC" w:rsidP="00F804D9">
            <w:pPr>
              <w:spacing w:after="0" w:line="240" w:lineRule="auto"/>
              <w:jc w:val="center"/>
              <w:rPr>
                <w:rFonts w:ascii="Petrobras Sans" w:eastAsia="Times New Roman" w:hAnsi="Petrobras Sans" w:cs="Petrobras Sans"/>
                <w:color w:val="000000"/>
                <w:sz w:val="18"/>
                <w:szCs w:val="20"/>
                <w:lang w:eastAsia="pt-BR"/>
              </w:rPr>
            </w:pPr>
            <w:r>
              <w:rPr>
                <w:rFonts w:ascii="Petrobras Sans" w:eastAsia="Times New Roman" w:hAnsi="Petrobras Sans" w:cs="Petrobras Sans"/>
                <w:color w:val="000000"/>
                <w:sz w:val="18"/>
                <w:szCs w:val="20"/>
                <w:lang w:eastAsia="pt-BR"/>
              </w:rPr>
              <w:t>(17.794)</w:t>
            </w:r>
          </w:p>
        </w:tc>
        <w:tc>
          <w:tcPr>
            <w:tcW w:w="560" w:type="pct"/>
            <w:tcBorders>
              <w:top w:val="nil"/>
              <w:left w:val="nil"/>
              <w:bottom w:val="nil"/>
              <w:right w:val="nil"/>
            </w:tcBorders>
            <w:tcMar>
              <w:top w:w="0" w:type="dxa"/>
              <w:left w:w="60" w:type="dxa"/>
              <w:bottom w:w="0" w:type="dxa"/>
              <w:right w:w="60" w:type="dxa"/>
            </w:tcMar>
            <w:vAlign w:val="center"/>
          </w:tcPr>
          <w:p w14:paraId="78DB304A" w14:textId="77777777" w:rsidR="00F804D9" w:rsidRDefault="007B2BBC" w:rsidP="00F804D9">
            <w:pPr>
              <w:spacing w:after="0" w:line="240" w:lineRule="auto"/>
              <w:jc w:val="center"/>
              <w:rPr>
                <w:rFonts w:ascii="Petrobras Sans" w:eastAsia="Times New Roman" w:hAnsi="Petrobras Sans" w:cs="Petrobras Sans"/>
                <w:color w:val="000000"/>
                <w:sz w:val="18"/>
                <w:szCs w:val="20"/>
                <w:lang w:eastAsia="pt-BR"/>
              </w:rPr>
            </w:pPr>
            <w:r>
              <w:rPr>
                <w:rFonts w:ascii="Petrobras Sans" w:eastAsia="Times New Roman" w:hAnsi="Petrobras Sans" w:cs="Petrobras Sans"/>
                <w:color w:val="000000"/>
                <w:sz w:val="18"/>
                <w:szCs w:val="20"/>
                <w:lang w:eastAsia="pt-BR"/>
              </w:rPr>
              <w:t>(15.540)</w:t>
            </w:r>
          </w:p>
        </w:tc>
        <w:tc>
          <w:tcPr>
            <w:tcW w:w="560" w:type="pct"/>
            <w:tcBorders>
              <w:top w:val="nil"/>
              <w:left w:val="nil"/>
              <w:bottom w:val="nil"/>
              <w:right w:val="nil"/>
            </w:tcBorders>
            <w:tcMar>
              <w:top w:w="0" w:type="dxa"/>
              <w:left w:w="60" w:type="dxa"/>
              <w:bottom w:w="0" w:type="dxa"/>
              <w:right w:w="60" w:type="dxa"/>
            </w:tcMar>
            <w:vAlign w:val="center"/>
          </w:tcPr>
          <w:p w14:paraId="78DB304B" w14:textId="77777777" w:rsidR="00F804D9" w:rsidRDefault="007B2BBC" w:rsidP="00F804D9">
            <w:pPr>
              <w:spacing w:after="0" w:line="240" w:lineRule="auto"/>
              <w:jc w:val="center"/>
              <w:rPr>
                <w:rFonts w:ascii="Petrobras Sans" w:eastAsia="Times New Roman" w:hAnsi="Petrobras Sans" w:cs="Petrobras Sans"/>
                <w:color w:val="000000"/>
                <w:sz w:val="18"/>
                <w:szCs w:val="20"/>
                <w:lang w:eastAsia="pt-BR"/>
              </w:rPr>
            </w:pPr>
            <w:r>
              <w:rPr>
                <w:rFonts w:ascii="Petrobras Sans" w:eastAsia="Times New Roman" w:hAnsi="Petrobras Sans" w:cs="Petrobras Sans"/>
                <w:color w:val="000000"/>
                <w:sz w:val="18"/>
                <w:szCs w:val="20"/>
                <w:lang w:eastAsia="pt-BR"/>
              </w:rPr>
              <w:t>(18.710)</w:t>
            </w:r>
          </w:p>
        </w:tc>
        <w:tc>
          <w:tcPr>
            <w:tcW w:w="560" w:type="pct"/>
            <w:tcBorders>
              <w:top w:val="nil"/>
              <w:left w:val="nil"/>
              <w:bottom w:val="nil"/>
              <w:right w:val="nil"/>
            </w:tcBorders>
            <w:tcMar>
              <w:top w:w="0" w:type="dxa"/>
              <w:left w:w="60" w:type="dxa"/>
              <w:bottom w:w="0" w:type="dxa"/>
              <w:right w:w="60" w:type="dxa"/>
            </w:tcMar>
            <w:vAlign w:val="center"/>
          </w:tcPr>
          <w:p w14:paraId="78DB304C" w14:textId="77777777" w:rsidR="00F804D9" w:rsidRDefault="007B2BBC" w:rsidP="00F804D9">
            <w:pPr>
              <w:spacing w:after="0" w:line="240" w:lineRule="auto"/>
              <w:jc w:val="center"/>
              <w:rPr>
                <w:rFonts w:ascii="Petrobras Sans" w:eastAsia="Times New Roman" w:hAnsi="Petrobras Sans" w:cs="Petrobras Sans"/>
                <w:color w:val="000000"/>
                <w:sz w:val="18"/>
                <w:szCs w:val="20"/>
                <w:lang w:eastAsia="pt-BR"/>
              </w:rPr>
            </w:pPr>
            <w:r>
              <w:rPr>
                <w:rFonts w:ascii="Petrobras Sans" w:eastAsia="Times New Roman" w:hAnsi="Petrobras Sans" w:cs="Petrobras Sans"/>
                <w:color w:val="000000"/>
                <w:sz w:val="18"/>
                <w:szCs w:val="20"/>
                <w:lang w:eastAsia="pt-BR"/>
              </w:rPr>
              <w:t>(60.315)</w:t>
            </w:r>
          </w:p>
        </w:tc>
        <w:tc>
          <w:tcPr>
            <w:tcW w:w="560" w:type="pct"/>
            <w:tcBorders>
              <w:top w:val="nil"/>
              <w:left w:val="nil"/>
              <w:bottom w:val="nil"/>
              <w:right w:val="nil"/>
            </w:tcBorders>
            <w:tcMar>
              <w:top w:w="0" w:type="dxa"/>
              <w:left w:w="60" w:type="dxa"/>
              <w:bottom w:w="0" w:type="dxa"/>
              <w:right w:w="60" w:type="dxa"/>
            </w:tcMar>
            <w:vAlign w:val="center"/>
          </w:tcPr>
          <w:p w14:paraId="78DB304D" w14:textId="77777777" w:rsidR="00F804D9" w:rsidRDefault="007B2BBC" w:rsidP="00F804D9">
            <w:pPr>
              <w:spacing w:after="0" w:line="240" w:lineRule="auto"/>
              <w:jc w:val="center"/>
              <w:rPr>
                <w:rFonts w:ascii="Petrobras Sans" w:eastAsia="Times New Roman" w:hAnsi="Petrobras Sans" w:cs="Petrobras Sans"/>
                <w:color w:val="000000"/>
                <w:sz w:val="18"/>
                <w:szCs w:val="20"/>
                <w:lang w:eastAsia="pt-BR"/>
              </w:rPr>
            </w:pPr>
            <w:r>
              <w:rPr>
                <w:rFonts w:ascii="Petrobras Sans" w:eastAsia="Times New Roman" w:hAnsi="Petrobras Sans" w:cs="Petrobras Sans"/>
                <w:color w:val="000000"/>
                <w:sz w:val="18"/>
                <w:szCs w:val="20"/>
                <w:lang w:eastAsia="pt-BR"/>
              </w:rPr>
              <w:t>(49.656)</w:t>
            </w:r>
          </w:p>
        </w:tc>
      </w:tr>
      <w:tr w:rsidR="00DE2699" w14:paraId="78DB3055" w14:textId="77777777" w:rsidTr="00F804D9">
        <w:tc>
          <w:tcPr>
            <w:tcW w:w="2202" w:type="pct"/>
            <w:tcBorders>
              <w:top w:val="nil"/>
              <w:left w:val="nil"/>
              <w:bottom w:val="single" w:sz="4" w:space="0" w:color="008542"/>
              <w:right w:val="nil"/>
            </w:tcBorders>
            <w:shd w:val="solid" w:color="F0F5BF" w:fill="FFFFFF"/>
            <w:tcMar>
              <w:top w:w="0" w:type="dxa"/>
              <w:left w:w="60" w:type="dxa"/>
              <w:bottom w:w="0" w:type="dxa"/>
              <w:right w:w="60" w:type="dxa"/>
            </w:tcMar>
            <w:vAlign w:val="center"/>
          </w:tcPr>
          <w:p w14:paraId="78DB304F" w14:textId="77777777" w:rsidR="00F804D9" w:rsidRDefault="007B2BBC" w:rsidP="00F804D9">
            <w:pPr>
              <w:spacing w:after="0" w:line="240" w:lineRule="auto"/>
              <w:rPr>
                <w:rFonts w:ascii="Petrobras Sans" w:eastAsia="Times New Roman" w:hAnsi="Petrobras Sans" w:cs="Petrobras Sans"/>
                <w:color w:val="000000"/>
                <w:sz w:val="18"/>
                <w:szCs w:val="20"/>
                <w:lang w:eastAsia="pt-BR"/>
              </w:rPr>
            </w:pPr>
            <w:r>
              <w:rPr>
                <w:rFonts w:ascii="Petrobras Sans" w:eastAsia="Times New Roman" w:hAnsi="Petrobras Sans" w:cs="Petrobras Sans"/>
                <w:color w:val="000000"/>
                <w:sz w:val="18"/>
                <w:szCs w:val="20"/>
                <w:lang w:eastAsia="pt-BR"/>
              </w:rPr>
              <w:t>Aquisição de participações societárias</w:t>
            </w:r>
          </w:p>
        </w:tc>
        <w:tc>
          <w:tcPr>
            <w:tcW w:w="560" w:type="pct"/>
            <w:tcBorders>
              <w:top w:val="nil"/>
              <w:left w:val="nil"/>
              <w:bottom w:val="single" w:sz="4" w:space="0" w:color="008542"/>
              <w:right w:val="nil"/>
            </w:tcBorders>
            <w:shd w:val="solid" w:color="F0F5BF" w:fill="FFFFFF"/>
            <w:tcMar>
              <w:top w:w="0" w:type="dxa"/>
              <w:left w:w="60" w:type="dxa"/>
              <w:bottom w:w="0" w:type="dxa"/>
              <w:right w:w="60" w:type="dxa"/>
            </w:tcMar>
            <w:vAlign w:val="center"/>
          </w:tcPr>
          <w:p w14:paraId="78DB3050" w14:textId="77777777" w:rsidR="00F804D9" w:rsidRDefault="007B2BBC" w:rsidP="00F804D9">
            <w:pPr>
              <w:spacing w:after="0" w:line="240" w:lineRule="auto"/>
              <w:jc w:val="center"/>
              <w:rPr>
                <w:rFonts w:ascii="Petrobras Sans" w:eastAsia="Times New Roman" w:hAnsi="Petrobras Sans" w:cs="Petrobras Sans"/>
                <w:color w:val="000000"/>
                <w:sz w:val="18"/>
                <w:szCs w:val="20"/>
                <w:lang w:eastAsia="pt-BR"/>
              </w:rPr>
            </w:pPr>
            <w:r>
              <w:rPr>
                <w:rFonts w:ascii="Petrobras Sans" w:eastAsia="Times New Roman" w:hAnsi="Petrobras Sans" w:cs="Petrobras Sans"/>
                <w:color w:val="000000"/>
                <w:sz w:val="18"/>
                <w:szCs w:val="20"/>
                <w:lang w:eastAsia="pt-BR"/>
              </w:rPr>
              <w:t>(10)</w:t>
            </w:r>
          </w:p>
        </w:tc>
        <w:tc>
          <w:tcPr>
            <w:tcW w:w="560" w:type="pct"/>
            <w:tcBorders>
              <w:top w:val="nil"/>
              <w:left w:val="nil"/>
              <w:bottom w:val="single" w:sz="4" w:space="0" w:color="008542"/>
              <w:right w:val="nil"/>
            </w:tcBorders>
            <w:shd w:val="solid" w:color="F0F5BF" w:fill="FFFFFF"/>
            <w:tcMar>
              <w:top w:w="0" w:type="dxa"/>
              <w:left w:w="60" w:type="dxa"/>
              <w:bottom w:w="0" w:type="dxa"/>
              <w:right w:w="60" w:type="dxa"/>
            </w:tcMar>
            <w:vAlign w:val="center"/>
          </w:tcPr>
          <w:p w14:paraId="78DB3051" w14:textId="77777777" w:rsidR="00F804D9" w:rsidRDefault="007B2BBC" w:rsidP="00F804D9">
            <w:pPr>
              <w:spacing w:after="0" w:line="240" w:lineRule="auto"/>
              <w:jc w:val="center"/>
              <w:rPr>
                <w:rFonts w:ascii="Petrobras Sans" w:eastAsia="Times New Roman" w:hAnsi="Petrobras Sans" w:cs="Petrobras Sans"/>
                <w:color w:val="000000"/>
                <w:sz w:val="18"/>
                <w:szCs w:val="20"/>
                <w:lang w:eastAsia="pt-BR"/>
              </w:rPr>
            </w:pPr>
            <w:r>
              <w:rPr>
                <w:rFonts w:ascii="Petrobras Sans" w:eastAsia="Times New Roman" w:hAnsi="Petrobras Sans" w:cs="Petrobras Sans"/>
                <w:color w:val="000000"/>
                <w:sz w:val="18"/>
                <w:szCs w:val="20"/>
                <w:lang w:eastAsia="pt-BR"/>
              </w:rPr>
              <w:t>(22)</w:t>
            </w:r>
          </w:p>
        </w:tc>
        <w:tc>
          <w:tcPr>
            <w:tcW w:w="560" w:type="pct"/>
            <w:tcBorders>
              <w:top w:val="nil"/>
              <w:left w:val="nil"/>
              <w:bottom w:val="single" w:sz="4" w:space="0" w:color="008542"/>
              <w:right w:val="nil"/>
            </w:tcBorders>
            <w:shd w:val="solid" w:color="F0F5BF" w:fill="FFFFFF"/>
            <w:tcMar>
              <w:top w:w="0" w:type="dxa"/>
              <w:left w:w="60" w:type="dxa"/>
              <w:bottom w:w="0" w:type="dxa"/>
              <w:right w:w="60" w:type="dxa"/>
            </w:tcMar>
            <w:vAlign w:val="center"/>
          </w:tcPr>
          <w:p w14:paraId="78DB3052" w14:textId="77777777" w:rsidR="00F804D9" w:rsidRDefault="007B2BBC" w:rsidP="00F804D9">
            <w:pPr>
              <w:spacing w:after="0" w:line="240" w:lineRule="auto"/>
              <w:jc w:val="center"/>
              <w:rPr>
                <w:rFonts w:ascii="Petrobras Sans" w:eastAsia="Times New Roman" w:hAnsi="Petrobras Sans" w:cs="Petrobras Sans"/>
                <w:color w:val="000000"/>
                <w:sz w:val="18"/>
                <w:szCs w:val="20"/>
                <w:lang w:eastAsia="pt-BR"/>
              </w:rPr>
            </w:pPr>
            <w:r>
              <w:rPr>
                <w:rFonts w:ascii="Petrobras Sans" w:eastAsia="Times New Roman" w:hAnsi="Petrobras Sans" w:cs="Petrobras Sans"/>
                <w:color w:val="000000"/>
                <w:sz w:val="18"/>
                <w:szCs w:val="20"/>
                <w:lang w:eastAsia="pt-BR"/>
              </w:rPr>
              <w:t>(37)</w:t>
            </w:r>
          </w:p>
        </w:tc>
        <w:tc>
          <w:tcPr>
            <w:tcW w:w="560" w:type="pct"/>
            <w:tcBorders>
              <w:top w:val="nil"/>
              <w:left w:val="nil"/>
              <w:bottom w:val="single" w:sz="4" w:space="0" w:color="008542"/>
              <w:right w:val="nil"/>
            </w:tcBorders>
            <w:shd w:val="solid" w:color="F0F5BF" w:fill="FFFFFF"/>
            <w:tcMar>
              <w:top w:w="0" w:type="dxa"/>
              <w:left w:w="60" w:type="dxa"/>
              <w:bottom w:w="0" w:type="dxa"/>
              <w:right w:w="60" w:type="dxa"/>
            </w:tcMar>
            <w:vAlign w:val="center"/>
          </w:tcPr>
          <w:p w14:paraId="78DB3053" w14:textId="77777777" w:rsidR="00F804D9" w:rsidRDefault="007B2BBC" w:rsidP="00F804D9">
            <w:pPr>
              <w:spacing w:after="0" w:line="240" w:lineRule="auto"/>
              <w:jc w:val="center"/>
              <w:rPr>
                <w:rFonts w:ascii="Petrobras Sans" w:eastAsia="Times New Roman" w:hAnsi="Petrobras Sans" w:cs="Petrobras Sans"/>
                <w:color w:val="000000"/>
                <w:sz w:val="18"/>
                <w:szCs w:val="20"/>
                <w:lang w:eastAsia="pt-BR"/>
              </w:rPr>
            </w:pPr>
            <w:r>
              <w:rPr>
                <w:rFonts w:ascii="Petrobras Sans" w:eastAsia="Times New Roman" w:hAnsi="Petrobras Sans" w:cs="Petrobras Sans"/>
                <w:color w:val="000000"/>
                <w:sz w:val="18"/>
                <w:szCs w:val="20"/>
                <w:lang w:eastAsia="pt-BR"/>
              </w:rPr>
              <w:t>(120)</w:t>
            </w:r>
          </w:p>
        </w:tc>
        <w:tc>
          <w:tcPr>
            <w:tcW w:w="560" w:type="pct"/>
            <w:tcBorders>
              <w:top w:val="nil"/>
              <w:left w:val="nil"/>
              <w:bottom w:val="single" w:sz="4" w:space="0" w:color="008542"/>
              <w:right w:val="nil"/>
            </w:tcBorders>
            <w:shd w:val="solid" w:color="F0F5BF" w:fill="FFFFFF"/>
            <w:tcMar>
              <w:top w:w="0" w:type="dxa"/>
              <w:left w:w="60" w:type="dxa"/>
              <w:bottom w:w="0" w:type="dxa"/>
              <w:right w:w="60" w:type="dxa"/>
            </w:tcMar>
            <w:vAlign w:val="center"/>
          </w:tcPr>
          <w:p w14:paraId="78DB3054" w14:textId="77777777" w:rsidR="00F804D9" w:rsidRDefault="007B2BBC" w:rsidP="00F804D9">
            <w:pPr>
              <w:spacing w:after="0" w:line="240" w:lineRule="auto"/>
              <w:jc w:val="center"/>
              <w:rPr>
                <w:rFonts w:ascii="Petrobras Sans" w:eastAsia="Times New Roman" w:hAnsi="Petrobras Sans" w:cs="Petrobras Sans"/>
                <w:color w:val="000000"/>
                <w:sz w:val="18"/>
                <w:szCs w:val="20"/>
                <w:lang w:eastAsia="pt-BR"/>
              </w:rPr>
            </w:pPr>
            <w:r>
              <w:rPr>
                <w:rFonts w:ascii="Petrobras Sans" w:eastAsia="Times New Roman" w:hAnsi="Petrobras Sans" w:cs="Petrobras Sans"/>
                <w:color w:val="000000"/>
                <w:sz w:val="18"/>
                <w:szCs w:val="20"/>
                <w:lang w:eastAsia="pt-BR"/>
              </w:rPr>
              <w:t>(138)</w:t>
            </w:r>
          </w:p>
        </w:tc>
      </w:tr>
      <w:tr w:rsidR="00DE2699" w14:paraId="78DB305C" w14:textId="77777777" w:rsidTr="00F804D9">
        <w:tc>
          <w:tcPr>
            <w:tcW w:w="2202" w:type="pct"/>
            <w:tcBorders>
              <w:top w:val="single" w:sz="4" w:space="0" w:color="008542"/>
              <w:left w:val="nil"/>
              <w:bottom w:val="single" w:sz="4" w:space="0" w:color="008542"/>
              <w:right w:val="nil"/>
            </w:tcBorders>
            <w:tcMar>
              <w:top w:w="0" w:type="dxa"/>
              <w:left w:w="60" w:type="dxa"/>
              <w:bottom w:w="0" w:type="dxa"/>
              <w:right w:w="60" w:type="dxa"/>
            </w:tcMar>
            <w:vAlign w:val="center"/>
          </w:tcPr>
          <w:p w14:paraId="78DB3056" w14:textId="77777777" w:rsidR="00F804D9" w:rsidRDefault="007B2BBC" w:rsidP="00F804D9">
            <w:pPr>
              <w:spacing w:after="0" w:line="240" w:lineRule="auto"/>
              <w:rPr>
                <w:rFonts w:ascii="Petrobras Sans" w:eastAsia="Times New Roman" w:hAnsi="Petrobras Sans" w:cs="Petrobras Sans"/>
                <w:b/>
                <w:color w:val="000000"/>
                <w:sz w:val="18"/>
                <w:szCs w:val="20"/>
                <w:lang w:eastAsia="pt-BR"/>
              </w:rPr>
            </w:pPr>
            <w:r>
              <w:rPr>
                <w:rFonts w:ascii="Petrobras Sans" w:eastAsia="Times New Roman" w:hAnsi="Petrobras Sans" w:cs="Petrobras Sans"/>
                <w:b/>
                <w:color w:val="000000"/>
                <w:sz w:val="18"/>
                <w:szCs w:val="20"/>
                <w:lang w:eastAsia="pt-BR"/>
              </w:rPr>
              <w:t>Fluxo de caixa livre**</w:t>
            </w:r>
          </w:p>
        </w:tc>
        <w:tc>
          <w:tcPr>
            <w:tcW w:w="560" w:type="pct"/>
            <w:tcBorders>
              <w:top w:val="single" w:sz="4" w:space="0" w:color="008542"/>
              <w:left w:val="nil"/>
              <w:bottom w:val="single" w:sz="4" w:space="0" w:color="008542"/>
              <w:right w:val="nil"/>
            </w:tcBorders>
            <w:tcMar>
              <w:top w:w="0" w:type="dxa"/>
              <w:left w:w="60" w:type="dxa"/>
              <w:bottom w:w="0" w:type="dxa"/>
              <w:right w:w="60" w:type="dxa"/>
            </w:tcMar>
            <w:vAlign w:val="center"/>
          </w:tcPr>
          <w:p w14:paraId="78DB3057" w14:textId="77777777" w:rsidR="00F804D9" w:rsidRDefault="007B2BBC" w:rsidP="00F804D9">
            <w:pPr>
              <w:spacing w:after="0" w:line="240" w:lineRule="auto"/>
              <w:jc w:val="center"/>
              <w:rPr>
                <w:rFonts w:ascii="Petrobras Sans" w:eastAsia="Times New Roman" w:hAnsi="Petrobras Sans" w:cs="Petrobras Sans"/>
                <w:b/>
                <w:color w:val="000000"/>
                <w:sz w:val="18"/>
                <w:szCs w:val="20"/>
                <w:lang w:eastAsia="pt-BR"/>
              </w:rPr>
            </w:pPr>
            <w:r>
              <w:rPr>
                <w:rFonts w:ascii="Petrobras Sans" w:eastAsia="Times New Roman" w:hAnsi="Petrobras Sans" w:cs="Petrobras Sans"/>
                <w:b/>
                <w:color w:val="000000"/>
                <w:sz w:val="18"/>
                <w:szCs w:val="20"/>
                <w:lang w:eastAsia="pt-BR"/>
              </w:rPr>
              <w:t>39.854</w:t>
            </w:r>
          </w:p>
        </w:tc>
        <w:tc>
          <w:tcPr>
            <w:tcW w:w="560" w:type="pct"/>
            <w:tcBorders>
              <w:top w:val="single" w:sz="4" w:space="0" w:color="008542"/>
              <w:left w:val="nil"/>
              <w:bottom w:val="single" w:sz="4" w:space="0" w:color="008542"/>
              <w:right w:val="nil"/>
            </w:tcBorders>
            <w:tcMar>
              <w:top w:w="0" w:type="dxa"/>
              <w:left w:w="60" w:type="dxa"/>
              <w:bottom w:w="0" w:type="dxa"/>
              <w:right w:w="60" w:type="dxa"/>
            </w:tcMar>
            <w:vAlign w:val="center"/>
          </w:tcPr>
          <w:p w14:paraId="78DB3058" w14:textId="77777777" w:rsidR="00F804D9" w:rsidRDefault="007B2BBC" w:rsidP="00F804D9">
            <w:pPr>
              <w:spacing w:after="0" w:line="240" w:lineRule="auto"/>
              <w:jc w:val="center"/>
              <w:rPr>
                <w:rFonts w:ascii="Petrobras Sans" w:eastAsia="Times New Roman" w:hAnsi="Petrobras Sans" w:cs="Petrobras Sans"/>
                <w:b/>
                <w:color w:val="000000"/>
                <w:sz w:val="18"/>
                <w:szCs w:val="20"/>
                <w:lang w:eastAsia="pt-BR"/>
              </w:rPr>
            </w:pPr>
            <w:r>
              <w:rPr>
                <w:rFonts w:ascii="Petrobras Sans" w:eastAsia="Times New Roman" w:hAnsi="Petrobras Sans" w:cs="Petrobras Sans"/>
                <w:b/>
                <w:color w:val="000000"/>
                <w:sz w:val="18"/>
                <w:szCs w:val="20"/>
                <w:lang w:eastAsia="pt-BR"/>
              </w:rPr>
              <w:t>40.966</w:t>
            </w:r>
          </w:p>
        </w:tc>
        <w:tc>
          <w:tcPr>
            <w:tcW w:w="560" w:type="pct"/>
            <w:tcBorders>
              <w:top w:val="single" w:sz="4" w:space="0" w:color="008542"/>
              <w:left w:val="nil"/>
              <w:bottom w:val="single" w:sz="4" w:space="0" w:color="008542"/>
              <w:right w:val="nil"/>
            </w:tcBorders>
            <w:tcMar>
              <w:top w:w="0" w:type="dxa"/>
              <w:left w:w="60" w:type="dxa"/>
              <w:bottom w:w="0" w:type="dxa"/>
              <w:right w:w="60" w:type="dxa"/>
            </w:tcMar>
            <w:vAlign w:val="center"/>
          </w:tcPr>
          <w:p w14:paraId="78DB3059" w14:textId="77777777" w:rsidR="00F804D9" w:rsidRDefault="007B2BBC" w:rsidP="00F804D9">
            <w:pPr>
              <w:spacing w:after="0" w:line="240" w:lineRule="auto"/>
              <w:jc w:val="center"/>
              <w:rPr>
                <w:rFonts w:ascii="Petrobras Sans" w:eastAsia="Times New Roman" w:hAnsi="Petrobras Sans" w:cs="Petrobras Sans"/>
                <w:b/>
                <w:color w:val="000000"/>
                <w:sz w:val="18"/>
                <w:szCs w:val="20"/>
                <w:lang w:eastAsia="pt-BR"/>
              </w:rPr>
            </w:pPr>
            <w:r>
              <w:rPr>
                <w:rFonts w:ascii="Petrobras Sans" w:eastAsia="Times New Roman" w:hAnsi="Petrobras Sans" w:cs="Petrobras Sans"/>
                <w:b/>
                <w:color w:val="000000"/>
                <w:sz w:val="18"/>
                <w:szCs w:val="20"/>
                <w:lang w:eastAsia="pt-BR"/>
              </w:rPr>
              <w:t>48.828</w:t>
            </w:r>
          </w:p>
        </w:tc>
        <w:tc>
          <w:tcPr>
            <w:tcW w:w="560" w:type="pct"/>
            <w:tcBorders>
              <w:top w:val="single" w:sz="4" w:space="0" w:color="008542"/>
              <w:left w:val="nil"/>
              <w:bottom w:val="single" w:sz="4" w:space="0" w:color="008542"/>
              <w:right w:val="nil"/>
            </w:tcBorders>
            <w:tcMar>
              <w:top w:w="0" w:type="dxa"/>
              <w:left w:w="60" w:type="dxa"/>
              <w:bottom w:w="0" w:type="dxa"/>
              <w:right w:w="60" w:type="dxa"/>
            </w:tcMar>
            <w:vAlign w:val="center"/>
          </w:tcPr>
          <w:p w14:paraId="78DB305A" w14:textId="77777777" w:rsidR="00F804D9" w:rsidRDefault="007B2BBC" w:rsidP="00F804D9">
            <w:pPr>
              <w:spacing w:after="0" w:line="240" w:lineRule="auto"/>
              <w:jc w:val="center"/>
              <w:rPr>
                <w:rFonts w:ascii="Petrobras Sans" w:eastAsia="Times New Roman" w:hAnsi="Petrobras Sans" w:cs="Petrobras Sans"/>
                <w:b/>
                <w:color w:val="000000"/>
                <w:sz w:val="18"/>
                <w:szCs w:val="20"/>
                <w:lang w:eastAsia="pt-BR"/>
              </w:rPr>
            </w:pPr>
            <w:r>
              <w:rPr>
                <w:rFonts w:ascii="Petrobras Sans" w:eastAsia="Times New Roman" w:hAnsi="Petrobras Sans" w:cs="Petrobras Sans"/>
                <w:b/>
                <w:color w:val="000000"/>
                <w:sz w:val="18"/>
                <w:szCs w:val="20"/>
                <w:lang w:eastAsia="pt-BR"/>
              </w:rPr>
              <w:t>155.261</w:t>
            </w:r>
          </w:p>
        </w:tc>
        <w:tc>
          <w:tcPr>
            <w:tcW w:w="560" w:type="pct"/>
            <w:tcBorders>
              <w:top w:val="single" w:sz="4" w:space="0" w:color="008542"/>
              <w:left w:val="nil"/>
              <w:bottom w:val="single" w:sz="4" w:space="0" w:color="008542"/>
              <w:right w:val="nil"/>
            </w:tcBorders>
            <w:tcMar>
              <w:top w:w="0" w:type="dxa"/>
              <w:left w:w="60" w:type="dxa"/>
              <w:bottom w:w="0" w:type="dxa"/>
              <w:right w:w="60" w:type="dxa"/>
            </w:tcMar>
            <w:vAlign w:val="center"/>
          </w:tcPr>
          <w:p w14:paraId="78DB305B" w14:textId="77777777" w:rsidR="00F804D9" w:rsidRDefault="007B2BBC" w:rsidP="00F804D9">
            <w:pPr>
              <w:spacing w:after="0" w:line="240" w:lineRule="auto"/>
              <w:jc w:val="center"/>
              <w:rPr>
                <w:rFonts w:ascii="Petrobras Sans" w:eastAsia="Times New Roman" w:hAnsi="Petrobras Sans" w:cs="Petrobras Sans"/>
                <w:b/>
                <w:color w:val="000000"/>
                <w:sz w:val="18"/>
                <w:szCs w:val="20"/>
                <w:lang w:eastAsia="pt-BR"/>
              </w:rPr>
            </w:pPr>
            <w:r>
              <w:rPr>
                <w:rFonts w:ascii="Petrobras Sans" w:eastAsia="Times New Roman" w:hAnsi="Petrobras Sans" w:cs="Petrobras Sans"/>
                <w:b/>
                <w:color w:val="000000"/>
                <w:sz w:val="18"/>
                <w:szCs w:val="20"/>
                <w:lang w:eastAsia="pt-BR"/>
              </w:rPr>
              <w:t>205.616</w:t>
            </w:r>
          </w:p>
        </w:tc>
      </w:tr>
    </w:tbl>
    <w:p w14:paraId="78DB305D" w14:textId="77777777" w:rsidR="002F4564" w:rsidRPr="00186E47" w:rsidRDefault="007B2BBC" w:rsidP="002F4564">
      <w:pPr>
        <w:spacing w:before="120" w:after="120" w:line="360" w:lineRule="auto"/>
        <w:jc w:val="both"/>
        <w:rPr>
          <w:rFonts w:ascii="Petrobras Sans" w:eastAsia="Times New Roman" w:hAnsi="Petrobras Sans" w:cs="Arial"/>
          <w:sz w:val="20"/>
          <w:szCs w:val="20"/>
          <w:lang w:eastAsia="pt-BR"/>
        </w:rPr>
      </w:pPr>
      <w:r w:rsidRPr="00186E47">
        <w:rPr>
          <w:rFonts w:ascii="Petrobras Sans" w:eastAsia="Times New Roman" w:hAnsi="Petrobras Sans" w:cs="Arial"/>
          <w:sz w:val="20"/>
          <w:szCs w:val="20"/>
          <w:lang w:eastAsia="pt-BR"/>
        </w:rPr>
        <w:t xml:space="preserve">Em </w:t>
      </w:r>
      <w:r>
        <w:rPr>
          <w:rFonts w:ascii="Petrobras Sans" w:eastAsia="Times New Roman" w:hAnsi="Petrobras Sans" w:cs="Arial"/>
          <w:sz w:val="20"/>
          <w:szCs w:val="20"/>
          <w:lang w:eastAsia="pt-BR"/>
        </w:rPr>
        <w:t>31</w:t>
      </w:r>
      <w:r w:rsidRPr="00186E47">
        <w:rPr>
          <w:rFonts w:ascii="Petrobras Sans" w:eastAsia="Times New Roman" w:hAnsi="Petrobras Sans" w:cs="Arial"/>
          <w:sz w:val="20"/>
          <w:szCs w:val="20"/>
          <w:lang w:eastAsia="pt-BR"/>
        </w:rPr>
        <w:t xml:space="preserve"> de </w:t>
      </w:r>
      <w:r>
        <w:rPr>
          <w:rFonts w:ascii="Petrobras Sans" w:eastAsia="Times New Roman" w:hAnsi="Petrobras Sans" w:cs="Arial"/>
          <w:sz w:val="20"/>
          <w:szCs w:val="20"/>
          <w:lang w:eastAsia="pt-BR"/>
        </w:rPr>
        <w:t>dezembro</w:t>
      </w:r>
      <w:r w:rsidRPr="00186E47">
        <w:rPr>
          <w:rFonts w:ascii="Petrobras Sans" w:eastAsia="Times New Roman" w:hAnsi="Petrobras Sans" w:cs="Arial"/>
          <w:sz w:val="20"/>
          <w:szCs w:val="20"/>
          <w:lang w:eastAsia="pt-BR"/>
        </w:rPr>
        <w:t xml:space="preserve"> de 202</w:t>
      </w:r>
      <w:r>
        <w:rPr>
          <w:rFonts w:ascii="Petrobras Sans" w:eastAsia="Times New Roman" w:hAnsi="Petrobras Sans" w:cs="Arial"/>
          <w:sz w:val="20"/>
          <w:szCs w:val="20"/>
          <w:lang w:eastAsia="pt-BR"/>
        </w:rPr>
        <w:t>3</w:t>
      </w:r>
      <w:r w:rsidRPr="00186E47">
        <w:rPr>
          <w:rFonts w:ascii="Petrobras Sans" w:eastAsia="Times New Roman" w:hAnsi="Petrobras Sans" w:cs="Arial"/>
          <w:sz w:val="20"/>
          <w:szCs w:val="20"/>
          <w:lang w:eastAsia="pt-BR"/>
        </w:rPr>
        <w:t xml:space="preserve">, caixa e equivalentes de caixa totalizaram </w:t>
      </w:r>
      <w:r>
        <w:rPr>
          <w:rFonts w:ascii="Petrobras Sans" w:eastAsia="Times New Roman" w:hAnsi="Petrobras Sans" w:cs="Arial"/>
          <w:sz w:val="20"/>
          <w:szCs w:val="20"/>
          <w:lang w:eastAsia="pt-BR"/>
        </w:rPr>
        <w:t>R</w:t>
      </w:r>
      <w:r w:rsidRPr="00186E47">
        <w:rPr>
          <w:rFonts w:ascii="Petrobras Sans" w:eastAsia="Times New Roman" w:hAnsi="Petrobras Sans" w:cs="Arial"/>
          <w:sz w:val="20"/>
          <w:szCs w:val="20"/>
          <w:lang w:eastAsia="pt-BR"/>
        </w:rPr>
        <w:t xml:space="preserve">$ </w:t>
      </w:r>
      <w:r>
        <w:rPr>
          <w:rFonts w:ascii="Petrobras Sans" w:eastAsia="Times New Roman" w:hAnsi="Petrobras Sans" w:cs="Arial"/>
          <w:sz w:val="20"/>
          <w:szCs w:val="20"/>
          <w:lang w:eastAsia="pt-BR"/>
        </w:rPr>
        <w:t>61</w:t>
      </w:r>
      <w:r w:rsidRPr="00186E47">
        <w:rPr>
          <w:rFonts w:ascii="Petrobras Sans" w:eastAsia="Times New Roman" w:hAnsi="Petrobras Sans" w:cs="Arial"/>
          <w:sz w:val="20"/>
          <w:szCs w:val="20"/>
          <w:lang w:eastAsia="pt-BR"/>
        </w:rPr>
        <w:t>,</w:t>
      </w:r>
      <w:r>
        <w:rPr>
          <w:rFonts w:ascii="Petrobras Sans" w:eastAsia="Times New Roman" w:hAnsi="Petrobras Sans" w:cs="Arial"/>
          <w:sz w:val="20"/>
          <w:szCs w:val="20"/>
          <w:lang w:eastAsia="pt-BR"/>
        </w:rPr>
        <w:t>6</w:t>
      </w:r>
      <w:r w:rsidRPr="00186E47">
        <w:rPr>
          <w:rFonts w:ascii="Petrobras Sans" w:eastAsia="Times New Roman" w:hAnsi="Petrobras Sans" w:cs="Arial"/>
          <w:sz w:val="20"/>
          <w:szCs w:val="20"/>
          <w:lang w:eastAsia="pt-BR"/>
        </w:rPr>
        <w:t xml:space="preserve"> bilhões e as disponibilidades ajustadas somaram </w:t>
      </w:r>
      <w:r>
        <w:rPr>
          <w:rFonts w:ascii="Petrobras Sans" w:eastAsia="Times New Roman" w:hAnsi="Petrobras Sans" w:cs="Arial"/>
          <w:sz w:val="20"/>
          <w:szCs w:val="20"/>
          <w:lang w:eastAsia="pt-BR"/>
        </w:rPr>
        <w:t>R</w:t>
      </w:r>
      <w:r w:rsidRPr="00186E47">
        <w:rPr>
          <w:rFonts w:ascii="Petrobras Sans" w:eastAsia="Times New Roman" w:hAnsi="Petrobras Sans" w:cs="Arial"/>
          <w:sz w:val="20"/>
          <w:szCs w:val="20"/>
          <w:lang w:eastAsia="pt-BR"/>
        </w:rPr>
        <w:t xml:space="preserve">$ </w:t>
      </w:r>
      <w:r>
        <w:rPr>
          <w:rFonts w:ascii="Petrobras Sans" w:eastAsia="Times New Roman" w:hAnsi="Petrobras Sans" w:cs="Arial"/>
          <w:sz w:val="20"/>
          <w:szCs w:val="20"/>
          <w:lang w:eastAsia="pt-BR"/>
        </w:rPr>
        <w:t>86,7</w:t>
      </w:r>
      <w:r w:rsidRPr="00186E47">
        <w:rPr>
          <w:rFonts w:ascii="Petrobras Sans" w:eastAsia="Times New Roman" w:hAnsi="Petrobras Sans" w:cs="Arial"/>
          <w:sz w:val="20"/>
          <w:szCs w:val="20"/>
          <w:lang w:eastAsia="pt-BR"/>
        </w:rPr>
        <w:t xml:space="preserve"> bilhões.</w:t>
      </w:r>
    </w:p>
    <w:p w14:paraId="78DB305E" w14:textId="77777777" w:rsidR="002F4564" w:rsidRDefault="007B2BBC" w:rsidP="002F4564">
      <w:pPr>
        <w:spacing w:after="120" w:line="360" w:lineRule="auto"/>
        <w:jc w:val="both"/>
        <w:rPr>
          <w:rFonts w:ascii="Petrobras Sans" w:eastAsia="Times New Roman" w:hAnsi="Petrobras Sans" w:cs="Arial"/>
          <w:sz w:val="20"/>
          <w:szCs w:val="20"/>
          <w:lang w:eastAsia="pt-BR"/>
        </w:rPr>
      </w:pPr>
      <w:r>
        <w:rPr>
          <w:rFonts w:ascii="Petrobras Sans" w:eastAsia="Times New Roman" w:hAnsi="Petrobras Sans" w:cs="Arial"/>
          <w:sz w:val="20"/>
          <w:szCs w:val="20"/>
          <w:lang w:eastAsia="pt-BR"/>
        </w:rPr>
        <w:t xml:space="preserve">Em 2023, </w:t>
      </w:r>
      <w:r w:rsidRPr="00186E47">
        <w:rPr>
          <w:rFonts w:ascii="Petrobras Sans" w:eastAsia="Times New Roman" w:hAnsi="Petrobras Sans" w:cs="Arial"/>
          <w:sz w:val="20"/>
          <w:szCs w:val="20"/>
          <w:lang w:eastAsia="pt-BR"/>
        </w:rPr>
        <w:t xml:space="preserve">os recursos gerados pelas atividades operacionais alcançaram </w:t>
      </w:r>
      <w:r>
        <w:rPr>
          <w:rFonts w:ascii="Petrobras Sans" w:eastAsia="Times New Roman" w:hAnsi="Petrobras Sans" w:cs="Arial"/>
          <w:sz w:val="20"/>
          <w:szCs w:val="20"/>
          <w:lang w:eastAsia="pt-BR"/>
        </w:rPr>
        <w:t>R</w:t>
      </w:r>
      <w:r w:rsidRPr="00186E47">
        <w:rPr>
          <w:rFonts w:ascii="Petrobras Sans" w:eastAsia="Times New Roman" w:hAnsi="Petrobras Sans" w:cs="Arial"/>
          <w:sz w:val="20"/>
          <w:szCs w:val="20"/>
          <w:lang w:eastAsia="pt-BR"/>
        </w:rPr>
        <w:t xml:space="preserve">$ </w:t>
      </w:r>
      <w:r>
        <w:rPr>
          <w:rFonts w:ascii="Petrobras Sans" w:eastAsia="Times New Roman" w:hAnsi="Petrobras Sans" w:cs="Arial"/>
          <w:sz w:val="20"/>
          <w:szCs w:val="20"/>
          <w:lang w:eastAsia="pt-BR"/>
        </w:rPr>
        <w:t xml:space="preserve">215,7 </w:t>
      </w:r>
      <w:r w:rsidRPr="00186E47">
        <w:rPr>
          <w:rFonts w:ascii="Petrobras Sans" w:eastAsia="Times New Roman" w:hAnsi="Petrobras Sans" w:cs="Arial"/>
          <w:sz w:val="20"/>
          <w:szCs w:val="20"/>
          <w:lang w:eastAsia="pt-BR"/>
        </w:rPr>
        <w:t xml:space="preserve">bilhões e o fluxo de caixa livre positivo totalizou </w:t>
      </w:r>
      <w:r>
        <w:rPr>
          <w:rFonts w:ascii="Petrobras Sans" w:eastAsia="Times New Roman" w:hAnsi="Petrobras Sans" w:cs="Arial"/>
          <w:sz w:val="20"/>
          <w:szCs w:val="20"/>
          <w:lang w:eastAsia="pt-BR"/>
        </w:rPr>
        <w:t>R</w:t>
      </w:r>
      <w:r w:rsidRPr="00186E47">
        <w:rPr>
          <w:rFonts w:ascii="Petrobras Sans" w:eastAsia="Times New Roman" w:hAnsi="Petrobras Sans" w:cs="Arial"/>
          <w:sz w:val="20"/>
          <w:szCs w:val="20"/>
          <w:lang w:eastAsia="pt-BR"/>
        </w:rPr>
        <w:t xml:space="preserve">$ </w:t>
      </w:r>
      <w:r>
        <w:rPr>
          <w:rFonts w:ascii="Petrobras Sans" w:eastAsia="Times New Roman" w:hAnsi="Petrobras Sans" w:cs="Arial"/>
          <w:sz w:val="20"/>
          <w:szCs w:val="20"/>
          <w:lang w:eastAsia="pt-BR"/>
        </w:rPr>
        <w:t xml:space="preserve">155,3 </w:t>
      </w:r>
      <w:r w:rsidRPr="00186E47">
        <w:rPr>
          <w:rFonts w:ascii="Petrobras Sans" w:eastAsia="Times New Roman" w:hAnsi="Petrobras Sans" w:cs="Arial"/>
          <w:sz w:val="20"/>
          <w:szCs w:val="20"/>
          <w:lang w:eastAsia="pt-BR"/>
        </w:rPr>
        <w:t>bilhões. Este nível de geração de caixa</w:t>
      </w:r>
      <w:r>
        <w:rPr>
          <w:rFonts w:ascii="Petrobras Sans" w:eastAsia="Times New Roman" w:hAnsi="Petrobras Sans" w:cs="Arial"/>
          <w:sz w:val="20"/>
          <w:szCs w:val="20"/>
          <w:lang w:eastAsia="pt-BR"/>
        </w:rPr>
        <w:t xml:space="preserve"> </w:t>
      </w:r>
      <w:r w:rsidRPr="00186E47">
        <w:rPr>
          <w:rFonts w:ascii="Petrobras Sans" w:eastAsia="Times New Roman" w:hAnsi="Petrobras Sans" w:cs="Arial"/>
          <w:sz w:val="20"/>
          <w:szCs w:val="20"/>
          <w:lang w:eastAsia="pt-BR"/>
        </w:rPr>
        <w:t>fo</w:t>
      </w:r>
      <w:r>
        <w:rPr>
          <w:rFonts w:ascii="Petrobras Sans" w:eastAsia="Times New Roman" w:hAnsi="Petrobras Sans" w:cs="Arial"/>
          <w:sz w:val="20"/>
          <w:szCs w:val="20"/>
          <w:lang w:eastAsia="pt-BR"/>
        </w:rPr>
        <w:t>i</w:t>
      </w:r>
      <w:r w:rsidRPr="00186E47">
        <w:rPr>
          <w:rFonts w:ascii="Petrobras Sans" w:eastAsia="Times New Roman" w:hAnsi="Petrobras Sans" w:cs="Arial"/>
          <w:sz w:val="20"/>
          <w:szCs w:val="20"/>
          <w:lang w:eastAsia="pt-BR"/>
        </w:rPr>
        <w:t xml:space="preserve"> utilizado para: (a) remunera</w:t>
      </w:r>
      <w:r>
        <w:rPr>
          <w:rFonts w:ascii="Petrobras Sans" w:eastAsia="Times New Roman" w:hAnsi="Petrobras Sans" w:cs="Arial"/>
          <w:sz w:val="20"/>
          <w:szCs w:val="20"/>
          <w:lang w:eastAsia="pt-BR"/>
        </w:rPr>
        <w:t>r</w:t>
      </w:r>
      <w:r w:rsidRPr="00186E47">
        <w:rPr>
          <w:rFonts w:ascii="Petrobras Sans" w:eastAsia="Times New Roman" w:hAnsi="Petrobras Sans" w:cs="Arial"/>
          <w:sz w:val="20"/>
          <w:szCs w:val="20"/>
          <w:lang w:eastAsia="pt-BR"/>
        </w:rPr>
        <w:t xml:space="preserve"> os acionistas (</w:t>
      </w:r>
      <w:r>
        <w:rPr>
          <w:rFonts w:ascii="Petrobras Sans" w:eastAsia="Times New Roman" w:hAnsi="Petrobras Sans" w:cs="Arial"/>
          <w:sz w:val="20"/>
          <w:szCs w:val="20"/>
          <w:lang w:eastAsia="pt-BR"/>
        </w:rPr>
        <w:t>R</w:t>
      </w:r>
      <w:r w:rsidRPr="00186E47">
        <w:rPr>
          <w:rFonts w:ascii="Petrobras Sans" w:eastAsia="Times New Roman" w:hAnsi="Petrobras Sans" w:cs="Arial"/>
          <w:sz w:val="20"/>
          <w:szCs w:val="20"/>
          <w:lang w:eastAsia="pt-BR"/>
        </w:rPr>
        <w:t xml:space="preserve">$ </w:t>
      </w:r>
      <w:r>
        <w:rPr>
          <w:rFonts w:ascii="Petrobras Sans" w:eastAsia="Times New Roman" w:hAnsi="Petrobras Sans" w:cs="Arial"/>
          <w:sz w:val="20"/>
          <w:szCs w:val="20"/>
          <w:lang w:eastAsia="pt-BR"/>
        </w:rPr>
        <w:t>101,6</w:t>
      </w:r>
      <w:r w:rsidRPr="00186E47">
        <w:rPr>
          <w:rFonts w:ascii="Petrobras Sans" w:eastAsia="Times New Roman" w:hAnsi="Petrobras Sans" w:cs="Arial"/>
          <w:sz w:val="20"/>
          <w:szCs w:val="20"/>
          <w:lang w:eastAsia="pt-BR"/>
        </w:rPr>
        <w:t xml:space="preserve"> bilh</w:t>
      </w:r>
      <w:r>
        <w:rPr>
          <w:rFonts w:ascii="Petrobras Sans" w:eastAsia="Times New Roman" w:hAnsi="Petrobras Sans" w:cs="Arial"/>
          <w:sz w:val="20"/>
          <w:szCs w:val="20"/>
          <w:lang w:eastAsia="pt-BR"/>
        </w:rPr>
        <w:t>ões</w:t>
      </w:r>
      <w:r w:rsidRPr="00186E47">
        <w:rPr>
          <w:rFonts w:ascii="Petrobras Sans" w:eastAsia="Times New Roman" w:hAnsi="Petrobras Sans" w:cs="Arial"/>
          <w:sz w:val="20"/>
          <w:szCs w:val="20"/>
          <w:lang w:eastAsia="pt-BR"/>
        </w:rPr>
        <w:t>)</w:t>
      </w:r>
      <w:r>
        <w:rPr>
          <w:rFonts w:ascii="Petrobras Sans" w:eastAsia="Times New Roman" w:hAnsi="Petrobras Sans" w:cs="Arial"/>
          <w:sz w:val="20"/>
          <w:szCs w:val="20"/>
          <w:lang w:eastAsia="pt-BR"/>
        </w:rPr>
        <w:t>,</w:t>
      </w:r>
      <w:r w:rsidRPr="00186E47">
        <w:rPr>
          <w:rFonts w:ascii="Petrobras Sans" w:eastAsia="Times New Roman" w:hAnsi="Petrobras Sans" w:cs="Arial"/>
          <w:sz w:val="20"/>
          <w:szCs w:val="20"/>
          <w:lang w:eastAsia="pt-BR"/>
        </w:rPr>
        <w:t xml:space="preserve"> (b) realizar investimentos (</w:t>
      </w:r>
      <w:r>
        <w:rPr>
          <w:rFonts w:ascii="Petrobras Sans" w:eastAsia="Times New Roman" w:hAnsi="Petrobras Sans" w:cs="Arial"/>
          <w:sz w:val="20"/>
          <w:szCs w:val="20"/>
          <w:lang w:eastAsia="pt-BR"/>
        </w:rPr>
        <w:t>R</w:t>
      </w:r>
      <w:r w:rsidRPr="00186E47">
        <w:rPr>
          <w:rFonts w:ascii="Petrobras Sans" w:eastAsia="Times New Roman" w:hAnsi="Petrobras Sans" w:cs="Arial"/>
          <w:sz w:val="20"/>
          <w:szCs w:val="20"/>
          <w:lang w:eastAsia="pt-BR"/>
        </w:rPr>
        <w:t xml:space="preserve">$ </w:t>
      </w:r>
      <w:r>
        <w:rPr>
          <w:rFonts w:ascii="Petrobras Sans" w:eastAsia="Times New Roman" w:hAnsi="Petrobras Sans" w:cs="Arial"/>
          <w:sz w:val="20"/>
          <w:szCs w:val="20"/>
          <w:lang w:eastAsia="pt-BR"/>
        </w:rPr>
        <w:t>60,3</w:t>
      </w:r>
      <w:r w:rsidRPr="00186E47">
        <w:rPr>
          <w:rFonts w:ascii="Petrobras Sans" w:eastAsia="Times New Roman" w:hAnsi="Petrobras Sans" w:cs="Arial"/>
          <w:sz w:val="20"/>
          <w:szCs w:val="20"/>
          <w:lang w:eastAsia="pt-BR"/>
        </w:rPr>
        <w:t xml:space="preserve"> bilhões), (c) amortizar passivos de arrendamento (</w:t>
      </w:r>
      <w:r>
        <w:rPr>
          <w:rFonts w:ascii="Petrobras Sans" w:eastAsia="Times New Roman" w:hAnsi="Petrobras Sans" w:cs="Arial"/>
          <w:sz w:val="20"/>
          <w:szCs w:val="20"/>
          <w:lang w:eastAsia="pt-BR"/>
        </w:rPr>
        <w:t>R</w:t>
      </w:r>
      <w:r w:rsidRPr="00186E47">
        <w:rPr>
          <w:rFonts w:ascii="Petrobras Sans" w:eastAsia="Times New Roman" w:hAnsi="Petrobras Sans" w:cs="Arial"/>
          <w:sz w:val="20"/>
          <w:szCs w:val="20"/>
          <w:lang w:eastAsia="pt-BR"/>
        </w:rPr>
        <w:t xml:space="preserve">$ </w:t>
      </w:r>
      <w:r>
        <w:rPr>
          <w:rFonts w:ascii="Petrobras Sans" w:eastAsia="Times New Roman" w:hAnsi="Petrobras Sans" w:cs="Arial"/>
          <w:sz w:val="20"/>
          <w:szCs w:val="20"/>
          <w:lang w:eastAsia="pt-BR"/>
        </w:rPr>
        <w:t>31,3</w:t>
      </w:r>
      <w:r w:rsidRPr="00186E47">
        <w:rPr>
          <w:rFonts w:ascii="Petrobras Sans" w:eastAsia="Times New Roman" w:hAnsi="Petrobras Sans" w:cs="Arial"/>
          <w:sz w:val="20"/>
          <w:szCs w:val="20"/>
          <w:lang w:eastAsia="pt-BR"/>
        </w:rPr>
        <w:t xml:space="preserve"> bilh</w:t>
      </w:r>
      <w:r>
        <w:rPr>
          <w:rFonts w:ascii="Petrobras Sans" w:eastAsia="Times New Roman" w:hAnsi="Petrobras Sans" w:cs="Arial"/>
          <w:sz w:val="20"/>
          <w:szCs w:val="20"/>
          <w:lang w:eastAsia="pt-BR"/>
        </w:rPr>
        <w:t>ões</w:t>
      </w:r>
      <w:r w:rsidRPr="00186E47">
        <w:rPr>
          <w:rFonts w:ascii="Petrobras Sans" w:eastAsia="Times New Roman" w:hAnsi="Petrobras Sans" w:cs="Arial"/>
          <w:sz w:val="20"/>
          <w:szCs w:val="20"/>
          <w:lang w:eastAsia="pt-BR"/>
        </w:rPr>
        <w:t>)</w:t>
      </w:r>
      <w:r>
        <w:rPr>
          <w:rFonts w:ascii="Petrobras Sans" w:eastAsia="Times New Roman" w:hAnsi="Petrobras Sans" w:cs="Arial"/>
          <w:sz w:val="20"/>
          <w:szCs w:val="20"/>
          <w:lang w:eastAsia="pt-BR"/>
        </w:rPr>
        <w:t>,</w:t>
      </w:r>
      <w:r w:rsidRPr="003E36B5">
        <w:rPr>
          <w:rFonts w:ascii="Petrobras Sans" w:eastAsia="Times New Roman" w:hAnsi="Petrobras Sans" w:cs="Arial"/>
          <w:sz w:val="20"/>
          <w:szCs w:val="20"/>
          <w:lang w:eastAsia="pt-BR"/>
        </w:rPr>
        <w:t xml:space="preserve"> </w:t>
      </w:r>
      <w:r>
        <w:rPr>
          <w:rFonts w:ascii="Petrobras Sans" w:eastAsia="Times New Roman" w:hAnsi="Petrobras Sans" w:cs="Arial"/>
          <w:sz w:val="20"/>
          <w:szCs w:val="20"/>
          <w:lang w:eastAsia="pt-BR"/>
        </w:rPr>
        <w:t xml:space="preserve">e (d) </w:t>
      </w:r>
      <w:r w:rsidRPr="00373980">
        <w:rPr>
          <w:rFonts w:ascii="Petrobras Sans" w:eastAsia="Times New Roman" w:hAnsi="Petrobras Sans" w:cs="Arial"/>
          <w:sz w:val="20"/>
          <w:szCs w:val="20"/>
          <w:lang w:eastAsia="pt-BR"/>
        </w:rPr>
        <w:t>amortizar o principal e juros devidos no período (</w:t>
      </w:r>
      <w:r>
        <w:rPr>
          <w:rFonts w:ascii="Petrobras Sans" w:eastAsia="Times New Roman" w:hAnsi="Petrobras Sans" w:cs="Arial"/>
          <w:sz w:val="20"/>
          <w:szCs w:val="20"/>
          <w:lang w:eastAsia="pt-BR"/>
        </w:rPr>
        <w:t>R</w:t>
      </w:r>
      <w:r w:rsidRPr="00373980">
        <w:rPr>
          <w:rFonts w:ascii="Petrobras Sans" w:eastAsia="Times New Roman" w:hAnsi="Petrobras Sans" w:cs="Arial"/>
          <w:sz w:val="20"/>
          <w:szCs w:val="20"/>
          <w:lang w:eastAsia="pt-BR"/>
        </w:rPr>
        <w:t xml:space="preserve">$ </w:t>
      </w:r>
      <w:r>
        <w:rPr>
          <w:rFonts w:ascii="Petrobras Sans" w:eastAsia="Times New Roman" w:hAnsi="Petrobras Sans" w:cs="Arial"/>
          <w:sz w:val="20"/>
          <w:szCs w:val="20"/>
          <w:lang w:eastAsia="pt-BR"/>
        </w:rPr>
        <w:t>31,0</w:t>
      </w:r>
      <w:r w:rsidRPr="00373980">
        <w:rPr>
          <w:rFonts w:ascii="Petrobras Sans" w:eastAsia="Times New Roman" w:hAnsi="Petrobras Sans" w:cs="Arial"/>
          <w:sz w:val="20"/>
          <w:szCs w:val="20"/>
          <w:lang w:eastAsia="pt-BR"/>
        </w:rPr>
        <w:t xml:space="preserve"> bilh</w:t>
      </w:r>
      <w:r>
        <w:rPr>
          <w:rFonts w:ascii="Petrobras Sans" w:eastAsia="Times New Roman" w:hAnsi="Petrobras Sans" w:cs="Arial"/>
          <w:sz w:val="20"/>
          <w:szCs w:val="20"/>
          <w:lang w:eastAsia="pt-BR"/>
        </w:rPr>
        <w:t>ões</w:t>
      </w:r>
      <w:r w:rsidRPr="00373980">
        <w:rPr>
          <w:rFonts w:ascii="Petrobras Sans" w:eastAsia="Times New Roman" w:hAnsi="Petrobras Sans" w:cs="Arial"/>
          <w:sz w:val="20"/>
          <w:szCs w:val="20"/>
          <w:lang w:eastAsia="pt-BR"/>
        </w:rPr>
        <w:t>).</w:t>
      </w:r>
    </w:p>
    <w:p w14:paraId="78DB305F" w14:textId="77777777" w:rsidR="00AC407C" w:rsidRPr="00FC2500" w:rsidRDefault="007B2BBC" w:rsidP="00FC2500">
      <w:pPr>
        <w:spacing w:before="120" w:after="120" w:line="360" w:lineRule="auto"/>
        <w:jc w:val="both"/>
        <w:rPr>
          <w:rFonts w:ascii="Petrobras Sans" w:eastAsia="Times New Roman" w:hAnsi="Petrobras Sans" w:cs="Arial"/>
          <w:sz w:val="20"/>
          <w:szCs w:val="20"/>
          <w:lang w:eastAsia="pt-BR"/>
        </w:rPr>
        <w:sectPr w:rsidR="00AC407C" w:rsidRPr="00FC2500" w:rsidSect="00D90504">
          <w:headerReference w:type="even" r:id="rId42"/>
          <w:headerReference w:type="default" r:id="rId43"/>
          <w:footerReference w:type="even" r:id="rId44"/>
          <w:footerReference w:type="default" r:id="rId45"/>
          <w:headerReference w:type="first" r:id="rId46"/>
          <w:footerReference w:type="first" r:id="rId47"/>
          <w:pgSz w:w="11906" w:h="16838" w:code="9"/>
          <w:pgMar w:top="1247" w:right="851" w:bottom="1134" w:left="851" w:header="0" w:footer="0" w:gutter="0"/>
          <w:cols w:space="708"/>
          <w:docGrid w:linePitch="360"/>
        </w:sectPr>
      </w:pPr>
      <w:r w:rsidRPr="00FC2500">
        <w:rPr>
          <w:rFonts w:ascii="Petrobras Sans" w:eastAsia="Times New Roman" w:hAnsi="Petrobras Sans" w:cs="Arial"/>
          <w:sz w:val="20"/>
          <w:szCs w:val="20"/>
          <w:lang w:eastAsia="pt-BR"/>
        </w:rPr>
        <w:t>Em 2023, a companhia captou R$ 10,7 bilhões destacando-se, (i) oferta de títulos no mercado de capitais internacional (</w:t>
      </w:r>
      <w:r w:rsidRPr="00260CEE">
        <w:rPr>
          <w:rFonts w:ascii="Petrobras Sans" w:eastAsia="Times New Roman" w:hAnsi="Petrobras Sans" w:cs="Arial"/>
          <w:i/>
          <w:iCs/>
          <w:sz w:val="20"/>
          <w:szCs w:val="20"/>
          <w:lang w:eastAsia="pt-BR"/>
        </w:rPr>
        <w:t>Global Notes</w:t>
      </w:r>
      <w:r w:rsidRPr="00FC2500">
        <w:rPr>
          <w:rFonts w:ascii="Petrobras Sans" w:eastAsia="Times New Roman" w:hAnsi="Petrobras Sans" w:cs="Arial"/>
          <w:sz w:val="20"/>
          <w:szCs w:val="20"/>
          <w:lang w:eastAsia="pt-BR"/>
        </w:rPr>
        <w:t>) no valor de R$ 5,9 bilhões com vencimento em 2033 e (ii) captações no mercado bancário nacional no valor de R$</w:t>
      </w:r>
      <w:r>
        <w:rPr>
          <w:rFonts w:ascii="Petrobras Sans" w:eastAsia="Times New Roman" w:hAnsi="Petrobras Sans" w:cs="Arial"/>
          <w:sz w:val="20"/>
          <w:szCs w:val="20"/>
          <w:lang w:eastAsia="pt-BR"/>
        </w:rPr>
        <w:t xml:space="preserve"> 4,4 bilhões</w:t>
      </w:r>
      <w:r w:rsidRPr="00FC2500">
        <w:rPr>
          <w:rFonts w:ascii="Petrobras Sans" w:eastAsia="Times New Roman" w:hAnsi="Petrobras Sans" w:cs="Arial"/>
          <w:sz w:val="20"/>
          <w:szCs w:val="20"/>
          <w:lang w:eastAsia="pt-BR"/>
        </w:rPr>
        <w:t>.</w:t>
      </w:r>
      <w:bookmarkEnd w:id="27"/>
    </w:p>
    <w:p w14:paraId="78DB3060" w14:textId="77777777" w:rsidR="00DF19F0" w:rsidRPr="000F6A7A" w:rsidRDefault="007B2BBC" w:rsidP="00194534">
      <w:pPr>
        <w:suppressAutoHyphens/>
        <w:autoSpaceDE w:val="0"/>
        <w:autoSpaceDN w:val="0"/>
        <w:adjustRightInd w:val="0"/>
        <w:spacing w:after="120" w:line="360" w:lineRule="auto"/>
        <w:rPr>
          <w:rFonts w:ascii="Petrobras Sans" w:eastAsia="Times New Roman" w:hAnsi="Petrobras Sans" w:cs="Calibri"/>
          <w:b/>
          <w:color w:val="008542"/>
          <w:lang w:eastAsia="pt-BR"/>
        </w:rPr>
      </w:pPr>
      <w:bookmarkStart w:id="30" w:name="_DMBM_101139"/>
      <w:r w:rsidRPr="000F6A7A">
        <w:rPr>
          <w:rFonts w:ascii="Petrobras Sans" w:eastAsia="Times New Roman" w:hAnsi="Petrobras Sans" w:cs="Calibri"/>
          <w:b/>
          <w:color w:val="008542"/>
          <w:lang w:eastAsia="pt-BR"/>
        </w:rPr>
        <w:t>Indicadores de endividamento</w:t>
      </w:r>
    </w:p>
    <w:p w14:paraId="78DB3061" w14:textId="77777777" w:rsidR="003F788F" w:rsidRDefault="007B2BBC" w:rsidP="003F788F">
      <w:pPr>
        <w:spacing w:before="120" w:after="60" w:line="360" w:lineRule="auto"/>
        <w:jc w:val="both"/>
        <w:rPr>
          <w:rFonts w:ascii="Petrobras Sans" w:eastAsia="Times New Roman" w:hAnsi="Petrobras Sans" w:cs="Arial"/>
          <w:sz w:val="20"/>
          <w:szCs w:val="20"/>
          <w:lang w:val="pt-PT" w:eastAsia="pt-BR"/>
        </w:rPr>
      </w:pPr>
      <w:bookmarkStart w:id="31" w:name="_Hlk158132403"/>
      <w:r>
        <w:rPr>
          <w:rFonts w:ascii="Petrobras Sans" w:eastAsia="Times New Roman" w:hAnsi="Petrobras Sans" w:cs="Arial"/>
          <w:sz w:val="20"/>
          <w:szCs w:val="20"/>
          <w:lang w:eastAsia="pt-BR"/>
        </w:rPr>
        <w:t xml:space="preserve">Em 31/12/2023, a dívida bruta alcançou US$ 62,6 bilhões, um aumento de 16,4% em comparação com 31/12/2022, principalmente em função do aumento dos arrendamentos no período com a entrada em operação </w:t>
      </w:r>
      <w:r>
        <w:rPr>
          <w:rFonts w:ascii="Petrobras Sans" w:eastAsia="Times New Roman" w:hAnsi="Petrobras Sans" w:cs="Arial"/>
          <w:sz w:val="20"/>
          <w:szCs w:val="20"/>
          <w:lang w:val="pt-PT" w:eastAsia="pt-BR"/>
        </w:rPr>
        <w:t xml:space="preserve">dos FPSOs afretados Anna Nery e Almirante Barroso (2T23), Anita Garibaldi (3T23) e Sepetiba (4T23), que acrescentaram US$ 8,7 bilhões no passivo de arrendamentos da companhia em relação a 31/12/2022. Por outro lado, a dívida </w:t>
      </w:r>
      <w:r>
        <w:rPr>
          <w:rFonts w:ascii="Petrobras Sans" w:eastAsia="Times New Roman" w:hAnsi="Petrobras Sans" w:cs="Arial"/>
          <w:sz w:val="20"/>
          <w:szCs w:val="20"/>
          <w:lang w:eastAsia="pt-BR"/>
        </w:rPr>
        <w:t>financeira caiu 3,8%, em</w:t>
      </w:r>
      <w:r>
        <w:rPr>
          <w:rFonts w:ascii="Petrobras Sans" w:eastAsia="Times New Roman" w:hAnsi="Petrobras Sans" w:cs="Arial"/>
          <w:sz w:val="20"/>
          <w:szCs w:val="20"/>
          <w:lang w:val="pt-PT" w:eastAsia="pt-BR"/>
        </w:rPr>
        <w:t xml:space="preserve"> comparação com 31/12/2022, atingindo US$ 28,8 bilhões em 31/12/2023.</w:t>
      </w:r>
    </w:p>
    <w:p w14:paraId="78DB3062" w14:textId="77777777" w:rsidR="003F788F" w:rsidRDefault="007B2BBC" w:rsidP="003F788F">
      <w:pPr>
        <w:spacing w:after="60" w:line="360" w:lineRule="auto"/>
        <w:jc w:val="both"/>
        <w:rPr>
          <w:rFonts w:ascii="Petrobras Sans" w:eastAsia="Times New Roman" w:hAnsi="Petrobras Sans" w:cs="Arial"/>
          <w:sz w:val="20"/>
          <w:szCs w:val="20"/>
          <w:lang w:eastAsia="pt-BR"/>
        </w:rPr>
      </w:pPr>
      <w:r>
        <w:rPr>
          <w:rFonts w:ascii="Petrobras Sans" w:eastAsia="Times New Roman" w:hAnsi="Petrobras Sans" w:cs="Arial"/>
          <w:sz w:val="20"/>
          <w:szCs w:val="20"/>
          <w:lang w:eastAsia="pt-BR"/>
        </w:rPr>
        <w:t>O prazo médio da dívida passou de 12,07 anos em 31/12/2022 para 11,38 anos em 31/12/2023 e o seu custo médio variou de 6,5% a.a. para 6,4% a.a. no mesmo período.</w:t>
      </w:r>
    </w:p>
    <w:p w14:paraId="78DB3063" w14:textId="77777777" w:rsidR="003F788F" w:rsidRDefault="007B2BBC" w:rsidP="003F788F">
      <w:pPr>
        <w:spacing w:after="60" w:line="360" w:lineRule="auto"/>
        <w:jc w:val="both"/>
        <w:rPr>
          <w:rFonts w:ascii="Petrobras Sans" w:eastAsia="Times New Roman" w:hAnsi="Petrobras Sans" w:cs="Arial"/>
          <w:sz w:val="20"/>
          <w:szCs w:val="20"/>
          <w:lang w:eastAsia="pt-BR"/>
        </w:rPr>
      </w:pPr>
      <w:r>
        <w:rPr>
          <w:rFonts w:ascii="Petrobras Sans" w:eastAsia="Times New Roman" w:hAnsi="Petrobras Sans" w:cs="Arial"/>
          <w:sz w:val="20"/>
          <w:szCs w:val="20"/>
          <w:lang w:eastAsia="pt-BR"/>
        </w:rPr>
        <w:t>A relação dívida bruta/EBITDA ajustado alcançou 1,19x em 31/12/2023 em comparação com 0,81x em 31/12/2022.</w:t>
      </w:r>
    </w:p>
    <w:p w14:paraId="78DB3064" w14:textId="77777777" w:rsidR="003F788F" w:rsidRDefault="007B2BBC" w:rsidP="003F788F">
      <w:pPr>
        <w:spacing w:after="60" w:line="360" w:lineRule="auto"/>
        <w:jc w:val="both"/>
        <w:rPr>
          <w:rFonts w:ascii="Petrobras Sans" w:eastAsia="Times New Roman" w:hAnsi="Petrobras Sans" w:cs="Arial"/>
          <w:sz w:val="20"/>
          <w:szCs w:val="20"/>
          <w:lang w:eastAsia="pt-BR"/>
        </w:rPr>
      </w:pPr>
      <w:r>
        <w:rPr>
          <w:rFonts w:ascii="Petrobras Sans" w:eastAsia="Times New Roman" w:hAnsi="Petrobras Sans" w:cs="Arial"/>
          <w:sz w:val="20"/>
          <w:szCs w:val="20"/>
          <w:lang w:eastAsia="pt-BR"/>
        </w:rPr>
        <w:t>Em 31/12/2023, a dívida líquida atingiu US$ 44,7 bilhões, um aumento de 7,7% em comparação com 31/12/2022, principalmente em função do aumento dos arrendamentos no período.</w:t>
      </w:r>
    </w:p>
    <w:bookmarkEnd w:id="31"/>
    <w:p w14:paraId="78DB3066" w14:textId="77777777" w:rsidR="00286E00" w:rsidRPr="00095B62" w:rsidRDefault="007B2BBC" w:rsidP="00E5432D">
      <w:pPr>
        <w:spacing w:after="0" w:line="360" w:lineRule="auto"/>
        <w:jc w:val="both"/>
        <w:rPr>
          <w:rFonts w:ascii="Petrobras Sans" w:eastAsia="Times New Roman" w:hAnsi="Petrobras Sans" w:cs="Calibri"/>
          <w:bCs/>
          <w:sz w:val="20"/>
          <w:szCs w:val="20"/>
          <w:lang w:eastAsia="pt-BR"/>
        </w:rPr>
      </w:pPr>
      <w:r w:rsidRPr="00095B62">
        <w:rPr>
          <w:rFonts w:ascii="Petrobras Sans" w:eastAsia="Times New Roman" w:hAnsi="Petrobras Sans" w:cs="Calibri"/>
          <w:bCs/>
          <w:sz w:val="20"/>
          <w:szCs w:val="20"/>
          <w:lang w:eastAsia="pt-BR"/>
        </w:rPr>
        <w:t xml:space="preserve">Tabela </w:t>
      </w:r>
      <w:r>
        <w:rPr>
          <w:rFonts w:ascii="Petrobras Sans" w:eastAsia="Times New Roman" w:hAnsi="Petrobras Sans" w:cs="Calibri"/>
          <w:bCs/>
          <w:sz w:val="20"/>
          <w:szCs w:val="20"/>
          <w:lang w:eastAsia="pt-BR"/>
        </w:rPr>
        <w:t>10</w:t>
      </w:r>
      <w:r w:rsidRPr="00095B62">
        <w:rPr>
          <w:rFonts w:ascii="Petrobras Sans" w:eastAsia="Times New Roman" w:hAnsi="Petrobras Sans" w:cs="Calibri"/>
          <w:bCs/>
          <w:sz w:val="20"/>
          <w:szCs w:val="20"/>
          <w:lang w:eastAsia="pt-BR"/>
        </w:rPr>
        <w:t xml:space="preserve"> – Indicadores de endividamento</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016"/>
        <w:gridCol w:w="1053"/>
        <w:gridCol w:w="1053"/>
        <w:gridCol w:w="1024"/>
        <w:gridCol w:w="1053"/>
      </w:tblGrid>
      <w:tr w:rsidR="00DE2699" w14:paraId="78DB306C" w14:textId="77777777" w:rsidTr="00B764FF">
        <w:trPr>
          <w:cantSplit/>
        </w:trPr>
        <w:tc>
          <w:tcPr>
            <w:tcW w:w="2950" w:type="pct"/>
            <w:tcBorders>
              <w:top w:val="nil"/>
              <w:left w:val="nil"/>
              <w:bottom w:val="inset" w:sz="12" w:space="0" w:color="008542"/>
              <w:right w:val="single" w:sz="4" w:space="0" w:color="FFFFFF"/>
            </w:tcBorders>
            <w:tcMar>
              <w:top w:w="0" w:type="dxa"/>
              <w:left w:w="60" w:type="dxa"/>
              <w:bottom w:w="0" w:type="dxa"/>
              <w:right w:w="60" w:type="dxa"/>
            </w:tcMar>
            <w:vAlign w:val="center"/>
          </w:tcPr>
          <w:p w14:paraId="78DB3067" w14:textId="77777777" w:rsidR="00B764FF" w:rsidRDefault="007B2BBC" w:rsidP="00B764FF">
            <w:pPr>
              <w:spacing w:after="0" w:line="240" w:lineRule="auto"/>
              <w:rPr>
                <w:rFonts w:ascii="Petrobras Sans" w:eastAsia="Times New Roman" w:hAnsi="Petrobras Sans" w:cs="Petrobras Sans"/>
                <w:b/>
                <w:color w:val="008542"/>
                <w:sz w:val="18"/>
                <w:szCs w:val="20"/>
                <w:lang w:eastAsia="pt-BR"/>
              </w:rPr>
            </w:pPr>
            <w:bookmarkStart w:id="32" w:name="DOC_TBL00010_1_1"/>
            <w:bookmarkEnd w:id="32"/>
            <w:r>
              <w:rPr>
                <w:rFonts w:ascii="Petrobras Sans" w:eastAsia="Times New Roman" w:hAnsi="Petrobras Sans" w:cs="Petrobras Sans"/>
                <w:b/>
                <w:color w:val="008542"/>
                <w:sz w:val="18"/>
                <w:szCs w:val="20"/>
                <w:lang w:eastAsia="pt-BR"/>
              </w:rPr>
              <w:t>US$ milhões</w:t>
            </w:r>
          </w:p>
        </w:tc>
        <w:tc>
          <w:tcPr>
            <w:tcW w:w="516" w:type="pct"/>
            <w:tcBorders>
              <w:top w:val="single" w:sz="4" w:space="0" w:color="FFFFFF"/>
              <w:left w:val="single" w:sz="4" w:space="0" w:color="FFFFFF"/>
              <w:bottom w:val="inset" w:sz="12" w:space="0" w:color="008542"/>
              <w:right w:val="single" w:sz="4" w:space="0" w:color="FFFFFF"/>
            </w:tcBorders>
            <w:tcMar>
              <w:top w:w="0" w:type="dxa"/>
              <w:left w:w="60" w:type="dxa"/>
              <w:bottom w:w="0" w:type="dxa"/>
              <w:right w:w="60" w:type="dxa"/>
            </w:tcMar>
            <w:vAlign w:val="center"/>
          </w:tcPr>
          <w:p w14:paraId="78DB3068" w14:textId="77777777" w:rsidR="00B764FF" w:rsidRDefault="007B2BBC" w:rsidP="00B764FF">
            <w:pPr>
              <w:spacing w:after="0" w:line="240" w:lineRule="auto"/>
              <w:jc w:val="center"/>
              <w:rPr>
                <w:rFonts w:ascii="Petrobras Sans" w:eastAsia="Times New Roman" w:hAnsi="Petrobras Sans" w:cs="Petrobras Sans"/>
                <w:b/>
                <w:color w:val="008542"/>
                <w:sz w:val="18"/>
                <w:szCs w:val="20"/>
                <w:lang w:eastAsia="pt-BR"/>
              </w:rPr>
            </w:pPr>
            <w:r>
              <w:rPr>
                <w:rFonts w:ascii="Petrobras Sans" w:eastAsia="Times New Roman" w:hAnsi="Petrobras Sans" w:cs="Petrobras Sans"/>
                <w:b/>
                <w:color w:val="008542"/>
                <w:sz w:val="18"/>
                <w:szCs w:val="20"/>
                <w:lang w:eastAsia="pt-BR"/>
              </w:rPr>
              <w:t>31.12.2023</w:t>
            </w:r>
          </w:p>
        </w:tc>
        <w:tc>
          <w:tcPr>
            <w:tcW w:w="516" w:type="pct"/>
            <w:tcBorders>
              <w:top w:val="single" w:sz="4" w:space="0" w:color="FFFFFF"/>
              <w:left w:val="single" w:sz="4" w:space="0" w:color="FFFFFF"/>
              <w:bottom w:val="inset" w:sz="12" w:space="0" w:color="008542"/>
              <w:right w:val="single" w:sz="4" w:space="0" w:color="FFFFFF"/>
            </w:tcBorders>
            <w:tcMar>
              <w:top w:w="0" w:type="dxa"/>
              <w:left w:w="60" w:type="dxa"/>
              <w:bottom w:w="0" w:type="dxa"/>
              <w:right w:w="60" w:type="dxa"/>
            </w:tcMar>
            <w:vAlign w:val="center"/>
          </w:tcPr>
          <w:p w14:paraId="78DB3069" w14:textId="77777777" w:rsidR="00B764FF" w:rsidRDefault="007B2BBC" w:rsidP="00B764FF">
            <w:pPr>
              <w:spacing w:after="0" w:line="240" w:lineRule="auto"/>
              <w:jc w:val="center"/>
              <w:rPr>
                <w:rFonts w:ascii="Petrobras Sans" w:eastAsia="Times New Roman" w:hAnsi="Petrobras Sans" w:cs="Petrobras Sans"/>
                <w:b/>
                <w:color w:val="008542"/>
                <w:sz w:val="18"/>
                <w:szCs w:val="20"/>
                <w:lang w:eastAsia="pt-BR"/>
              </w:rPr>
            </w:pPr>
            <w:r>
              <w:rPr>
                <w:rFonts w:ascii="Petrobras Sans" w:eastAsia="Times New Roman" w:hAnsi="Petrobras Sans" w:cs="Petrobras Sans"/>
                <w:b/>
                <w:color w:val="008542"/>
                <w:sz w:val="18"/>
                <w:szCs w:val="20"/>
                <w:lang w:eastAsia="pt-BR"/>
              </w:rPr>
              <w:t>30.09.2023</w:t>
            </w:r>
          </w:p>
        </w:tc>
        <w:tc>
          <w:tcPr>
            <w:tcW w:w="502" w:type="pct"/>
            <w:tcBorders>
              <w:top w:val="single" w:sz="4" w:space="0" w:color="FFFFFF"/>
              <w:left w:val="single" w:sz="4" w:space="0" w:color="FFFFFF"/>
              <w:bottom w:val="inset" w:sz="12" w:space="0" w:color="008542"/>
              <w:right w:val="single" w:sz="4" w:space="0" w:color="FFFFFF"/>
            </w:tcBorders>
            <w:tcMar>
              <w:top w:w="0" w:type="dxa"/>
              <w:left w:w="60" w:type="dxa"/>
              <w:bottom w:w="0" w:type="dxa"/>
              <w:right w:w="60" w:type="dxa"/>
            </w:tcMar>
            <w:vAlign w:val="center"/>
          </w:tcPr>
          <w:p w14:paraId="78DB306A" w14:textId="77777777" w:rsidR="00B764FF" w:rsidRDefault="007B2BBC" w:rsidP="00B764FF">
            <w:pPr>
              <w:spacing w:after="0" w:line="240" w:lineRule="auto"/>
              <w:jc w:val="center"/>
              <w:rPr>
                <w:rFonts w:ascii="Petrobras Sans" w:eastAsia="Times New Roman" w:hAnsi="Petrobras Sans" w:cs="Petrobras Sans"/>
                <w:b/>
                <w:color w:val="008542"/>
                <w:sz w:val="18"/>
                <w:szCs w:val="20"/>
                <w:lang w:eastAsia="pt-BR"/>
              </w:rPr>
            </w:pPr>
            <w:r>
              <w:rPr>
                <w:rFonts w:ascii="Petrobras Sans" w:eastAsia="Times New Roman" w:hAnsi="Petrobras Sans" w:cs="Petrobras Sans"/>
                <w:b/>
                <w:color w:val="008542"/>
                <w:sz w:val="18"/>
                <w:szCs w:val="20"/>
                <w:lang w:eastAsia="pt-BR"/>
              </w:rPr>
              <w:t>Δ %</w:t>
            </w:r>
          </w:p>
        </w:tc>
        <w:tc>
          <w:tcPr>
            <w:tcW w:w="516" w:type="pct"/>
            <w:tcBorders>
              <w:top w:val="single" w:sz="4" w:space="0" w:color="FFFFFF"/>
              <w:left w:val="single" w:sz="4" w:space="0" w:color="FFFFFF"/>
              <w:bottom w:val="inset" w:sz="12" w:space="0" w:color="008542"/>
              <w:right w:val="single" w:sz="4" w:space="0" w:color="FFFFFF"/>
            </w:tcBorders>
            <w:tcMar>
              <w:top w:w="0" w:type="dxa"/>
              <w:left w:w="60" w:type="dxa"/>
              <w:bottom w:w="0" w:type="dxa"/>
              <w:right w:w="60" w:type="dxa"/>
            </w:tcMar>
            <w:vAlign w:val="center"/>
          </w:tcPr>
          <w:p w14:paraId="78DB306B" w14:textId="77777777" w:rsidR="00B764FF" w:rsidRDefault="007B2BBC" w:rsidP="00B764FF">
            <w:pPr>
              <w:spacing w:after="0" w:line="240" w:lineRule="auto"/>
              <w:jc w:val="center"/>
              <w:rPr>
                <w:rFonts w:ascii="Petrobras Sans" w:eastAsia="Times New Roman" w:hAnsi="Petrobras Sans" w:cs="Petrobras Sans"/>
                <w:b/>
                <w:color w:val="008542"/>
                <w:sz w:val="18"/>
                <w:szCs w:val="20"/>
                <w:lang w:eastAsia="pt-BR"/>
              </w:rPr>
            </w:pPr>
            <w:r>
              <w:rPr>
                <w:rFonts w:ascii="Petrobras Sans" w:eastAsia="Times New Roman" w:hAnsi="Petrobras Sans" w:cs="Petrobras Sans"/>
                <w:b/>
                <w:color w:val="008542"/>
                <w:sz w:val="18"/>
                <w:szCs w:val="20"/>
                <w:lang w:eastAsia="pt-BR"/>
              </w:rPr>
              <w:t>31.12.2022</w:t>
            </w:r>
          </w:p>
        </w:tc>
      </w:tr>
      <w:tr w:rsidR="00DE2699" w14:paraId="78DB3072" w14:textId="77777777" w:rsidTr="00B764FF">
        <w:trPr>
          <w:cantSplit/>
        </w:trPr>
        <w:tc>
          <w:tcPr>
            <w:tcW w:w="2950" w:type="pct"/>
            <w:tcBorders>
              <w:top w:val="inset" w:sz="12" w:space="0" w:color="008542"/>
              <w:left w:val="nil"/>
              <w:bottom w:val="nil"/>
              <w:right w:val="nil"/>
            </w:tcBorders>
            <w:shd w:val="solid" w:color="F0F5BF" w:fill="FFFFFF"/>
            <w:tcMar>
              <w:top w:w="0" w:type="dxa"/>
              <w:left w:w="60" w:type="dxa"/>
              <w:bottom w:w="0" w:type="dxa"/>
              <w:right w:w="60" w:type="dxa"/>
            </w:tcMar>
            <w:vAlign w:val="bottom"/>
          </w:tcPr>
          <w:p w14:paraId="78DB306D" w14:textId="77777777" w:rsidR="00B764FF" w:rsidRDefault="007B2BBC" w:rsidP="00B764FF">
            <w:pPr>
              <w:spacing w:after="0" w:line="240" w:lineRule="auto"/>
              <w:rPr>
                <w:rFonts w:ascii="Petrobras Sans" w:eastAsia="Times New Roman" w:hAnsi="Petrobras Sans" w:cs="Petrobras Sans"/>
                <w:b/>
                <w:color w:val="000000"/>
                <w:sz w:val="18"/>
                <w:szCs w:val="20"/>
                <w:lang w:eastAsia="pt-BR"/>
              </w:rPr>
            </w:pPr>
            <w:r>
              <w:rPr>
                <w:rFonts w:ascii="Petrobras Sans" w:eastAsia="Times New Roman" w:hAnsi="Petrobras Sans" w:cs="Petrobras Sans"/>
                <w:b/>
                <w:color w:val="000000"/>
                <w:sz w:val="18"/>
                <w:szCs w:val="20"/>
                <w:lang w:eastAsia="pt-BR"/>
              </w:rPr>
              <w:t>Dívida Financeira</w:t>
            </w:r>
          </w:p>
        </w:tc>
        <w:tc>
          <w:tcPr>
            <w:tcW w:w="516" w:type="pct"/>
            <w:tcBorders>
              <w:top w:val="inset" w:sz="12" w:space="0" w:color="008542"/>
              <w:left w:val="nil"/>
              <w:bottom w:val="nil"/>
              <w:right w:val="nil"/>
            </w:tcBorders>
            <w:shd w:val="solid" w:color="F0F5BF" w:fill="FFFFFF"/>
            <w:tcMar>
              <w:top w:w="0" w:type="dxa"/>
              <w:left w:w="60" w:type="dxa"/>
              <w:bottom w:w="0" w:type="dxa"/>
              <w:right w:w="60" w:type="dxa"/>
            </w:tcMar>
            <w:vAlign w:val="bottom"/>
          </w:tcPr>
          <w:p w14:paraId="78DB306E" w14:textId="77777777" w:rsidR="00B764FF" w:rsidRDefault="007B2BBC" w:rsidP="00B764FF">
            <w:pPr>
              <w:spacing w:after="0" w:line="240" w:lineRule="auto"/>
              <w:jc w:val="right"/>
              <w:rPr>
                <w:rFonts w:ascii="Petrobras Sans" w:eastAsia="Times New Roman" w:hAnsi="Petrobras Sans" w:cs="Petrobras Sans"/>
                <w:b/>
                <w:color w:val="000000"/>
                <w:sz w:val="18"/>
                <w:szCs w:val="20"/>
                <w:lang w:eastAsia="pt-BR"/>
              </w:rPr>
            </w:pPr>
            <w:r>
              <w:rPr>
                <w:rFonts w:ascii="Petrobras Sans" w:eastAsia="Times New Roman" w:hAnsi="Petrobras Sans" w:cs="Petrobras Sans"/>
                <w:b/>
                <w:color w:val="000000"/>
                <w:sz w:val="18"/>
                <w:szCs w:val="20"/>
                <w:lang w:eastAsia="pt-BR"/>
              </w:rPr>
              <w:t>28.801</w:t>
            </w:r>
          </w:p>
        </w:tc>
        <w:tc>
          <w:tcPr>
            <w:tcW w:w="516" w:type="pct"/>
            <w:tcBorders>
              <w:top w:val="inset" w:sz="12" w:space="0" w:color="008542"/>
              <w:left w:val="nil"/>
              <w:bottom w:val="nil"/>
              <w:right w:val="nil"/>
            </w:tcBorders>
            <w:shd w:val="solid" w:color="F0F5BF" w:fill="FFFFFF"/>
            <w:tcMar>
              <w:top w:w="0" w:type="dxa"/>
              <w:left w:w="60" w:type="dxa"/>
              <w:bottom w:w="0" w:type="dxa"/>
              <w:right w:w="60" w:type="dxa"/>
            </w:tcMar>
            <w:vAlign w:val="bottom"/>
          </w:tcPr>
          <w:p w14:paraId="78DB306F" w14:textId="77777777" w:rsidR="00B764FF" w:rsidRDefault="007B2BBC" w:rsidP="00B764FF">
            <w:pPr>
              <w:spacing w:after="0" w:line="240" w:lineRule="auto"/>
              <w:jc w:val="right"/>
              <w:rPr>
                <w:rFonts w:ascii="Petrobras Sans" w:eastAsia="Times New Roman" w:hAnsi="Petrobras Sans" w:cs="Petrobras Sans"/>
                <w:b/>
                <w:color w:val="000000"/>
                <w:sz w:val="18"/>
                <w:szCs w:val="20"/>
                <w:lang w:eastAsia="pt-BR"/>
              </w:rPr>
            </w:pPr>
            <w:r>
              <w:rPr>
                <w:rFonts w:ascii="Petrobras Sans" w:eastAsia="Times New Roman" w:hAnsi="Petrobras Sans" w:cs="Petrobras Sans"/>
                <w:b/>
                <w:color w:val="000000"/>
                <w:sz w:val="18"/>
                <w:szCs w:val="20"/>
                <w:lang w:eastAsia="pt-BR"/>
              </w:rPr>
              <w:t>29.462</w:t>
            </w:r>
          </w:p>
        </w:tc>
        <w:tc>
          <w:tcPr>
            <w:tcW w:w="502" w:type="pct"/>
            <w:tcBorders>
              <w:top w:val="inset" w:sz="12" w:space="0" w:color="008542"/>
              <w:left w:val="nil"/>
              <w:bottom w:val="nil"/>
              <w:right w:val="nil"/>
            </w:tcBorders>
            <w:shd w:val="solid" w:color="F0F5BF" w:fill="FFFFFF"/>
            <w:tcMar>
              <w:top w:w="0" w:type="dxa"/>
              <w:left w:w="60" w:type="dxa"/>
              <w:bottom w:w="0" w:type="dxa"/>
              <w:right w:w="60" w:type="dxa"/>
            </w:tcMar>
            <w:vAlign w:val="bottom"/>
          </w:tcPr>
          <w:p w14:paraId="78DB3070" w14:textId="77777777" w:rsidR="00B764FF" w:rsidRDefault="007B2BBC" w:rsidP="00B764FF">
            <w:pPr>
              <w:spacing w:after="0" w:line="240" w:lineRule="auto"/>
              <w:jc w:val="right"/>
              <w:rPr>
                <w:rFonts w:ascii="Petrobras Sans" w:eastAsia="Times New Roman" w:hAnsi="Petrobras Sans" w:cs="Petrobras Sans"/>
                <w:b/>
                <w:color w:val="000000"/>
                <w:sz w:val="18"/>
                <w:szCs w:val="20"/>
                <w:lang w:eastAsia="pt-BR"/>
              </w:rPr>
            </w:pPr>
            <w:r>
              <w:rPr>
                <w:rFonts w:ascii="Petrobras Sans" w:eastAsia="Times New Roman" w:hAnsi="Petrobras Sans" w:cs="Petrobras Sans"/>
                <w:b/>
                <w:color w:val="000000"/>
                <w:sz w:val="18"/>
                <w:szCs w:val="20"/>
                <w:lang w:eastAsia="pt-BR"/>
              </w:rPr>
              <w:t>(2,2)</w:t>
            </w:r>
          </w:p>
        </w:tc>
        <w:tc>
          <w:tcPr>
            <w:tcW w:w="516" w:type="pct"/>
            <w:tcBorders>
              <w:top w:val="inset" w:sz="12" w:space="0" w:color="008542"/>
              <w:left w:val="nil"/>
              <w:bottom w:val="nil"/>
              <w:right w:val="nil"/>
            </w:tcBorders>
            <w:shd w:val="solid" w:color="F0F5BF" w:fill="FFFFFF"/>
            <w:tcMar>
              <w:top w:w="0" w:type="dxa"/>
              <w:left w:w="60" w:type="dxa"/>
              <w:bottom w:w="0" w:type="dxa"/>
              <w:right w:w="60" w:type="dxa"/>
            </w:tcMar>
            <w:vAlign w:val="bottom"/>
          </w:tcPr>
          <w:p w14:paraId="78DB3071" w14:textId="77777777" w:rsidR="00B764FF" w:rsidRDefault="007B2BBC" w:rsidP="00B764FF">
            <w:pPr>
              <w:spacing w:after="0" w:line="240" w:lineRule="auto"/>
              <w:jc w:val="right"/>
              <w:rPr>
                <w:rFonts w:ascii="Petrobras Sans" w:eastAsia="Times New Roman" w:hAnsi="Petrobras Sans" w:cs="Petrobras Sans"/>
                <w:b/>
                <w:color w:val="000000"/>
                <w:sz w:val="18"/>
                <w:szCs w:val="20"/>
                <w:lang w:eastAsia="pt-BR"/>
              </w:rPr>
            </w:pPr>
            <w:r>
              <w:rPr>
                <w:rFonts w:ascii="Petrobras Sans" w:eastAsia="Times New Roman" w:hAnsi="Petrobras Sans" w:cs="Petrobras Sans"/>
                <w:b/>
                <w:color w:val="000000"/>
                <w:sz w:val="18"/>
                <w:szCs w:val="20"/>
                <w:lang w:eastAsia="pt-BR"/>
              </w:rPr>
              <w:t>29.954</w:t>
            </w:r>
          </w:p>
        </w:tc>
      </w:tr>
      <w:tr w:rsidR="00DE2699" w14:paraId="78DB3078" w14:textId="77777777" w:rsidTr="00B764FF">
        <w:trPr>
          <w:cantSplit/>
        </w:trPr>
        <w:tc>
          <w:tcPr>
            <w:tcW w:w="2950" w:type="pct"/>
            <w:tcBorders>
              <w:top w:val="nil"/>
              <w:left w:val="nil"/>
              <w:bottom w:val="nil"/>
              <w:right w:val="nil"/>
            </w:tcBorders>
            <w:tcMar>
              <w:top w:w="0" w:type="dxa"/>
              <w:left w:w="60" w:type="dxa"/>
              <w:bottom w:w="0" w:type="dxa"/>
              <w:right w:w="60" w:type="dxa"/>
            </w:tcMar>
            <w:vAlign w:val="bottom"/>
          </w:tcPr>
          <w:p w14:paraId="78DB3073" w14:textId="77777777" w:rsidR="00B764FF" w:rsidRDefault="007B2BBC" w:rsidP="00B764FF">
            <w:pPr>
              <w:spacing w:after="0" w:line="240" w:lineRule="auto"/>
              <w:ind w:left="200"/>
              <w:rPr>
                <w:rFonts w:ascii="Petrobras Sans" w:eastAsia="Times New Roman" w:hAnsi="Petrobras Sans" w:cs="Petrobras Sans"/>
                <w:color w:val="000000"/>
                <w:sz w:val="18"/>
                <w:szCs w:val="20"/>
                <w:lang w:eastAsia="pt-BR"/>
              </w:rPr>
            </w:pPr>
            <w:r>
              <w:rPr>
                <w:rFonts w:ascii="Petrobras Sans" w:eastAsia="Times New Roman" w:hAnsi="Petrobras Sans" w:cs="Petrobras Sans"/>
                <w:color w:val="000000"/>
                <w:sz w:val="18"/>
                <w:szCs w:val="20"/>
                <w:lang w:eastAsia="pt-BR"/>
              </w:rPr>
              <w:t>Mercado de capitais</w:t>
            </w:r>
          </w:p>
        </w:tc>
        <w:tc>
          <w:tcPr>
            <w:tcW w:w="516" w:type="pct"/>
            <w:tcBorders>
              <w:top w:val="nil"/>
              <w:left w:val="nil"/>
              <w:bottom w:val="nil"/>
              <w:right w:val="nil"/>
            </w:tcBorders>
            <w:tcMar>
              <w:top w:w="0" w:type="dxa"/>
              <w:left w:w="60" w:type="dxa"/>
              <w:bottom w:w="0" w:type="dxa"/>
              <w:right w:w="60" w:type="dxa"/>
            </w:tcMar>
            <w:vAlign w:val="bottom"/>
          </w:tcPr>
          <w:p w14:paraId="78DB3074" w14:textId="77777777" w:rsidR="00B764FF" w:rsidRDefault="007B2BBC" w:rsidP="00B764FF">
            <w:pPr>
              <w:spacing w:after="0" w:line="240" w:lineRule="auto"/>
              <w:jc w:val="right"/>
              <w:rPr>
                <w:rFonts w:ascii="Petrobras Sans" w:eastAsia="Times New Roman" w:hAnsi="Petrobras Sans" w:cs="Petrobras Sans"/>
                <w:color w:val="000000"/>
                <w:sz w:val="18"/>
                <w:szCs w:val="20"/>
                <w:lang w:eastAsia="pt-BR"/>
              </w:rPr>
            </w:pPr>
            <w:r>
              <w:rPr>
                <w:rFonts w:ascii="Petrobras Sans" w:eastAsia="Times New Roman" w:hAnsi="Petrobras Sans" w:cs="Petrobras Sans"/>
                <w:color w:val="000000"/>
                <w:sz w:val="18"/>
                <w:szCs w:val="20"/>
                <w:lang w:eastAsia="pt-BR"/>
              </w:rPr>
              <w:t>17.514</w:t>
            </w:r>
          </w:p>
        </w:tc>
        <w:tc>
          <w:tcPr>
            <w:tcW w:w="516" w:type="pct"/>
            <w:tcBorders>
              <w:top w:val="nil"/>
              <w:left w:val="nil"/>
              <w:bottom w:val="nil"/>
              <w:right w:val="nil"/>
            </w:tcBorders>
            <w:tcMar>
              <w:top w:w="0" w:type="dxa"/>
              <w:left w:w="60" w:type="dxa"/>
              <w:bottom w:w="0" w:type="dxa"/>
              <w:right w:w="60" w:type="dxa"/>
            </w:tcMar>
            <w:vAlign w:val="bottom"/>
          </w:tcPr>
          <w:p w14:paraId="78DB3075" w14:textId="77777777" w:rsidR="00B764FF" w:rsidRDefault="007B2BBC" w:rsidP="00B764FF">
            <w:pPr>
              <w:spacing w:after="0" w:line="240" w:lineRule="auto"/>
              <w:jc w:val="right"/>
              <w:rPr>
                <w:rFonts w:ascii="Petrobras Sans" w:eastAsia="Times New Roman" w:hAnsi="Petrobras Sans" w:cs="Petrobras Sans"/>
                <w:color w:val="000000"/>
                <w:sz w:val="18"/>
                <w:szCs w:val="20"/>
                <w:lang w:eastAsia="pt-BR"/>
              </w:rPr>
            </w:pPr>
            <w:r>
              <w:rPr>
                <w:rFonts w:ascii="Petrobras Sans" w:eastAsia="Times New Roman" w:hAnsi="Petrobras Sans" w:cs="Petrobras Sans"/>
                <w:color w:val="000000"/>
                <w:sz w:val="18"/>
                <w:szCs w:val="20"/>
                <w:lang w:eastAsia="pt-BR"/>
              </w:rPr>
              <w:t>17.769</w:t>
            </w:r>
          </w:p>
        </w:tc>
        <w:tc>
          <w:tcPr>
            <w:tcW w:w="502" w:type="pct"/>
            <w:tcBorders>
              <w:top w:val="nil"/>
              <w:left w:val="nil"/>
              <w:bottom w:val="nil"/>
              <w:right w:val="nil"/>
            </w:tcBorders>
            <w:tcMar>
              <w:top w:w="0" w:type="dxa"/>
              <w:left w:w="60" w:type="dxa"/>
              <w:bottom w:w="0" w:type="dxa"/>
              <w:right w:w="60" w:type="dxa"/>
            </w:tcMar>
            <w:vAlign w:val="bottom"/>
          </w:tcPr>
          <w:p w14:paraId="78DB3076" w14:textId="77777777" w:rsidR="00B764FF" w:rsidRDefault="007B2BBC" w:rsidP="00B764FF">
            <w:pPr>
              <w:spacing w:after="0" w:line="240" w:lineRule="auto"/>
              <w:jc w:val="right"/>
              <w:rPr>
                <w:rFonts w:ascii="Petrobras Sans" w:eastAsia="Times New Roman" w:hAnsi="Petrobras Sans" w:cs="Petrobras Sans"/>
                <w:color w:val="000000"/>
                <w:sz w:val="18"/>
                <w:szCs w:val="20"/>
                <w:lang w:eastAsia="pt-BR"/>
              </w:rPr>
            </w:pPr>
            <w:r>
              <w:rPr>
                <w:rFonts w:ascii="Petrobras Sans" w:eastAsia="Times New Roman" w:hAnsi="Petrobras Sans" w:cs="Petrobras Sans"/>
                <w:color w:val="000000"/>
                <w:sz w:val="18"/>
                <w:szCs w:val="20"/>
                <w:lang w:eastAsia="pt-BR"/>
              </w:rPr>
              <w:t>(1,4)</w:t>
            </w:r>
          </w:p>
        </w:tc>
        <w:tc>
          <w:tcPr>
            <w:tcW w:w="516" w:type="pct"/>
            <w:tcBorders>
              <w:top w:val="nil"/>
              <w:left w:val="nil"/>
              <w:bottom w:val="nil"/>
              <w:right w:val="nil"/>
            </w:tcBorders>
            <w:tcMar>
              <w:top w:w="0" w:type="dxa"/>
              <w:left w:w="60" w:type="dxa"/>
              <w:bottom w:w="0" w:type="dxa"/>
              <w:right w:w="60" w:type="dxa"/>
            </w:tcMar>
            <w:vAlign w:val="bottom"/>
          </w:tcPr>
          <w:p w14:paraId="78DB3077" w14:textId="77777777" w:rsidR="00B764FF" w:rsidRDefault="007B2BBC" w:rsidP="00B764FF">
            <w:pPr>
              <w:spacing w:after="0" w:line="240" w:lineRule="auto"/>
              <w:jc w:val="right"/>
              <w:rPr>
                <w:rFonts w:ascii="Petrobras Sans" w:eastAsia="Times New Roman" w:hAnsi="Petrobras Sans" w:cs="Petrobras Sans"/>
                <w:color w:val="000000"/>
                <w:sz w:val="18"/>
                <w:szCs w:val="20"/>
                <w:lang w:eastAsia="pt-BR"/>
              </w:rPr>
            </w:pPr>
            <w:r>
              <w:rPr>
                <w:rFonts w:ascii="Petrobras Sans" w:eastAsia="Times New Roman" w:hAnsi="Petrobras Sans" w:cs="Petrobras Sans"/>
                <w:color w:val="000000"/>
                <w:sz w:val="18"/>
                <w:szCs w:val="20"/>
                <w:lang w:eastAsia="pt-BR"/>
              </w:rPr>
              <w:t>16.957</w:t>
            </w:r>
          </w:p>
        </w:tc>
      </w:tr>
      <w:tr w:rsidR="00DE2699" w14:paraId="78DB307E" w14:textId="77777777" w:rsidTr="00B764FF">
        <w:trPr>
          <w:cantSplit/>
        </w:trPr>
        <w:tc>
          <w:tcPr>
            <w:tcW w:w="2950" w:type="pct"/>
            <w:tcBorders>
              <w:top w:val="nil"/>
              <w:left w:val="nil"/>
              <w:bottom w:val="nil"/>
              <w:right w:val="nil"/>
            </w:tcBorders>
            <w:shd w:val="solid" w:color="F0F5BF" w:fill="FFFFFF"/>
            <w:tcMar>
              <w:top w:w="0" w:type="dxa"/>
              <w:left w:w="60" w:type="dxa"/>
              <w:bottom w:w="0" w:type="dxa"/>
              <w:right w:w="60" w:type="dxa"/>
            </w:tcMar>
            <w:vAlign w:val="bottom"/>
          </w:tcPr>
          <w:p w14:paraId="78DB3079" w14:textId="77777777" w:rsidR="00B764FF" w:rsidRDefault="007B2BBC" w:rsidP="00B764FF">
            <w:pPr>
              <w:spacing w:after="0" w:line="240" w:lineRule="auto"/>
              <w:ind w:left="200"/>
              <w:rPr>
                <w:rFonts w:ascii="Petrobras Sans" w:eastAsia="Times New Roman" w:hAnsi="Petrobras Sans" w:cs="Petrobras Sans"/>
                <w:color w:val="000000"/>
                <w:sz w:val="18"/>
                <w:szCs w:val="20"/>
                <w:lang w:eastAsia="pt-BR"/>
              </w:rPr>
            </w:pPr>
            <w:r>
              <w:rPr>
                <w:rFonts w:ascii="Petrobras Sans" w:eastAsia="Times New Roman" w:hAnsi="Petrobras Sans" w:cs="Petrobras Sans"/>
                <w:color w:val="000000"/>
                <w:sz w:val="18"/>
                <w:szCs w:val="20"/>
                <w:lang w:eastAsia="pt-BR"/>
              </w:rPr>
              <w:t>Mercado bancário</w:t>
            </w:r>
          </w:p>
        </w:tc>
        <w:tc>
          <w:tcPr>
            <w:tcW w:w="516" w:type="pct"/>
            <w:tcBorders>
              <w:top w:val="nil"/>
              <w:left w:val="nil"/>
              <w:bottom w:val="nil"/>
              <w:right w:val="nil"/>
            </w:tcBorders>
            <w:shd w:val="solid" w:color="F0F5BF" w:fill="FFFFFF"/>
            <w:tcMar>
              <w:top w:w="0" w:type="dxa"/>
              <w:left w:w="60" w:type="dxa"/>
              <w:bottom w:w="0" w:type="dxa"/>
              <w:right w:w="60" w:type="dxa"/>
            </w:tcMar>
            <w:vAlign w:val="bottom"/>
          </w:tcPr>
          <w:p w14:paraId="78DB307A" w14:textId="77777777" w:rsidR="00B764FF" w:rsidRDefault="007B2BBC" w:rsidP="00B764FF">
            <w:pPr>
              <w:spacing w:after="0" w:line="240" w:lineRule="auto"/>
              <w:jc w:val="right"/>
              <w:rPr>
                <w:rFonts w:ascii="Petrobras Sans" w:eastAsia="Times New Roman" w:hAnsi="Petrobras Sans" w:cs="Petrobras Sans"/>
                <w:color w:val="000000"/>
                <w:sz w:val="18"/>
                <w:szCs w:val="20"/>
                <w:lang w:eastAsia="pt-BR"/>
              </w:rPr>
            </w:pPr>
            <w:r>
              <w:rPr>
                <w:rFonts w:ascii="Petrobras Sans" w:eastAsia="Times New Roman" w:hAnsi="Petrobras Sans" w:cs="Petrobras Sans"/>
                <w:color w:val="000000"/>
                <w:sz w:val="18"/>
                <w:szCs w:val="20"/>
                <w:lang w:eastAsia="pt-BR"/>
              </w:rPr>
              <w:t>8.565</w:t>
            </w:r>
          </w:p>
        </w:tc>
        <w:tc>
          <w:tcPr>
            <w:tcW w:w="516" w:type="pct"/>
            <w:tcBorders>
              <w:top w:val="nil"/>
              <w:left w:val="nil"/>
              <w:bottom w:val="nil"/>
              <w:right w:val="nil"/>
            </w:tcBorders>
            <w:shd w:val="solid" w:color="F0F5BF" w:fill="FFFFFF"/>
            <w:tcMar>
              <w:top w:w="0" w:type="dxa"/>
              <w:left w:w="60" w:type="dxa"/>
              <w:bottom w:w="0" w:type="dxa"/>
              <w:right w:w="60" w:type="dxa"/>
            </w:tcMar>
            <w:vAlign w:val="bottom"/>
          </w:tcPr>
          <w:p w14:paraId="78DB307B" w14:textId="77777777" w:rsidR="00B764FF" w:rsidRDefault="007B2BBC" w:rsidP="00B764FF">
            <w:pPr>
              <w:spacing w:after="0" w:line="240" w:lineRule="auto"/>
              <w:jc w:val="right"/>
              <w:rPr>
                <w:rFonts w:ascii="Petrobras Sans" w:eastAsia="Times New Roman" w:hAnsi="Petrobras Sans" w:cs="Petrobras Sans"/>
                <w:color w:val="000000"/>
                <w:sz w:val="18"/>
                <w:szCs w:val="20"/>
                <w:lang w:eastAsia="pt-BR"/>
              </w:rPr>
            </w:pPr>
            <w:r>
              <w:rPr>
                <w:rFonts w:ascii="Petrobras Sans" w:eastAsia="Times New Roman" w:hAnsi="Petrobras Sans" w:cs="Petrobras Sans"/>
                <w:color w:val="000000"/>
                <w:sz w:val="18"/>
                <w:szCs w:val="20"/>
                <w:lang w:eastAsia="pt-BR"/>
              </w:rPr>
              <w:t>8.863</w:t>
            </w:r>
          </w:p>
        </w:tc>
        <w:tc>
          <w:tcPr>
            <w:tcW w:w="502" w:type="pct"/>
            <w:tcBorders>
              <w:top w:val="nil"/>
              <w:left w:val="nil"/>
              <w:bottom w:val="nil"/>
              <w:right w:val="nil"/>
            </w:tcBorders>
            <w:shd w:val="solid" w:color="F0F5BF" w:fill="FFFFFF"/>
            <w:tcMar>
              <w:top w:w="0" w:type="dxa"/>
              <w:left w:w="60" w:type="dxa"/>
              <w:bottom w:w="0" w:type="dxa"/>
              <w:right w:w="60" w:type="dxa"/>
            </w:tcMar>
            <w:vAlign w:val="bottom"/>
          </w:tcPr>
          <w:p w14:paraId="78DB307C" w14:textId="77777777" w:rsidR="00B764FF" w:rsidRDefault="007B2BBC" w:rsidP="00B764FF">
            <w:pPr>
              <w:spacing w:after="0" w:line="240" w:lineRule="auto"/>
              <w:jc w:val="right"/>
              <w:rPr>
                <w:rFonts w:ascii="Petrobras Sans" w:eastAsia="Times New Roman" w:hAnsi="Petrobras Sans" w:cs="Petrobras Sans"/>
                <w:color w:val="000000"/>
                <w:sz w:val="18"/>
                <w:szCs w:val="20"/>
                <w:lang w:eastAsia="pt-BR"/>
              </w:rPr>
            </w:pPr>
            <w:r>
              <w:rPr>
                <w:rFonts w:ascii="Petrobras Sans" w:eastAsia="Times New Roman" w:hAnsi="Petrobras Sans" w:cs="Petrobras Sans"/>
                <w:color w:val="000000"/>
                <w:sz w:val="18"/>
                <w:szCs w:val="20"/>
                <w:lang w:eastAsia="pt-BR"/>
              </w:rPr>
              <w:t>(3,4)</w:t>
            </w:r>
          </w:p>
        </w:tc>
        <w:tc>
          <w:tcPr>
            <w:tcW w:w="516" w:type="pct"/>
            <w:tcBorders>
              <w:top w:val="nil"/>
              <w:left w:val="nil"/>
              <w:bottom w:val="nil"/>
              <w:right w:val="nil"/>
            </w:tcBorders>
            <w:shd w:val="solid" w:color="F0F5BF" w:fill="FFFFFF"/>
            <w:tcMar>
              <w:top w:w="0" w:type="dxa"/>
              <w:left w:w="60" w:type="dxa"/>
              <w:bottom w:w="0" w:type="dxa"/>
              <w:right w:w="60" w:type="dxa"/>
            </w:tcMar>
            <w:vAlign w:val="bottom"/>
          </w:tcPr>
          <w:p w14:paraId="78DB307D" w14:textId="77777777" w:rsidR="00B764FF" w:rsidRDefault="007B2BBC" w:rsidP="00B764FF">
            <w:pPr>
              <w:spacing w:after="0" w:line="240" w:lineRule="auto"/>
              <w:jc w:val="right"/>
              <w:rPr>
                <w:rFonts w:ascii="Petrobras Sans" w:eastAsia="Times New Roman" w:hAnsi="Petrobras Sans" w:cs="Petrobras Sans"/>
                <w:color w:val="000000"/>
                <w:sz w:val="18"/>
                <w:szCs w:val="20"/>
                <w:lang w:eastAsia="pt-BR"/>
              </w:rPr>
            </w:pPr>
            <w:r>
              <w:rPr>
                <w:rFonts w:ascii="Petrobras Sans" w:eastAsia="Times New Roman" w:hAnsi="Petrobras Sans" w:cs="Petrobras Sans"/>
                <w:color w:val="000000"/>
                <w:sz w:val="18"/>
                <w:szCs w:val="20"/>
                <w:lang w:eastAsia="pt-BR"/>
              </w:rPr>
              <w:t>9.672</w:t>
            </w:r>
          </w:p>
        </w:tc>
      </w:tr>
      <w:tr w:rsidR="00DE2699" w14:paraId="78DB3084" w14:textId="77777777" w:rsidTr="00B764FF">
        <w:trPr>
          <w:cantSplit/>
        </w:trPr>
        <w:tc>
          <w:tcPr>
            <w:tcW w:w="2950" w:type="pct"/>
            <w:tcBorders>
              <w:top w:val="nil"/>
              <w:left w:val="nil"/>
              <w:bottom w:val="nil"/>
              <w:right w:val="nil"/>
            </w:tcBorders>
            <w:tcMar>
              <w:top w:w="0" w:type="dxa"/>
              <w:left w:w="60" w:type="dxa"/>
              <w:bottom w:w="0" w:type="dxa"/>
              <w:right w:w="60" w:type="dxa"/>
            </w:tcMar>
            <w:vAlign w:val="bottom"/>
          </w:tcPr>
          <w:p w14:paraId="78DB307F" w14:textId="77777777" w:rsidR="00B764FF" w:rsidRDefault="007B2BBC" w:rsidP="00B764FF">
            <w:pPr>
              <w:spacing w:after="0" w:line="240" w:lineRule="auto"/>
              <w:ind w:left="200"/>
              <w:rPr>
                <w:rFonts w:ascii="Petrobras Sans" w:eastAsia="Times New Roman" w:hAnsi="Petrobras Sans" w:cs="Petrobras Sans"/>
                <w:color w:val="000000"/>
                <w:sz w:val="18"/>
                <w:szCs w:val="20"/>
                <w:lang w:eastAsia="pt-BR"/>
              </w:rPr>
            </w:pPr>
            <w:r>
              <w:rPr>
                <w:rFonts w:ascii="Petrobras Sans" w:eastAsia="Times New Roman" w:hAnsi="Petrobras Sans" w:cs="Petrobras Sans"/>
                <w:color w:val="000000"/>
                <w:sz w:val="18"/>
                <w:szCs w:val="20"/>
                <w:lang w:eastAsia="pt-BR"/>
              </w:rPr>
              <w:t>Bancos de fomento</w:t>
            </w:r>
          </w:p>
        </w:tc>
        <w:tc>
          <w:tcPr>
            <w:tcW w:w="516" w:type="pct"/>
            <w:tcBorders>
              <w:top w:val="nil"/>
              <w:left w:val="nil"/>
              <w:bottom w:val="nil"/>
              <w:right w:val="nil"/>
            </w:tcBorders>
            <w:shd w:val="solid" w:color="FFFFFF" w:fill="FFFFFF"/>
            <w:tcMar>
              <w:top w:w="0" w:type="dxa"/>
              <w:left w:w="60" w:type="dxa"/>
              <w:bottom w:w="0" w:type="dxa"/>
              <w:right w:w="60" w:type="dxa"/>
            </w:tcMar>
            <w:vAlign w:val="bottom"/>
          </w:tcPr>
          <w:p w14:paraId="78DB3080" w14:textId="77777777" w:rsidR="00B764FF" w:rsidRDefault="007B2BBC" w:rsidP="00B764FF">
            <w:pPr>
              <w:spacing w:after="0" w:line="240" w:lineRule="auto"/>
              <w:jc w:val="right"/>
              <w:rPr>
                <w:rFonts w:ascii="Petrobras Sans" w:eastAsia="Times New Roman" w:hAnsi="Petrobras Sans" w:cs="Petrobras Sans"/>
                <w:color w:val="000000"/>
                <w:sz w:val="18"/>
                <w:szCs w:val="20"/>
                <w:lang w:eastAsia="pt-BR"/>
              </w:rPr>
            </w:pPr>
            <w:r>
              <w:rPr>
                <w:rFonts w:ascii="Petrobras Sans" w:eastAsia="Times New Roman" w:hAnsi="Petrobras Sans" w:cs="Petrobras Sans"/>
                <w:color w:val="000000"/>
                <w:sz w:val="18"/>
                <w:szCs w:val="20"/>
                <w:lang w:eastAsia="pt-BR"/>
              </w:rPr>
              <w:t>698</w:t>
            </w:r>
          </w:p>
        </w:tc>
        <w:tc>
          <w:tcPr>
            <w:tcW w:w="516" w:type="pct"/>
            <w:tcBorders>
              <w:top w:val="nil"/>
              <w:left w:val="nil"/>
              <w:bottom w:val="nil"/>
              <w:right w:val="nil"/>
            </w:tcBorders>
            <w:shd w:val="solid" w:color="FFFFFF" w:fill="FFFFFF"/>
            <w:tcMar>
              <w:top w:w="0" w:type="dxa"/>
              <w:left w:w="60" w:type="dxa"/>
              <w:bottom w:w="0" w:type="dxa"/>
              <w:right w:w="60" w:type="dxa"/>
            </w:tcMar>
            <w:vAlign w:val="bottom"/>
          </w:tcPr>
          <w:p w14:paraId="78DB3081" w14:textId="77777777" w:rsidR="00B764FF" w:rsidRDefault="007B2BBC" w:rsidP="00B764FF">
            <w:pPr>
              <w:spacing w:after="0" w:line="240" w:lineRule="auto"/>
              <w:jc w:val="right"/>
              <w:rPr>
                <w:rFonts w:ascii="Petrobras Sans" w:eastAsia="Times New Roman" w:hAnsi="Petrobras Sans" w:cs="Petrobras Sans"/>
                <w:color w:val="000000"/>
                <w:sz w:val="18"/>
                <w:szCs w:val="20"/>
                <w:lang w:eastAsia="pt-BR"/>
              </w:rPr>
            </w:pPr>
            <w:r>
              <w:rPr>
                <w:rFonts w:ascii="Petrobras Sans" w:eastAsia="Times New Roman" w:hAnsi="Petrobras Sans" w:cs="Petrobras Sans"/>
                <w:color w:val="000000"/>
                <w:sz w:val="18"/>
                <w:szCs w:val="20"/>
                <w:lang w:eastAsia="pt-BR"/>
              </w:rPr>
              <w:t>690</w:t>
            </w:r>
          </w:p>
        </w:tc>
        <w:tc>
          <w:tcPr>
            <w:tcW w:w="502" w:type="pct"/>
            <w:tcBorders>
              <w:top w:val="nil"/>
              <w:left w:val="nil"/>
              <w:bottom w:val="nil"/>
              <w:right w:val="nil"/>
            </w:tcBorders>
            <w:tcMar>
              <w:top w:w="0" w:type="dxa"/>
              <w:left w:w="60" w:type="dxa"/>
              <w:bottom w:w="0" w:type="dxa"/>
              <w:right w:w="60" w:type="dxa"/>
            </w:tcMar>
            <w:vAlign w:val="bottom"/>
          </w:tcPr>
          <w:p w14:paraId="78DB3082" w14:textId="77777777" w:rsidR="00B764FF" w:rsidRDefault="007B2BBC" w:rsidP="00B764FF">
            <w:pPr>
              <w:spacing w:after="0" w:line="240" w:lineRule="auto"/>
              <w:jc w:val="right"/>
              <w:rPr>
                <w:rFonts w:ascii="Petrobras Sans" w:eastAsia="Times New Roman" w:hAnsi="Petrobras Sans" w:cs="Petrobras Sans"/>
                <w:color w:val="000000"/>
                <w:sz w:val="18"/>
                <w:szCs w:val="20"/>
                <w:lang w:eastAsia="pt-BR"/>
              </w:rPr>
            </w:pPr>
            <w:r>
              <w:rPr>
                <w:rFonts w:ascii="Petrobras Sans" w:eastAsia="Times New Roman" w:hAnsi="Petrobras Sans" w:cs="Petrobras Sans"/>
                <w:color w:val="000000"/>
                <w:sz w:val="18"/>
                <w:szCs w:val="20"/>
                <w:lang w:eastAsia="pt-BR"/>
              </w:rPr>
              <w:t>1,2</w:t>
            </w:r>
          </w:p>
        </w:tc>
        <w:tc>
          <w:tcPr>
            <w:tcW w:w="516" w:type="pct"/>
            <w:tcBorders>
              <w:top w:val="nil"/>
              <w:left w:val="nil"/>
              <w:bottom w:val="nil"/>
              <w:right w:val="nil"/>
            </w:tcBorders>
            <w:shd w:val="solid" w:color="FFFFFF" w:fill="FFFFFF"/>
            <w:tcMar>
              <w:top w:w="0" w:type="dxa"/>
              <w:left w:w="60" w:type="dxa"/>
              <w:bottom w:w="0" w:type="dxa"/>
              <w:right w:w="60" w:type="dxa"/>
            </w:tcMar>
            <w:vAlign w:val="bottom"/>
          </w:tcPr>
          <w:p w14:paraId="78DB3083" w14:textId="77777777" w:rsidR="00B764FF" w:rsidRDefault="007B2BBC" w:rsidP="00B764FF">
            <w:pPr>
              <w:spacing w:after="0" w:line="240" w:lineRule="auto"/>
              <w:jc w:val="right"/>
              <w:rPr>
                <w:rFonts w:ascii="Petrobras Sans" w:eastAsia="Times New Roman" w:hAnsi="Petrobras Sans" w:cs="Petrobras Sans"/>
                <w:color w:val="000000"/>
                <w:sz w:val="18"/>
                <w:szCs w:val="20"/>
                <w:lang w:eastAsia="pt-BR"/>
              </w:rPr>
            </w:pPr>
            <w:r>
              <w:rPr>
                <w:rFonts w:ascii="Petrobras Sans" w:eastAsia="Times New Roman" w:hAnsi="Petrobras Sans" w:cs="Petrobras Sans"/>
                <w:color w:val="000000"/>
                <w:sz w:val="18"/>
                <w:szCs w:val="20"/>
                <w:lang w:eastAsia="pt-BR"/>
              </w:rPr>
              <w:t>723</w:t>
            </w:r>
          </w:p>
        </w:tc>
      </w:tr>
      <w:tr w:rsidR="00DE2699" w14:paraId="78DB308A" w14:textId="77777777" w:rsidTr="00B764FF">
        <w:trPr>
          <w:cantSplit/>
        </w:trPr>
        <w:tc>
          <w:tcPr>
            <w:tcW w:w="2950" w:type="pct"/>
            <w:tcBorders>
              <w:top w:val="nil"/>
              <w:left w:val="nil"/>
              <w:bottom w:val="nil"/>
              <w:right w:val="nil"/>
            </w:tcBorders>
            <w:shd w:val="solid" w:color="F0F5BF" w:fill="FFFFFF"/>
            <w:tcMar>
              <w:top w:w="0" w:type="dxa"/>
              <w:left w:w="60" w:type="dxa"/>
              <w:bottom w:w="0" w:type="dxa"/>
              <w:right w:w="60" w:type="dxa"/>
            </w:tcMar>
            <w:vAlign w:val="bottom"/>
          </w:tcPr>
          <w:p w14:paraId="78DB3085" w14:textId="77777777" w:rsidR="00B764FF" w:rsidRDefault="007B2BBC" w:rsidP="00B764FF">
            <w:pPr>
              <w:spacing w:after="0" w:line="240" w:lineRule="auto"/>
              <w:ind w:left="200"/>
              <w:rPr>
                <w:rFonts w:ascii="Petrobras Sans" w:eastAsia="Times New Roman" w:hAnsi="Petrobras Sans" w:cs="Petrobras Sans"/>
                <w:color w:val="000000"/>
                <w:sz w:val="18"/>
                <w:szCs w:val="20"/>
                <w:lang w:eastAsia="pt-BR"/>
              </w:rPr>
            </w:pPr>
            <w:r>
              <w:rPr>
                <w:rFonts w:ascii="Petrobras Sans" w:eastAsia="Times New Roman" w:hAnsi="Petrobras Sans" w:cs="Petrobras Sans"/>
                <w:color w:val="000000"/>
                <w:sz w:val="18"/>
                <w:szCs w:val="20"/>
                <w:lang w:eastAsia="pt-BR"/>
              </w:rPr>
              <w:t>Agências de crédito à exportação</w:t>
            </w:r>
          </w:p>
        </w:tc>
        <w:tc>
          <w:tcPr>
            <w:tcW w:w="516" w:type="pct"/>
            <w:tcBorders>
              <w:top w:val="nil"/>
              <w:left w:val="nil"/>
              <w:bottom w:val="nil"/>
              <w:right w:val="nil"/>
            </w:tcBorders>
            <w:shd w:val="solid" w:color="F0F5BF" w:fill="FFFFFF"/>
            <w:tcMar>
              <w:top w:w="0" w:type="dxa"/>
              <w:left w:w="60" w:type="dxa"/>
              <w:bottom w:w="0" w:type="dxa"/>
              <w:right w:w="60" w:type="dxa"/>
            </w:tcMar>
            <w:vAlign w:val="bottom"/>
          </w:tcPr>
          <w:p w14:paraId="78DB3086" w14:textId="77777777" w:rsidR="00B764FF" w:rsidRDefault="007B2BBC" w:rsidP="00B764FF">
            <w:pPr>
              <w:spacing w:after="0" w:line="240" w:lineRule="auto"/>
              <w:jc w:val="right"/>
              <w:rPr>
                <w:rFonts w:ascii="Petrobras Sans" w:eastAsia="Times New Roman" w:hAnsi="Petrobras Sans" w:cs="Petrobras Sans"/>
                <w:color w:val="000000"/>
                <w:sz w:val="18"/>
                <w:szCs w:val="20"/>
                <w:lang w:eastAsia="pt-BR"/>
              </w:rPr>
            </w:pPr>
            <w:r>
              <w:rPr>
                <w:rFonts w:ascii="Petrobras Sans" w:eastAsia="Times New Roman" w:hAnsi="Petrobras Sans" w:cs="Petrobras Sans"/>
                <w:color w:val="000000"/>
                <w:sz w:val="18"/>
                <w:szCs w:val="20"/>
                <w:lang w:eastAsia="pt-BR"/>
              </w:rPr>
              <w:t>1.870</w:t>
            </w:r>
          </w:p>
        </w:tc>
        <w:tc>
          <w:tcPr>
            <w:tcW w:w="516" w:type="pct"/>
            <w:tcBorders>
              <w:top w:val="nil"/>
              <w:left w:val="nil"/>
              <w:bottom w:val="nil"/>
              <w:right w:val="nil"/>
            </w:tcBorders>
            <w:shd w:val="solid" w:color="F0F5BF" w:fill="FFFFFF"/>
            <w:tcMar>
              <w:top w:w="0" w:type="dxa"/>
              <w:left w:w="60" w:type="dxa"/>
              <w:bottom w:w="0" w:type="dxa"/>
              <w:right w:w="60" w:type="dxa"/>
            </w:tcMar>
            <w:vAlign w:val="bottom"/>
          </w:tcPr>
          <w:p w14:paraId="78DB3087" w14:textId="77777777" w:rsidR="00B764FF" w:rsidRDefault="007B2BBC" w:rsidP="00B764FF">
            <w:pPr>
              <w:spacing w:after="0" w:line="240" w:lineRule="auto"/>
              <w:jc w:val="right"/>
              <w:rPr>
                <w:rFonts w:ascii="Petrobras Sans" w:eastAsia="Times New Roman" w:hAnsi="Petrobras Sans" w:cs="Petrobras Sans"/>
                <w:color w:val="000000"/>
                <w:sz w:val="18"/>
                <w:szCs w:val="20"/>
                <w:lang w:eastAsia="pt-BR"/>
              </w:rPr>
            </w:pPr>
            <w:r>
              <w:rPr>
                <w:rFonts w:ascii="Petrobras Sans" w:eastAsia="Times New Roman" w:hAnsi="Petrobras Sans" w:cs="Petrobras Sans"/>
                <w:color w:val="000000"/>
                <w:sz w:val="18"/>
                <w:szCs w:val="20"/>
                <w:lang w:eastAsia="pt-BR"/>
              </w:rPr>
              <w:t>1.978</w:t>
            </w:r>
          </w:p>
        </w:tc>
        <w:tc>
          <w:tcPr>
            <w:tcW w:w="502" w:type="pct"/>
            <w:tcBorders>
              <w:top w:val="nil"/>
              <w:left w:val="nil"/>
              <w:bottom w:val="nil"/>
              <w:right w:val="nil"/>
            </w:tcBorders>
            <w:shd w:val="solid" w:color="F0F5BF" w:fill="FFFFFF"/>
            <w:tcMar>
              <w:top w:w="0" w:type="dxa"/>
              <w:left w:w="60" w:type="dxa"/>
              <w:bottom w:w="0" w:type="dxa"/>
              <w:right w:w="60" w:type="dxa"/>
            </w:tcMar>
            <w:vAlign w:val="bottom"/>
          </w:tcPr>
          <w:p w14:paraId="78DB3088" w14:textId="77777777" w:rsidR="00B764FF" w:rsidRDefault="007B2BBC" w:rsidP="00B764FF">
            <w:pPr>
              <w:spacing w:after="0" w:line="240" w:lineRule="auto"/>
              <w:jc w:val="right"/>
              <w:rPr>
                <w:rFonts w:ascii="Petrobras Sans" w:eastAsia="Times New Roman" w:hAnsi="Petrobras Sans" w:cs="Petrobras Sans"/>
                <w:color w:val="000000"/>
                <w:sz w:val="18"/>
                <w:szCs w:val="20"/>
                <w:lang w:eastAsia="pt-BR"/>
              </w:rPr>
            </w:pPr>
            <w:r>
              <w:rPr>
                <w:rFonts w:ascii="Petrobras Sans" w:eastAsia="Times New Roman" w:hAnsi="Petrobras Sans" w:cs="Petrobras Sans"/>
                <w:color w:val="000000"/>
                <w:sz w:val="18"/>
                <w:szCs w:val="20"/>
                <w:lang w:eastAsia="pt-BR"/>
              </w:rPr>
              <w:t>(5,5)</w:t>
            </w:r>
          </w:p>
        </w:tc>
        <w:tc>
          <w:tcPr>
            <w:tcW w:w="516" w:type="pct"/>
            <w:tcBorders>
              <w:top w:val="nil"/>
              <w:left w:val="nil"/>
              <w:bottom w:val="nil"/>
              <w:right w:val="nil"/>
            </w:tcBorders>
            <w:shd w:val="solid" w:color="F0F5BF" w:fill="FFFFFF"/>
            <w:tcMar>
              <w:top w:w="0" w:type="dxa"/>
              <w:left w:w="60" w:type="dxa"/>
              <w:bottom w:w="0" w:type="dxa"/>
              <w:right w:w="60" w:type="dxa"/>
            </w:tcMar>
            <w:vAlign w:val="bottom"/>
          </w:tcPr>
          <w:p w14:paraId="78DB3089" w14:textId="77777777" w:rsidR="00B764FF" w:rsidRDefault="007B2BBC" w:rsidP="00B764FF">
            <w:pPr>
              <w:spacing w:after="0" w:line="240" w:lineRule="auto"/>
              <w:jc w:val="right"/>
              <w:rPr>
                <w:rFonts w:ascii="Petrobras Sans" w:eastAsia="Times New Roman" w:hAnsi="Petrobras Sans" w:cs="Petrobras Sans"/>
                <w:color w:val="000000"/>
                <w:sz w:val="18"/>
                <w:szCs w:val="20"/>
                <w:lang w:eastAsia="pt-BR"/>
              </w:rPr>
            </w:pPr>
            <w:r>
              <w:rPr>
                <w:rFonts w:ascii="Petrobras Sans" w:eastAsia="Times New Roman" w:hAnsi="Petrobras Sans" w:cs="Petrobras Sans"/>
                <w:color w:val="000000"/>
                <w:sz w:val="18"/>
                <w:szCs w:val="20"/>
                <w:lang w:eastAsia="pt-BR"/>
              </w:rPr>
              <w:t>2.443</w:t>
            </w:r>
          </w:p>
        </w:tc>
      </w:tr>
      <w:tr w:rsidR="00DE2699" w14:paraId="78DB3090" w14:textId="77777777" w:rsidTr="00B764FF">
        <w:trPr>
          <w:cantSplit/>
        </w:trPr>
        <w:tc>
          <w:tcPr>
            <w:tcW w:w="2950" w:type="pct"/>
            <w:tcBorders>
              <w:top w:val="nil"/>
              <w:left w:val="nil"/>
              <w:bottom w:val="nil"/>
              <w:right w:val="nil"/>
            </w:tcBorders>
            <w:shd w:val="solid" w:color="FFFFFF" w:fill="FFFFFF"/>
            <w:tcMar>
              <w:top w:w="0" w:type="dxa"/>
              <w:left w:w="60" w:type="dxa"/>
              <w:bottom w:w="0" w:type="dxa"/>
              <w:right w:w="60" w:type="dxa"/>
            </w:tcMar>
            <w:vAlign w:val="bottom"/>
          </w:tcPr>
          <w:p w14:paraId="78DB308B" w14:textId="77777777" w:rsidR="00B764FF" w:rsidRDefault="007B2BBC" w:rsidP="00B764FF">
            <w:pPr>
              <w:spacing w:after="0" w:line="240" w:lineRule="auto"/>
              <w:ind w:left="200"/>
              <w:rPr>
                <w:rFonts w:ascii="Petrobras Sans" w:eastAsia="Times New Roman" w:hAnsi="Petrobras Sans" w:cs="Petrobras Sans"/>
                <w:color w:val="000000"/>
                <w:sz w:val="18"/>
                <w:szCs w:val="20"/>
                <w:lang w:eastAsia="pt-BR"/>
              </w:rPr>
            </w:pPr>
            <w:r>
              <w:rPr>
                <w:rFonts w:ascii="Petrobras Sans" w:eastAsia="Times New Roman" w:hAnsi="Petrobras Sans" w:cs="Petrobras Sans"/>
                <w:color w:val="000000"/>
                <w:sz w:val="18"/>
                <w:szCs w:val="20"/>
                <w:lang w:eastAsia="pt-BR"/>
              </w:rPr>
              <w:t>Outros</w:t>
            </w:r>
          </w:p>
        </w:tc>
        <w:tc>
          <w:tcPr>
            <w:tcW w:w="516" w:type="pct"/>
            <w:tcBorders>
              <w:top w:val="nil"/>
              <w:left w:val="nil"/>
              <w:bottom w:val="nil"/>
              <w:right w:val="nil"/>
            </w:tcBorders>
            <w:tcMar>
              <w:top w:w="0" w:type="dxa"/>
              <w:left w:w="60" w:type="dxa"/>
              <w:bottom w:w="0" w:type="dxa"/>
              <w:right w:w="60" w:type="dxa"/>
            </w:tcMar>
            <w:vAlign w:val="bottom"/>
          </w:tcPr>
          <w:p w14:paraId="78DB308C" w14:textId="77777777" w:rsidR="00B764FF" w:rsidRDefault="007B2BBC" w:rsidP="00B764FF">
            <w:pPr>
              <w:spacing w:after="0" w:line="240" w:lineRule="auto"/>
              <w:jc w:val="right"/>
              <w:rPr>
                <w:rFonts w:ascii="Petrobras Sans" w:eastAsia="Times New Roman" w:hAnsi="Petrobras Sans" w:cs="Petrobras Sans"/>
                <w:color w:val="000000"/>
                <w:sz w:val="18"/>
                <w:szCs w:val="20"/>
                <w:lang w:eastAsia="pt-BR"/>
              </w:rPr>
            </w:pPr>
            <w:r>
              <w:rPr>
                <w:rFonts w:ascii="Petrobras Sans" w:eastAsia="Times New Roman" w:hAnsi="Petrobras Sans" w:cs="Petrobras Sans"/>
                <w:color w:val="000000"/>
                <w:sz w:val="18"/>
                <w:szCs w:val="20"/>
                <w:lang w:eastAsia="pt-BR"/>
              </w:rPr>
              <w:t>154</w:t>
            </w:r>
          </w:p>
        </w:tc>
        <w:tc>
          <w:tcPr>
            <w:tcW w:w="516" w:type="pct"/>
            <w:tcBorders>
              <w:top w:val="nil"/>
              <w:left w:val="nil"/>
              <w:bottom w:val="nil"/>
              <w:right w:val="nil"/>
            </w:tcBorders>
            <w:tcMar>
              <w:top w:w="0" w:type="dxa"/>
              <w:left w:w="60" w:type="dxa"/>
              <w:bottom w:w="0" w:type="dxa"/>
              <w:right w:w="60" w:type="dxa"/>
            </w:tcMar>
            <w:vAlign w:val="bottom"/>
          </w:tcPr>
          <w:p w14:paraId="78DB308D" w14:textId="77777777" w:rsidR="00B764FF" w:rsidRDefault="007B2BBC" w:rsidP="00B764FF">
            <w:pPr>
              <w:spacing w:after="0" w:line="240" w:lineRule="auto"/>
              <w:jc w:val="right"/>
              <w:rPr>
                <w:rFonts w:ascii="Petrobras Sans" w:eastAsia="Times New Roman" w:hAnsi="Petrobras Sans" w:cs="Petrobras Sans"/>
                <w:color w:val="000000"/>
                <w:sz w:val="18"/>
                <w:szCs w:val="20"/>
                <w:lang w:eastAsia="pt-BR"/>
              </w:rPr>
            </w:pPr>
            <w:r>
              <w:rPr>
                <w:rFonts w:ascii="Petrobras Sans" w:eastAsia="Times New Roman" w:hAnsi="Petrobras Sans" w:cs="Petrobras Sans"/>
                <w:color w:val="000000"/>
                <w:sz w:val="18"/>
                <w:szCs w:val="20"/>
                <w:lang w:eastAsia="pt-BR"/>
              </w:rPr>
              <w:t>162</w:t>
            </w:r>
          </w:p>
        </w:tc>
        <w:tc>
          <w:tcPr>
            <w:tcW w:w="502" w:type="pct"/>
            <w:tcBorders>
              <w:top w:val="nil"/>
              <w:left w:val="nil"/>
              <w:bottom w:val="nil"/>
              <w:right w:val="nil"/>
            </w:tcBorders>
            <w:tcMar>
              <w:top w:w="0" w:type="dxa"/>
              <w:left w:w="60" w:type="dxa"/>
              <w:bottom w:w="0" w:type="dxa"/>
              <w:right w:w="60" w:type="dxa"/>
            </w:tcMar>
            <w:vAlign w:val="bottom"/>
          </w:tcPr>
          <w:p w14:paraId="78DB308E" w14:textId="77777777" w:rsidR="00B764FF" w:rsidRDefault="007B2BBC" w:rsidP="00B764FF">
            <w:pPr>
              <w:spacing w:after="0" w:line="240" w:lineRule="auto"/>
              <w:jc w:val="right"/>
              <w:rPr>
                <w:rFonts w:ascii="Petrobras Sans" w:eastAsia="Times New Roman" w:hAnsi="Petrobras Sans" w:cs="Petrobras Sans"/>
                <w:color w:val="000000"/>
                <w:sz w:val="18"/>
                <w:szCs w:val="20"/>
                <w:lang w:eastAsia="pt-BR"/>
              </w:rPr>
            </w:pPr>
            <w:r>
              <w:rPr>
                <w:rFonts w:ascii="Petrobras Sans" w:eastAsia="Times New Roman" w:hAnsi="Petrobras Sans" w:cs="Petrobras Sans"/>
                <w:color w:val="000000"/>
                <w:sz w:val="18"/>
                <w:szCs w:val="20"/>
                <w:lang w:eastAsia="pt-BR"/>
              </w:rPr>
              <w:t>(4,9)</w:t>
            </w:r>
          </w:p>
        </w:tc>
        <w:tc>
          <w:tcPr>
            <w:tcW w:w="516" w:type="pct"/>
            <w:tcBorders>
              <w:top w:val="nil"/>
              <w:left w:val="nil"/>
              <w:bottom w:val="nil"/>
              <w:right w:val="nil"/>
            </w:tcBorders>
            <w:tcMar>
              <w:top w:w="0" w:type="dxa"/>
              <w:left w:w="60" w:type="dxa"/>
              <w:bottom w:w="0" w:type="dxa"/>
              <w:right w:w="60" w:type="dxa"/>
            </w:tcMar>
            <w:vAlign w:val="bottom"/>
          </w:tcPr>
          <w:p w14:paraId="78DB308F" w14:textId="77777777" w:rsidR="00B764FF" w:rsidRDefault="007B2BBC" w:rsidP="00B764FF">
            <w:pPr>
              <w:spacing w:after="0" w:line="240" w:lineRule="auto"/>
              <w:jc w:val="right"/>
              <w:rPr>
                <w:rFonts w:ascii="Petrobras Sans" w:eastAsia="Times New Roman" w:hAnsi="Petrobras Sans" w:cs="Petrobras Sans"/>
                <w:color w:val="000000"/>
                <w:sz w:val="18"/>
                <w:szCs w:val="20"/>
                <w:lang w:eastAsia="pt-BR"/>
              </w:rPr>
            </w:pPr>
            <w:r>
              <w:rPr>
                <w:rFonts w:ascii="Petrobras Sans" w:eastAsia="Times New Roman" w:hAnsi="Petrobras Sans" w:cs="Petrobras Sans"/>
                <w:color w:val="000000"/>
                <w:sz w:val="18"/>
                <w:szCs w:val="20"/>
                <w:lang w:eastAsia="pt-BR"/>
              </w:rPr>
              <w:t>159</w:t>
            </w:r>
          </w:p>
        </w:tc>
      </w:tr>
      <w:tr w:rsidR="00DE2699" w14:paraId="78DB3096" w14:textId="77777777" w:rsidTr="00B764FF">
        <w:trPr>
          <w:cantSplit/>
        </w:trPr>
        <w:tc>
          <w:tcPr>
            <w:tcW w:w="2950" w:type="pct"/>
            <w:tcBorders>
              <w:top w:val="nil"/>
              <w:left w:val="nil"/>
              <w:bottom w:val="nil"/>
              <w:right w:val="nil"/>
            </w:tcBorders>
            <w:shd w:val="solid" w:color="F0F5BF" w:fill="FFFFFF"/>
            <w:tcMar>
              <w:top w:w="0" w:type="dxa"/>
              <w:left w:w="60" w:type="dxa"/>
              <w:bottom w:w="0" w:type="dxa"/>
              <w:right w:w="60" w:type="dxa"/>
            </w:tcMar>
            <w:vAlign w:val="bottom"/>
          </w:tcPr>
          <w:p w14:paraId="78DB3091" w14:textId="77777777" w:rsidR="00B764FF" w:rsidRDefault="007B2BBC" w:rsidP="00B764FF">
            <w:pPr>
              <w:spacing w:after="0" w:line="240" w:lineRule="auto"/>
              <w:rPr>
                <w:rFonts w:ascii="Petrobras Sans" w:eastAsia="Times New Roman" w:hAnsi="Petrobras Sans" w:cs="Petrobras Sans"/>
                <w:color w:val="000000"/>
                <w:sz w:val="18"/>
                <w:szCs w:val="20"/>
                <w:lang w:eastAsia="pt-BR"/>
              </w:rPr>
            </w:pPr>
            <w:r>
              <w:rPr>
                <w:rFonts w:ascii="Petrobras Sans" w:eastAsia="Times New Roman" w:hAnsi="Petrobras Sans" w:cs="Petrobras Sans"/>
                <w:color w:val="000000"/>
                <w:sz w:val="18"/>
                <w:szCs w:val="20"/>
                <w:lang w:eastAsia="pt-BR"/>
              </w:rPr>
              <w:t>Arrendamentos</w:t>
            </w:r>
          </w:p>
        </w:tc>
        <w:tc>
          <w:tcPr>
            <w:tcW w:w="516" w:type="pct"/>
            <w:tcBorders>
              <w:top w:val="nil"/>
              <w:left w:val="nil"/>
              <w:bottom w:val="nil"/>
              <w:right w:val="nil"/>
            </w:tcBorders>
            <w:shd w:val="solid" w:color="F0F5BF" w:fill="FFFFFF"/>
            <w:tcMar>
              <w:top w:w="0" w:type="dxa"/>
              <w:left w:w="60" w:type="dxa"/>
              <w:bottom w:w="0" w:type="dxa"/>
              <w:right w:w="60" w:type="dxa"/>
            </w:tcMar>
            <w:vAlign w:val="bottom"/>
          </w:tcPr>
          <w:p w14:paraId="78DB3092" w14:textId="77777777" w:rsidR="00B764FF" w:rsidRDefault="007B2BBC" w:rsidP="00B764FF">
            <w:pPr>
              <w:spacing w:after="0" w:line="240" w:lineRule="auto"/>
              <w:jc w:val="right"/>
              <w:rPr>
                <w:rFonts w:ascii="Petrobras Sans" w:eastAsia="Times New Roman" w:hAnsi="Petrobras Sans" w:cs="Petrobras Sans"/>
                <w:color w:val="000000"/>
                <w:sz w:val="18"/>
                <w:szCs w:val="20"/>
                <w:lang w:eastAsia="pt-BR"/>
              </w:rPr>
            </w:pPr>
            <w:r>
              <w:rPr>
                <w:rFonts w:ascii="Petrobras Sans" w:eastAsia="Times New Roman" w:hAnsi="Petrobras Sans" w:cs="Petrobras Sans"/>
                <w:color w:val="000000"/>
                <w:sz w:val="18"/>
                <w:szCs w:val="20"/>
                <w:lang w:eastAsia="pt-BR"/>
              </w:rPr>
              <w:t>33.799</w:t>
            </w:r>
          </w:p>
        </w:tc>
        <w:tc>
          <w:tcPr>
            <w:tcW w:w="516" w:type="pct"/>
            <w:tcBorders>
              <w:top w:val="nil"/>
              <w:left w:val="nil"/>
              <w:bottom w:val="nil"/>
              <w:right w:val="nil"/>
            </w:tcBorders>
            <w:shd w:val="solid" w:color="F0F5BF" w:fill="FFFFFF"/>
            <w:tcMar>
              <w:top w:w="0" w:type="dxa"/>
              <w:left w:w="60" w:type="dxa"/>
              <w:bottom w:w="0" w:type="dxa"/>
              <w:right w:w="60" w:type="dxa"/>
            </w:tcMar>
            <w:vAlign w:val="bottom"/>
          </w:tcPr>
          <w:p w14:paraId="78DB3093" w14:textId="77777777" w:rsidR="00B764FF" w:rsidRDefault="007B2BBC" w:rsidP="00B764FF">
            <w:pPr>
              <w:spacing w:after="0" w:line="240" w:lineRule="auto"/>
              <w:jc w:val="right"/>
              <w:rPr>
                <w:rFonts w:ascii="Petrobras Sans" w:eastAsia="Times New Roman" w:hAnsi="Petrobras Sans" w:cs="Petrobras Sans"/>
                <w:color w:val="000000"/>
                <w:sz w:val="18"/>
                <w:szCs w:val="20"/>
                <w:lang w:eastAsia="pt-BR"/>
              </w:rPr>
            </w:pPr>
            <w:r>
              <w:rPr>
                <w:rFonts w:ascii="Petrobras Sans" w:eastAsia="Times New Roman" w:hAnsi="Petrobras Sans" w:cs="Petrobras Sans"/>
                <w:color w:val="000000"/>
                <w:sz w:val="18"/>
                <w:szCs w:val="20"/>
                <w:lang w:eastAsia="pt-BR"/>
              </w:rPr>
              <w:t>31.535</w:t>
            </w:r>
          </w:p>
        </w:tc>
        <w:tc>
          <w:tcPr>
            <w:tcW w:w="502" w:type="pct"/>
            <w:tcBorders>
              <w:top w:val="nil"/>
              <w:left w:val="nil"/>
              <w:bottom w:val="nil"/>
              <w:right w:val="nil"/>
            </w:tcBorders>
            <w:shd w:val="solid" w:color="F0F5BF" w:fill="FFFFFF"/>
            <w:tcMar>
              <w:top w:w="0" w:type="dxa"/>
              <w:left w:w="60" w:type="dxa"/>
              <w:bottom w:w="0" w:type="dxa"/>
              <w:right w:w="60" w:type="dxa"/>
            </w:tcMar>
            <w:vAlign w:val="bottom"/>
          </w:tcPr>
          <w:p w14:paraId="78DB3094" w14:textId="77777777" w:rsidR="00B764FF" w:rsidRDefault="007B2BBC" w:rsidP="00B764FF">
            <w:pPr>
              <w:spacing w:after="0" w:line="240" w:lineRule="auto"/>
              <w:jc w:val="right"/>
              <w:rPr>
                <w:rFonts w:ascii="Petrobras Sans" w:eastAsia="Times New Roman" w:hAnsi="Petrobras Sans" w:cs="Petrobras Sans"/>
                <w:color w:val="000000"/>
                <w:sz w:val="18"/>
                <w:szCs w:val="20"/>
                <w:lang w:eastAsia="pt-BR"/>
              </w:rPr>
            </w:pPr>
            <w:r>
              <w:rPr>
                <w:rFonts w:ascii="Petrobras Sans" w:eastAsia="Times New Roman" w:hAnsi="Petrobras Sans" w:cs="Petrobras Sans"/>
                <w:color w:val="000000"/>
                <w:sz w:val="18"/>
                <w:szCs w:val="20"/>
                <w:lang w:eastAsia="pt-BR"/>
              </w:rPr>
              <w:t>7,2</w:t>
            </w:r>
          </w:p>
        </w:tc>
        <w:tc>
          <w:tcPr>
            <w:tcW w:w="516" w:type="pct"/>
            <w:tcBorders>
              <w:top w:val="nil"/>
              <w:left w:val="nil"/>
              <w:bottom w:val="nil"/>
              <w:right w:val="nil"/>
            </w:tcBorders>
            <w:shd w:val="solid" w:color="F0F5BF" w:fill="FFFFFF"/>
            <w:tcMar>
              <w:top w:w="0" w:type="dxa"/>
              <w:left w:w="60" w:type="dxa"/>
              <w:bottom w:w="0" w:type="dxa"/>
              <w:right w:w="60" w:type="dxa"/>
            </w:tcMar>
            <w:vAlign w:val="bottom"/>
          </w:tcPr>
          <w:p w14:paraId="78DB3095" w14:textId="77777777" w:rsidR="00B764FF" w:rsidRDefault="007B2BBC" w:rsidP="00B764FF">
            <w:pPr>
              <w:spacing w:after="0" w:line="240" w:lineRule="auto"/>
              <w:jc w:val="right"/>
              <w:rPr>
                <w:rFonts w:ascii="Petrobras Sans" w:eastAsia="Times New Roman" w:hAnsi="Petrobras Sans" w:cs="Petrobras Sans"/>
                <w:color w:val="000000"/>
                <w:sz w:val="18"/>
                <w:szCs w:val="20"/>
                <w:lang w:eastAsia="pt-BR"/>
              </w:rPr>
            </w:pPr>
            <w:r>
              <w:rPr>
                <w:rFonts w:ascii="Petrobras Sans" w:eastAsia="Times New Roman" w:hAnsi="Petrobras Sans" w:cs="Petrobras Sans"/>
                <w:color w:val="000000"/>
                <w:sz w:val="18"/>
                <w:szCs w:val="20"/>
                <w:lang w:eastAsia="pt-BR"/>
              </w:rPr>
              <w:t>23.845</w:t>
            </w:r>
          </w:p>
        </w:tc>
      </w:tr>
      <w:tr w:rsidR="00DE2699" w14:paraId="78DB309C" w14:textId="77777777" w:rsidTr="00B764FF">
        <w:trPr>
          <w:cantSplit/>
        </w:trPr>
        <w:tc>
          <w:tcPr>
            <w:tcW w:w="2950" w:type="pct"/>
            <w:tcBorders>
              <w:top w:val="nil"/>
              <w:left w:val="nil"/>
              <w:bottom w:val="nil"/>
              <w:right w:val="nil"/>
            </w:tcBorders>
            <w:shd w:val="solid" w:color="FFFFFF" w:fill="FFFFFF"/>
            <w:tcMar>
              <w:top w:w="0" w:type="dxa"/>
              <w:left w:w="60" w:type="dxa"/>
              <w:bottom w:w="0" w:type="dxa"/>
              <w:right w:w="60" w:type="dxa"/>
            </w:tcMar>
            <w:vAlign w:val="bottom"/>
          </w:tcPr>
          <w:p w14:paraId="78DB3097" w14:textId="77777777" w:rsidR="00B764FF" w:rsidRDefault="007B2BBC" w:rsidP="00B764FF">
            <w:pPr>
              <w:spacing w:after="0" w:line="240" w:lineRule="auto"/>
              <w:rPr>
                <w:rFonts w:ascii="Petrobras Sans" w:eastAsia="Times New Roman" w:hAnsi="Petrobras Sans" w:cs="Petrobras Sans"/>
                <w:b/>
                <w:color w:val="000000"/>
                <w:sz w:val="18"/>
                <w:szCs w:val="20"/>
                <w:lang w:eastAsia="pt-BR"/>
              </w:rPr>
            </w:pPr>
            <w:r>
              <w:rPr>
                <w:rFonts w:ascii="Petrobras Sans" w:eastAsia="Times New Roman" w:hAnsi="Petrobras Sans" w:cs="Petrobras Sans"/>
                <w:b/>
                <w:color w:val="000000"/>
                <w:sz w:val="18"/>
                <w:szCs w:val="20"/>
                <w:lang w:eastAsia="pt-BR"/>
              </w:rPr>
              <w:t>Dívida bruta</w:t>
            </w:r>
          </w:p>
        </w:tc>
        <w:tc>
          <w:tcPr>
            <w:tcW w:w="516" w:type="pct"/>
            <w:tcBorders>
              <w:top w:val="nil"/>
              <w:left w:val="nil"/>
              <w:bottom w:val="nil"/>
              <w:right w:val="nil"/>
            </w:tcBorders>
            <w:tcMar>
              <w:top w:w="0" w:type="dxa"/>
              <w:left w:w="60" w:type="dxa"/>
              <w:bottom w:w="0" w:type="dxa"/>
              <w:right w:w="60" w:type="dxa"/>
            </w:tcMar>
            <w:vAlign w:val="bottom"/>
          </w:tcPr>
          <w:p w14:paraId="78DB3098" w14:textId="77777777" w:rsidR="00B764FF" w:rsidRDefault="007B2BBC" w:rsidP="00B764FF">
            <w:pPr>
              <w:spacing w:after="0" w:line="240" w:lineRule="auto"/>
              <w:jc w:val="right"/>
              <w:rPr>
                <w:rFonts w:ascii="Petrobras Sans" w:eastAsia="Times New Roman" w:hAnsi="Petrobras Sans" w:cs="Petrobras Sans"/>
                <w:b/>
                <w:color w:val="000000"/>
                <w:sz w:val="18"/>
                <w:szCs w:val="20"/>
                <w:lang w:eastAsia="pt-BR"/>
              </w:rPr>
            </w:pPr>
            <w:r>
              <w:rPr>
                <w:rFonts w:ascii="Petrobras Sans" w:eastAsia="Times New Roman" w:hAnsi="Petrobras Sans" w:cs="Petrobras Sans"/>
                <w:b/>
                <w:color w:val="000000"/>
                <w:sz w:val="18"/>
                <w:szCs w:val="20"/>
                <w:lang w:eastAsia="pt-BR"/>
              </w:rPr>
              <w:t>62.600</w:t>
            </w:r>
          </w:p>
        </w:tc>
        <w:tc>
          <w:tcPr>
            <w:tcW w:w="516" w:type="pct"/>
            <w:tcBorders>
              <w:top w:val="nil"/>
              <w:left w:val="nil"/>
              <w:bottom w:val="nil"/>
              <w:right w:val="nil"/>
            </w:tcBorders>
            <w:tcMar>
              <w:top w:w="0" w:type="dxa"/>
              <w:left w:w="60" w:type="dxa"/>
              <w:bottom w:w="0" w:type="dxa"/>
              <w:right w:w="60" w:type="dxa"/>
            </w:tcMar>
            <w:vAlign w:val="bottom"/>
          </w:tcPr>
          <w:p w14:paraId="78DB3099" w14:textId="77777777" w:rsidR="00B764FF" w:rsidRDefault="007B2BBC" w:rsidP="00B764FF">
            <w:pPr>
              <w:spacing w:after="0" w:line="240" w:lineRule="auto"/>
              <w:jc w:val="right"/>
              <w:rPr>
                <w:rFonts w:ascii="Petrobras Sans" w:eastAsia="Times New Roman" w:hAnsi="Petrobras Sans" w:cs="Petrobras Sans"/>
                <w:b/>
                <w:color w:val="000000"/>
                <w:sz w:val="18"/>
                <w:szCs w:val="20"/>
                <w:lang w:eastAsia="pt-BR"/>
              </w:rPr>
            </w:pPr>
            <w:r>
              <w:rPr>
                <w:rFonts w:ascii="Petrobras Sans" w:eastAsia="Times New Roman" w:hAnsi="Petrobras Sans" w:cs="Petrobras Sans"/>
                <w:b/>
                <w:color w:val="000000"/>
                <w:sz w:val="18"/>
                <w:szCs w:val="20"/>
                <w:lang w:eastAsia="pt-BR"/>
              </w:rPr>
              <w:t>60.997</w:t>
            </w:r>
          </w:p>
        </w:tc>
        <w:tc>
          <w:tcPr>
            <w:tcW w:w="502" w:type="pct"/>
            <w:tcBorders>
              <w:top w:val="nil"/>
              <w:left w:val="nil"/>
              <w:bottom w:val="nil"/>
              <w:right w:val="nil"/>
            </w:tcBorders>
            <w:tcMar>
              <w:top w:w="0" w:type="dxa"/>
              <w:left w:w="60" w:type="dxa"/>
              <w:bottom w:w="0" w:type="dxa"/>
              <w:right w:w="60" w:type="dxa"/>
            </w:tcMar>
            <w:vAlign w:val="bottom"/>
          </w:tcPr>
          <w:p w14:paraId="78DB309A" w14:textId="77777777" w:rsidR="00B764FF" w:rsidRDefault="007B2BBC" w:rsidP="00B764FF">
            <w:pPr>
              <w:spacing w:after="0" w:line="240" w:lineRule="auto"/>
              <w:jc w:val="right"/>
              <w:rPr>
                <w:rFonts w:ascii="Petrobras Sans" w:eastAsia="Times New Roman" w:hAnsi="Petrobras Sans" w:cs="Petrobras Sans"/>
                <w:b/>
                <w:color w:val="000000"/>
                <w:sz w:val="18"/>
                <w:szCs w:val="20"/>
                <w:lang w:eastAsia="pt-BR"/>
              </w:rPr>
            </w:pPr>
            <w:r>
              <w:rPr>
                <w:rFonts w:ascii="Petrobras Sans" w:eastAsia="Times New Roman" w:hAnsi="Petrobras Sans" w:cs="Petrobras Sans"/>
                <w:b/>
                <w:color w:val="000000"/>
                <w:sz w:val="18"/>
                <w:szCs w:val="20"/>
                <w:lang w:eastAsia="pt-BR"/>
              </w:rPr>
              <w:t>2,6</w:t>
            </w:r>
          </w:p>
        </w:tc>
        <w:tc>
          <w:tcPr>
            <w:tcW w:w="516" w:type="pct"/>
            <w:tcBorders>
              <w:top w:val="nil"/>
              <w:left w:val="nil"/>
              <w:bottom w:val="nil"/>
              <w:right w:val="nil"/>
            </w:tcBorders>
            <w:tcMar>
              <w:top w:w="0" w:type="dxa"/>
              <w:left w:w="60" w:type="dxa"/>
              <w:bottom w:w="0" w:type="dxa"/>
              <w:right w:w="60" w:type="dxa"/>
            </w:tcMar>
            <w:vAlign w:val="bottom"/>
          </w:tcPr>
          <w:p w14:paraId="78DB309B" w14:textId="77777777" w:rsidR="00B764FF" w:rsidRDefault="007B2BBC" w:rsidP="00B764FF">
            <w:pPr>
              <w:spacing w:after="0" w:line="240" w:lineRule="auto"/>
              <w:jc w:val="right"/>
              <w:rPr>
                <w:rFonts w:ascii="Petrobras Sans" w:eastAsia="Times New Roman" w:hAnsi="Petrobras Sans" w:cs="Petrobras Sans"/>
                <w:b/>
                <w:color w:val="000000"/>
                <w:sz w:val="18"/>
                <w:szCs w:val="20"/>
                <w:lang w:eastAsia="pt-BR"/>
              </w:rPr>
            </w:pPr>
            <w:r>
              <w:rPr>
                <w:rFonts w:ascii="Petrobras Sans" w:eastAsia="Times New Roman" w:hAnsi="Petrobras Sans" w:cs="Petrobras Sans"/>
                <w:b/>
                <w:color w:val="000000"/>
                <w:sz w:val="18"/>
                <w:szCs w:val="20"/>
                <w:lang w:eastAsia="pt-BR"/>
              </w:rPr>
              <w:t>53.799</w:t>
            </w:r>
          </w:p>
        </w:tc>
      </w:tr>
      <w:tr w:rsidR="00DE2699" w14:paraId="78DB30A2" w14:textId="77777777" w:rsidTr="00B764FF">
        <w:trPr>
          <w:cantSplit/>
        </w:trPr>
        <w:tc>
          <w:tcPr>
            <w:tcW w:w="2950" w:type="pct"/>
            <w:tcBorders>
              <w:top w:val="nil"/>
              <w:left w:val="nil"/>
              <w:bottom w:val="nil"/>
              <w:right w:val="nil"/>
            </w:tcBorders>
            <w:shd w:val="solid" w:color="F0F5BF" w:fill="FFFFFF"/>
            <w:tcMar>
              <w:top w:w="0" w:type="dxa"/>
              <w:left w:w="60" w:type="dxa"/>
              <w:bottom w:w="0" w:type="dxa"/>
              <w:right w:w="60" w:type="dxa"/>
            </w:tcMar>
            <w:vAlign w:val="bottom"/>
          </w:tcPr>
          <w:p w14:paraId="78DB309D" w14:textId="77777777" w:rsidR="00B764FF" w:rsidRDefault="007B2BBC" w:rsidP="00B764FF">
            <w:pPr>
              <w:spacing w:after="0" w:line="240" w:lineRule="auto"/>
              <w:rPr>
                <w:rFonts w:ascii="Petrobras Sans" w:eastAsia="Times New Roman" w:hAnsi="Petrobras Sans" w:cs="Petrobras Sans"/>
                <w:color w:val="000000"/>
                <w:sz w:val="18"/>
                <w:szCs w:val="20"/>
                <w:lang w:eastAsia="pt-BR"/>
              </w:rPr>
            </w:pPr>
            <w:r>
              <w:rPr>
                <w:rFonts w:ascii="Petrobras Sans" w:eastAsia="Times New Roman" w:hAnsi="Petrobras Sans" w:cs="Petrobras Sans"/>
                <w:color w:val="000000"/>
                <w:sz w:val="18"/>
                <w:szCs w:val="20"/>
                <w:lang w:eastAsia="pt-BR"/>
              </w:rPr>
              <w:t>Disponibilidades ajustadas</w:t>
            </w:r>
          </w:p>
        </w:tc>
        <w:tc>
          <w:tcPr>
            <w:tcW w:w="516" w:type="pct"/>
            <w:tcBorders>
              <w:top w:val="nil"/>
              <w:left w:val="nil"/>
              <w:bottom w:val="nil"/>
              <w:right w:val="nil"/>
            </w:tcBorders>
            <w:shd w:val="solid" w:color="F0F5BF" w:fill="FFFFFF"/>
            <w:tcMar>
              <w:top w:w="0" w:type="dxa"/>
              <w:left w:w="60" w:type="dxa"/>
              <w:bottom w:w="0" w:type="dxa"/>
              <w:right w:w="60" w:type="dxa"/>
            </w:tcMar>
            <w:vAlign w:val="bottom"/>
          </w:tcPr>
          <w:p w14:paraId="78DB309E" w14:textId="77777777" w:rsidR="00B764FF" w:rsidRDefault="007B2BBC" w:rsidP="00B764FF">
            <w:pPr>
              <w:spacing w:after="0" w:line="240" w:lineRule="auto"/>
              <w:jc w:val="right"/>
              <w:rPr>
                <w:rFonts w:ascii="Petrobras Sans" w:eastAsia="Times New Roman" w:hAnsi="Petrobras Sans" w:cs="Petrobras Sans"/>
                <w:color w:val="000000"/>
                <w:sz w:val="18"/>
                <w:szCs w:val="20"/>
                <w:lang w:eastAsia="pt-BR"/>
              </w:rPr>
            </w:pPr>
            <w:r>
              <w:rPr>
                <w:rFonts w:ascii="Petrobras Sans" w:eastAsia="Times New Roman" w:hAnsi="Petrobras Sans" w:cs="Petrobras Sans"/>
                <w:color w:val="000000"/>
                <w:sz w:val="18"/>
                <w:szCs w:val="20"/>
                <w:lang w:eastAsia="pt-BR"/>
              </w:rPr>
              <w:t>17.902</w:t>
            </w:r>
          </w:p>
        </w:tc>
        <w:tc>
          <w:tcPr>
            <w:tcW w:w="516" w:type="pct"/>
            <w:tcBorders>
              <w:top w:val="nil"/>
              <w:left w:val="nil"/>
              <w:bottom w:val="nil"/>
              <w:right w:val="nil"/>
            </w:tcBorders>
            <w:shd w:val="solid" w:color="F0F5BF" w:fill="FFFFFF"/>
            <w:tcMar>
              <w:top w:w="0" w:type="dxa"/>
              <w:left w:w="60" w:type="dxa"/>
              <w:bottom w:w="0" w:type="dxa"/>
              <w:right w:w="60" w:type="dxa"/>
            </w:tcMar>
            <w:vAlign w:val="bottom"/>
          </w:tcPr>
          <w:p w14:paraId="78DB309F" w14:textId="77777777" w:rsidR="00B764FF" w:rsidRDefault="007B2BBC" w:rsidP="00B764FF">
            <w:pPr>
              <w:spacing w:after="0" w:line="240" w:lineRule="auto"/>
              <w:jc w:val="right"/>
              <w:rPr>
                <w:rFonts w:ascii="Petrobras Sans" w:eastAsia="Times New Roman" w:hAnsi="Petrobras Sans" w:cs="Petrobras Sans"/>
                <w:color w:val="000000"/>
                <w:sz w:val="18"/>
                <w:szCs w:val="20"/>
                <w:lang w:eastAsia="pt-BR"/>
              </w:rPr>
            </w:pPr>
            <w:r>
              <w:rPr>
                <w:rFonts w:ascii="Petrobras Sans" w:eastAsia="Times New Roman" w:hAnsi="Petrobras Sans" w:cs="Petrobras Sans"/>
                <w:color w:val="000000"/>
                <w:sz w:val="18"/>
                <w:szCs w:val="20"/>
                <w:lang w:eastAsia="pt-BR"/>
              </w:rPr>
              <w:t>17.272</w:t>
            </w:r>
          </w:p>
        </w:tc>
        <w:tc>
          <w:tcPr>
            <w:tcW w:w="502" w:type="pct"/>
            <w:tcBorders>
              <w:top w:val="nil"/>
              <w:left w:val="nil"/>
              <w:bottom w:val="nil"/>
              <w:right w:val="nil"/>
            </w:tcBorders>
            <w:shd w:val="solid" w:color="F0F5BF" w:fill="FFFFFF"/>
            <w:tcMar>
              <w:top w:w="0" w:type="dxa"/>
              <w:left w:w="60" w:type="dxa"/>
              <w:bottom w:w="0" w:type="dxa"/>
              <w:right w:w="60" w:type="dxa"/>
            </w:tcMar>
            <w:vAlign w:val="bottom"/>
          </w:tcPr>
          <w:p w14:paraId="78DB30A0" w14:textId="77777777" w:rsidR="00B764FF" w:rsidRDefault="007B2BBC" w:rsidP="00B764FF">
            <w:pPr>
              <w:spacing w:after="0" w:line="240" w:lineRule="auto"/>
              <w:jc w:val="right"/>
              <w:rPr>
                <w:rFonts w:ascii="Petrobras Sans" w:eastAsia="Times New Roman" w:hAnsi="Petrobras Sans" w:cs="Petrobras Sans"/>
                <w:color w:val="000000"/>
                <w:sz w:val="18"/>
                <w:szCs w:val="20"/>
                <w:lang w:eastAsia="pt-BR"/>
              </w:rPr>
            </w:pPr>
            <w:r>
              <w:rPr>
                <w:rFonts w:ascii="Petrobras Sans" w:eastAsia="Times New Roman" w:hAnsi="Petrobras Sans" w:cs="Petrobras Sans"/>
                <w:color w:val="000000"/>
                <w:sz w:val="18"/>
                <w:szCs w:val="20"/>
                <w:lang w:eastAsia="pt-BR"/>
              </w:rPr>
              <w:t>3,6</w:t>
            </w:r>
          </w:p>
        </w:tc>
        <w:tc>
          <w:tcPr>
            <w:tcW w:w="516" w:type="pct"/>
            <w:tcBorders>
              <w:top w:val="nil"/>
              <w:left w:val="nil"/>
              <w:bottom w:val="nil"/>
              <w:right w:val="nil"/>
            </w:tcBorders>
            <w:shd w:val="solid" w:color="F0F5BF" w:fill="FFFFFF"/>
            <w:tcMar>
              <w:top w:w="0" w:type="dxa"/>
              <w:left w:w="60" w:type="dxa"/>
              <w:bottom w:w="0" w:type="dxa"/>
              <w:right w:w="60" w:type="dxa"/>
            </w:tcMar>
            <w:vAlign w:val="bottom"/>
          </w:tcPr>
          <w:p w14:paraId="78DB30A1" w14:textId="77777777" w:rsidR="00B764FF" w:rsidRDefault="007B2BBC" w:rsidP="00B764FF">
            <w:pPr>
              <w:spacing w:after="0" w:line="240" w:lineRule="auto"/>
              <w:jc w:val="right"/>
              <w:rPr>
                <w:rFonts w:ascii="Petrobras Sans" w:eastAsia="Times New Roman" w:hAnsi="Petrobras Sans" w:cs="Petrobras Sans"/>
                <w:color w:val="000000"/>
                <w:sz w:val="18"/>
                <w:szCs w:val="20"/>
                <w:lang w:eastAsia="pt-BR"/>
              </w:rPr>
            </w:pPr>
            <w:r>
              <w:rPr>
                <w:rFonts w:ascii="Petrobras Sans" w:eastAsia="Times New Roman" w:hAnsi="Petrobras Sans" w:cs="Petrobras Sans"/>
                <w:color w:val="000000"/>
                <w:sz w:val="18"/>
                <w:szCs w:val="20"/>
                <w:lang w:eastAsia="pt-BR"/>
              </w:rPr>
              <w:t>12.283</w:t>
            </w:r>
          </w:p>
        </w:tc>
      </w:tr>
      <w:tr w:rsidR="00DE2699" w14:paraId="78DB30A8" w14:textId="77777777" w:rsidTr="00B764FF">
        <w:trPr>
          <w:cantSplit/>
        </w:trPr>
        <w:tc>
          <w:tcPr>
            <w:tcW w:w="2950" w:type="pct"/>
            <w:tcBorders>
              <w:top w:val="nil"/>
              <w:left w:val="nil"/>
              <w:bottom w:val="nil"/>
              <w:right w:val="nil"/>
            </w:tcBorders>
            <w:shd w:val="solid" w:color="FFFFFF" w:fill="FFFFFF"/>
            <w:tcMar>
              <w:top w:w="0" w:type="dxa"/>
              <w:left w:w="60" w:type="dxa"/>
              <w:bottom w:w="0" w:type="dxa"/>
              <w:right w:w="60" w:type="dxa"/>
            </w:tcMar>
            <w:vAlign w:val="bottom"/>
          </w:tcPr>
          <w:p w14:paraId="78DB30A3" w14:textId="77777777" w:rsidR="00B764FF" w:rsidRDefault="007B2BBC" w:rsidP="00B764FF">
            <w:pPr>
              <w:spacing w:after="0" w:line="240" w:lineRule="auto"/>
              <w:rPr>
                <w:rFonts w:ascii="Petrobras Sans" w:eastAsia="Times New Roman" w:hAnsi="Petrobras Sans" w:cs="Petrobras Sans"/>
                <w:b/>
                <w:color w:val="000000"/>
                <w:sz w:val="18"/>
                <w:szCs w:val="20"/>
                <w:lang w:eastAsia="pt-BR"/>
              </w:rPr>
            </w:pPr>
            <w:r>
              <w:rPr>
                <w:rFonts w:ascii="Petrobras Sans" w:eastAsia="Times New Roman" w:hAnsi="Petrobras Sans" w:cs="Petrobras Sans"/>
                <w:b/>
                <w:color w:val="000000"/>
                <w:sz w:val="18"/>
                <w:szCs w:val="20"/>
                <w:lang w:eastAsia="pt-BR"/>
              </w:rPr>
              <w:t>Dívida líquida</w:t>
            </w:r>
          </w:p>
        </w:tc>
        <w:tc>
          <w:tcPr>
            <w:tcW w:w="516" w:type="pct"/>
            <w:tcBorders>
              <w:top w:val="nil"/>
              <w:left w:val="nil"/>
              <w:bottom w:val="nil"/>
              <w:right w:val="nil"/>
            </w:tcBorders>
            <w:tcMar>
              <w:top w:w="0" w:type="dxa"/>
              <w:left w:w="60" w:type="dxa"/>
              <w:bottom w:w="0" w:type="dxa"/>
              <w:right w:w="60" w:type="dxa"/>
            </w:tcMar>
            <w:vAlign w:val="bottom"/>
          </w:tcPr>
          <w:p w14:paraId="78DB30A4" w14:textId="77777777" w:rsidR="00B764FF" w:rsidRDefault="007B2BBC" w:rsidP="00B764FF">
            <w:pPr>
              <w:spacing w:after="0" w:line="240" w:lineRule="auto"/>
              <w:jc w:val="right"/>
              <w:rPr>
                <w:rFonts w:ascii="Petrobras Sans" w:eastAsia="Times New Roman" w:hAnsi="Petrobras Sans" w:cs="Petrobras Sans"/>
                <w:b/>
                <w:color w:val="000000"/>
                <w:sz w:val="18"/>
                <w:szCs w:val="20"/>
                <w:lang w:eastAsia="pt-BR"/>
              </w:rPr>
            </w:pPr>
            <w:r>
              <w:rPr>
                <w:rFonts w:ascii="Petrobras Sans" w:eastAsia="Times New Roman" w:hAnsi="Petrobras Sans" w:cs="Petrobras Sans"/>
                <w:b/>
                <w:color w:val="000000"/>
                <w:sz w:val="18"/>
                <w:szCs w:val="20"/>
                <w:lang w:eastAsia="pt-BR"/>
              </w:rPr>
              <w:t>44.698</w:t>
            </w:r>
          </w:p>
        </w:tc>
        <w:tc>
          <w:tcPr>
            <w:tcW w:w="516" w:type="pct"/>
            <w:tcBorders>
              <w:top w:val="nil"/>
              <w:left w:val="nil"/>
              <w:bottom w:val="nil"/>
              <w:right w:val="nil"/>
            </w:tcBorders>
            <w:tcMar>
              <w:top w:w="0" w:type="dxa"/>
              <w:left w:w="60" w:type="dxa"/>
              <w:bottom w:w="0" w:type="dxa"/>
              <w:right w:w="60" w:type="dxa"/>
            </w:tcMar>
            <w:vAlign w:val="bottom"/>
          </w:tcPr>
          <w:p w14:paraId="78DB30A5" w14:textId="77777777" w:rsidR="00B764FF" w:rsidRDefault="007B2BBC" w:rsidP="00B764FF">
            <w:pPr>
              <w:spacing w:after="0" w:line="240" w:lineRule="auto"/>
              <w:jc w:val="right"/>
              <w:rPr>
                <w:rFonts w:ascii="Petrobras Sans" w:eastAsia="Times New Roman" w:hAnsi="Petrobras Sans" w:cs="Petrobras Sans"/>
                <w:b/>
                <w:color w:val="000000"/>
                <w:sz w:val="18"/>
                <w:szCs w:val="20"/>
                <w:lang w:eastAsia="pt-BR"/>
              </w:rPr>
            </w:pPr>
            <w:r>
              <w:rPr>
                <w:rFonts w:ascii="Petrobras Sans" w:eastAsia="Times New Roman" w:hAnsi="Petrobras Sans" w:cs="Petrobras Sans"/>
                <w:b/>
                <w:color w:val="000000"/>
                <w:sz w:val="18"/>
                <w:szCs w:val="20"/>
                <w:lang w:eastAsia="pt-BR"/>
              </w:rPr>
              <w:t>43.725</w:t>
            </w:r>
          </w:p>
        </w:tc>
        <w:tc>
          <w:tcPr>
            <w:tcW w:w="502" w:type="pct"/>
            <w:tcBorders>
              <w:top w:val="nil"/>
              <w:left w:val="nil"/>
              <w:bottom w:val="nil"/>
              <w:right w:val="nil"/>
            </w:tcBorders>
            <w:tcMar>
              <w:top w:w="0" w:type="dxa"/>
              <w:left w:w="60" w:type="dxa"/>
              <w:bottom w:w="0" w:type="dxa"/>
              <w:right w:w="60" w:type="dxa"/>
            </w:tcMar>
            <w:vAlign w:val="bottom"/>
          </w:tcPr>
          <w:p w14:paraId="78DB30A6" w14:textId="77777777" w:rsidR="00B764FF" w:rsidRDefault="007B2BBC" w:rsidP="00B764FF">
            <w:pPr>
              <w:spacing w:after="0" w:line="240" w:lineRule="auto"/>
              <w:jc w:val="right"/>
              <w:rPr>
                <w:rFonts w:ascii="Petrobras Sans" w:eastAsia="Times New Roman" w:hAnsi="Petrobras Sans" w:cs="Petrobras Sans"/>
                <w:b/>
                <w:color w:val="000000"/>
                <w:sz w:val="18"/>
                <w:szCs w:val="20"/>
                <w:lang w:eastAsia="pt-BR"/>
              </w:rPr>
            </w:pPr>
            <w:r>
              <w:rPr>
                <w:rFonts w:ascii="Petrobras Sans" w:eastAsia="Times New Roman" w:hAnsi="Petrobras Sans" w:cs="Petrobras Sans"/>
                <w:b/>
                <w:color w:val="000000"/>
                <w:sz w:val="18"/>
                <w:szCs w:val="20"/>
                <w:lang w:eastAsia="pt-BR"/>
              </w:rPr>
              <w:t>2,2</w:t>
            </w:r>
          </w:p>
        </w:tc>
        <w:tc>
          <w:tcPr>
            <w:tcW w:w="516" w:type="pct"/>
            <w:tcBorders>
              <w:top w:val="nil"/>
              <w:left w:val="nil"/>
              <w:bottom w:val="nil"/>
              <w:right w:val="nil"/>
            </w:tcBorders>
            <w:tcMar>
              <w:top w:w="0" w:type="dxa"/>
              <w:left w:w="60" w:type="dxa"/>
              <w:bottom w:w="0" w:type="dxa"/>
              <w:right w:w="60" w:type="dxa"/>
            </w:tcMar>
            <w:vAlign w:val="bottom"/>
          </w:tcPr>
          <w:p w14:paraId="78DB30A7" w14:textId="77777777" w:rsidR="00B764FF" w:rsidRDefault="007B2BBC" w:rsidP="00B764FF">
            <w:pPr>
              <w:spacing w:after="0" w:line="240" w:lineRule="auto"/>
              <w:jc w:val="right"/>
              <w:rPr>
                <w:rFonts w:ascii="Petrobras Sans" w:eastAsia="Times New Roman" w:hAnsi="Petrobras Sans" w:cs="Petrobras Sans"/>
                <w:b/>
                <w:color w:val="000000"/>
                <w:sz w:val="18"/>
                <w:szCs w:val="20"/>
                <w:lang w:eastAsia="pt-BR"/>
              </w:rPr>
            </w:pPr>
            <w:r>
              <w:rPr>
                <w:rFonts w:ascii="Petrobras Sans" w:eastAsia="Times New Roman" w:hAnsi="Petrobras Sans" w:cs="Petrobras Sans"/>
                <w:b/>
                <w:color w:val="000000"/>
                <w:sz w:val="18"/>
                <w:szCs w:val="20"/>
                <w:lang w:eastAsia="pt-BR"/>
              </w:rPr>
              <w:t>41.516</w:t>
            </w:r>
          </w:p>
        </w:tc>
      </w:tr>
      <w:tr w:rsidR="00DE2699" w14:paraId="78DB30AE" w14:textId="77777777" w:rsidTr="00B764FF">
        <w:trPr>
          <w:cantSplit/>
        </w:trPr>
        <w:tc>
          <w:tcPr>
            <w:tcW w:w="2950" w:type="pct"/>
            <w:tcBorders>
              <w:top w:val="nil"/>
              <w:left w:val="nil"/>
              <w:bottom w:val="nil"/>
              <w:right w:val="nil"/>
            </w:tcBorders>
            <w:shd w:val="solid" w:color="F0F5BF" w:fill="FFFFFF"/>
            <w:tcMar>
              <w:top w:w="0" w:type="dxa"/>
              <w:left w:w="60" w:type="dxa"/>
              <w:bottom w:w="0" w:type="dxa"/>
              <w:right w:w="60" w:type="dxa"/>
            </w:tcMar>
            <w:vAlign w:val="bottom"/>
          </w:tcPr>
          <w:p w14:paraId="78DB30A9" w14:textId="77777777" w:rsidR="00B764FF" w:rsidRDefault="007B2BBC" w:rsidP="00B764FF">
            <w:pPr>
              <w:spacing w:after="0" w:line="240" w:lineRule="auto"/>
              <w:rPr>
                <w:rFonts w:ascii="Petrobras Sans" w:eastAsia="Times New Roman" w:hAnsi="Petrobras Sans" w:cs="Petrobras Sans"/>
                <w:color w:val="000000"/>
                <w:sz w:val="18"/>
                <w:szCs w:val="20"/>
                <w:lang w:eastAsia="pt-BR"/>
              </w:rPr>
            </w:pPr>
            <w:r>
              <w:rPr>
                <w:rFonts w:ascii="Petrobras Sans" w:eastAsia="Times New Roman" w:hAnsi="Petrobras Sans" w:cs="Petrobras Sans"/>
                <w:color w:val="000000"/>
                <w:sz w:val="18"/>
                <w:szCs w:val="20"/>
                <w:lang w:eastAsia="pt-BR"/>
              </w:rPr>
              <w:t>Dívida líquida/(Dívida líquida+</w:t>
            </w:r>
            <w:r w:rsidRPr="00B764FF">
              <w:rPr>
                <w:rFonts w:ascii="Petrobras Sans" w:eastAsia="Times New Roman" w:hAnsi="Petrobras Sans" w:cs="Petrobras Sans"/>
                <w:i/>
                <w:iCs/>
                <w:color w:val="000000"/>
                <w:sz w:val="18"/>
                <w:szCs w:val="20"/>
                <w:lang w:eastAsia="pt-BR"/>
              </w:rPr>
              <w:t>market cap</w:t>
            </w:r>
            <w:r>
              <w:rPr>
                <w:rFonts w:ascii="Petrobras Sans" w:eastAsia="Times New Roman" w:hAnsi="Petrobras Sans" w:cs="Petrobras Sans"/>
                <w:color w:val="000000"/>
                <w:sz w:val="18"/>
                <w:szCs w:val="20"/>
                <w:lang w:eastAsia="pt-BR"/>
              </w:rPr>
              <w:t>) - Alavancagem</w:t>
            </w:r>
          </w:p>
        </w:tc>
        <w:tc>
          <w:tcPr>
            <w:tcW w:w="516" w:type="pct"/>
            <w:tcBorders>
              <w:top w:val="nil"/>
              <w:left w:val="nil"/>
              <w:bottom w:val="nil"/>
              <w:right w:val="nil"/>
            </w:tcBorders>
            <w:shd w:val="solid" w:color="F0F5BF" w:fill="FFFFFF"/>
            <w:tcMar>
              <w:top w:w="0" w:type="dxa"/>
              <w:left w:w="60" w:type="dxa"/>
              <w:bottom w:w="0" w:type="dxa"/>
              <w:right w:w="60" w:type="dxa"/>
            </w:tcMar>
            <w:vAlign w:val="bottom"/>
          </w:tcPr>
          <w:p w14:paraId="78DB30AA" w14:textId="77777777" w:rsidR="00B764FF" w:rsidRDefault="007B2BBC" w:rsidP="00B764FF">
            <w:pPr>
              <w:spacing w:after="0" w:line="240" w:lineRule="auto"/>
              <w:jc w:val="right"/>
              <w:rPr>
                <w:rFonts w:ascii="Petrobras Sans" w:eastAsia="Times New Roman" w:hAnsi="Petrobras Sans" w:cs="Petrobras Sans"/>
                <w:color w:val="000000"/>
                <w:sz w:val="18"/>
                <w:szCs w:val="20"/>
                <w:lang w:eastAsia="pt-BR"/>
              </w:rPr>
            </w:pPr>
            <w:r>
              <w:rPr>
                <w:rFonts w:ascii="Petrobras Sans" w:eastAsia="Times New Roman" w:hAnsi="Petrobras Sans" w:cs="Petrobras Sans"/>
                <w:color w:val="000000"/>
                <w:sz w:val="18"/>
                <w:szCs w:val="20"/>
                <w:lang w:eastAsia="pt-BR"/>
              </w:rPr>
              <w:t>30%</w:t>
            </w:r>
          </w:p>
        </w:tc>
        <w:tc>
          <w:tcPr>
            <w:tcW w:w="516" w:type="pct"/>
            <w:tcBorders>
              <w:top w:val="nil"/>
              <w:left w:val="nil"/>
              <w:bottom w:val="nil"/>
              <w:right w:val="nil"/>
            </w:tcBorders>
            <w:shd w:val="solid" w:color="F0F5BF" w:fill="FFFFFF"/>
            <w:tcMar>
              <w:top w:w="0" w:type="dxa"/>
              <w:left w:w="60" w:type="dxa"/>
              <w:bottom w:w="0" w:type="dxa"/>
              <w:right w:w="60" w:type="dxa"/>
            </w:tcMar>
            <w:vAlign w:val="bottom"/>
          </w:tcPr>
          <w:p w14:paraId="78DB30AB" w14:textId="77777777" w:rsidR="00B764FF" w:rsidRDefault="007B2BBC" w:rsidP="00B764FF">
            <w:pPr>
              <w:spacing w:after="0" w:line="240" w:lineRule="auto"/>
              <w:jc w:val="right"/>
              <w:rPr>
                <w:rFonts w:ascii="Petrobras Sans" w:eastAsia="Times New Roman" w:hAnsi="Petrobras Sans" w:cs="Petrobras Sans"/>
                <w:color w:val="000000"/>
                <w:sz w:val="18"/>
                <w:szCs w:val="20"/>
                <w:lang w:eastAsia="pt-BR"/>
              </w:rPr>
            </w:pPr>
            <w:r>
              <w:rPr>
                <w:rFonts w:ascii="Petrobras Sans" w:eastAsia="Times New Roman" w:hAnsi="Petrobras Sans" w:cs="Petrobras Sans"/>
                <w:color w:val="000000"/>
                <w:sz w:val="18"/>
                <w:szCs w:val="20"/>
                <w:lang w:eastAsia="pt-BR"/>
              </w:rPr>
              <w:t>32%</w:t>
            </w:r>
          </w:p>
        </w:tc>
        <w:tc>
          <w:tcPr>
            <w:tcW w:w="502" w:type="pct"/>
            <w:tcBorders>
              <w:top w:val="nil"/>
              <w:left w:val="nil"/>
              <w:bottom w:val="nil"/>
              <w:right w:val="nil"/>
            </w:tcBorders>
            <w:shd w:val="solid" w:color="F0F5BF" w:fill="FFFFFF"/>
            <w:tcMar>
              <w:top w:w="0" w:type="dxa"/>
              <w:left w:w="60" w:type="dxa"/>
              <w:bottom w:w="0" w:type="dxa"/>
              <w:right w:w="60" w:type="dxa"/>
            </w:tcMar>
            <w:vAlign w:val="bottom"/>
          </w:tcPr>
          <w:p w14:paraId="78DB30AC" w14:textId="77777777" w:rsidR="00B764FF" w:rsidRDefault="007B2BBC" w:rsidP="00B764FF">
            <w:pPr>
              <w:spacing w:after="0" w:line="240" w:lineRule="auto"/>
              <w:jc w:val="right"/>
              <w:rPr>
                <w:rFonts w:ascii="Petrobras Sans" w:eastAsia="Times New Roman" w:hAnsi="Petrobras Sans" w:cs="Petrobras Sans"/>
                <w:color w:val="000000"/>
                <w:sz w:val="18"/>
                <w:szCs w:val="20"/>
                <w:lang w:eastAsia="pt-BR"/>
              </w:rPr>
            </w:pPr>
            <w:r>
              <w:rPr>
                <w:rFonts w:ascii="Petrobras Sans" w:eastAsia="Times New Roman" w:hAnsi="Petrobras Sans" w:cs="Petrobras Sans"/>
                <w:color w:val="000000"/>
                <w:sz w:val="18"/>
                <w:szCs w:val="20"/>
                <w:lang w:eastAsia="pt-BR"/>
              </w:rPr>
              <w:t>(6,3)</w:t>
            </w:r>
          </w:p>
        </w:tc>
        <w:tc>
          <w:tcPr>
            <w:tcW w:w="516" w:type="pct"/>
            <w:tcBorders>
              <w:top w:val="nil"/>
              <w:left w:val="nil"/>
              <w:bottom w:val="nil"/>
              <w:right w:val="nil"/>
            </w:tcBorders>
            <w:shd w:val="solid" w:color="F0F5BF" w:fill="FFFFFF"/>
            <w:tcMar>
              <w:top w:w="0" w:type="dxa"/>
              <w:left w:w="60" w:type="dxa"/>
              <w:bottom w:w="0" w:type="dxa"/>
              <w:right w:w="60" w:type="dxa"/>
            </w:tcMar>
            <w:vAlign w:val="bottom"/>
          </w:tcPr>
          <w:p w14:paraId="78DB30AD" w14:textId="77777777" w:rsidR="00B764FF" w:rsidRDefault="007B2BBC" w:rsidP="00B764FF">
            <w:pPr>
              <w:spacing w:after="0" w:line="240" w:lineRule="auto"/>
              <w:jc w:val="right"/>
              <w:rPr>
                <w:rFonts w:ascii="Petrobras Sans" w:eastAsia="Times New Roman" w:hAnsi="Petrobras Sans" w:cs="Petrobras Sans"/>
                <w:color w:val="000000"/>
                <w:sz w:val="18"/>
                <w:szCs w:val="20"/>
                <w:lang w:eastAsia="pt-BR"/>
              </w:rPr>
            </w:pPr>
            <w:r>
              <w:rPr>
                <w:rFonts w:ascii="Petrobras Sans" w:eastAsia="Times New Roman" w:hAnsi="Petrobras Sans" w:cs="Petrobras Sans"/>
                <w:color w:val="000000"/>
                <w:sz w:val="18"/>
                <w:szCs w:val="20"/>
                <w:lang w:eastAsia="pt-BR"/>
              </w:rPr>
              <w:t>39%</w:t>
            </w:r>
          </w:p>
        </w:tc>
      </w:tr>
      <w:tr w:rsidR="00DE2699" w14:paraId="78DB30B4" w14:textId="77777777" w:rsidTr="00B764FF">
        <w:trPr>
          <w:cantSplit/>
        </w:trPr>
        <w:tc>
          <w:tcPr>
            <w:tcW w:w="2950" w:type="pct"/>
            <w:tcBorders>
              <w:top w:val="nil"/>
              <w:left w:val="nil"/>
              <w:bottom w:val="nil"/>
              <w:right w:val="nil"/>
            </w:tcBorders>
            <w:shd w:val="solid" w:color="FFFFFF" w:fill="FFFFFF"/>
            <w:tcMar>
              <w:top w:w="0" w:type="dxa"/>
              <w:left w:w="60" w:type="dxa"/>
              <w:bottom w:w="0" w:type="dxa"/>
              <w:right w:w="60" w:type="dxa"/>
            </w:tcMar>
            <w:vAlign w:val="bottom"/>
          </w:tcPr>
          <w:p w14:paraId="78DB30AF" w14:textId="77777777" w:rsidR="00B764FF" w:rsidRDefault="007B2BBC" w:rsidP="00B764FF">
            <w:pPr>
              <w:spacing w:after="0" w:line="240" w:lineRule="auto"/>
              <w:rPr>
                <w:rFonts w:ascii="Petrobras Sans" w:eastAsia="Times New Roman" w:hAnsi="Petrobras Sans" w:cs="Petrobras Sans"/>
                <w:color w:val="000000"/>
                <w:sz w:val="18"/>
                <w:szCs w:val="20"/>
                <w:lang w:eastAsia="pt-BR"/>
              </w:rPr>
            </w:pPr>
            <w:r>
              <w:rPr>
                <w:rFonts w:ascii="Petrobras Sans" w:eastAsia="Times New Roman" w:hAnsi="Petrobras Sans" w:cs="Petrobras Sans"/>
                <w:color w:val="000000"/>
                <w:sz w:val="18"/>
                <w:szCs w:val="20"/>
                <w:lang w:eastAsia="pt-BR"/>
              </w:rPr>
              <w:t>Taxa média dos financiamentos (% a.a.)</w:t>
            </w:r>
          </w:p>
        </w:tc>
        <w:tc>
          <w:tcPr>
            <w:tcW w:w="516" w:type="pct"/>
            <w:tcBorders>
              <w:top w:val="nil"/>
              <w:left w:val="nil"/>
              <w:bottom w:val="nil"/>
              <w:right w:val="nil"/>
            </w:tcBorders>
            <w:shd w:val="solid" w:color="FFFFFF" w:fill="FFFFFF"/>
            <w:tcMar>
              <w:top w:w="0" w:type="dxa"/>
              <w:left w:w="60" w:type="dxa"/>
              <w:bottom w:w="0" w:type="dxa"/>
              <w:right w:w="60" w:type="dxa"/>
            </w:tcMar>
            <w:vAlign w:val="bottom"/>
          </w:tcPr>
          <w:p w14:paraId="78DB30B0" w14:textId="77777777" w:rsidR="00B764FF" w:rsidRDefault="007B2BBC" w:rsidP="00B764FF">
            <w:pPr>
              <w:spacing w:after="0" w:line="240" w:lineRule="auto"/>
              <w:jc w:val="right"/>
              <w:rPr>
                <w:rFonts w:ascii="Petrobras Sans" w:eastAsia="Times New Roman" w:hAnsi="Petrobras Sans" w:cs="Petrobras Sans"/>
                <w:color w:val="000000"/>
                <w:sz w:val="18"/>
                <w:szCs w:val="20"/>
                <w:lang w:eastAsia="pt-BR"/>
              </w:rPr>
            </w:pPr>
            <w:r>
              <w:rPr>
                <w:rFonts w:ascii="Petrobras Sans" w:eastAsia="Times New Roman" w:hAnsi="Petrobras Sans" w:cs="Petrobras Sans"/>
                <w:color w:val="000000"/>
                <w:sz w:val="18"/>
                <w:szCs w:val="20"/>
                <w:lang w:eastAsia="pt-BR"/>
              </w:rPr>
              <w:t>6,4</w:t>
            </w:r>
          </w:p>
        </w:tc>
        <w:tc>
          <w:tcPr>
            <w:tcW w:w="516" w:type="pct"/>
            <w:tcBorders>
              <w:top w:val="nil"/>
              <w:left w:val="nil"/>
              <w:bottom w:val="nil"/>
              <w:right w:val="nil"/>
            </w:tcBorders>
            <w:shd w:val="solid" w:color="FFFFFF" w:fill="FFFFFF"/>
            <w:tcMar>
              <w:top w:w="0" w:type="dxa"/>
              <w:left w:w="60" w:type="dxa"/>
              <w:bottom w:w="0" w:type="dxa"/>
              <w:right w:w="60" w:type="dxa"/>
            </w:tcMar>
            <w:vAlign w:val="bottom"/>
          </w:tcPr>
          <w:p w14:paraId="78DB30B1" w14:textId="77777777" w:rsidR="00B764FF" w:rsidRDefault="007B2BBC" w:rsidP="00B764FF">
            <w:pPr>
              <w:spacing w:after="0" w:line="240" w:lineRule="auto"/>
              <w:jc w:val="right"/>
              <w:rPr>
                <w:rFonts w:ascii="Petrobras Sans" w:eastAsia="Times New Roman" w:hAnsi="Petrobras Sans" w:cs="Petrobras Sans"/>
                <w:color w:val="000000"/>
                <w:sz w:val="18"/>
                <w:szCs w:val="20"/>
                <w:lang w:eastAsia="pt-BR"/>
              </w:rPr>
            </w:pPr>
            <w:r>
              <w:rPr>
                <w:rFonts w:ascii="Petrobras Sans" w:eastAsia="Times New Roman" w:hAnsi="Petrobras Sans" w:cs="Petrobras Sans"/>
                <w:color w:val="000000"/>
                <w:sz w:val="18"/>
                <w:szCs w:val="20"/>
                <w:lang w:eastAsia="pt-BR"/>
              </w:rPr>
              <w:t>6,5</w:t>
            </w:r>
          </w:p>
        </w:tc>
        <w:tc>
          <w:tcPr>
            <w:tcW w:w="502" w:type="pct"/>
            <w:tcBorders>
              <w:top w:val="nil"/>
              <w:left w:val="nil"/>
              <w:bottom w:val="nil"/>
              <w:right w:val="nil"/>
            </w:tcBorders>
            <w:tcMar>
              <w:top w:w="0" w:type="dxa"/>
              <w:left w:w="60" w:type="dxa"/>
              <w:bottom w:w="0" w:type="dxa"/>
              <w:right w:w="60" w:type="dxa"/>
            </w:tcMar>
            <w:vAlign w:val="bottom"/>
          </w:tcPr>
          <w:p w14:paraId="78DB30B2" w14:textId="77777777" w:rsidR="00B764FF" w:rsidRDefault="007B2BBC" w:rsidP="00B764FF">
            <w:pPr>
              <w:spacing w:after="0" w:line="240" w:lineRule="auto"/>
              <w:jc w:val="right"/>
              <w:rPr>
                <w:rFonts w:ascii="Petrobras Sans" w:eastAsia="Times New Roman" w:hAnsi="Petrobras Sans" w:cs="Petrobras Sans"/>
                <w:color w:val="000000"/>
                <w:sz w:val="18"/>
                <w:szCs w:val="20"/>
                <w:lang w:eastAsia="pt-BR"/>
              </w:rPr>
            </w:pPr>
            <w:r>
              <w:rPr>
                <w:rFonts w:ascii="Petrobras Sans" w:eastAsia="Times New Roman" w:hAnsi="Petrobras Sans" w:cs="Petrobras Sans"/>
                <w:color w:val="000000"/>
                <w:sz w:val="18"/>
                <w:szCs w:val="20"/>
                <w:lang w:eastAsia="pt-BR"/>
              </w:rPr>
              <w:t>(1,5)</w:t>
            </w:r>
          </w:p>
        </w:tc>
        <w:tc>
          <w:tcPr>
            <w:tcW w:w="516" w:type="pct"/>
            <w:tcBorders>
              <w:top w:val="nil"/>
              <w:left w:val="nil"/>
              <w:bottom w:val="nil"/>
              <w:right w:val="nil"/>
            </w:tcBorders>
            <w:shd w:val="solid" w:color="FFFFFF" w:fill="FFFFFF"/>
            <w:tcMar>
              <w:top w:w="0" w:type="dxa"/>
              <w:left w:w="60" w:type="dxa"/>
              <w:bottom w:w="0" w:type="dxa"/>
              <w:right w:w="60" w:type="dxa"/>
            </w:tcMar>
            <w:vAlign w:val="bottom"/>
          </w:tcPr>
          <w:p w14:paraId="78DB30B3" w14:textId="77777777" w:rsidR="00B764FF" w:rsidRDefault="007B2BBC" w:rsidP="00B764FF">
            <w:pPr>
              <w:spacing w:after="0" w:line="240" w:lineRule="auto"/>
              <w:jc w:val="right"/>
              <w:rPr>
                <w:rFonts w:ascii="Petrobras Sans" w:eastAsia="Times New Roman" w:hAnsi="Petrobras Sans" w:cs="Petrobras Sans"/>
                <w:color w:val="000000"/>
                <w:sz w:val="18"/>
                <w:szCs w:val="20"/>
                <w:lang w:eastAsia="pt-BR"/>
              </w:rPr>
            </w:pPr>
            <w:r>
              <w:rPr>
                <w:rFonts w:ascii="Petrobras Sans" w:eastAsia="Times New Roman" w:hAnsi="Petrobras Sans" w:cs="Petrobras Sans"/>
                <w:color w:val="000000"/>
                <w:sz w:val="18"/>
                <w:szCs w:val="20"/>
                <w:lang w:eastAsia="pt-BR"/>
              </w:rPr>
              <w:t>6,5</w:t>
            </w:r>
          </w:p>
        </w:tc>
      </w:tr>
      <w:tr w:rsidR="00DE2699" w14:paraId="78DB30BA" w14:textId="77777777" w:rsidTr="00B764FF">
        <w:trPr>
          <w:cantSplit/>
        </w:trPr>
        <w:tc>
          <w:tcPr>
            <w:tcW w:w="2950" w:type="pct"/>
            <w:tcBorders>
              <w:top w:val="nil"/>
              <w:left w:val="nil"/>
              <w:bottom w:val="nil"/>
              <w:right w:val="nil"/>
            </w:tcBorders>
            <w:shd w:val="solid" w:color="F0F5BF" w:fill="FFFFFF"/>
            <w:tcMar>
              <w:top w:w="0" w:type="dxa"/>
              <w:left w:w="60" w:type="dxa"/>
              <w:bottom w:w="0" w:type="dxa"/>
              <w:right w:w="60" w:type="dxa"/>
            </w:tcMar>
            <w:vAlign w:val="bottom"/>
          </w:tcPr>
          <w:p w14:paraId="78DB30B5" w14:textId="77777777" w:rsidR="00B764FF" w:rsidRDefault="007B2BBC" w:rsidP="00B764FF">
            <w:pPr>
              <w:spacing w:after="0" w:line="240" w:lineRule="auto"/>
              <w:rPr>
                <w:rFonts w:ascii="Petrobras Sans" w:eastAsia="Times New Roman" w:hAnsi="Petrobras Sans" w:cs="Petrobras Sans"/>
                <w:color w:val="000000"/>
                <w:sz w:val="18"/>
                <w:szCs w:val="20"/>
                <w:lang w:eastAsia="pt-BR"/>
              </w:rPr>
            </w:pPr>
            <w:r>
              <w:rPr>
                <w:rFonts w:ascii="Petrobras Sans" w:eastAsia="Times New Roman" w:hAnsi="Petrobras Sans" w:cs="Petrobras Sans"/>
                <w:color w:val="000000"/>
                <w:sz w:val="18"/>
                <w:szCs w:val="20"/>
                <w:lang w:eastAsia="pt-BR"/>
              </w:rPr>
              <w:t>Prazo médio da dívida (anos)</w:t>
            </w:r>
          </w:p>
        </w:tc>
        <w:tc>
          <w:tcPr>
            <w:tcW w:w="516" w:type="pct"/>
            <w:tcBorders>
              <w:top w:val="nil"/>
              <w:left w:val="nil"/>
              <w:bottom w:val="nil"/>
              <w:right w:val="nil"/>
            </w:tcBorders>
            <w:shd w:val="solid" w:color="F0F5BF" w:fill="FFFFFF"/>
            <w:tcMar>
              <w:top w:w="0" w:type="dxa"/>
              <w:left w:w="60" w:type="dxa"/>
              <w:bottom w:w="0" w:type="dxa"/>
              <w:right w:w="60" w:type="dxa"/>
            </w:tcMar>
            <w:vAlign w:val="bottom"/>
          </w:tcPr>
          <w:p w14:paraId="78DB30B6" w14:textId="77777777" w:rsidR="00B764FF" w:rsidRDefault="007B2BBC" w:rsidP="00B764FF">
            <w:pPr>
              <w:spacing w:after="0" w:line="240" w:lineRule="auto"/>
              <w:jc w:val="right"/>
              <w:rPr>
                <w:rFonts w:ascii="Petrobras Sans" w:eastAsia="Times New Roman" w:hAnsi="Petrobras Sans" w:cs="Petrobras Sans"/>
                <w:color w:val="000000"/>
                <w:sz w:val="18"/>
                <w:szCs w:val="20"/>
                <w:lang w:eastAsia="pt-BR"/>
              </w:rPr>
            </w:pPr>
            <w:r>
              <w:rPr>
                <w:rFonts w:ascii="Petrobras Sans" w:eastAsia="Times New Roman" w:hAnsi="Petrobras Sans" w:cs="Petrobras Sans"/>
                <w:color w:val="000000"/>
                <w:sz w:val="18"/>
                <w:szCs w:val="20"/>
                <w:lang w:eastAsia="pt-BR"/>
              </w:rPr>
              <w:t>11,38</w:t>
            </w:r>
          </w:p>
        </w:tc>
        <w:tc>
          <w:tcPr>
            <w:tcW w:w="516" w:type="pct"/>
            <w:tcBorders>
              <w:top w:val="nil"/>
              <w:left w:val="nil"/>
              <w:bottom w:val="nil"/>
              <w:right w:val="nil"/>
            </w:tcBorders>
            <w:shd w:val="solid" w:color="F0F5BF" w:fill="FFFFFF"/>
            <w:tcMar>
              <w:top w:w="0" w:type="dxa"/>
              <w:left w:w="60" w:type="dxa"/>
              <w:bottom w:w="0" w:type="dxa"/>
              <w:right w:w="60" w:type="dxa"/>
            </w:tcMar>
            <w:vAlign w:val="bottom"/>
          </w:tcPr>
          <w:p w14:paraId="78DB30B7" w14:textId="77777777" w:rsidR="00B764FF" w:rsidRDefault="007B2BBC" w:rsidP="00B764FF">
            <w:pPr>
              <w:spacing w:after="0" w:line="240" w:lineRule="auto"/>
              <w:jc w:val="right"/>
              <w:rPr>
                <w:rFonts w:ascii="Petrobras Sans" w:eastAsia="Times New Roman" w:hAnsi="Petrobras Sans" w:cs="Petrobras Sans"/>
                <w:color w:val="000000"/>
                <w:sz w:val="18"/>
                <w:szCs w:val="20"/>
                <w:lang w:eastAsia="pt-BR"/>
              </w:rPr>
            </w:pPr>
            <w:r>
              <w:rPr>
                <w:rFonts w:ascii="Petrobras Sans" w:eastAsia="Times New Roman" w:hAnsi="Petrobras Sans" w:cs="Petrobras Sans"/>
                <w:color w:val="000000"/>
                <w:sz w:val="18"/>
                <w:szCs w:val="20"/>
                <w:lang w:eastAsia="pt-BR"/>
              </w:rPr>
              <w:t>11,43</w:t>
            </w:r>
          </w:p>
        </w:tc>
        <w:tc>
          <w:tcPr>
            <w:tcW w:w="502" w:type="pct"/>
            <w:tcBorders>
              <w:top w:val="nil"/>
              <w:left w:val="nil"/>
              <w:bottom w:val="nil"/>
              <w:right w:val="nil"/>
            </w:tcBorders>
            <w:shd w:val="solid" w:color="F0F5BF" w:fill="FFFFFF"/>
            <w:tcMar>
              <w:top w:w="0" w:type="dxa"/>
              <w:left w:w="60" w:type="dxa"/>
              <w:bottom w:w="0" w:type="dxa"/>
              <w:right w:w="60" w:type="dxa"/>
            </w:tcMar>
            <w:vAlign w:val="bottom"/>
          </w:tcPr>
          <w:p w14:paraId="78DB30B8" w14:textId="77777777" w:rsidR="00B764FF" w:rsidRDefault="007B2BBC" w:rsidP="00B764FF">
            <w:pPr>
              <w:spacing w:after="0" w:line="240" w:lineRule="auto"/>
              <w:jc w:val="right"/>
              <w:rPr>
                <w:rFonts w:ascii="Petrobras Sans" w:eastAsia="Times New Roman" w:hAnsi="Petrobras Sans" w:cs="Petrobras Sans"/>
                <w:color w:val="000000"/>
                <w:sz w:val="18"/>
                <w:szCs w:val="20"/>
                <w:lang w:eastAsia="pt-BR"/>
              </w:rPr>
            </w:pPr>
            <w:r>
              <w:rPr>
                <w:rFonts w:ascii="Petrobras Sans" w:eastAsia="Times New Roman" w:hAnsi="Petrobras Sans" w:cs="Petrobras Sans"/>
                <w:color w:val="000000"/>
                <w:sz w:val="18"/>
                <w:szCs w:val="20"/>
                <w:lang w:eastAsia="pt-BR"/>
              </w:rPr>
              <w:t>(0,4)</w:t>
            </w:r>
          </w:p>
        </w:tc>
        <w:tc>
          <w:tcPr>
            <w:tcW w:w="516" w:type="pct"/>
            <w:tcBorders>
              <w:top w:val="nil"/>
              <w:left w:val="nil"/>
              <w:bottom w:val="nil"/>
              <w:right w:val="nil"/>
            </w:tcBorders>
            <w:shd w:val="solid" w:color="F0F5BF" w:fill="FFFFFF"/>
            <w:tcMar>
              <w:top w:w="0" w:type="dxa"/>
              <w:left w:w="60" w:type="dxa"/>
              <w:bottom w:w="0" w:type="dxa"/>
              <w:right w:w="60" w:type="dxa"/>
            </w:tcMar>
            <w:vAlign w:val="bottom"/>
          </w:tcPr>
          <w:p w14:paraId="78DB30B9" w14:textId="77777777" w:rsidR="00B764FF" w:rsidRDefault="007B2BBC" w:rsidP="00B764FF">
            <w:pPr>
              <w:spacing w:after="0" w:line="240" w:lineRule="auto"/>
              <w:jc w:val="right"/>
              <w:rPr>
                <w:rFonts w:ascii="Petrobras Sans" w:eastAsia="Times New Roman" w:hAnsi="Petrobras Sans" w:cs="Petrobras Sans"/>
                <w:color w:val="000000"/>
                <w:sz w:val="18"/>
                <w:szCs w:val="20"/>
                <w:lang w:eastAsia="pt-BR"/>
              </w:rPr>
            </w:pPr>
            <w:r>
              <w:rPr>
                <w:rFonts w:ascii="Petrobras Sans" w:eastAsia="Times New Roman" w:hAnsi="Petrobras Sans" w:cs="Petrobras Sans"/>
                <w:color w:val="000000"/>
                <w:sz w:val="18"/>
                <w:szCs w:val="20"/>
                <w:lang w:eastAsia="pt-BR"/>
              </w:rPr>
              <w:t>12,07</w:t>
            </w:r>
          </w:p>
        </w:tc>
      </w:tr>
      <w:tr w:rsidR="00DE2699" w14:paraId="78DB30C0" w14:textId="77777777" w:rsidTr="00B764FF">
        <w:trPr>
          <w:cantSplit/>
        </w:trPr>
        <w:tc>
          <w:tcPr>
            <w:tcW w:w="2950" w:type="pct"/>
            <w:tcBorders>
              <w:top w:val="nil"/>
              <w:left w:val="nil"/>
              <w:bottom w:val="nil"/>
              <w:right w:val="nil"/>
            </w:tcBorders>
            <w:shd w:val="solid" w:color="FFFFFF" w:fill="FFFFFF"/>
            <w:tcMar>
              <w:top w:w="0" w:type="dxa"/>
              <w:left w:w="60" w:type="dxa"/>
              <w:bottom w:w="0" w:type="dxa"/>
              <w:right w:w="60" w:type="dxa"/>
            </w:tcMar>
            <w:vAlign w:val="bottom"/>
          </w:tcPr>
          <w:p w14:paraId="78DB30BB" w14:textId="77777777" w:rsidR="00B764FF" w:rsidRDefault="007B2BBC" w:rsidP="00B764FF">
            <w:pPr>
              <w:spacing w:after="0" w:line="240" w:lineRule="auto"/>
              <w:rPr>
                <w:rFonts w:ascii="Petrobras Sans" w:eastAsia="Times New Roman" w:hAnsi="Petrobras Sans" w:cs="Petrobras Sans"/>
                <w:color w:val="000000"/>
                <w:sz w:val="18"/>
                <w:szCs w:val="20"/>
                <w:lang w:eastAsia="pt-BR"/>
              </w:rPr>
            </w:pPr>
            <w:r>
              <w:rPr>
                <w:rFonts w:ascii="Petrobras Sans" w:eastAsia="Times New Roman" w:hAnsi="Petrobras Sans" w:cs="Petrobras Sans"/>
                <w:color w:val="000000"/>
                <w:sz w:val="18"/>
                <w:szCs w:val="20"/>
                <w:lang w:eastAsia="pt-BR"/>
              </w:rPr>
              <w:t xml:space="preserve">Índice de Dívida Líquida/LTM EBITDA Ajustado </w:t>
            </w:r>
          </w:p>
        </w:tc>
        <w:tc>
          <w:tcPr>
            <w:tcW w:w="516" w:type="pct"/>
            <w:tcBorders>
              <w:top w:val="nil"/>
              <w:left w:val="nil"/>
              <w:bottom w:val="nil"/>
              <w:right w:val="nil"/>
            </w:tcBorders>
            <w:tcMar>
              <w:top w:w="0" w:type="dxa"/>
              <w:left w:w="60" w:type="dxa"/>
              <w:bottom w:w="0" w:type="dxa"/>
              <w:right w:w="60" w:type="dxa"/>
            </w:tcMar>
            <w:vAlign w:val="bottom"/>
          </w:tcPr>
          <w:p w14:paraId="78DB30BC" w14:textId="77777777" w:rsidR="00B764FF" w:rsidRDefault="007B2BBC" w:rsidP="00B764FF">
            <w:pPr>
              <w:spacing w:after="0" w:line="240" w:lineRule="auto"/>
              <w:jc w:val="right"/>
              <w:rPr>
                <w:rFonts w:ascii="Petrobras Sans" w:eastAsia="Times New Roman" w:hAnsi="Petrobras Sans" w:cs="Petrobras Sans"/>
                <w:color w:val="000000"/>
                <w:sz w:val="18"/>
                <w:szCs w:val="20"/>
                <w:lang w:eastAsia="pt-BR"/>
              </w:rPr>
            </w:pPr>
            <w:r>
              <w:rPr>
                <w:rFonts w:ascii="Petrobras Sans" w:eastAsia="Times New Roman" w:hAnsi="Petrobras Sans" w:cs="Petrobras Sans"/>
                <w:color w:val="000000"/>
                <w:sz w:val="18"/>
                <w:szCs w:val="20"/>
                <w:lang w:eastAsia="pt-BR"/>
              </w:rPr>
              <w:t>0,85</w:t>
            </w:r>
          </w:p>
        </w:tc>
        <w:tc>
          <w:tcPr>
            <w:tcW w:w="516" w:type="pct"/>
            <w:tcBorders>
              <w:top w:val="nil"/>
              <w:left w:val="nil"/>
              <w:bottom w:val="nil"/>
              <w:right w:val="nil"/>
            </w:tcBorders>
            <w:tcMar>
              <w:top w:w="0" w:type="dxa"/>
              <w:left w:w="60" w:type="dxa"/>
              <w:bottom w:w="0" w:type="dxa"/>
              <w:right w:w="60" w:type="dxa"/>
            </w:tcMar>
            <w:vAlign w:val="bottom"/>
          </w:tcPr>
          <w:p w14:paraId="78DB30BD" w14:textId="77777777" w:rsidR="00B764FF" w:rsidRDefault="007B2BBC" w:rsidP="00B764FF">
            <w:pPr>
              <w:spacing w:after="0" w:line="240" w:lineRule="auto"/>
              <w:jc w:val="right"/>
              <w:rPr>
                <w:rFonts w:ascii="Petrobras Sans" w:eastAsia="Times New Roman" w:hAnsi="Petrobras Sans" w:cs="Petrobras Sans"/>
                <w:color w:val="000000"/>
                <w:sz w:val="18"/>
                <w:szCs w:val="20"/>
                <w:lang w:eastAsia="pt-BR"/>
              </w:rPr>
            </w:pPr>
            <w:r>
              <w:rPr>
                <w:rFonts w:ascii="Petrobras Sans" w:eastAsia="Times New Roman" w:hAnsi="Petrobras Sans" w:cs="Petrobras Sans"/>
                <w:color w:val="000000"/>
                <w:sz w:val="18"/>
                <w:szCs w:val="20"/>
                <w:lang w:eastAsia="pt-BR"/>
              </w:rPr>
              <w:t>0,83</w:t>
            </w:r>
          </w:p>
        </w:tc>
        <w:tc>
          <w:tcPr>
            <w:tcW w:w="502" w:type="pct"/>
            <w:tcBorders>
              <w:top w:val="nil"/>
              <w:left w:val="nil"/>
              <w:bottom w:val="nil"/>
              <w:right w:val="nil"/>
            </w:tcBorders>
            <w:tcMar>
              <w:top w:w="0" w:type="dxa"/>
              <w:left w:w="60" w:type="dxa"/>
              <w:bottom w:w="0" w:type="dxa"/>
              <w:right w:w="60" w:type="dxa"/>
            </w:tcMar>
            <w:vAlign w:val="bottom"/>
          </w:tcPr>
          <w:p w14:paraId="78DB30BE" w14:textId="77777777" w:rsidR="00B764FF" w:rsidRDefault="007B2BBC" w:rsidP="00B764FF">
            <w:pPr>
              <w:spacing w:after="0" w:line="240" w:lineRule="auto"/>
              <w:jc w:val="right"/>
              <w:rPr>
                <w:rFonts w:ascii="Petrobras Sans" w:eastAsia="Times New Roman" w:hAnsi="Petrobras Sans" w:cs="Petrobras Sans"/>
                <w:color w:val="000000"/>
                <w:sz w:val="18"/>
                <w:szCs w:val="20"/>
                <w:lang w:eastAsia="pt-BR"/>
              </w:rPr>
            </w:pPr>
            <w:r>
              <w:rPr>
                <w:rFonts w:ascii="Petrobras Sans" w:eastAsia="Times New Roman" w:hAnsi="Petrobras Sans" w:cs="Petrobras Sans"/>
                <w:color w:val="000000"/>
                <w:sz w:val="18"/>
                <w:szCs w:val="20"/>
                <w:lang w:eastAsia="pt-BR"/>
              </w:rPr>
              <w:t>2,4</w:t>
            </w:r>
          </w:p>
        </w:tc>
        <w:tc>
          <w:tcPr>
            <w:tcW w:w="516" w:type="pct"/>
            <w:tcBorders>
              <w:top w:val="nil"/>
              <w:left w:val="nil"/>
              <w:bottom w:val="nil"/>
              <w:right w:val="nil"/>
            </w:tcBorders>
            <w:tcMar>
              <w:top w:w="0" w:type="dxa"/>
              <w:left w:w="60" w:type="dxa"/>
              <w:bottom w:w="0" w:type="dxa"/>
              <w:right w:w="60" w:type="dxa"/>
            </w:tcMar>
            <w:vAlign w:val="bottom"/>
          </w:tcPr>
          <w:p w14:paraId="78DB30BF" w14:textId="77777777" w:rsidR="00B764FF" w:rsidRDefault="007B2BBC" w:rsidP="00B764FF">
            <w:pPr>
              <w:spacing w:after="0" w:line="240" w:lineRule="auto"/>
              <w:jc w:val="right"/>
              <w:rPr>
                <w:rFonts w:ascii="Petrobras Sans" w:eastAsia="Times New Roman" w:hAnsi="Petrobras Sans" w:cs="Petrobras Sans"/>
                <w:color w:val="000000"/>
                <w:sz w:val="18"/>
                <w:szCs w:val="20"/>
                <w:lang w:eastAsia="pt-BR"/>
              </w:rPr>
            </w:pPr>
            <w:r>
              <w:rPr>
                <w:rFonts w:ascii="Petrobras Sans" w:eastAsia="Times New Roman" w:hAnsi="Petrobras Sans" w:cs="Petrobras Sans"/>
                <w:color w:val="000000"/>
                <w:sz w:val="18"/>
                <w:szCs w:val="20"/>
                <w:lang w:eastAsia="pt-BR"/>
              </w:rPr>
              <w:t>0,63</w:t>
            </w:r>
          </w:p>
        </w:tc>
      </w:tr>
      <w:tr w:rsidR="00DE2699" w14:paraId="78DB30C6" w14:textId="77777777" w:rsidTr="00B764FF">
        <w:trPr>
          <w:cantSplit/>
        </w:trPr>
        <w:tc>
          <w:tcPr>
            <w:tcW w:w="2950" w:type="pct"/>
            <w:tcBorders>
              <w:top w:val="nil"/>
              <w:left w:val="nil"/>
              <w:bottom w:val="single" w:sz="4" w:space="0" w:color="008542"/>
              <w:right w:val="nil"/>
            </w:tcBorders>
            <w:shd w:val="solid" w:color="F0F5BF" w:fill="FFFFFF"/>
            <w:tcMar>
              <w:top w:w="0" w:type="dxa"/>
              <w:left w:w="60" w:type="dxa"/>
              <w:bottom w:w="0" w:type="dxa"/>
              <w:right w:w="60" w:type="dxa"/>
            </w:tcMar>
            <w:vAlign w:val="bottom"/>
          </w:tcPr>
          <w:p w14:paraId="78DB30C1" w14:textId="77777777" w:rsidR="00B764FF" w:rsidRDefault="007B2BBC" w:rsidP="00B764FF">
            <w:pPr>
              <w:spacing w:after="0" w:line="240" w:lineRule="auto"/>
              <w:rPr>
                <w:rFonts w:ascii="Petrobras Sans" w:eastAsia="Times New Roman" w:hAnsi="Petrobras Sans" w:cs="Petrobras Sans"/>
                <w:color w:val="000000"/>
                <w:sz w:val="18"/>
                <w:szCs w:val="20"/>
                <w:lang w:eastAsia="pt-BR"/>
              </w:rPr>
            </w:pPr>
            <w:r>
              <w:rPr>
                <w:rFonts w:ascii="Petrobras Sans" w:eastAsia="Times New Roman" w:hAnsi="Petrobras Sans" w:cs="Petrobras Sans"/>
                <w:color w:val="000000"/>
                <w:sz w:val="18"/>
                <w:szCs w:val="20"/>
                <w:lang w:eastAsia="pt-BR"/>
              </w:rPr>
              <w:t>Índice de Dívida Bruta/LTM EBITDA Ajustado</w:t>
            </w:r>
          </w:p>
        </w:tc>
        <w:tc>
          <w:tcPr>
            <w:tcW w:w="516" w:type="pct"/>
            <w:tcBorders>
              <w:top w:val="nil"/>
              <w:left w:val="nil"/>
              <w:bottom w:val="single" w:sz="4" w:space="0" w:color="008542"/>
              <w:right w:val="nil"/>
            </w:tcBorders>
            <w:shd w:val="solid" w:color="F0F5BF" w:fill="FFFFFF"/>
            <w:tcMar>
              <w:top w:w="0" w:type="dxa"/>
              <w:left w:w="60" w:type="dxa"/>
              <w:bottom w:w="0" w:type="dxa"/>
              <w:right w:w="60" w:type="dxa"/>
            </w:tcMar>
            <w:vAlign w:val="bottom"/>
          </w:tcPr>
          <w:p w14:paraId="78DB30C2" w14:textId="77777777" w:rsidR="00B764FF" w:rsidRDefault="007B2BBC" w:rsidP="00B764FF">
            <w:pPr>
              <w:spacing w:after="0" w:line="240" w:lineRule="auto"/>
              <w:jc w:val="right"/>
              <w:rPr>
                <w:rFonts w:ascii="Petrobras Sans" w:eastAsia="Times New Roman" w:hAnsi="Petrobras Sans" w:cs="Petrobras Sans"/>
                <w:color w:val="000000"/>
                <w:sz w:val="18"/>
                <w:szCs w:val="20"/>
                <w:lang w:eastAsia="pt-BR"/>
              </w:rPr>
            </w:pPr>
            <w:r>
              <w:rPr>
                <w:rFonts w:ascii="Petrobras Sans" w:eastAsia="Times New Roman" w:hAnsi="Petrobras Sans" w:cs="Petrobras Sans"/>
                <w:color w:val="000000"/>
                <w:sz w:val="18"/>
                <w:szCs w:val="20"/>
                <w:lang w:eastAsia="pt-BR"/>
              </w:rPr>
              <w:t>1,19</w:t>
            </w:r>
          </w:p>
        </w:tc>
        <w:tc>
          <w:tcPr>
            <w:tcW w:w="516" w:type="pct"/>
            <w:tcBorders>
              <w:top w:val="nil"/>
              <w:left w:val="nil"/>
              <w:bottom w:val="single" w:sz="4" w:space="0" w:color="008542"/>
              <w:right w:val="nil"/>
            </w:tcBorders>
            <w:shd w:val="solid" w:color="F0F5BF" w:fill="FFFFFF"/>
            <w:tcMar>
              <w:top w:w="0" w:type="dxa"/>
              <w:left w:w="60" w:type="dxa"/>
              <w:bottom w:w="0" w:type="dxa"/>
              <w:right w:w="60" w:type="dxa"/>
            </w:tcMar>
            <w:vAlign w:val="bottom"/>
          </w:tcPr>
          <w:p w14:paraId="78DB30C3" w14:textId="77777777" w:rsidR="00B764FF" w:rsidRDefault="007B2BBC" w:rsidP="00B764FF">
            <w:pPr>
              <w:spacing w:after="0" w:line="240" w:lineRule="auto"/>
              <w:jc w:val="right"/>
              <w:rPr>
                <w:rFonts w:ascii="Petrobras Sans" w:eastAsia="Times New Roman" w:hAnsi="Petrobras Sans" w:cs="Petrobras Sans"/>
                <w:color w:val="000000"/>
                <w:sz w:val="18"/>
                <w:szCs w:val="20"/>
                <w:lang w:eastAsia="pt-BR"/>
              </w:rPr>
            </w:pPr>
            <w:r>
              <w:rPr>
                <w:rFonts w:ascii="Petrobras Sans" w:eastAsia="Times New Roman" w:hAnsi="Petrobras Sans" w:cs="Petrobras Sans"/>
                <w:color w:val="000000"/>
                <w:sz w:val="18"/>
                <w:szCs w:val="20"/>
                <w:lang w:eastAsia="pt-BR"/>
              </w:rPr>
              <w:t>1,15</w:t>
            </w:r>
          </w:p>
        </w:tc>
        <w:tc>
          <w:tcPr>
            <w:tcW w:w="502" w:type="pct"/>
            <w:tcBorders>
              <w:top w:val="nil"/>
              <w:left w:val="nil"/>
              <w:bottom w:val="single" w:sz="4" w:space="0" w:color="008542"/>
              <w:right w:val="nil"/>
            </w:tcBorders>
            <w:shd w:val="solid" w:color="F0F5BF" w:fill="FFFFFF"/>
            <w:tcMar>
              <w:top w:w="0" w:type="dxa"/>
              <w:left w:w="60" w:type="dxa"/>
              <w:bottom w:w="0" w:type="dxa"/>
              <w:right w:w="60" w:type="dxa"/>
            </w:tcMar>
            <w:vAlign w:val="bottom"/>
          </w:tcPr>
          <w:p w14:paraId="78DB30C4" w14:textId="77777777" w:rsidR="00B764FF" w:rsidRDefault="007B2BBC" w:rsidP="00B764FF">
            <w:pPr>
              <w:spacing w:after="0" w:line="240" w:lineRule="auto"/>
              <w:jc w:val="right"/>
              <w:rPr>
                <w:rFonts w:ascii="Petrobras Sans" w:eastAsia="Times New Roman" w:hAnsi="Petrobras Sans" w:cs="Petrobras Sans"/>
                <w:color w:val="000000"/>
                <w:sz w:val="18"/>
                <w:szCs w:val="20"/>
                <w:lang w:eastAsia="pt-BR"/>
              </w:rPr>
            </w:pPr>
            <w:r>
              <w:rPr>
                <w:rFonts w:ascii="Petrobras Sans" w:eastAsia="Times New Roman" w:hAnsi="Petrobras Sans" w:cs="Petrobras Sans"/>
                <w:color w:val="000000"/>
                <w:sz w:val="18"/>
                <w:szCs w:val="20"/>
                <w:lang w:eastAsia="pt-BR"/>
              </w:rPr>
              <w:t>3,5</w:t>
            </w:r>
          </w:p>
        </w:tc>
        <w:tc>
          <w:tcPr>
            <w:tcW w:w="516" w:type="pct"/>
            <w:tcBorders>
              <w:top w:val="nil"/>
              <w:left w:val="nil"/>
              <w:bottom w:val="single" w:sz="4" w:space="0" w:color="008542"/>
              <w:right w:val="nil"/>
            </w:tcBorders>
            <w:shd w:val="solid" w:color="F0F5BF" w:fill="FFFFFF"/>
            <w:tcMar>
              <w:top w:w="0" w:type="dxa"/>
              <w:left w:w="60" w:type="dxa"/>
              <w:bottom w:w="0" w:type="dxa"/>
              <w:right w:w="60" w:type="dxa"/>
            </w:tcMar>
            <w:vAlign w:val="bottom"/>
          </w:tcPr>
          <w:p w14:paraId="78DB30C5" w14:textId="77777777" w:rsidR="00B764FF" w:rsidRDefault="007B2BBC" w:rsidP="00B764FF">
            <w:pPr>
              <w:spacing w:after="0" w:line="240" w:lineRule="auto"/>
              <w:jc w:val="right"/>
              <w:rPr>
                <w:rFonts w:ascii="Petrobras Sans" w:eastAsia="Times New Roman" w:hAnsi="Petrobras Sans" w:cs="Petrobras Sans"/>
                <w:color w:val="000000"/>
                <w:sz w:val="18"/>
                <w:szCs w:val="20"/>
                <w:lang w:eastAsia="pt-BR"/>
              </w:rPr>
            </w:pPr>
            <w:r>
              <w:rPr>
                <w:rFonts w:ascii="Petrobras Sans" w:eastAsia="Times New Roman" w:hAnsi="Petrobras Sans" w:cs="Petrobras Sans"/>
                <w:color w:val="000000"/>
                <w:sz w:val="18"/>
                <w:szCs w:val="20"/>
                <w:lang w:eastAsia="pt-BR"/>
              </w:rPr>
              <w:t>0,81</w:t>
            </w:r>
          </w:p>
        </w:tc>
      </w:tr>
      <w:tr w:rsidR="00DE2699" w14:paraId="78DB30CC" w14:textId="77777777" w:rsidTr="00B764FF">
        <w:trPr>
          <w:cantSplit/>
        </w:trPr>
        <w:tc>
          <w:tcPr>
            <w:tcW w:w="2950" w:type="pct"/>
            <w:tcBorders>
              <w:top w:val="single" w:sz="4" w:space="0" w:color="008542"/>
              <w:left w:val="nil"/>
              <w:bottom w:val="single" w:sz="4" w:space="0" w:color="008542"/>
              <w:right w:val="nil"/>
            </w:tcBorders>
            <w:shd w:val="solid" w:color="FFFFFF" w:fill="FFFFFF"/>
            <w:tcMar>
              <w:top w:w="0" w:type="dxa"/>
              <w:left w:w="60" w:type="dxa"/>
              <w:bottom w:w="0" w:type="dxa"/>
              <w:right w:w="60" w:type="dxa"/>
            </w:tcMar>
            <w:vAlign w:val="bottom"/>
          </w:tcPr>
          <w:p w14:paraId="78DB30C7" w14:textId="77777777" w:rsidR="00B764FF" w:rsidRDefault="007B2BBC" w:rsidP="00B764FF">
            <w:pPr>
              <w:spacing w:after="0" w:line="240" w:lineRule="auto"/>
              <w:rPr>
                <w:rFonts w:ascii="Petrobras Sans" w:eastAsia="Times New Roman" w:hAnsi="Petrobras Sans" w:cs="Petrobras Sans"/>
                <w:b/>
                <w:color w:val="008542"/>
                <w:sz w:val="18"/>
                <w:szCs w:val="20"/>
                <w:lang w:eastAsia="pt-BR"/>
              </w:rPr>
            </w:pPr>
            <w:r>
              <w:rPr>
                <w:rFonts w:ascii="Petrobras Sans" w:eastAsia="Times New Roman" w:hAnsi="Petrobras Sans" w:cs="Petrobras Sans"/>
                <w:b/>
                <w:color w:val="008542"/>
                <w:sz w:val="18"/>
                <w:szCs w:val="20"/>
                <w:lang w:eastAsia="pt-BR"/>
              </w:rPr>
              <w:t>R$ milhões</w:t>
            </w:r>
          </w:p>
        </w:tc>
        <w:tc>
          <w:tcPr>
            <w:tcW w:w="516" w:type="pct"/>
            <w:tcBorders>
              <w:top w:val="single" w:sz="4" w:space="0" w:color="008542"/>
              <w:left w:val="nil"/>
              <w:bottom w:val="single" w:sz="4" w:space="0" w:color="008542"/>
              <w:right w:val="nil"/>
            </w:tcBorders>
            <w:shd w:val="solid" w:color="FFFFFF" w:fill="FFFFFF"/>
            <w:tcMar>
              <w:top w:w="0" w:type="dxa"/>
              <w:left w:w="60" w:type="dxa"/>
              <w:bottom w:w="0" w:type="dxa"/>
              <w:right w:w="60" w:type="dxa"/>
            </w:tcMar>
            <w:vAlign w:val="bottom"/>
          </w:tcPr>
          <w:p w14:paraId="78DB30C8" w14:textId="77777777" w:rsidR="00B764FF" w:rsidRDefault="00B764FF" w:rsidP="00B764FF">
            <w:pPr>
              <w:spacing w:after="0" w:line="240" w:lineRule="auto"/>
              <w:jc w:val="right"/>
              <w:rPr>
                <w:rFonts w:ascii="Petrobras Sans" w:eastAsia="Times New Roman" w:hAnsi="Petrobras Sans" w:cs="Petrobras Sans"/>
                <w:color w:val="008542"/>
                <w:sz w:val="18"/>
                <w:szCs w:val="20"/>
                <w:lang w:eastAsia="pt-BR"/>
              </w:rPr>
            </w:pPr>
          </w:p>
        </w:tc>
        <w:tc>
          <w:tcPr>
            <w:tcW w:w="516" w:type="pct"/>
            <w:tcBorders>
              <w:top w:val="single" w:sz="4" w:space="0" w:color="008542"/>
              <w:left w:val="nil"/>
              <w:bottom w:val="single" w:sz="4" w:space="0" w:color="008542"/>
              <w:right w:val="nil"/>
            </w:tcBorders>
            <w:shd w:val="solid" w:color="FFFFFF" w:fill="FFFFFF"/>
            <w:tcMar>
              <w:top w:w="0" w:type="dxa"/>
              <w:left w:w="60" w:type="dxa"/>
              <w:bottom w:w="0" w:type="dxa"/>
              <w:right w:w="60" w:type="dxa"/>
            </w:tcMar>
            <w:vAlign w:val="bottom"/>
          </w:tcPr>
          <w:p w14:paraId="78DB30C9" w14:textId="77777777" w:rsidR="00B764FF" w:rsidRDefault="00B764FF" w:rsidP="00B764FF">
            <w:pPr>
              <w:spacing w:after="0" w:line="240" w:lineRule="auto"/>
              <w:jc w:val="right"/>
              <w:rPr>
                <w:rFonts w:ascii="Petrobras Sans" w:eastAsia="Times New Roman" w:hAnsi="Petrobras Sans" w:cs="Petrobras Sans"/>
                <w:color w:val="008542"/>
                <w:sz w:val="18"/>
                <w:szCs w:val="20"/>
                <w:lang w:eastAsia="pt-BR"/>
              </w:rPr>
            </w:pPr>
          </w:p>
        </w:tc>
        <w:tc>
          <w:tcPr>
            <w:tcW w:w="502" w:type="pct"/>
            <w:tcBorders>
              <w:top w:val="single" w:sz="4" w:space="0" w:color="008542"/>
              <w:left w:val="nil"/>
              <w:bottom w:val="single" w:sz="4" w:space="0" w:color="008542"/>
              <w:right w:val="nil"/>
            </w:tcBorders>
            <w:shd w:val="solid" w:color="FFFFFF" w:fill="FFFFFF"/>
            <w:tcMar>
              <w:top w:w="0" w:type="dxa"/>
              <w:left w:w="60" w:type="dxa"/>
              <w:bottom w:w="0" w:type="dxa"/>
              <w:right w:w="60" w:type="dxa"/>
            </w:tcMar>
            <w:vAlign w:val="bottom"/>
          </w:tcPr>
          <w:p w14:paraId="78DB30CA" w14:textId="77777777" w:rsidR="00B764FF" w:rsidRDefault="00B764FF" w:rsidP="00B764FF">
            <w:pPr>
              <w:spacing w:after="0" w:line="240" w:lineRule="auto"/>
              <w:jc w:val="right"/>
              <w:rPr>
                <w:rFonts w:ascii="Petrobras Sans" w:eastAsia="Times New Roman" w:hAnsi="Petrobras Sans" w:cs="Petrobras Sans"/>
                <w:color w:val="008542"/>
                <w:sz w:val="18"/>
                <w:szCs w:val="20"/>
                <w:lang w:eastAsia="pt-BR"/>
              </w:rPr>
            </w:pPr>
          </w:p>
        </w:tc>
        <w:tc>
          <w:tcPr>
            <w:tcW w:w="516" w:type="pct"/>
            <w:tcBorders>
              <w:top w:val="single" w:sz="4" w:space="0" w:color="008542"/>
              <w:left w:val="nil"/>
              <w:bottom w:val="single" w:sz="4" w:space="0" w:color="008542"/>
              <w:right w:val="nil"/>
            </w:tcBorders>
            <w:shd w:val="solid" w:color="FFFFFF" w:fill="FFFFFF"/>
            <w:tcMar>
              <w:top w:w="0" w:type="dxa"/>
              <w:left w:w="60" w:type="dxa"/>
              <w:bottom w:w="0" w:type="dxa"/>
              <w:right w:w="60" w:type="dxa"/>
            </w:tcMar>
            <w:vAlign w:val="bottom"/>
          </w:tcPr>
          <w:p w14:paraId="78DB30CB" w14:textId="77777777" w:rsidR="00B764FF" w:rsidRDefault="00B764FF" w:rsidP="00B764FF">
            <w:pPr>
              <w:spacing w:after="0" w:line="240" w:lineRule="auto"/>
              <w:jc w:val="right"/>
              <w:rPr>
                <w:rFonts w:ascii="Petrobras Sans" w:eastAsia="Times New Roman" w:hAnsi="Petrobras Sans" w:cs="Petrobras Sans"/>
                <w:color w:val="008542"/>
                <w:sz w:val="18"/>
                <w:szCs w:val="20"/>
                <w:lang w:eastAsia="pt-BR"/>
              </w:rPr>
            </w:pPr>
          </w:p>
        </w:tc>
      </w:tr>
      <w:tr w:rsidR="00DE2699" w14:paraId="78DB30D2" w14:textId="77777777" w:rsidTr="00B764FF">
        <w:trPr>
          <w:cantSplit/>
        </w:trPr>
        <w:tc>
          <w:tcPr>
            <w:tcW w:w="2950" w:type="pct"/>
            <w:tcBorders>
              <w:top w:val="single" w:sz="4" w:space="0" w:color="008542"/>
              <w:left w:val="nil"/>
              <w:bottom w:val="nil"/>
              <w:right w:val="nil"/>
            </w:tcBorders>
            <w:shd w:val="solid" w:color="FFFFFF" w:fill="FFFFFF"/>
            <w:tcMar>
              <w:top w:w="0" w:type="dxa"/>
              <w:left w:w="60" w:type="dxa"/>
              <w:bottom w:w="0" w:type="dxa"/>
              <w:right w:w="60" w:type="dxa"/>
            </w:tcMar>
            <w:vAlign w:val="bottom"/>
          </w:tcPr>
          <w:p w14:paraId="78DB30CD" w14:textId="77777777" w:rsidR="00B764FF" w:rsidRDefault="007B2BBC" w:rsidP="00B764FF">
            <w:pPr>
              <w:spacing w:after="0" w:line="240" w:lineRule="auto"/>
              <w:rPr>
                <w:rFonts w:ascii="Petrobras Sans" w:eastAsia="Times New Roman" w:hAnsi="Petrobras Sans" w:cs="Petrobras Sans"/>
                <w:b/>
                <w:color w:val="000000"/>
                <w:sz w:val="18"/>
                <w:szCs w:val="20"/>
                <w:lang w:eastAsia="pt-BR"/>
              </w:rPr>
            </w:pPr>
            <w:r>
              <w:rPr>
                <w:rFonts w:ascii="Petrobras Sans" w:eastAsia="Times New Roman" w:hAnsi="Petrobras Sans" w:cs="Petrobras Sans"/>
                <w:b/>
                <w:color w:val="000000"/>
                <w:sz w:val="18"/>
                <w:szCs w:val="20"/>
                <w:lang w:eastAsia="pt-BR"/>
              </w:rPr>
              <w:t>Dívida Financeira</w:t>
            </w:r>
          </w:p>
        </w:tc>
        <w:tc>
          <w:tcPr>
            <w:tcW w:w="516" w:type="pct"/>
            <w:tcBorders>
              <w:top w:val="single" w:sz="4" w:space="0" w:color="008542"/>
              <w:left w:val="nil"/>
              <w:bottom w:val="nil"/>
              <w:right w:val="nil"/>
            </w:tcBorders>
            <w:shd w:val="solid" w:color="FFFFFF" w:fill="FFFFFF"/>
            <w:tcMar>
              <w:top w:w="0" w:type="dxa"/>
              <w:left w:w="60" w:type="dxa"/>
              <w:bottom w:w="0" w:type="dxa"/>
              <w:right w:w="60" w:type="dxa"/>
            </w:tcMar>
            <w:vAlign w:val="bottom"/>
          </w:tcPr>
          <w:p w14:paraId="78DB30CE" w14:textId="77777777" w:rsidR="00B764FF" w:rsidRDefault="007B2BBC" w:rsidP="00B764FF">
            <w:pPr>
              <w:spacing w:after="0" w:line="240" w:lineRule="auto"/>
              <w:jc w:val="right"/>
              <w:rPr>
                <w:rFonts w:ascii="Petrobras Sans" w:eastAsia="Times New Roman" w:hAnsi="Petrobras Sans" w:cs="Petrobras Sans"/>
                <w:b/>
                <w:color w:val="000000"/>
                <w:sz w:val="18"/>
                <w:szCs w:val="20"/>
                <w:lang w:eastAsia="pt-BR"/>
              </w:rPr>
            </w:pPr>
            <w:r>
              <w:rPr>
                <w:rFonts w:ascii="Petrobras Sans" w:eastAsia="Times New Roman" w:hAnsi="Petrobras Sans" w:cs="Petrobras Sans"/>
                <w:b/>
                <w:color w:val="000000"/>
                <w:sz w:val="18"/>
                <w:szCs w:val="20"/>
                <w:lang w:eastAsia="pt-BR"/>
              </w:rPr>
              <w:t>139.431</w:t>
            </w:r>
          </w:p>
        </w:tc>
        <w:tc>
          <w:tcPr>
            <w:tcW w:w="516" w:type="pct"/>
            <w:tcBorders>
              <w:top w:val="single" w:sz="4" w:space="0" w:color="008542"/>
              <w:left w:val="nil"/>
              <w:bottom w:val="nil"/>
              <w:right w:val="nil"/>
            </w:tcBorders>
            <w:shd w:val="solid" w:color="FFFFFF" w:fill="FFFFFF"/>
            <w:tcMar>
              <w:top w:w="0" w:type="dxa"/>
              <w:left w:w="60" w:type="dxa"/>
              <w:bottom w:w="0" w:type="dxa"/>
              <w:right w:w="60" w:type="dxa"/>
            </w:tcMar>
            <w:vAlign w:val="bottom"/>
          </w:tcPr>
          <w:p w14:paraId="78DB30CF" w14:textId="77777777" w:rsidR="00B764FF" w:rsidRDefault="007B2BBC" w:rsidP="00B764FF">
            <w:pPr>
              <w:spacing w:after="0" w:line="240" w:lineRule="auto"/>
              <w:jc w:val="right"/>
              <w:rPr>
                <w:rFonts w:ascii="Petrobras Sans" w:eastAsia="Times New Roman" w:hAnsi="Petrobras Sans" w:cs="Petrobras Sans"/>
                <w:b/>
                <w:color w:val="000000"/>
                <w:sz w:val="18"/>
                <w:szCs w:val="20"/>
                <w:lang w:eastAsia="pt-BR"/>
              </w:rPr>
            </w:pPr>
            <w:r>
              <w:rPr>
                <w:rFonts w:ascii="Petrobras Sans" w:eastAsia="Times New Roman" w:hAnsi="Petrobras Sans" w:cs="Petrobras Sans"/>
                <w:b/>
                <w:color w:val="000000"/>
                <w:sz w:val="18"/>
                <w:szCs w:val="20"/>
                <w:lang w:eastAsia="pt-BR"/>
              </w:rPr>
              <w:t>147.538</w:t>
            </w:r>
          </w:p>
        </w:tc>
        <w:tc>
          <w:tcPr>
            <w:tcW w:w="502" w:type="pct"/>
            <w:tcBorders>
              <w:top w:val="single" w:sz="4" w:space="0" w:color="008542"/>
              <w:left w:val="nil"/>
              <w:bottom w:val="nil"/>
              <w:right w:val="nil"/>
            </w:tcBorders>
            <w:tcMar>
              <w:top w:w="0" w:type="dxa"/>
              <w:left w:w="60" w:type="dxa"/>
              <w:bottom w:w="0" w:type="dxa"/>
              <w:right w:w="60" w:type="dxa"/>
            </w:tcMar>
            <w:vAlign w:val="bottom"/>
          </w:tcPr>
          <w:p w14:paraId="78DB30D0" w14:textId="77777777" w:rsidR="00B764FF" w:rsidRDefault="007B2BBC" w:rsidP="00B764FF">
            <w:pPr>
              <w:spacing w:after="0" w:line="240" w:lineRule="auto"/>
              <w:jc w:val="right"/>
              <w:rPr>
                <w:rFonts w:ascii="Petrobras Sans" w:eastAsia="Times New Roman" w:hAnsi="Petrobras Sans" w:cs="Petrobras Sans"/>
                <w:b/>
                <w:color w:val="000000"/>
                <w:sz w:val="18"/>
                <w:szCs w:val="20"/>
                <w:lang w:eastAsia="pt-BR"/>
              </w:rPr>
            </w:pPr>
            <w:r>
              <w:rPr>
                <w:rFonts w:ascii="Petrobras Sans" w:eastAsia="Times New Roman" w:hAnsi="Petrobras Sans" w:cs="Petrobras Sans"/>
                <w:b/>
                <w:color w:val="000000"/>
                <w:sz w:val="18"/>
                <w:szCs w:val="20"/>
                <w:lang w:eastAsia="pt-BR"/>
              </w:rPr>
              <w:t>(5,5)</w:t>
            </w:r>
          </w:p>
        </w:tc>
        <w:tc>
          <w:tcPr>
            <w:tcW w:w="516" w:type="pct"/>
            <w:tcBorders>
              <w:top w:val="single" w:sz="4" w:space="0" w:color="008542"/>
              <w:left w:val="nil"/>
              <w:bottom w:val="nil"/>
              <w:right w:val="nil"/>
            </w:tcBorders>
            <w:shd w:val="solid" w:color="FFFFFF" w:fill="FFFFFF"/>
            <w:tcMar>
              <w:top w:w="0" w:type="dxa"/>
              <w:left w:w="60" w:type="dxa"/>
              <w:bottom w:w="0" w:type="dxa"/>
              <w:right w:w="60" w:type="dxa"/>
            </w:tcMar>
            <w:vAlign w:val="bottom"/>
          </w:tcPr>
          <w:p w14:paraId="78DB30D1" w14:textId="77777777" w:rsidR="00B764FF" w:rsidRDefault="007B2BBC" w:rsidP="00B764FF">
            <w:pPr>
              <w:spacing w:after="0" w:line="240" w:lineRule="auto"/>
              <w:jc w:val="right"/>
              <w:rPr>
                <w:rFonts w:ascii="Petrobras Sans" w:eastAsia="Times New Roman" w:hAnsi="Petrobras Sans" w:cs="Petrobras Sans"/>
                <w:b/>
                <w:color w:val="000000"/>
                <w:sz w:val="18"/>
                <w:szCs w:val="20"/>
                <w:lang w:eastAsia="pt-BR"/>
              </w:rPr>
            </w:pPr>
            <w:r>
              <w:rPr>
                <w:rFonts w:ascii="Petrobras Sans" w:eastAsia="Times New Roman" w:hAnsi="Petrobras Sans" w:cs="Petrobras Sans"/>
                <w:b/>
                <w:color w:val="000000"/>
                <w:sz w:val="18"/>
                <w:szCs w:val="20"/>
                <w:lang w:eastAsia="pt-BR"/>
              </w:rPr>
              <w:t>156.286</w:t>
            </w:r>
          </w:p>
        </w:tc>
      </w:tr>
      <w:tr w:rsidR="00DE2699" w14:paraId="78DB30D8" w14:textId="77777777" w:rsidTr="00B764FF">
        <w:trPr>
          <w:cantSplit/>
        </w:trPr>
        <w:tc>
          <w:tcPr>
            <w:tcW w:w="2950" w:type="pct"/>
            <w:tcBorders>
              <w:top w:val="nil"/>
              <w:left w:val="nil"/>
              <w:bottom w:val="nil"/>
              <w:right w:val="nil"/>
            </w:tcBorders>
            <w:shd w:val="solid" w:color="F0F5BF" w:fill="FFFFFF"/>
            <w:tcMar>
              <w:top w:w="0" w:type="dxa"/>
              <w:left w:w="60" w:type="dxa"/>
              <w:bottom w:w="0" w:type="dxa"/>
              <w:right w:w="60" w:type="dxa"/>
            </w:tcMar>
            <w:vAlign w:val="bottom"/>
          </w:tcPr>
          <w:p w14:paraId="78DB30D3" w14:textId="77777777" w:rsidR="00B764FF" w:rsidRDefault="007B2BBC" w:rsidP="00B764FF">
            <w:pPr>
              <w:spacing w:after="0" w:line="240" w:lineRule="auto"/>
              <w:rPr>
                <w:rFonts w:ascii="Petrobras Sans" w:eastAsia="Times New Roman" w:hAnsi="Petrobras Sans" w:cs="Petrobras Sans"/>
                <w:b/>
                <w:color w:val="000000"/>
                <w:sz w:val="18"/>
                <w:szCs w:val="20"/>
                <w:lang w:eastAsia="pt-BR"/>
              </w:rPr>
            </w:pPr>
            <w:r>
              <w:rPr>
                <w:rFonts w:ascii="Petrobras Sans" w:eastAsia="Times New Roman" w:hAnsi="Petrobras Sans" w:cs="Petrobras Sans"/>
                <w:b/>
                <w:color w:val="000000"/>
                <w:sz w:val="18"/>
                <w:szCs w:val="20"/>
                <w:lang w:eastAsia="pt-BR"/>
              </w:rPr>
              <w:t>Arrendamentos</w:t>
            </w:r>
          </w:p>
        </w:tc>
        <w:tc>
          <w:tcPr>
            <w:tcW w:w="516" w:type="pct"/>
            <w:tcBorders>
              <w:top w:val="nil"/>
              <w:left w:val="nil"/>
              <w:bottom w:val="nil"/>
              <w:right w:val="nil"/>
            </w:tcBorders>
            <w:shd w:val="solid" w:color="F0F5BF" w:fill="FFFFFF"/>
            <w:tcMar>
              <w:top w:w="0" w:type="dxa"/>
              <w:left w:w="60" w:type="dxa"/>
              <w:bottom w:w="0" w:type="dxa"/>
              <w:right w:w="60" w:type="dxa"/>
            </w:tcMar>
            <w:vAlign w:val="bottom"/>
          </w:tcPr>
          <w:p w14:paraId="78DB30D4" w14:textId="77777777" w:rsidR="00B764FF" w:rsidRDefault="007B2BBC" w:rsidP="00B764FF">
            <w:pPr>
              <w:spacing w:after="0" w:line="240" w:lineRule="auto"/>
              <w:jc w:val="right"/>
              <w:rPr>
                <w:rFonts w:ascii="Petrobras Sans" w:eastAsia="Times New Roman" w:hAnsi="Petrobras Sans" w:cs="Petrobras Sans"/>
                <w:b/>
                <w:color w:val="000000"/>
                <w:sz w:val="18"/>
                <w:szCs w:val="20"/>
                <w:lang w:eastAsia="pt-BR"/>
              </w:rPr>
            </w:pPr>
            <w:r>
              <w:rPr>
                <w:rFonts w:ascii="Petrobras Sans" w:eastAsia="Times New Roman" w:hAnsi="Petrobras Sans" w:cs="Petrobras Sans"/>
                <w:b/>
                <w:color w:val="000000"/>
                <w:sz w:val="18"/>
                <w:szCs w:val="20"/>
                <w:lang w:eastAsia="pt-BR"/>
              </w:rPr>
              <w:t>163.631</w:t>
            </w:r>
          </w:p>
        </w:tc>
        <w:tc>
          <w:tcPr>
            <w:tcW w:w="516" w:type="pct"/>
            <w:tcBorders>
              <w:top w:val="nil"/>
              <w:left w:val="nil"/>
              <w:bottom w:val="nil"/>
              <w:right w:val="nil"/>
            </w:tcBorders>
            <w:shd w:val="solid" w:color="F0F5BF" w:fill="FFFFFF"/>
            <w:tcMar>
              <w:top w:w="0" w:type="dxa"/>
              <w:left w:w="60" w:type="dxa"/>
              <w:bottom w:w="0" w:type="dxa"/>
              <w:right w:w="60" w:type="dxa"/>
            </w:tcMar>
            <w:vAlign w:val="bottom"/>
          </w:tcPr>
          <w:p w14:paraId="78DB30D5" w14:textId="77777777" w:rsidR="00B764FF" w:rsidRDefault="007B2BBC" w:rsidP="00B764FF">
            <w:pPr>
              <w:spacing w:after="0" w:line="240" w:lineRule="auto"/>
              <w:jc w:val="right"/>
              <w:rPr>
                <w:rFonts w:ascii="Petrobras Sans" w:eastAsia="Times New Roman" w:hAnsi="Petrobras Sans" w:cs="Petrobras Sans"/>
                <w:b/>
                <w:color w:val="000000"/>
                <w:sz w:val="18"/>
                <w:szCs w:val="20"/>
                <w:lang w:eastAsia="pt-BR"/>
              </w:rPr>
            </w:pPr>
            <w:r>
              <w:rPr>
                <w:rFonts w:ascii="Petrobras Sans" w:eastAsia="Times New Roman" w:hAnsi="Petrobras Sans" w:cs="Petrobras Sans"/>
                <w:b/>
                <w:color w:val="000000"/>
                <w:sz w:val="18"/>
                <w:szCs w:val="20"/>
                <w:lang w:eastAsia="pt-BR"/>
              </w:rPr>
              <w:t>157.913</w:t>
            </w:r>
          </w:p>
        </w:tc>
        <w:tc>
          <w:tcPr>
            <w:tcW w:w="502" w:type="pct"/>
            <w:tcBorders>
              <w:top w:val="nil"/>
              <w:left w:val="nil"/>
              <w:bottom w:val="nil"/>
              <w:right w:val="nil"/>
            </w:tcBorders>
            <w:shd w:val="solid" w:color="F0F5BF" w:fill="FFFFFF"/>
            <w:tcMar>
              <w:top w:w="0" w:type="dxa"/>
              <w:left w:w="60" w:type="dxa"/>
              <w:bottom w:w="0" w:type="dxa"/>
              <w:right w:w="60" w:type="dxa"/>
            </w:tcMar>
            <w:vAlign w:val="bottom"/>
          </w:tcPr>
          <w:p w14:paraId="78DB30D6" w14:textId="77777777" w:rsidR="00B764FF" w:rsidRDefault="007B2BBC" w:rsidP="00B764FF">
            <w:pPr>
              <w:spacing w:after="0" w:line="240" w:lineRule="auto"/>
              <w:jc w:val="right"/>
              <w:rPr>
                <w:rFonts w:ascii="Petrobras Sans" w:eastAsia="Times New Roman" w:hAnsi="Petrobras Sans" w:cs="Petrobras Sans"/>
                <w:b/>
                <w:color w:val="000000"/>
                <w:sz w:val="18"/>
                <w:szCs w:val="20"/>
                <w:lang w:eastAsia="pt-BR"/>
              </w:rPr>
            </w:pPr>
            <w:r>
              <w:rPr>
                <w:rFonts w:ascii="Petrobras Sans" w:eastAsia="Times New Roman" w:hAnsi="Petrobras Sans" w:cs="Petrobras Sans"/>
                <w:b/>
                <w:color w:val="000000"/>
                <w:sz w:val="18"/>
                <w:szCs w:val="20"/>
                <w:lang w:eastAsia="pt-BR"/>
              </w:rPr>
              <w:t>3,6</w:t>
            </w:r>
          </w:p>
        </w:tc>
        <w:tc>
          <w:tcPr>
            <w:tcW w:w="516" w:type="pct"/>
            <w:tcBorders>
              <w:top w:val="nil"/>
              <w:left w:val="nil"/>
              <w:bottom w:val="nil"/>
              <w:right w:val="nil"/>
            </w:tcBorders>
            <w:shd w:val="solid" w:color="F0F5BF" w:fill="FFFFFF"/>
            <w:tcMar>
              <w:top w:w="0" w:type="dxa"/>
              <w:left w:w="60" w:type="dxa"/>
              <w:bottom w:w="0" w:type="dxa"/>
              <w:right w:w="60" w:type="dxa"/>
            </w:tcMar>
            <w:vAlign w:val="bottom"/>
          </w:tcPr>
          <w:p w14:paraId="78DB30D7" w14:textId="77777777" w:rsidR="00B764FF" w:rsidRDefault="007B2BBC" w:rsidP="00B764FF">
            <w:pPr>
              <w:spacing w:after="0" w:line="240" w:lineRule="auto"/>
              <w:jc w:val="right"/>
              <w:rPr>
                <w:rFonts w:ascii="Petrobras Sans" w:eastAsia="Times New Roman" w:hAnsi="Petrobras Sans" w:cs="Petrobras Sans"/>
                <w:b/>
                <w:color w:val="000000"/>
                <w:sz w:val="18"/>
                <w:szCs w:val="20"/>
                <w:lang w:eastAsia="pt-BR"/>
              </w:rPr>
            </w:pPr>
            <w:r>
              <w:rPr>
                <w:rFonts w:ascii="Petrobras Sans" w:eastAsia="Times New Roman" w:hAnsi="Petrobras Sans" w:cs="Petrobras Sans"/>
                <w:b/>
                <w:color w:val="000000"/>
                <w:sz w:val="18"/>
                <w:szCs w:val="20"/>
                <w:lang w:eastAsia="pt-BR"/>
              </w:rPr>
              <w:t>124.417</w:t>
            </w:r>
          </w:p>
        </w:tc>
      </w:tr>
      <w:tr w:rsidR="00DE2699" w14:paraId="78DB30DE" w14:textId="77777777" w:rsidTr="00B764FF">
        <w:trPr>
          <w:cantSplit/>
        </w:trPr>
        <w:tc>
          <w:tcPr>
            <w:tcW w:w="2950" w:type="pct"/>
            <w:tcBorders>
              <w:top w:val="nil"/>
              <w:left w:val="nil"/>
              <w:bottom w:val="nil"/>
              <w:right w:val="nil"/>
            </w:tcBorders>
            <w:shd w:val="solid" w:color="FFFFFF" w:fill="FFFFFF"/>
            <w:tcMar>
              <w:top w:w="0" w:type="dxa"/>
              <w:left w:w="60" w:type="dxa"/>
              <w:bottom w:w="0" w:type="dxa"/>
              <w:right w:w="60" w:type="dxa"/>
            </w:tcMar>
            <w:vAlign w:val="bottom"/>
          </w:tcPr>
          <w:p w14:paraId="78DB30D9" w14:textId="77777777" w:rsidR="00B764FF" w:rsidRDefault="007B2BBC" w:rsidP="00B764FF">
            <w:pPr>
              <w:spacing w:after="0" w:line="240" w:lineRule="auto"/>
              <w:rPr>
                <w:rFonts w:ascii="Petrobras Sans" w:eastAsia="Times New Roman" w:hAnsi="Petrobras Sans" w:cs="Petrobras Sans"/>
                <w:color w:val="000000"/>
                <w:sz w:val="18"/>
                <w:szCs w:val="20"/>
                <w:lang w:eastAsia="pt-BR"/>
              </w:rPr>
            </w:pPr>
            <w:r>
              <w:rPr>
                <w:rFonts w:ascii="Petrobras Sans" w:eastAsia="Times New Roman" w:hAnsi="Petrobras Sans" w:cs="Petrobras Sans"/>
                <w:color w:val="000000"/>
                <w:sz w:val="18"/>
                <w:szCs w:val="20"/>
                <w:lang w:eastAsia="pt-BR"/>
              </w:rPr>
              <w:t>Disponibilidades ajustadas</w:t>
            </w:r>
          </w:p>
        </w:tc>
        <w:tc>
          <w:tcPr>
            <w:tcW w:w="516" w:type="pct"/>
            <w:tcBorders>
              <w:top w:val="nil"/>
              <w:left w:val="nil"/>
              <w:bottom w:val="nil"/>
              <w:right w:val="nil"/>
            </w:tcBorders>
            <w:shd w:val="solid" w:color="FFFFFF" w:fill="FFFFFF"/>
            <w:tcMar>
              <w:top w:w="0" w:type="dxa"/>
              <w:left w:w="60" w:type="dxa"/>
              <w:bottom w:w="0" w:type="dxa"/>
              <w:right w:w="60" w:type="dxa"/>
            </w:tcMar>
            <w:vAlign w:val="bottom"/>
          </w:tcPr>
          <w:p w14:paraId="78DB30DA" w14:textId="77777777" w:rsidR="00B764FF" w:rsidRDefault="007B2BBC" w:rsidP="00B764FF">
            <w:pPr>
              <w:spacing w:after="0" w:line="240" w:lineRule="auto"/>
              <w:jc w:val="right"/>
              <w:rPr>
                <w:rFonts w:ascii="Petrobras Sans" w:eastAsia="Times New Roman" w:hAnsi="Petrobras Sans" w:cs="Petrobras Sans"/>
                <w:color w:val="000000"/>
                <w:sz w:val="18"/>
                <w:szCs w:val="20"/>
                <w:lang w:eastAsia="pt-BR"/>
              </w:rPr>
            </w:pPr>
            <w:r>
              <w:rPr>
                <w:rFonts w:ascii="Petrobras Sans" w:eastAsia="Times New Roman" w:hAnsi="Petrobras Sans" w:cs="Petrobras Sans"/>
                <w:color w:val="000000"/>
                <w:sz w:val="18"/>
                <w:szCs w:val="20"/>
                <w:lang w:eastAsia="pt-BR"/>
              </w:rPr>
              <w:t>86.670</w:t>
            </w:r>
          </w:p>
        </w:tc>
        <w:tc>
          <w:tcPr>
            <w:tcW w:w="516" w:type="pct"/>
            <w:tcBorders>
              <w:top w:val="nil"/>
              <w:left w:val="nil"/>
              <w:bottom w:val="nil"/>
              <w:right w:val="nil"/>
            </w:tcBorders>
            <w:shd w:val="solid" w:color="FFFFFF" w:fill="FFFFFF"/>
            <w:tcMar>
              <w:top w:w="0" w:type="dxa"/>
              <w:left w:w="60" w:type="dxa"/>
              <w:bottom w:w="0" w:type="dxa"/>
              <w:right w:w="60" w:type="dxa"/>
            </w:tcMar>
            <w:vAlign w:val="bottom"/>
          </w:tcPr>
          <w:p w14:paraId="78DB30DB" w14:textId="77777777" w:rsidR="00B764FF" w:rsidRDefault="007B2BBC" w:rsidP="00B764FF">
            <w:pPr>
              <w:spacing w:after="0" w:line="240" w:lineRule="auto"/>
              <w:jc w:val="right"/>
              <w:rPr>
                <w:rFonts w:ascii="Petrobras Sans" w:eastAsia="Times New Roman" w:hAnsi="Petrobras Sans" w:cs="Petrobras Sans"/>
                <w:color w:val="000000"/>
                <w:sz w:val="18"/>
                <w:szCs w:val="20"/>
                <w:lang w:eastAsia="pt-BR"/>
              </w:rPr>
            </w:pPr>
            <w:r>
              <w:rPr>
                <w:rFonts w:ascii="Petrobras Sans" w:eastAsia="Times New Roman" w:hAnsi="Petrobras Sans" w:cs="Petrobras Sans"/>
                <w:color w:val="000000"/>
                <w:sz w:val="18"/>
                <w:szCs w:val="20"/>
                <w:lang w:eastAsia="pt-BR"/>
              </w:rPr>
              <w:t>86.493</w:t>
            </w:r>
          </w:p>
        </w:tc>
        <w:tc>
          <w:tcPr>
            <w:tcW w:w="502" w:type="pct"/>
            <w:tcBorders>
              <w:top w:val="nil"/>
              <w:left w:val="nil"/>
              <w:bottom w:val="nil"/>
              <w:right w:val="nil"/>
            </w:tcBorders>
            <w:tcMar>
              <w:top w:w="0" w:type="dxa"/>
              <w:left w:w="60" w:type="dxa"/>
              <w:bottom w:w="0" w:type="dxa"/>
              <w:right w:w="60" w:type="dxa"/>
            </w:tcMar>
            <w:vAlign w:val="bottom"/>
          </w:tcPr>
          <w:p w14:paraId="78DB30DC" w14:textId="77777777" w:rsidR="00B764FF" w:rsidRDefault="007B2BBC" w:rsidP="00B764FF">
            <w:pPr>
              <w:spacing w:after="0" w:line="240" w:lineRule="auto"/>
              <w:jc w:val="right"/>
              <w:rPr>
                <w:rFonts w:ascii="Petrobras Sans" w:eastAsia="Times New Roman" w:hAnsi="Petrobras Sans" w:cs="Petrobras Sans"/>
                <w:color w:val="000000"/>
                <w:sz w:val="18"/>
                <w:szCs w:val="20"/>
                <w:lang w:eastAsia="pt-BR"/>
              </w:rPr>
            </w:pPr>
            <w:r>
              <w:rPr>
                <w:rFonts w:ascii="Petrobras Sans" w:eastAsia="Times New Roman" w:hAnsi="Petrobras Sans" w:cs="Petrobras Sans"/>
                <w:color w:val="000000"/>
                <w:sz w:val="18"/>
                <w:szCs w:val="20"/>
                <w:lang w:eastAsia="pt-BR"/>
              </w:rPr>
              <w:t>0,2</w:t>
            </w:r>
          </w:p>
        </w:tc>
        <w:tc>
          <w:tcPr>
            <w:tcW w:w="516" w:type="pct"/>
            <w:tcBorders>
              <w:top w:val="nil"/>
              <w:left w:val="nil"/>
              <w:bottom w:val="nil"/>
              <w:right w:val="nil"/>
            </w:tcBorders>
            <w:shd w:val="solid" w:color="FFFFFF" w:fill="FFFFFF"/>
            <w:tcMar>
              <w:top w:w="0" w:type="dxa"/>
              <w:left w:w="60" w:type="dxa"/>
              <w:bottom w:w="0" w:type="dxa"/>
              <w:right w:w="60" w:type="dxa"/>
            </w:tcMar>
            <w:vAlign w:val="bottom"/>
          </w:tcPr>
          <w:p w14:paraId="78DB30DD" w14:textId="77777777" w:rsidR="00B764FF" w:rsidRDefault="007B2BBC" w:rsidP="00B764FF">
            <w:pPr>
              <w:spacing w:after="0" w:line="240" w:lineRule="auto"/>
              <w:jc w:val="right"/>
              <w:rPr>
                <w:rFonts w:ascii="Petrobras Sans" w:eastAsia="Times New Roman" w:hAnsi="Petrobras Sans" w:cs="Petrobras Sans"/>
                <w:color w:val="000000"/>
                <w:sz w:val="18"/>
                <w:szCs w:val="20"/>
                <w:lang w:eastAsia="pt-BR"/>
              </w:rPr>
            </w:pPr>
            <w:r>
              <w:rPr>
                <w:rFonts w:ascii="Petrobras Sans" w:eastAsia="Times New Roman" w:hAnsi="Petrobras Sans" w:cs="Petrobras Sans"/>
                <w:color w:val="000000"/>
                <w:sz w:val="18"/>
                <w:szCs w:val="20"/>
                <w:lang w:eastAsia="pt-BR"/>
              </w:rPr>
              <w:t>64.092</w:t>
            </w:r>
          </w:p>
        </w:tc>
      </w:tr>
      <w:tr w:rsidR="00DE2699" w14:paraId="78DB30E4" w14:textId="77777777" w:rsidTr="00B764FF">
        <w:trPr>
          <w:cantSplit/>
        </w:trPr>
        <w:tc>
          <w:tcPr>
            <w:tcW w:w="2950" w:type="pct"/>
            <w:tcBorders>
              <w:top w:val="nil"/>
              <w:left w:val="nil"/>
              <w:bottom w:val="nil"/>
              <w:right w:val="nil"/>
            </w:tcBorders>
            <w:shd w:val="solid" w:color="F0F5BF" w:fill="FFFFFF"/>
            <w:tcMar>
              <w:top w:w="0" w:type="dxa"/>
              <w:left w:w="60" w:type="dxa"/>
              <w:bottom w:w="0" w:type="dxa"/>
              <w:right w:w="60" w:type="dxa"/>
            </w:tcMar>
            <w:vAlign w:val="bottom"/>
          </w:tcPr>
          <w:p w14:paraId="78DB30DF" w14:textId="77777777" w:rsidR="00B764FF" w:rsidRDefault="007B2BBC" w:rsidP="00B764FF">
            <w:pPr>
              <w:spacing w:after="0" w:line="240" w:lineRule="auto"/>
              <w:rPr>
                <w:rFonts w:ascii="Petrobras Sans" w:eastAsia="Times New Roman" w:hAnsi="Petrobras Sans" w:cs="Petrobras Sans"/>
                <w:b/>
                <w:color w:val="000000"/>
                <w:sz w:val="18"/>
                <w:szCs w:val="20"/>
                <w:lang w:eastAsia="pt-BR"/>
              </w:rPr>
            </w:pPr>
            <w:r>
              <w:rPr>
                <w:rFonts w:ascii="Petrobras Sans" w:eastAsia="Times New Roman" w:hAnsi="Petrobras Sans" w:cs="Petrobras Sans"/>
                <w:b/>
                <w:color w:val="000000"/>
                <w:sz w:val="18"/>
                <w:szCs w:val="20"/>
                <w:lang w:eastAsia="pt-BR"/>
              </w:rPr>
              <w:t>Dívida Líquida</w:t>
            </w:r>
          </w:p>
        </w:tc>
        <w:tc>
          <w:tcPr>
            <w:tcW w:w="516" w:type="pct"/>
            <w:tcBorders>
              <w:top w:val="nil"/>
              <w:left w:val="nil"/>
              <w:bottom w:val="nil"/>
              <w:right w:val="nil"/>
            </w:tcBorders>
            <w:shd w:val="solid" w:color="F0F5BF" w:fill="FFFFFF"/>
            <w:tcMar>
              <w:top w:w="0" w:type="dxa"/>
              <w:left w:w="60" w:type="dxa"/>
              <w:bottom w:w="0" w:type="dxa"/>
              <w:right w:w="60" w:type="dxa"/>
            </w:tcMar>
            <w:vAlign w:val="bottom"/>
          </w:tcPr>
          <w:p w14:paraId="78DB30E0" w14:textId="77777777" w:rsidR="00B764FF" w:rsidRDefault="007B2BBC" w:rsidP="00B764FF">
            <w:pPr>
              <w:spacing w:after="0" w:line="240" w:lineRule="auto"/>
              <w:jc w:val="right"/>
              <w:rPr>
                <w:rFonts w:ascii="Petrobras Sans" w:eastAsia="Times New Roman" w:hAnsi="Petrobras Sans" w:cs="Petrobras Sans"/>
                <w:b/>
                <w:color w:val="000000"/>
                <w:sz w:val="18"/>
                <w:szCs w:val="20"/>
                <w:lang w:eastAsia="pt-BR"/>
              </w:rPr>
            </w:pPr>
            <w:r>
              <w:rPr>
                <w:rFonts w:ascii="Petrobras Sans" w:eastAsia="Times New Roman" w:hAnsi="Petrobras Sans" w:cs="Petrobras Sans"/>
                <w:b/>
                <w:color w:val="000000"/>
                <w:sz w:val="18"/>
                <w:szCs w:val="20"/>
                <w:lang w:eastAsia="pt-BR"/>
              </w:rPr>
              <w:t>216.392</w:t>
            </w:r>
          </w:p>
        </w:tc>
        <w:tc>
          <w:tcPr>
            <w:tcW w:w="516" w:type="pct"/>
            <w:tcBorders>
              <w:top w:val="nil"/>
              <w:left w:val="nil"/>
              <w:bottom w:val="nil"/>
              <w:right w:val="nil"/>
            </w:tcBorders>
            <w:shd w:val="solid" w:color="F0F5BF" w:fill="FFFFFF"/>
            <w:tcMar>
              <w:top w:w="0" w:type="dxa"/>
              <w:left w:w="60" w:type="dxa"/>
              <w:bottom w:w="0" w:type="dxa"/>
              <w:right w:w="60" w:type="dxa"/>
            </w:tcMar>
            <w:vAlign w:val="bottom"/>
          </w:tcPr>
          <w:p w14:paraId="78DB30E1" w14:textId="77777777" w:rsidR="00B764FF" w:rsidRDefault="007B2BBC" w:rsidP="00B764FF">
            <w:pPr>
              <w:spacing w:after="0" w:line="240" w:lineRule="auto"/>
              <w:jc w:val="right"/>
              <w:rPr>
                <w:rFonts w:ascii="Petrobras Sans" w:eastAsia="Times New Roman" w:hAnsi="Petrobras Sans" w:cs="Petrobras Sans"/>
                <w:b/>
                <w:color w:val="000000"/>
                <w:sz w:val="18"/>
                <w:szCs w:val="20"/>
                <w:lang w:eastAsia="pt-BR"/>
              </w:rPr>
            </w:pPr>
            <w:r>
              <w:rPr>
                <w:rFonts w:ascii="Petrobras Sans" w:eastAsia="Times New Roman" w:hAnsi="Petrobras Sans" w:cs="Petrobras Sans"/>
                <w:b/>
                <w:color w:val="000000"/>
                <w:sz w:val="18"/>
                <w:szCs w:val="20"/>
                <w:lang w:eastAsia="pt-BR"/>
              </w:rPr>
              <w:t>218.958</w:t>
            </w:r>
          </w:p>
        </w:tc>
        <w:tc>
          <w:tcPr>
            <w:tcW w:w="502" w:type="pct"/>
            <w:tcBorders>
              <w:top w:val="nil"/>
              <w:left w:val="nil"/>
              <w:bottom w:val="nil"/>
              <w:right w:val="nil"/>
            </w:tcBorders>
            <w:shd w:val="solid" w:color="F0F5BF" w:fill="FFFFFF"/>
            <w:tcMar>
              <w:top w:w="0" w:type="dxa"/>
              <w:left w:w="60" w:type="dxa"/>
              <w:bottom w:w="0" w:type="dxa"/>
              <w:right w:w="60" w:type="dxa"/>
            </w:tcMar>
            <w:vAlign w:val="bottom"/>
          </w:tcPr>
          <w:p w14:paraId="78DB30E2" w14:textId="77777777" w:rsidR="00B764FF" w:rsidRDefault="007B2BBC" w:rsidP="00B764FF">
            <w:pPr>
              <w:spacing w:after="0" w:line="240" w:lineRule="auto"/>
              <w:jc w:val="right"/>
              <w:rPr>
                <w:rFonts w:ascii="Petrobras Sans" w:eastAsia="Times New Roman" w:hAnsi="Petrobras Sans" w:cs="Petrobras Sans"/>
                <w:b/>
                <w:color w:val="000000"/>
                <w:sz w:val="18"/>
                <w:szCs w:val="20"/>
                <w:lang w:eastAsia="pt-BR"/>
              </w:rPr>
            </w:pPr>
            <w:r>
              <w:rPr>
                <w:rFonts w:ascii="Petrobras Sans" w:eastAsia="Times New Roman" w:hAnsi="Petrobras Sans" w:cs="Petrobras Sans"/>
                <w:b/>
                <w:color w:val="000000"/>
                <w:sz w:val="18"/>
                <w:szCs w:val="20"/>
                <w:lang w:eastAsia="pt-BR"/>
              </w:rPr>
              <w:t>(1,2)</w:t>
            </w:r>
          </w:p>
        </w:tc>
        <w:tc>
          <w:tcPr>
            <w:tcW w:w="516" w:type="pct"/>
            <w:tcBorders>
              <w:top w:val="nil"/>
              <w:left w:val="nil"/>
              <w:bottom w:val="nil"/>
              <w:right w:val="nil"/>
            </w:tcBorders>
            <w:shd w:val="solid" w:color="F0F5BF" w:fill="FFFFFF"/>
            <w:tcMar>
              <w:top w:w="0" w:type="dxa"/>
              <w:left w:w="60" w:type="dxa"/>
              <w:bottom w:w="0" w:type="dxa"/>
              <w:right w:w="60" w:type="dxa"/>
            </w:tcMar>
            <w:vAlign w:val="bottom"/>
          </w:tcPr>
          <w:p w14:paraId="78DB30E3" w14:textId="77777777" w:rsidR="00B764FF" w:rsidRDefault="007B2BBC" w:rsidP="00B764FF">
            <w:pPr>
              <w:spacing w:after="0" w:line="240" w:lineRule="auto"/>
              <w:jc w:val="right"/>
              <w:rPr>
                <w:rFonts w:ascii="Petrobras Sans" w:eastAsia="Times New Roman" w:hAnsi="Petrobras Sans" w:cs="Petrobras Sans"/>
                <w:b/>
                <w:color w:val="000000"/>
                <w:sz w:val="18"/>
                <w:szCs w:val="20"/>
                <w:lang w:eastAsia="pt-BR"/>
              </w:rPr>
            </w:pPr>
            <w:r>
              <w:rPr>
                <w:rFonts w:ascii="Petrobras Sans" w:eastAsia="Times New Roman" w:hAnsi="Petrobras Sans" w:cs="Petrobras Sans"/>
                <w:b/>
                <w:color w:val="000000"/>
                <w:sz w:val="18"/>
                <w:szCs w:val="20"/>
                <w:lang w:eastAsia="pt-BR"/>
              </w:rPr>
              <w:t>216.611</w:t>
            </w:r>
          </w:p>
        </w:tc>
      </w:tr>
      <w:bookmarkEnd w:id="30"/>
    </w:tbl>
    <w:p w14:paraId="78DB30E5" w14:textId="77777777" w:rsidR="00E5432D" w:rsidRPr="00194534" w:rsidRDefault="00E5432D" w:rsidP="00E5432D">
      <w:pPr>
        <w:spacing w:after="0" w:line="360" w:lineRule="auto"/>
        <w:jc w:val="both"/>
        <w:rPr>
          <w:rFonts w:ascii="Petrobras Sans" w:eastAsia="Times New Roman" w:hAnsi="Petrobras Sans" w:cs="Calibri"/>
          <w:sz w:val="18"/>
          <w:szCs w:val="20"/>
          <w:lang w:eastAsia="pt-BR"/>
        </w:rPr>
        <w:sectPr w:rsidR="00E5432D" w:rsidRPr="00194534" w:rsidSect="00D90504">
          <w:headerReference w:type="even" r:id="rId48"/>
          <w:headerReference w:type="default" r:id="rId49"/>
          <w:footerReference w:type="even" r:id="rId50"/>
          <w:footerReference w:type="default" r:id="rId51"/>
          <w:headerReference w:type="first" r:id="rId52"/>
          <w:footerReference w:type="first" r:id="rId53"/>
          <w:pgSz w:w="11906" w:h="16838" w:code="9"/>
          <w:pgMar w:top="1247" w:right="851" w:bottom="1134" w:left="851" w:header="0" w:footer="0" w:gutter="0"/>
          <w:cols w:space="708"/>
          <w:docGrid w:linePitch="360"/>
        </w:sectPr>
      </w:pPr>
    </w:p>
    <w:p w14:paraId="78DB30E6" w14:textId="77777777" w:rsidR="0090318F" w:rsidRPr="00A312AE" w:rsidRDefault="007B2BBC" w:rsidP="00150C6E">
      <w:pPr>
        <w:pStyle w:val="RMF-Ttulocentralizado-fontemdia"/>
        <w:jc w:val="left"/>
        <w:rPr>
          <w:rFonts w:cs="Arial"/>
          <w:color w:val="008542"/>
          <w:sz w:val="24"/>
          <w:szCs w:val="24"/>
          <w:lang w:bidi="pt-BR"/>
        </w:rPr>
      </w:pPr>
      <w:bookmarkStart w:id="33" w:name="_CSF_TOC_1_1"/>
      <w:bookmarkStart w:id="34" w:name="_DMBM_101134"/>
      <w:r w:rsidRPr="00A312AE">
        <w:rPr>
          <w:rFonts w:cs="Arial"/>
          <w:color w:val="008542"/>
          <w:sz w:val="24"/>
          <w:szCs w:val="24"/>
          <w:lang w:bidi="pt-BR"/>
        </w:rPr>
        <w:t>Resultados por segmento</w:t>
      </w:r>
    </w:p>
    <w:p w14:paraId="78DB30E7" w14:textId="77777777" w:rsidR="00C522BC" w:rsidRPr="00A312AE" w:rsidRDefault="007B2BBC" w:rsidP="00150C6E">
      <w:pPr>
        <w:pStyle w:val="RMF-Ttulocentralizado-fontemdia"/>
        <w:autoSpaceDE/>
        <w:autoSpaceDN/>
        <w:adjustRightInd/>
        <w:jc w:val="both"/>
        <w:rPr>
          <w:rFonts w:cs="Arial"/>
          <w:color w:val="008542"/>
          <w:sz w:val="22"/>
          <w:szCs w:val="22"/>
          <w:lang w:bidi="pt-BR"/>
        </w:rPr>
      </w:pPr>
      <w:r w:rsidRPr="00A312AE">
        <w:rPr>
          <w:rFonts w:cs="Arial"/>
          <w:color w:val="008542"/>
          <w:sz w:val="22"/>
          <w:szCs w:val="22"/>
          <w:lang w:bidi="pt-BR"/>
        </w:rPr>
        <w:t>Exploração e Produção</w:t>
      </w:r>
    </w:p>
    <w:p w14:paraId="78DB30E8" w14:textId="77777777" w:rsidR="006B3C91" w:rsidRDefault="007B2BBC" w:rsidP="00CE2E05">
      <w:pPr>
        <w:pStyle w:val="RMF-Corpodetexto"/>
        <w:spacing w:after="0"/>
        <w:rPr>
          <w:rFonts w:cs="Arial"/>
          <w:bCs/>
          <w:color w:val="000000"/>
          <w:sz w:val="20"/>
        </w:rPr>
      </w:pPr>
      <w:r w:rsidRPr="00A312AE">
        <w:rPr>
          <w:rFonts w:cs="Arial"/>
          <w:bCs/>
          <w:color w:val="000000"/>
          <w:sz w:val="20"/>
        </w:rPr>
        <w:t>Tabela 1</w:t>
      </w:r>
      <w:r w:rsidR="0061208C">
        <w:rPr>
          <w:rFonts w:cs="Arial"/>
          <w:bCs/>
          <w:color w:val="000000"/>
          <w:sz w:val="20"/>
        </w:rPr>
        <w:t>1</w:t>
      </w:r>
      <w:r w:rsidRPr="00A312AE">
        <w:rPr>
          <w:rFonts w:cs="Arial"/>
          <w:bCs/>
          <w:color w:val="000000"/>
          <w:sz w:val="20"/>
        </w:rPr>
        <w:t xml:space="preserve"> - Resultado da Exploração e Produção</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532"/>
        <w:gridCol w:w="756"/>
        <w:gridCol w:w="683"/>
        <w:gridCol w:w="683"/>
        <w:gridCol w:w="756"/>
        <w:gridCol w:w="739"/>
        <w:gridCol w:w="684"/>
        <w:gridCol w:w="684"/>
        <w:gridCol w:w="682"/>
      </w:tblGrid>
      <w:tr w:rsidR="00DE2699" w14:paraId="78DB30ED" w14:textId="77777777" w:rsidTr="00835D13">
        <w:tc>
          <w:tcPr>
            <w:tcW w:w="3270" w:type="pct"/>
            <w:gridSpan w:val="4"/>
            <w:tcBorders>
              <w:top w:val="nil"/>
              <w:left w:val="nil"/>
              <w:bottom w:val="nil"/>
              <w:right w:val="nil"/>
            </w:tcBorders>
            <w:tcMar>
              <w:top w:w="0" w:type="dxa"/>
              <w:left w:w="60" w:type="dxa"/>
              <w:bottom w:w="0" w:type="dxa"/>
              <w:right w:w="60" w:type="dxa"/>
            </w:tcMar>
            <w:vAlign w:val="center"/>
          </w:tcPr>
          <w:p w14:paraId="78DB30E9" w14:textId="77777777" w:rsidR="00835D13" w:rsidRDefault="00835D13" w:rsidP="00835D13">
            <w:pPr>
              <w:pStyle w:val="DMETW100460BIPEPNovoPort"/>
              <w:rPr>
                <w:rFonts w:ascii="Petrobras Sans" w:hAnsi="Petrobras Sans" w:cs="Petrobras Sans"/>
                <w:b/>
                <w:color w:val="008542"/>
              </w:rPr>
            </w:pPr>
            <w:bookmarkStart w:id="35" w:name="DOC_TBL00011_1_1"/>
            <w:bookmarkStart w:id="36" w:name="_Hlk159225752"/>
            <w:bookmarkStart w:id="37" w:name="_Hlk149210180"/>
            <w:bookmarkStart w:id="38" w:name="_Hlk149202002"/>
            <w:bookmarkStart w:id="39" w:name="_Hlk71015221"/>
            <w:bookmarkStart w:id="40" w:name="_Hlk78273237"/>
            <w:bookmarkStart w:id="41" w:name="_Hlk78302458"/>
            <w:bookmarkStart w:id="42" w:name="_Hlk70584387"/>
            <w:bookmarkEnd w:id="33"/>
            <w:bookmarkEnd w:id="35"/>
          </w:p>
        </w:tc>
        <w:tc>
          <w:tcPr>
            <w:tcW w:w="346" w:type="pct"/>
            <w:tcBorders>
              <w:top w:val="nil"/>
              <w:left w:val="nil"/>
              <w:bottom w:val="nil"/>
              <w:right w:val="nil"/>
            </w:tcBorders>
            <w:tcMar>
              <w:top w:w="0" w:type="dxa"/>
              <w:left w:w="60" w:type="dxa"/>
              <w:bottom w:w="0" w:type="dxa"/>
              <w:right w:w="60" w:type="dxa"/>
            </w:tcMar>
            <w:vAlign w:val="bottom"/>
          </w:tcPr>
          <w:p w14:paraId="78DB30EA" w14:textId="77777777" w:rsidR="00835D13" w:rsidRDefault="00835D13" w:rsidP="00835D13">
            <w:pPr>
              <w:pStyle w:val="DMETW100460BIPEPNovoPort"/>
              <w:rPr>
                <w:rFonts w:ascii="Petrobras Sans" w:hAnsi="Petrobras Sans" w:cs="Petrobras Sans"/>
                <w:color w:val="008542"/>
                <w:sz w:val="18"/>
              </w:rPr>
            </w:pPr>
          </w:p>
        </w:tc>
        <w:tc>
          <w:tcPr>
            <w:tcW w:w="346" w:type="pct"/>
            <w:tcBorders>
              <w:top w:val="nil"/>
              <w:left w:val="nil"/>
              <w:bottom w:val="nil"/>
              <w:right w:val="single" w:sz="4" w:space="0" w:color="FFFFFF"/>
            </w:tcBorders>
            <w:tcMar>
              <w:top w:w="0" w:type="dxa"/>
              <w:left w:w="60" w:type="dxa"/>
              <w:bottom w:w="0" w:type="dxa"/>
              <w:right w:w="60" w:type="dxa"/>
            </w:tcMar>
            <w:vAlign w:val="bottom"/>
          </w:tcPr>
          <w:p w14:paraId="78DB30EB" w14:textId="77777777" w:rsidR="00835D13" w:rsidRDefault="00835D13" w:rsidP="00835D13">
            <w:pPr>
              <w:pStyle w:val="DMETW100460BIPEPNovoPort"/>
              <w:rPr>
                <w:rFonts w:ascii="Petrobras Sans" w:hAnsi="Petrobras Sans" w:cs="Petrobras Sans"/>
                <w:color w:val="008542"/>
                <w:sz w:val="18"/>
              </w:rPr>
            </w:pPr>
          </w:p>
        </w:tc>
        <w:tc>
          <w:tcPr>
            <w:tcW w:w="1038" w:type="pct"/>
            <w:gridSpan w:val="3"/>
            <w:tcBorders>
              <w:top w:val="single" w:sz="4" w:space="0" w:color="FFFFFF"/>
              <w:left w:val="single" w:sz="4" w:space="0" w:color="FFFFFF"/>
              <w:bottom w:val="single" w:sz="4" w:space="0" w:color="FFFFFF"/>
              <w:right w:val="single" w:sz="4" w:space="0" w:color="FFFFFF"/>
            </w:tcBorders>
            <w:tcMar>
              <w:top w:w="0" w:type="dxa"/>
              <w:left w:w="60" w:type="dxa"/>
              <w:bottom w:w="0" w:type="dxa"/>
              <w:right w:w="60" w:type="dxa"/>
            </w:tcMar>
            <w:vAlign w:val="center"/>
          </w:tcPr>
          <w:p w14:paraId="78DB30EC" w14:textId="77777777" w:rsidR="00835D13" w:rsidRDefault="007B2BBC" w:rsidP="00835D13">
            <w:pPr>
              <w:pStyle w:val="DMETW100460BIPEPNovoPort"/>
              <w:jc w:val="center"/>
              <w:rPr>
                <w:rFonts w:ascii="Petrobras Sans" w:hAnsi="Petrobras Sans" w:cs="Petrobras Sans"/>
                <w:b/>
                <w:color w:val="008542"/>
                <w:sz w:val="18"/>
              </w:rPr>
            </w:pPr>
            <w:r>
              <w:rPr>
                <w:rFonts w:ascii="Petrobras Sans" w:hAnsi="Petrobras Sans" w:cs="Petrobras Sans"/>
                <w:b/>
                <w:color w:val="008542"/>
                <w:sz w:val="18"/>
              </w:rPr>
              <w:t>Variação (%)</w:t>
            </w:r>
          </w:p>
        </w:tc>
      </w:tr>
      <w:tr w:rsidR="00DE2699" w14:paraId="78DB30F7" w14:textId="77777777" w:rsidTr="00835D13">
        <w:tc>
          <w:tcPr>
            <w:tcW w:w="2233" w:type="pct"/>
            <w:tcBorders>
              <w:top w:val="nil"/>
              <w:left w:val="single" w:sz="4" w:space="0" w:color="FFFFFF"/>
              <w:bottom w:val="inset" w:sz="12" w:space="0" w:color="008542"/>
              <w:right w:val="single" w:sz="4" w:space="0" w:color="FFFFFF"/>
            </w:tcBorders>
            <w:tcMar>
              <w:top w:w="0" w:type="dxa"/>
              <w:left w:w="60" w:type="dxa"/>
              <w:bottom w:w="0" w:type="dxa"/>
              <w:right w:w="60" w:type="dxa"/>
            </w:tcMar>
            <w:vAlign w:val="center"/>
          </w:tcPr>
          <w:p w14:paraId="78DB30EE" w14:textId="77777777" w:rsidR="00835D13" w:rsidRDefault="007B2BBC" w:rsidP="00835D13">
            <w:pPr>
              <w:pStyle w:val="DMETW100460BIPEPNovoPort"/>
              <w:rPr>
                <w:rFonts w:ascii="Petrobras Sans" w:hAnsi="Petrobras Sans" w:cs="Petrobras Sans"/>
                <w:b/>
                <w:color w:val="008542"/>
                <w:sz w:val="18"/>
              </w:rPr>
            </w:pPr>
            <w:r>
              <w:rPr>
                <w:rFonts w:ascii="Petrobras Sans" w:hAnsi="Petrobras Sans" w:cs="Petrobras Sans"/>
                <w:b/>
                <w:color w:val="008542"/>
                <w:sz w:val="18"/>
              </w:rPr>
              <w:t>R$ milhões</w:t>
            </w:r>
          </w:p>
        </w:tc>
        <w:tc>
          <w:tcPr>
            <w:tcW w:w="346" w:type="pct"/>
            <w:tcBorders>
              <w:top w:val="nil"/>
              <w:left w:val="single" w:sz="4" w:space="0" w:color="FFFFFF"/>
              <w:bottom w:val="inset" w:sz="12" w:space="0" w:color="008542"/>
              <w:right w:val="single" w:sz="4" w:space="0" w:color="FFFFFF"/>
            </w:tcBorders>
            <w:tcMar>
              <w:top w:w="0" w:type="dxa"/>
              <w:left w:w="60" w:type="dxa"/>
              <w:bottom w:w="0" w:type="dxa"/>
              <w:right w:w="60" w:type="dxa"/>
            </w:tcMar>
            <w:vAlign w:val="center"/>
          </w:tcPr>
          <w:p w14:paraId="78DB30EF" w14:textId="77777777" w:rsidR="00835D13" w:rsidRDefault="007B2BBC" w:rsidP="00835D13">
            <w:pPr>
              <w:pStyle w:val="DMETW100460BIPEPNovoPort"/>
              <w:jc w:val="center"/>
              <w:rPr>
                <w:rFonts w:ascii="Petrobras Sans" w:hAnsi="Petrobras Sans" w:cs="Petrobras Sans"/>
                <w:b/>
                <w:color w:val="008542"/>
                <w:sz w:val="18"/>
              </w:rPr>
            </w:pPr>
            <w:r>
              <w:rPr>
                <w:rFonts w:ascii="Petrobras Sans" w:hAnsi="Petrobras Sans" w:cs="Petrobras Sans"/>
                <w:b/>
                <w:color w:val="008542"/>
                <w:sz w:val="18"/>
              </w:rPr>
              <w:t>4T23</w:t>
            </w:r>
          </w:p>
        </w:tc>
        <w:tc>
          <w:tcPr>
            <w:tcW w:w="346" w:type="pct"/>
            <w:tcBorders>
              <w:top w:val="nil"/>
              <w:left w:val="single" w:sz="4" w:space="0" w:color="FFFFFF"/>
              <w:bottom w:val="inset" w:sz="12" w:space="0" w:color="008542"/>
              <w:right w:val="single" w:sz="4" w:space="0" w:color="FFFFFF"/>
            </w:tcBorders>
            <w:tcMar>
              <w:top w:w="0" w:type="dxa"/>
              <w:left w:w="60" w:type="dxa"/>
              <w:bottom w:w="0" w:type="dxa"/>
              <w:right w:w="60" w:type="dxa"/>
            </w:tcMar>
            <w:vAlign w:val="center"/>
          </w:tcPr>
          <w:p w14:paraId="78DB30F0" w14:textId="77777777" w:rsidR="00835D13" w:rsidRDefault="007B2BBC" w:rsidP="00835D13">
            <w:pPr>
              <w:pStyle w:val="DMETW100460BIPEPNovoPort"/>
              <w:jc w:val="center"/>
              <w:rPr>
                <w:rFonts w:ascii="Petrobras Sans" w:hAnsi="Petrobras Sans" w:cs="Petrobras Sans"/>
                <w:b/>
                <w:color w:val="008542"/>
                <w:sz w:val="18"/>
              </w:rPr>
            </w:pPr>
            <w:r>
              <w:rPr>
                <w:rFonts w:ascii="Petrobras Sans" w:hAnsi="Petrobras Sans" w:cs="Petrobras Sans"/>
                <w:b/>
                <w:color w:val="008542"/>
                <w:sz w:val="18"/>
              </w:rPr>
              <w:t>3T23</w:t>
            </w:r>
          </w:p>
        </w:tc>
        <w:tc>
          <w:tcPr>
            <w:tcW w:w="346" w:type="pct"/>
            <w:tcBorders>
              <w:top w:val="nil"/>
              <w:left w:val="single" w:sz="4" w:space="0" w:color="FFFFFF"/>
              <w:bottom w:val="inset" w:sz="12" w:space="0" w:color="008542"/>
              <w:right w:val="single" w:sz="4" w:space="0" w:color="FFFFFF"/>
            </w:tcBorders>
            <w:tcMar>
              <w:top w:w="0" w:type="dxa"/>
              <w:left w:w="60" w:type="dxa"/>
              <w:bottom w:w="0" w:type="dxa"/>
              <w:right w:w="60" w:type="dxa"/>
            </w:tcMar>
            <w:vAlign w:val="center"/>
          </w:tcPr>
          <w:p w14:paraId="78DB30F1" w14:textId="77777777" w:rsidR="00835D13" w:rsidRDefault="007B2BBC" w:rsidP="00835D13">
            <w:pPr>
              <w:pStyle w:val="DMETW100460BIPEPNovoPort"/>
              <w:jc w:val="center"/>
              <w:rPr>
                <w:rFonts w:ascii="Petrobras Sans" w:hAnsi="Petrobras Sans" w:cs="Petrobras Sans"/>
                <w:b/>
                <w:color w:val="008542"/>
                <w:sz w:val="18"/>
              </w:rPr>
            </w:pPr>
            <w:r>
              <w:rPr>
                <w:rFonts w:ascii="Petrobras Sans" w:hAnsi="Petrobras Sans" w:cs="Petrobras Sans"/>
                <w:b/>
                <w:color w:val="008542"/>
                <w:sz w:val="18"/>
              </w:rPr>
              <w:t>4T22</w:t>
            </w:r>
          </w:p>
        </w:tc>
        <w:tc>
          <w:tcPr>
            <w:tcW w:w="346" w:type="pct"/>
            <w:tcBorders>
              <w:top w:val="nil"/>
              <w:left w:val="single" w:sz="4" w:space="0" w:color="FFFFFF"/>
              <w:bottom w:val="inset" w:sz="12" w:space="0" w:color="008542"/>
              <w:right w:val="single" w:sz="4" w:space="0" w:color="FFFFFF"/>
            </w:tcBorders>
            <w:tcMar>
              <w:top w:w="0" w:type="dxa"/>
              <w:left w:w="60" w:type="dxa"/>
              <w:bottom w:w="0" w:type="dxa"/>
              <w:right w:w="60" w:type="dxa"/>
            </w:tcMar>
            <w:vAlign w:val="center"/>
          </w:tcPr>
          <w:p w14:paraId="78DB30F2" w14:textId="77777777" w:rsidR="00835D13" w:rsidRDefault="007B2BBC" w:rsidP="00835D13">
            <w:pPr>
              <w:pStyle w:val="DMETW100460BIPEPNovoPort"/>
              <w:jc w:val="center"/>
              <w:rPr>
                <w:rFonts w:ascii="Petrobras Sans" w:hAnsi="Petrobras Sans" w:cs="Petrobras Sans"/>
                <w:b/>
                <w:color w:val="008542"/>
                <w:sz w:val="18"/>
              </w:rPr>
            </w:pPr>
            <w:r>
              <w:rPr>
                <w:rFonts w:ascii="Petrobras Sans" w:hAnsi="Petrobras Sans" w:cs="Petrobras Sans"/>
                <w:b/>
                <w:color w:val="008542"/>
                <w:sz w:val="18"/>
              </w:rPr>
              <w:t>2023</w:t>
            </w:r>
          </w:p>
        </w:tc>
        <w:tc>
          <w:tcPr>
            <w:tcW w:w="346" w:type="pct"/>
            <w:tcBorders>
              <w:top w:val="nil"/>
              <w:left w:val="single" w:sz="4" w:space="0" w:color="FFFFFF"/>
              <w:bottom w:val="inset" w:sz="12" w:space="0" w:color="008542"/>
              <w:right w:val="single" w:sz="4" w:space="0" w:color="008542"/>
            </w:tcBorders>
            <w:tcMar>
              <w:top w:w="0" w:type="dxa"/>
              <w:left w:w="60" w:type="dxa"/>
              <w:bottom w:w="0" w:type="dxa"/>
              <w:right w:w="60" w:type="dxa"/>
            </w:tcMar>
            <w:vAlign w:val="center"/>
          </w:tcPr>
          <w:p w14:paraId="78DB30F3" w14:textId="77777777" w:rsidR="00835D13" w:rsidRDefault="007B2BBC" w:rsidP="00835D13">
            <w:pPr>
              <w:pStyle w:val="DMETW100460BIPEPNovoPort"/>
              <w:jc w:val="center"/>
              <w:rPr>
                <w:rFonts w:ascii="Petrobras Sans" w:hAnsi="Petrobras Sans" w:cs="Petrobras Sans"/>
                <w:b/>
                <w:color w:val="008542"/>
                <w:sz w:val="18"/>
              </w:rPr>
            </w:pPr>
            <w:r>
              <w:rPr>
                <w:rFonts w:ascii="Petrobras Sans" w:hAnsi="Petrobras Sans" w:cs="Petrobras Sans"/>
                <w:b/>
                <w:color w:val="008542"/>
                <w:sz w:val="18"/>
              </w:rPr>
              <w:t>2022</w:t>
            </w:r>
          </w:p>
        </w:tc>
        <w:tc>
          <w:tcPr>
            <w:tcW w:w="346" w:type="pct"/>
            <w:tcBorders>
              <w:top w:val="single" w:sz="4" w:space="0" w:color="FFFFFF"/>
              <w:left w:val="single" w:sz="4" w:space="0" w:color="FFFFFF"/>
              <w:bottom w:val="inset" w:sz="12" w:space="0" w:color="008542"/>
              <w:right w:val="single" w:sz="4" w:space="0" w:color="FFFFFF"/>
            </w:tcBorders>
            <w:tcMar>
              <w:top w:w="0" w:type="dxa"/>
              <w:left w:w="60" w:type="dxa"/>
              <w:bottom w:w="0" w:type="dxa"/>
              <w:right w:w="60" w:type="dxa"/>
            </w:tcMar>
            <w:vAlign w:val="center"/>
          </w:tcPr>
          <w:p w14:paraId="78DB30F4" w14:textId="77777777" w:rsidR="00835D13" w:rsidRDefault="007B2BBC" w:rsidP="00835D13">
            <w:pPr>
              <w:pStyle w:val="DMETW100460BIPEPNovoPort"/>
              <w:jc w:val="center"/>
              <w:rPr>
                <w:rFonts w:ascii="Petrobras Sans" w:hAnsi="Petrobras Sans" w:cs="Petrobras Sans"/>
                <w:b/>
                <w:color w:val="008542"/>
                <w:sz w:val="18"/>
              </w:rPr>
            </w:pPr>
            <w:r>
              <w:rPr>
                <w:rFonts w:ascii="Petrobras Sans" w:hAnsi="Petrobras Sans" w:cs="Petrobras Sans"/>
                <w:b/>
                <w:color w:val="008542"/>
                <w:sz w:val="18"/>
              </w:rPr>
              <w:t>4T23 X 3T23</w:t>
            </w:r>
          </w:p>
        </w:tc>
        <w:tc>
          <w:tcPr>
            <w:tcW w:w="346" w:type="pct"/>
            <w:tcBorders>
              <w:top w:val="single" w:sz="4" w:space="0" w:color="FFFFFF"/>
              <w:left w:val="single" w:sz="4" w:space="0" w:color="FFFFFF"/>
              <w:bottom w:val="inset" w:sz="12" w:space="0" w:color="008542"/>
              <w:right w:val="single" w:sz="4" w:space="0" w:color="FFFFFF"/>
            </w:tcBorders>
            <w:tcMar>
              <w:top w:w="0" w:type="dxa"/>
              <w:left w:w="60" w:type="dxa"/>
              <w:bottom w:w="0" w:type="dxa"/>
              <w:right w:w="60" w:type="dxa"/>
            </w:tcMar>
            <w:vAlign w:val="center"/>
          </w:tcPr>
          <w:p w14:paraId="78DB30F5" w14:textId="77777777" w:rsidR="00835D13" w:rsidRDefault="007B2BBC" w:rsidP="00835D13">
            <w:pPr>
              <w:pStyle w:val="DMETW100460BIPEPNovoPort"/>
              <w:jc w:val="center"/>
              <w:rPr>
                <w:rFonts w:ascii="Petrobras Sans" w:hAnsi="Petrobras Sans" w:cs="Petrobras Sans"/>
                <w:b/>
                <w:color w:val="008542"/>
                <w:sz w:val="18"/>
              </w:rPr>
            </w:pPr>
            <w:r>
              <w:rPr>
                <w:rFonts w:ascii="Petrobras Sans" w:hAnsi="Petrobras Sans" w:cs="Petrobras Sans"/>
                <w:b/>
                <w:color w:val="008542"/>
                <w:sz w:val="18"/>
              </w:rPr>
              <w:t>4T23 X 4T22</w:t>
            </w:r>
          </w:p>
        </w:tc>
        <w:tc>
          <w:tcPr>
            <w:tcW w:w="346" w:type="pct"/>
            <w:tcBorders>
              <w:top w:val="single" w:sz="4" w:space="0" w:color="FFFFFF"/>
              <w:left w:val="single" w:sz="4" w:space="0" w:color="FFFFFF"/>
              <w:bottom w:val="inset" w:sz="12" w:space="0" w:color="008542"/>
              <w:right w:val="single" w:sz="4" w:space="0" w:color="FFFFFF"/>
            </w:tcBorders>
            <w:tcMar>
              <w:top w:w="0" w:type="dxa"/>
              <w:left w:w="60" w:type="dxa"/>
              <w:bottom w:w="0" w:type="dxa"/>
              <w:right w:w="60" w:type="dxa"/>
            </w:tcMar>
            <w:vAlign w:val="center"/>
          </w:tcPr>
          <w:p w14:paraId="78DB30F6" w14:textId="77777777" w:rsidR="00835D13" w:rsidRDefault="007B2BBC" w:rsidP="00835D13">
            <w:pPr>
              <w:pStyle w:val="DMETW100460BIPEPNovoPort"/>
              <w:jc w:val="center"/>
              <w:rPr>
                <w:rFonts w:ascii="Petrobras Sans" w:hAnsi="Petrobras Sans" w:cs="Petrobras Sans"/>
                <w:b/>
                <w:color w:val="008542"/>
                <w:sz w:val="18"/>
              </w:rPr>
            </w:pPr>
            <w:r>
              <w:rPr>
                <w:rFonts w:ascii="Petrobras Sans" w:hAnsi="Petrobras Sans" w:cs="Petrobras Sans"/>
                <w:b/>
                <w:color w:val="008542"/>
                <w:sz w:val="18"/>
              </w:rPr>
              <w:t>2023 X 2022</w:t>
            </w:r>
          </w:p>
        </w:tc>
      </w:tr>
      <w:tr w:rsidR="00DE2699" w14:paraId="78DB3101" w14:textId="77777777" w:rsidTr="00835D13">
        <w:tc>
          <w:tcPr>
            <w:tcW w:w="2233" w:type="pct"/>
            <w:tcBorders>
              <w:top w:val="inset" w:sz="12" w:space="0" w:color="008542"/>
              <w:left w:val="nil"/>
              <w:bottom w:val="nil"/>
              <w:right w:val="nil"/>
            </w:tcBorders>
            <w:shd w:val="solid" w:color="F0F5BF" w:fill="FFFFFF"/>
            <w:tcMar>
              <w:top w:w="0" w:type="dxa"/>
              <w:left w:w="60" w:type="dxa"/>
              <w:bottom w:w="0" w:type="dxa"/>
              <w:right w:w="60" w:type="dxa"/>
            </w:tcMar>
            <w:vAlign w:val="center"/>
          </w:tcPr>
          <w:p w14:paraId="78DB30F8" w14:textId="77777777" w:rsidR="00835D13" w:rsidRDefault="007B2BBC" w:rsidP="00835D13">
            <w:pPr>
              <w:pStyle w:val="DMETW100460BIPEPNovoPort"/>
              <w:rPr>
                <w:rFonts w:ascii="Petrobras Sans" w:hAnsi="Petrobras Sans" w:cs="Petrobras Sans"/>
                <w:color w:val="000000"/>
                <w:sz w:val="18"/>
              </w:rPr>
            </w:pPr>
            <w:r>
              <w:rPr>
                <w:rFonts w:ascii="Petrobras Sans" w:hAnsi="Petrobras Sans" w:cs="Petrobras Sans"/>
                <w:color w:val="000000"/>
                <w:sz w:val="18"/>
              </w:rPr>
              <w:t>Receita de vendas</w:t>
            </w:r>
          </w:p>
        </w:tc>
        <w:tc>
          <w:tcPr>
            <w:tcW w:w="346" w:type="pct"/>
            <w:tcBorders>
              <w:top w:val="inset" w:sz="12" w:space="0" w:color="008542"/>
              <w:left w:val="nil"/>
              <w:bottom w:val="nil"/>
              <w:right w:val="nil"/>
            </w:tcBorders>
            <w:shd w:val="solid" w:color="F0F5BF" w:fill="FFFFFF"/>
            <w:tcMar>
              <w:top w:w="0" w:type="dxa"/>
              <w:left w:w="60" w:type="dxa"/>
              <w:bottom w:w="0" w:type="dxa"/>
              <w:right w:w="60" w:type="dxa"/>
            </w:tcMar>
            <w:vAlign w:val="center"/>
          </w:tcPr>
          <w:p w14:paraId="78DB30F9" w14:textId="77777777" w:rsidR="00835D13" w:rsidRDefault="007B2BBC" w:rsidP="00835D13">
            <w:pPr>
              <w:pStyle w:val="DMETW100460BIPEPNovoPort"/>
              <w:jc w:val="center"/>
              <w:rPr>
                <w:rFonts w:ascii="Petrobras Sans" w:hAnsi="Petrobras Sans" w:cs="Petrobras Sans"/>
                <w:color w:val="000000"/>
                <w:sz w:val="18"/>
              </w:rPr>
            </w:pPr>
            <w:r>
              <w:rPr>
                <w:rFonts w:ascii="Petrobras Sans" w:hAnsi="Petrobras Sans" w:cs="Petrobras Sans"/>
                <w:color w:val="000000"/>
                <w:sz w:val="18"/>
              </w:rPr>
              <w:t>91.760</w:t>
            </w:r>
          </w:p>
        </w:tc>
        <w:tc>
          <w:tcPr>
            <w:tcW w:w="346" w:type="pct"/>
            <w:tcBorders>
              <w:top w:val="inset" w:sz="12" w:space="0" w:color="008542"/>
              <w:left w:val="nil"/>
              <w:bottom w:val="nil"/>
              <w:right w:val="nil"/>
            </w:tcBorders>
            <w:shd w:val="solid" w:color="F0F5BF" w:fill="FFFFFF"/>
            <w:tcMar>
              <w:top w:w="0" w:type="dxa"/>
              <w:left w:w="60" w:type="dxa"/>
              <w:bottom w:w="0" w:type="dxa"/>
              <w:right w:w="60" w:type="dxa"/>
            </w:tcMar>
            <w:vAlign w:val="center"/>
          </w:tcPr>
          <w:p w14:paraId="78DB30FA" w14:textId="77777777" w:rsidR="00835D13" w:rsidRDefault="007B2BBC" w:rsidP="00835D13">
            <w:pPr>
              <w:pStyle w:val="DMETW100460BIPEPNovoPort"/>
              <w:jc w:val="center"/>
              <w:rPr>
                <w:rFonts w:ascii="Petrobras Sans" w:hAnsi="Petrobras Sans" w:cs="Petrobras Sans"/>
                <w:color w:val="000000"/>
                <w:sz w:val="18"/>
              </w:rPr>
            </w:pPr>
            <w:r>
              <w:rPr>
                <w:rFonts w:ascii="Petrobras Sans" w:hAnsi="Petrobras Sans" w:cs="Petrobras Sans"/>
                <w:color w:val="000000"/>
                <w:sz w:val="18"/>
              </w:rPr>
              <w:t>87.530</w:t>
            </w:r>
          </w:p>
        </w:tc>
        <w:tc>
          <w:tcPr>
            <w:tcW w:w="346" w:type="pct"/>
            <w:tcBorders>
              <w:top w:val="inset" w:sz="12" w:space="0" w:color="008542"/>
              <w:left w:val="nil"/>
              <w:bottom w:val="nil"/>
              <w:right w:val="nil"/>
            </w:tcBorders>
            <w:shd w:val="solid" w:color="F0F5BF" w:fill="FFFFFF"/>
            <w:tcMar>
              <w:top w:w="0" w:type="dxa"/>
              <w:left w:w="60" w:type="dxa"/>
              <w:bottom w:w="0" w:type="dxa"/>
              <w:right w:w="60" w:type="dxa"/>
            </w:tcMar>
            <w:vAlign w:val="center"/>
          </w:tcPr>
          <w:p w14:paraId="78DB30FB" w14:textId="77777777" w:rsidR="00835D13" w:rsidRDefault="007B2BBC" w:rsidP="00835D13">
            <w:pPr>
              <w:pStyle w:val="DMETW100460BIPEPNovoPort"/>
              <w:jc w:val="center"/>
              <w:rPr>
                <w:rFonts w:ascii="Petrobras Sans" w:hAnsi="Petrobras Sans" w:cs="Petrobras Sans"/>
                <w:color w:val="000000"/>
                <w:sz w:val="18"/>
              </w:rPr>
            </w:pPr>
            <w:r>
              <w:rPr>
                <w:rFonts w:ascii="Petrobras Sans" w:hAnsi="Petrobras Sans" w:cs="Petrobras Sans"/>
                <w:color w:val="000000"/>
                <w:sz w:val="18"/>
              </w:rPr>
              <w:t>89.205</w:t>
            </w:r>
          </w:p>
        </w:tc>
        <w:tc>
          <w:tcPr>
            <w:tcW w:w="346" w:type="pct"/>
            <w:tcBorders>
              <w:top w:val="inset" w:sz="12" w:space="0" w:color="008542"/>
              <w:left w:val="nil"/>
              <w:bottom w:val="nil"/>
              <w:right w:val="nil"/>
            </w:tcBorders>
            <w:shd w:val="solid" w:color="F0F5BF" w:fill="FFFFFF"/>
            <w:tcMar>
              <w:top w:w="0" w:type="dxa"/>
              <w:left w:w="60" w:type="dxa"/>
              <w:bottom w:w="0" w:type="dxa"/>
              <w:right w:w="60" w:type="dxa"/>
            </w:tcMar>
            <w:vAlign w:val="center"/>
          </w:tcPr>
          <w:p w14:paraId="78DB30FC" w14:textId="77777777" w:rsidR="00835D13" w:rsidRDefault="007B2BBC" w:rsidP="00835D13">
            <w:pPr>
              <w:pStyle w:val="DMETW100460BIPEPNovoPort"/>
              <w:jc w:val="center"/>
              <w:rPr>
                <w:rFonts w:ascii="Petrobras Sans" w:hAnsi="Petrobras Sans" w:cs="Petrobras Sans"/>
                <w:color w:val="000000"/>
                <w:sz w:val="18"/>
              </w:rPr>
            </w:pPr>
            <w:r>
              <w:rPr>
                <w:rFonts w:ascii="Petrobras Sans" w:hAnsi="Petrobras Sans" w:cs="Petrobras Sans"/>
                <w:color w:val="000000"/>
                <w:sz w:val="18"/>
              </w:rPr>
              <w:t>333.934</w:t>
            </w:r>
          </w:p>
        </w:tc>
        <w:tc>
          <w:tcPr>
            <w:tcW w:w="346" w:type="pct"/>
            <w:tcBorders>
              <w:top w:val="inset" w:sz="12" w:space="0" w:color="008542"/>
              <w:left w:val="nil"/>
              <w:bottom w:val="nil"/>
              <w:right w:val="single" w:sz="4" w:space="0" w:color="008542"/>
            </w:tcBorders>
            <w:shd w:val="solid" w:color="F0F5BF" w:fill="FFFFFF"/>
            <w:tcMar>
              <w:top w:w="0" w:type="dxa"/>
              <w:left w:w="60" w:type="dxa"/>
              <w:bottom w:w="0" w:type="dxa"/>
              <w:right w:w="60" w:type="dxa"/>
            </w:tcMar>
            <w:vAlign w:val="center"/>
          </w:tcPr>
          <w:p w14:paraId="78DB30FD" w14:textId="77777777" w:rsidR="00835D13" w:rsidRDefault="007B2BBC" w:rsidP="00835D13">
            <w:pPr>
              <w:pStyle w:val="DMETW100460BIPEPNovoPort"/>
              <w:jc w:val="center"/>
              <w:rPr>
                <w:rFonts w:ascii="Petrobras Sans" w:hAnsi="Petrobras Sans" w:cs="Petrobras Sans"/>
                <w:color w:val="000000"/>
                <w:sz w:val="18"/>
              </w:rPr>
            </w:pPr>
            <w:r>
              <w:rPr>
                <w:rFonts w:ascii="Petrobras Sans" w:hAnsi="Petrobras Sans" w:cs="Petrobras Sans"/>
                <w:color w:val="000000"/>
                <w:sz w:val="18"/>
              </w:rPr>
              <w:t>401.204</w:t>
            </w:r>
          </w:p>
        </w:tc>
        <w:tc>
          <w:tcPr>
            <w:tcW w:w="346" w:type="pct"/>
            <w:tcBorders>
              <w:top w:val="inset" w:sz="12" w:space="0" w:color="008542"/>
              <w:left w:val="single" w:sz="4" w:space="0" w:color="008542"/>
              <w:bottom w:val="nil"/>
              <w:right w:val="nil"/>
            </w:tcBorders>
            <w:shd w:val="solid" w:color="F0F5BF" w:fill="FFFFFF"/>
            <w:tcMar>
              <w:top w:w="0" w:type="dxa"/>
              <w:left w:w="60" w:type="dxa"/>
              <w:bottom w:w="0" w:type="dxa"/>
              <w:right w:w="60" w:type="dxa"/>
            </w:tcMar>
            <w:vAlign w:val="center"/>
          </w:tcPr>
          <w:p w14:paraId="78DB30FE" w14:textId="77777777" w:rsidR="00835D13" w:rsidRDefault="007B2BBC" w:rsidP="00835D13">
            <w:pPr>
              <w:pStyle w:val="DMETW100460BIPEPNovoPort"/>
              <w:jc w:val="center"/>
              <w:rPr>
                <w:rFonts w:ascii="Petrobras Sans" w:hAnsi="Petrobras Sans" w:cs="Petrobras Sans"/>
                <w:color w:val="000000"/>
                <w:sz w:val="18"/>
              </w:rPr>
            </w:pPr>
            <w:r>
              <w:rPr>
                <w:rFonts w:ascii="Petrobras Sans" w:hAnsi="Petrobras Sans" w:cs="Petrobras Sans"/>
                <w:color w:val="000000"/>
                <w:sz w:val="18"/>
              </w:rPr>
              <w:t>4,8</w:t>
            </w:r>
          </w:p>
        </w:tc>
        <w:tc>
          <w:tcPr>
            <w:tcW w:w="346" w:type="pct"/>
            <w:tcBorders>
              <w:top w:val="inset" w:sz="12" w:space="0" w:color="008542"/>
              <w:left w:val="nil"/>
              <w:bottom w:val="nil"/>
              <w:right w:val="nil"/>
            </w:tcBorders>
            <w:shd w:val="solid" w:color="F0F5BF" w:fill="FFFFFF"/>
            <w:tcMar>
              <w:top w:w="0" w:type="dxa"/>
              <w:left w:w="60" w:type="dxa"/>
              <w:bottom w:w="0" w:type="dxa"/>
              <w:right w:w="60" w:type="dxa"/>
            </w:tcMar>
            <w:vAlign w:val="center"/>
          </w:tcPr>
          <w:p w14:paraId="78DB30FF" w14:textId="77777777" w:rsidR="00835D13" w:rsidRDefault="007B2BBC" w:rsidP="00835D13">
            <w:pPr>
              <w:pStyle w:val="DMETW100460BIPEPNovoPort"/>
              <w:jc w:val="center"/>
              <w:rPr>
                <w:rFonts w:ascii="Petrobras Sans" w:hAnsi="Petrobras Sans" w:cs="Petrobras Sans"/>
                <w:color w:val="000000"/>
                <w:sz w:val="18"/>
              </w:rPr>
            </w:pPr>
            <w:r>
              <w:rPr>
                <w:rFonts w:ascii="Petrobras Sans" w:hAnsi="Petrobras Sans" w:cs="Petrobras Sans"/>
                <w:color w:val="000000"/>
                <w:sz w:val="18"/>
              </w:rPr>
              <w:t>2,9</w:t>
            </w:r>
          </w:p>
        </w:tc>
        <w:tc>
          <w:tcPr>
            <w:tcW w:w="346" w:type="pct"/>
            <w:tcBorders>
              <w:top w:val="inset" w:sz="12" w:space="0" w:color="008542"/>
              <w:left w:val="nil"/>
              <w:bottom w:val="nil"/>
              <w:right w:val="nil"/>
            </w:tcBorders>
            <w:shd w:val="solid" w:color="F0F5BF" w:fill="FFFFFF"/>
            <w:tcMar>
              <w:top w:w="0" w:type="dxa"/>
              <w:left w:w="60" w:type="dxa"/>
              <w:bottom w:w="0" w:type="dxa"/>
              <w:right w:w="60" w:type="dxa"/>
            </w:tcMar>
            <w:vAlign w:val="center"/>
          </w:tcPr>
          <w:p w14:paraId="78DB3100" w14:textId="77777777" w:rsidR="00835D13" w:rsidRDefault="007B2BBC" w:rsidP="00835D13">
            <w:pPr>
              <w:pStyle w:val="DMETW100460BIPEPNovoPort"/>
              <w:jc w:val="center"/>
              <w:rPr>
                <w:rFonts w:ascii="Petrobras Sans" w:hAnsi="Petrobras Sans" w:cs="Petrobras Sans"/>
                <w:color w:val="000000"/>
                <w:sz w:val="18"/>
              </w:rPr>
            </w:pPr>
            <w:r>
              <w:rPr>
                <w:rFonts w:ascii="Petrobras Sans" w:hAnsi="Petrobras Sans" w:cs="Petrobras Sans"/>
                <w:color w:val="000000"/>
                <w:sz w:val="18"/>
              </w:rPr>
              <w:t>(16,8)</w:t>
            </w:r>
          </w:p>
        </w:tc>
      </w:tr>
      <w:tr w:rsidR="00DE2699" w14:paraId="78DB310B" w14:textId="77777777" w:rsidTr="00835D13">
        <w:tc>
          <w:tcPr>
            <w:tcW w:w="2233" w:type="pct"/>
            <w:tcBorders>
              <w:top w:val="nil"/>
              <w:left w:val="nil"/>
              <w:bottom w:val="nil"/>
              <w:right w:val="nil"/>
            </w:tcBorders>
            <w:tcMar>
              <w:top w:w="0" w:type="dxa"/>
              <w:left w:w="60" w:type="dxa"/>
              <w:bottom w:w="0" w:type="dxa"/>
              <w:right w:w="60" w:type="dxa"/>
            </w:tcMar>
            <w:vAlign w:val="center"/>
          </w:tcPr>
          <w:p w14:paraId="78DB3102" w14:textId="77777777" w:rsidR="00835D13" w:rsidRDefault="007B2BBC" w:rsidP="00835D13">
            <w:pPr>
              <w:pStyle w:val="DMETW100460BIPEPNovoPort"/>
              <w:rPr>
                <w:rFonts w:ascii="Petrobras Sans" w:hAnsi="Petrobras Sans" w:cs="Petrobras Sans"/>
                <w:color w:val="000000"/>
                <w:sz w:val="18"/>
              </w:rPr>
            </w:pPr>
            <w:r>
              <w:rPr>
                <w:rFonts w:ascii="Petrobras Sans" w:hAnsi="Petrobras Sans" w:cs="Petrobras Sans"/>
                <w:color w:val="000000"/>
                <w:sz w:val="18"/>
              </w:rPr>
              <w:t>Lucro bruto</w:t>
            </w:r>
          </w:p>
        </w:tc>
        <w:tc>
          <w:tcPr>
            <w:tcW w:w="346" w:type="pct"/>
            <w:tcBorders>
              <w:top w:val="nil"/>
              <w:left w:val="nil"/>
              <w:bottom w:val="nil"/>
              <w:right w:val="nil"/>
            </w:tcBorders>
            <w:tcMar>
              <w:top w:w="0" w:type="dxa"/>
              <w:left w:w="60" w:type="dxa"/>
              <w:bottom w:w="0" w:type="dxa"/>
              <w:right w:w="60" w:type="dxa"/>
            </w:tcMar>
            <w:vAlign w:val="center"/>
          </w:tcPr>
          <w:p w14:paraId="78DB3103" w14:textId="77777777" w:rsidR="00835D13" w:rsidRDefault="007B2BBC" w:rsidP="00835D13">
            <w:pPr>
              <w:pStyle w:val="DMETW100460BIPEPNovoPort"/>
              <w:jc w:val="center"/>
              <w:rPr>
                <w:rFonts w:ascii="Petrobras Sans" w:hAnsi="Petrobras Sans" w:cs="Petrobras Sans"/>
                <w:color w:val="000000"/>
                <w:sz w:val="18"/>
              </w:rPr>
            </w:pPr>
            <w:r>
              <w:rPr>
                <w:rFonts w:ascii="Petrobras Sans" w:hAnsi="Petrobras Sans" w:cs="Petrobras Sans"/>
                <w:color w:val="000000"/>
                <w:sz w:val="18"/>
              </w:rPr>
              <w:t>54.160</w:t>
            </w:r>
          </w:p>
        </w:tc>
        <w:tc>
          <w:tcPr>
            <w:tcW w:w="346" w:type="pct"/>
            <w:tcBorders>
              <w:top w:val="nil"/>
              <w:left w:val="nil"/>
              <w:bottom w:val="nil"/>
              <w:right w:val="nil"/>
            </w:tcBorders>
            <w:tcMar>
              <w:top w:w="0" w:type="dxa"/>
              <w:left w:w="60" w:type="dxa"/>
              <w:bottom w:w="0" w:type="dxa"/>
              <w:right w:w="60" w:type="dxa"/>
            </w:tcMar>
            <w:vAlign w:val="center"/>
          </w:tcPr>
          <w:p w14:paraId="78DB3104" w14:textId="77777777" w:rsidR="00835D13" w:rsidRDefault="007B2BBC" w:rsidP="00835D13">
            <w:pPr>
              <w:pStyle w:val="DMETW100460BIPEPNovoPort"/>
              <w:jc w:val="center"/>
              <w:rPr>
                <w:rFonts w:ascii="Petrobras Sans" w:hAnsi="Petrobras Sans" w:cs="Petrobras Sans"/>
                <w:color w:val="000000"/>
                <w:sz w:val="18"/>
              </w:rPr>
            </w:pPr>
            <w:r>
              <w:rPr>
                <w:rFonts w:ascii="Petrobras Sans" w:hAnsi="Petrobras Sans" w:cs="Petrobras Sans"/>
                <w:color w:val="000000"/>
                <w:sz w:val="18"/>
              </w:rPr>
              <w:t>52.619</w:t>
            </w:r>
          </w:p>
        </w:tc>
        <w:tc>
          <w:tcPr>
            <w:tcW w:w="346" w:type="pct"/>
            <w:tcBorders>
              <w:top w:val="nil"/>
              <w:left w:val="nil"/>
              <w:bottom w:val="nil"/>
              <w:right w:val="nil"/>
            </w:tcBorders>
            <w:tcMar>
              <w:top w:w="0" w:type="dxa"/>
              <w:left w:w="60" w:type="dxa"/>
              <w:bottom w:w="0" w:type="dxa"/>
              <w:right w:w="60" w:type="dxa"/>
            </w:tcMar>
            <w:vAlign w:val="center"/>
          </w:tcPr>
          <w:p w14:paraId="78DB3105" w14:textId="77777777" w:rsidR="00835D13" w:rsidRDefault="007B2BBC" w:rsidP="00835D13">
            <w:pPr>
              <w:pStyle w:val="DMETW100460BIPEPNovoPort"/>
              <w:jc w:val="center"/>
              <w:rPr>
                <w:rFonts w:ascii="Petrobras Sans" w:hAnsi="Petrobras Sans" w:cs="Petrobras Sans"/>
                <w:color w:val="000000"/>
                <w:sz w:val="18"/>
              </w:rPr>
            </w:pPr>
            <w:r>
              <w:rPr>
                <w:rFonts w:ascii="Petrobras Sans" w:hAnsi="Petrobras Sans" w:cs="Petrobras Sans"/>
                <w:color w:val="000000"/>
                <w:sz w:val="18"/>
              </w:rPr>
              <w:t>51.448</w:t>
            </w:r>
          </w:p>
        </w:tc>
        <w:tc>
          <w:tcPr>
            <w:tcW w:w="346" w:type="pct"/>
            <w:tcBorders>
              <w:top w:val="nil"/>
              <w:left w:val="nil"/>
              <w:bottom w:val="nil"/>
              <w:right w:val="nil"/>
            </w:tcBorders>
            <w:tcMar>
              <w:top w:w="0" w:type="dxa"/>
              <w:left w:w="60" w:type="dxa"/>
              <w:bottom w:w="0" w:type="dxa"/>
              <w:right w:w="60" w:type="dxa"/>
            </w:tcMar>
            <w:vAlign w:val="center"/>
          </w:tcPr>
          <w:p w14:paraId="78DB3106" w14:textId="77777777" w:rsidR="00835D13" w:rsidRDefault="007B2BBC" w:rsidP="00835D13">
            <w:pPr>
              <w:pStyle w:val="DMETW100460BIPEPNovoPort"/>
              <w:jc w:val="center"/>
              <w:rPr>
                <w:rFonts w:ascii="Petrobras Sans" w:hAnsi="Petrobras Sans" w:cs="Petrobras Sans"/>
                <w:color w:val="000000"/>
                <w:sz w:val="18"/>
              </w:rPr>
            </w:pPr>
            <w:r>
              <w:rPr>
                <w:rFonts w:ascii="Petrobras Sans" w:hAnsi="Petrobras Sans" w:cs="Petrobras Sans"/>
                <w:color w:val="000000"/>
                <w:sz w:val="18"/>
              </w:rPr>
              <w:t>198.004</w:t>
            </w:r>
          </w:p>
        </w:tc>
        <w:tc>
          <w:tcPr>
            <w:tcW w:w="346" w:type="pct"/>
            <w:tcBorders>
              <w:top w:val="nil"/>
              <w:left w:val="nil"/>
              <w:bottom w:val="nil"/>
              <w:right w:val="single" w:sz="4" w:space="0" w:color="008542"/>
            </w:tcBorders>
            <w:tcMar>
              <w:top w:w="0" w:type="dxa"/>
              <w:left w:w="60" w:type="dxa"/>
              <w:bottom w:w="0" w:type="dxa"/>
              <w:right w:w="60" w:type="dxa"/>
            </w:tcMar>
            <w:vAlign w:val="center"/>
          </w:tcPr>
          <w:p w14:paraId="78DB3107" w14:textId="77777777" w:rsidR="00835D13" w:rsidRDefault="007B2BBC" w:rsidP="00835D13">
            <w:pPr>
              <w:pStyle w:val="DMETW100460BIPEPNovoPort"/>
              <w:jc w:val="center"/>
              <w:rPr>
                <w:rFonts w:ascii="Petrobras Sans" w:hAnsi="Petrobras Sans" w:cs="Petrobras Sans"/>
                <w:color w:val="000000"/>
                <w:sz w:val="18"/>
              </w:rPr>
            </w:pPr>
            <w:r>
              <w:rPr>
                <w:rFonts w:ascii="Petrobras Sans" w:hAnsi="Petrobras Sans" w:cs="Petrobras Sans"/>
                <w:color w:val="000000"/>
                <w:sz w:val="18"/>
              </w:rPr>
              <w:t>244.058</w:t>
            </w:r>
          </w:p>
        </w:tc>
        <w:tc>
          <w:tcPr>
            <w:tcW w:w="346" w:type="pct"/>
            <w:tcBorders>
              <w:top w:val="nil"/>
              <w:left w:val="single" w:sz="4" w:space="0" w:color="008542"/>
              <w:bottom w:val="nil"/>
              <w:right w:val="nil"/>
            </w:tcBorders>
            <w:tcMar>
              <w:top w:w="0" w:type="dxa"/>
              <w:left w:w="60" w:type="dxa"/>
              <w:bottom w:w="0" w:type="dxa"/>
              <w:right w:w="60" w:type="dxa"/>
            </w:tcMar>
            <w:vAlign w:val="center"/>
          </w:tcPr>
          <w:p w14:paraId="78DB3108" w14:textId="77777777" w:rsidR="00835D13" w:rsidRDefault="007B2BBC" w:rsidP="00835D13">
            <w:pPr>
              <w:pStyle w:val="DMETW100460BIPEPNovoPort"/>
              <w:jc w:val="center"/>
              <w:rPr>
                <w:rFonts w:ascii="Petrobras Sans" w:hAnsi="Petrobras Sans" w:cs="Petrobras Sans"/>
                <w:color w:val="000000"/>
                <w:sz w:val="18"/>
              </w:rPr>
            </w:pPr>
            <w:r>
              <w:rPr>
                <w:rFonts w:ascii="Petrobras Sans" w:hAnsi="Petrobras Sans" w:cs="Petrobras Sans"/>
                <w:color w:val="000000"/>
                <w:sz w:val="18"/>
              </w:rPr>
              <w:t>2,9</w:t>
            </w:r>
          </w:p>
        </w:tc>
        <w:tc>
          <w:tcPr>
            <w:tcW w:w="346" w:type="pct"/>
            <w:tcBorders>
              <w:top w:val="nil"/>
              <w:left w:val="nil"/>
              <w:bottom w:val="nil"/>
              <w:right w:val="nil"/>
            </w:tcBorders>
            <w:tcMar>
              <w:top w:w="0" w:type="dxa"/>
              <w:left w:w="60" w:type="dxa"/>
              <w:bottom w:w="0" w:type="dxa"/>
              <w:right w:w="60" w:type="dxa"/>
            </w:tcMar>
            <w:vAlign w:val="center"/>
          </w:tcPr>
          <w:p w14:paraId="78DB3109" w14:textId="77777777" w:rsidR="00835D13" w:rsidRDefault="007B2BBC" w:rsidP="00835D13">
            <w:pPr>
              <w:pStyle w:val="DMETW100460BIPEPNovoPort"/>
              <w:jc w:val="center"/>
              <w:rPr>
                <w:rFonts w:ascii="Petrobras Sans" w:hAnsi="Petrobras Sans" w:cs="Petrobras Sans"/>
                <w:color w:val="000000"/>
                <w:sz w:val="18"/>
              </w:rPr>
            </w:pPr>
            <w:r>
              <w:rPr>
                <w:rFonts w:ascii="Petrobras Sans" w:hAnsi="Petrobras Sans" w:cs="Petrobras Sans"/>
                <w:color w:val="000000"/>
                <w:sz w:val="18"/>
              </w:rPr>
              <w:t>5,3</w:t>
            </w:r>
          </w:p>
        </w:tc>
        <w:tc>
          <w:tcPr>
            <w:tcW w:w="346" w:type="pct"/>
            <w:tcBorders>
              <w:top w:val="nil"/>
              <w:left w:val="nil"/>
              <w:bottom w:val="nil"/>
              <w:right w:val="nil"/>
            </w:tcBorders>
            <w:tcMar>
              <w:top w:w="0" w:type="dxa"/>
              <w:left w:w="60" w:type="dxa"/>
              <w:bottom w:w="0" w:type="dxa"/>
              <w:right w:w="60" w:type="dxa"/>
            </w:tcMar>
            <w:vAlign w:val="center"/>
          </w:tcPr>
          <w:p w14:paraId="78DB310A" w14:textId="77777777" w:rsidR="00835D13" w:rsidRDefault="007B2BBC" w:rsidP="00835D13">
            <w:pPr>
              <w:pStyle w:val="DMETW100460BIPEPNovoPort"/>
              <w:jc w:val="center"/>
              <w:rPr>
                <w:rFonts w:ascii="Petrobras Sans" w:hAnsi="Petrobras Sans" w:cs="Petrobras Sans"/>
                <w:color w:val="000000"/>
                <w:sz w:val="18"/>
              </w:rPr>
            </w:pPr>
            <w:r>
              <w:rPr>
                <w:rFonts w:ascii="Petrobras Sans" w:hAnsi="Petrobras Sans" w:cs="Petrobras Sans"/>
                <w:color w:val="000000"/>
                <w:sz w:val="18"/>
              </w:rPr>
              <w:t>(18,9)</w:t>
            </w:r>
          </w:p>
        </w:tc>
      </w:tr>
      <w:tr w:rsidR="00DE2699" w14:paraId="78DB3115" w14:textId="77777777" w:rsidTr="00835D13">
        <w:tc>
          <w:tcPr>
            <w:tcW w:w="2233" w:type="pct"/>
            <w:tcBorders>
              <w:top w:val="nil"/>
              <w:left w:val="nil"/>
              <w:bottom w:val="nil"/>
              <w:right w:val="nil"/>
            </w:tcBorders>
            <w:shd w:val="solid" w:color="F0F5BF" w:fill="FFFFFF"/>
            <w:tcMar>
              <w:top w:w="0" w:type="dxa"/>
              <w:left w:w="60" w:type="dxa"/>
              <w:bottom w:w="0" w:type="dxa"/>
              <w:right w:w="60" w:type="dxa"/>
            </w:tcMar>
            <w:vAlign w:val="center"/>
          </w:tcPr>
          <w:p w14:paraId="78DB310C" w14:textId="77777777" w:rsidR="00835D13" w:rsidRDefault="007B2BBC" w:rsidP="00835D13">
            <w:pPr>
              <w:pStyle w:val="DMETW100460BIPEPNovoPort"/>
              <w:rPr>
                <w:rFonts w:ascii="Petrobras Sans" w:hAnsi="Petrobras Sans" w:cs="Petrobras Sans"/>
                <w:color w:val="000000"/>
                <w:sz w:val="18"/>
              </w:rPr>
            </w:pPr>
            <w:r>
              <w:rPr>
                <w:rFonts w:ascii="Petrobras Sans" w:hAnsi="Petrobras Sans" w:cs="Petrobras Sans"/>
                <w:color w:val="000000"/>
                <w:sz w:val="18"/>
              </w:rPr>
              <w:t>Despesas operacionais</w:t>
            </w:r>
          </w:p>
        </w:tc>
        <w:tc>
          <w:tcPr>
            <w:tcW w:w="346" w:type="pct"/>
            <w:tcBorders>
              <w:top w:val="nil"/>
              <w:left w:val="nil"/>
              <w:bottom w:val="nil"/>
              <w:right w:val="nil"/>
            </w:tcBorders>
            <w:shd w:val="solid" w:color="F0F5BF" w:fill="FFFFFF"/>
            <w:tcMar>
              <w:top w:w="0" w:type="dxa"/>
              <w:left w:w="60" w:type="dxa"/>
              <w:bottom w:w="0" w:type="dxa"/>
              <w:right w:w="60" w:type="dxa"/>
            </w:tcMar>
            <w:vAlign w:val="center"/>
          </w:tcPr>
          <w:p w14:paraId="78DB310D" w14:textId="77777777" w:rsidR="00835D13" w:rsidRDefault="007B2BBC" w:rsidP="00835D13">
            <w:pPr>
              <w:pStyle w:val="DMETW100460BIPEPNovoPort"/>
              <w:jc w:val="center"/>
              <w:rPr>
                <w:rFonts w:ascii="Petrobras Sans" w:hAnsi="Petrobras Sans" w:cs="Petrobras Sans"/>
                <w:color w:val="000000"/>
                <w:sz w:val="18"/>
              </w:rPr>
            </w:pPr>
            <w:r>
              <w:rPr>
                <w:rFonts w:ascii="Petrobras Sans" w:hAnsi="Petrobras Sans" w:cs="Petrobras Sans"/>
                <w:color w:val="000000"/>
                <w:sz w:val="18"/>
              </w:rPr>
              <w:t>(18.550)</w:t>
            </w:r>
          </w:p>
        </w:tc>
        <w:tc>
          <w:tcPr>
            <w:tcW w:w="346" w:type="pct"/>
            <w:tcBorders>
              <w:top w:val="nil"/>
              <w:left w:val="nil"/>
              <w:bottom w:val="nil"/>
              <w:right w:val="nil"/>
            </w:tcBorders>
            <w:shd w:val="solid" w:color="F0F5BF" w:fill="FFFFFF"/>
            <w:tcMar>
              <w:top w:w="0" w:type="dxa"/>
              <w:left w:w="60" w:type="dxa"/>
              <w:bottom w:w="0" w:type="dxa"/>
              <w:right w:w="60" w:type="dxa"/>
            </w:tcMar>
            <w:vAlign w:val="center"/>
          </w:tcPr>
          <w:p w14:paraId="78DB310E" w14:textId="77777777" w:rsidR="00835D13" w:rsidRDefault="007B2BBC" w:rsidP="00835D13">
            <w:pPr>
              <w:pStyle w:val="DMETW100460BIPEPNovoPort"/>
              <w:jc w:val="center"/>
              <w:rPr>
                <w:rFonts w:ascii="Petrobras Sans" w:hAnsi="Petrobras Sans" w:cs="Petrobras Sans"/>
                <w:color w:val="000000"/>
                <w:sz w:val="18"/>
              </w:rPr>
            </w:pPr>
            <w:r>
              <w:rPr>
                <w:rFonts w:ascii="Petrobras Sans" w:hAnsi="Petrobras Sans" w:cs="Petrobras Sans"/>
                <w:color w:val="000000"/>
                <w:sz w:val="18"/>
              </w:rPr>
              <w:t>(5.691)</w:t>
            </w:r>
          </w:p>
        </w:tc>
        <w:tc>
          <w:tcPr>
            <w:tcW w:w="346" w:type="pct"/>
            <w:tcBorders>
              <w:top w:val="nil"/>
              <w:left w:val="nil"/>
              <w:bottom w:val="nil"/>
              <w:right w:val="nil"/>
            </w:tcBorders>
            <w:shd w:val="solid" w:color="F0F5BF" w:fill="FFFFFF"/>
            <w:tcMar>
              <w:top w:w="0" w:type="dxa"/>
              <w:left w:w="60" w:type="dxa"/>
              <w:bottom w:w="0" w:type="dxa"/>
              <w:right w:w="60" w:type="dxa"/>
            </w:tcMar>
            <w:vAlign w:val="center"/>
          </w:tcPr>
          <w:p w14:paraId="78DB310F" w14:textId="77777777" w:rsidR="00835D13" w:rsidRDefault="007B2BBC" w:rsidP="00835D13">
            <w:pPr>
              <w:pStyle w:val="DMETW100460BIPEPNovoPort"/>
              <w:jc w:val="center"/>
              <w:rPr>
                <w:rFonts w:ascii="Petrobras Sans" w:hAnsi="Petrobras Sans" w:cs="Petrobras Sans"/>
                <w:color w:val="000000"/>
                <w:sz w:val="18"/>
              </w:rPr>
            </w:pPr>
            <w:r>
              <w:rPr>
                <w:rFonts w:ascii="Petrobras Sans" w:hAnsi="Petrobras Sans" w:cs="Petrobras Sans"/>
                <w:color w:val="000000"/>
                <w:sz w:val="18"/>
              </w:rPr>
              <w:t>(5.771)</w:t>
            </w:r>
          </w:p>
        </w:tc>
        <w:tc>
          <w:tcPr>
            <w:tcW w:w="346" w:type="pct"/>
            <w:tcBorders>
              <w:top w:val="nil"/>
              <w:left w:val="nil"/>
              <w:bottom w:val="nil"/>
              <w:right w:val="nil"/>
            </w:tcBorders>
            <w:shd w:val="solid" w:color="F0F5BF" w:fill="FFFFFF"/>
            <w:tcMar>
              <w:top w:w="0" w:type="dxa"/>
              <w:left w:w="60" w:type="dxa"/>
              <w:bottom w:w="0" w:type="dxa"/>
              <w:right w:w="60" w:type="dxa"/>
            </w:tcMar>
            <w:vAlign w:val="center"/>
          </w:tcPr>
          <w:p w14:paraId="78DB3110" w14:textId="77777777" w:rsidR="00835D13" w:rsidRDefault="007B2BBC" w:rsidP="00835D13">
            <w:pPr>
              <w:pStyle w:val="DMETW100460BIPEPNovoPort"/>
              <w:jc w:val="center"/>
              <w:rPr>
                <w:rFonts w:ascii="Petrobras Sans" w:hAnsi="Petrobras Sans" w:cs="Petrobras Sans"/>
                <w:color w:val="000000"/>
                <w:sz w:val="18"/>
              </w:rPr>
            </w:pPr>
            <w:r>
              <w:rPr>
                <w:rFonts w:ascii="Petrobras Sans" w:hAnsi="Petrobras Sans" w:cs="Petrobras Sans"/>
                <w:color w:val="000000"/>
                <w:sz w:val="18"/>
              </w:rPr>
              <w:t>(27.586)</w:t>
            </w:r>
          </w:p>
        </w:tc>
        <w:tc>
          <w:tcPr>
            <w:tcW w:w="346" w:type="pct"/>
            <w:tcBorders>
              <w:top w:val="nil"/>
              <w:left w:val="nil"/>
              <w:bottom w:val="nil"/>
              <w:right w:val="single" w:sz="4" w:space="0" w:color="008542"/>
            </w:tcBorders>
            <w:shd w:val="solid" w:color="F0F5BF" w:fill="FFFFFF"/>
            <w:tcMar>
              <w:top w:w="0" w:type="dxa"/>
              <w:left w:w="60" w:type="dxa"/>
              <w:bottom w:w="0" w:type="dxa"/>
              <w:right w:w="60" w:type="dxa"/>
            </w:tcMar>
            <w:vAlign w:val="center"/>
          </w:tcPr>
          <w:p w14:paraId="78DB3111" w14:textId="77777777" w:rsidR="00835D13" w:rsidRDefault="007B2BBC" w:rsidP="00835D13">
            <w:pPr>
              <w:pStyle w:val="DMETW100460BIPEPNovoPort"/>
              <w:jc w:val="center"/>
              <w:rPr>
                <w:rFonts w:ascii="Petrobras Sans" w:hAnsi="Petrobras Sans" w:cs="Petrobras Sans"/>
                <w:color w:val="000000"/>
                <w:sz w:val="18"/>
              </w:rPr>
            </w:pPr>
            <w:r>
              <w:rPr>
                <w:rFonts w:ascii="Petrobras Sans" w:hAnsi="Petrobras Sans" w:cs="Petrobras Sans"/>
                <w:color w:val="000000"/>
                <w:sz w:val="18"/>
              </w:rPr>
              <w:t>3.994</w:t>
            </w:r>
          </w:p>
        </w:tc>
        <w:tc>
          <w:tcPr>
            <w:tcW w:w="346" w:type="pct"/>
            <w:tcBorders>
              <w:top w:val="nil"/>
              <w:left w:val="single" w:sz="4" w:space="0" w:color="008542"/>
              <w:bottom w:val="nil"/>
              <w:right w:val="nil"/>
            </w:tcBorders>
            <w:shd w:val="solid" w:color="F0F5BF" w:fill="FFFFFF"/>
            <w:tcMar>
              <w:top w:w="0" w:type="dxa"/>
              <w:left w:w="60" w:type="dxa"/>
              <w:bottom w:w="0" w:type="dxa"/>
              <w:right w:w="60" w:type="dxa"/>
            </w:tcMar>
            <w:vAlign w:val="center"/>
          </w:tcPr>
          <w:p w14:paraId="78DB3112" w14:textId="77777777" w:rsidR="00835D13" w:rsidRDefault="007B2BBC" w:rsidP="00835D13">
            <w:pPr>
              <w:pStyle w:val="DMETW100460BIPEPNovoPort"/>
              <w:jc w:val="center"/>
              <w:rPr>
                <w:rFonts w:ascii="Petrobras Sans" w:hAnsi="Petrobras Sans" w:cs="Petrobras Sans"/>
                <w:color w:val="000000"/>
                <w:sz w:val="18"/>
              </w:rPr>
            </w:pPr>
            <w:r>
              <w:rPr>
                <w:rFonts w:ascii="Petrobras Sans" w:hAnsi="Petrobras Sans" w:cs="Petrobras Sans"/>
                <w:color w:val="000000"/>
                <w:sz w:val="18"/>
              </w:rPr>
              <w:t>226,0</w:t>
            </w:r>
          </w:p>
        </w:tc>
        <w:tc>
          <w:tcPr>
            <w:tcW w:w="346" w:type="pct"/>
            <w:tcBorders>
              <w:top w:val="nil"/>
              <w:left w:val="nil"/>
              <w:bottom w:val="nil"/>
              <w:right w:val="nil"/>
            </w:tcBorders>
            <w:shd w:val="solid" w:color="F0F5BF" w:fill="FFFFFF"/>
            <w:tcMar>
              <w:top w:w="0" w:type="dxa"/>
              <w:left w:w="60" w:type="dxa"/>
              <w:bottom w:w="0" w:type="dxa"/>
              <w:right w:w="60" w:type="dxa"/>
            </w:tcMar>
            <w:vAlign w:val="center"/>
          </w:tcPr>
          <w:p w14:paraId="78DB3113" w14:textId="77777777" w:rsidR="00835D13" w:rsidRDefault="007B2BBC" w:rsidP="00835D13">
            <w:pPr>
              <w:pStyle w:val="DMETW100460BIPEPNovoPort"/>
              <w:jc w:val="center"/>
              <w:rPr>
                <w:rFonts w:ascii="Petrobras Sans" w:hAnsi="Petrobras Sans" w:cs="Petrobras Sans"/>
                <w:color w:val="000000"/>
                <w:sz w:val="18"/>
              </w:rPr>
            </w:pPr>
            <w:r>
              <w:rPr>
                <w:rFonts w:ascii="Petrobras Sans" w:hAnsi="Petrobras Sans" w:cs="Petrobras Sans"/>
                <w:color w:val="000000"/>
                <w:sz w:val="18"/>
              </w:rPr>
              <w:t>221,4</w:t>
            </w:r>
          </w:p>
        </w:tc>
        <w:tc>
          <w:tcPr>
            <w:tcW w:w="346" w:type="pct"/>
            <w:tcBorders>
              <w:top w:val="nil"/>
              <w:left w:val="nil"/>
              <w:bottom w:val="nil"/>
              <w:right w:val="nil"/>
            </w:tcBorders>
            <w:shd w:val="solid" w:color="F0F5BF" w:fill="FFFFFF"/>
            <w:tcMar>
              <w:top w:w="0" w:type="dxa"/>
              <w:left w:w="60" w:type="dxa"/>
              <w:bottom w:w="0" w:type="dxa"/>
              <w:right w:w="60" w:type="dxa"/>
            </w:tcMar>
            <w:vAlign w:val="center"/>
          </w:tcPr>
          <w:p w14:paraId="78DB3114" w14:textId="77777777" w:rsidR="00835D13" w:rsidRDefault="007B2BBC" w:rsidP="00835D13">
            <w:pPr>
              <w:pStyle w:val="DMETW100460BIPEPNovoPort"/>
              <w:jc w:val="center"/>
              <w:rPr>
                <w:rFonts w:ascii="Petrobras Sans" w:hAnsi="Petrobras Sans" w:cs="Petrobras Sans"/>
                <w:color w:val="000000"/>
                <w:sz w:val="18"/>
              </w:rPr>
            </w:pPr>
            <w:r>
              <w:rPr>
                <w:rFonts w:ascii="Petrobras Sans" w:hAnsi="Petrobras Sans" w:cs="Petrobras Sans"/>
                <w:color w:val="000000"/>
                <w:sz w:val="18"/>
              </w:rPr>
              <w:t>−</w:t>
            </w:r>
          </w:p>
        </w:tc>
      </w:tr>
      <w:tr w:rsidR="00DE2699" w14:paraId="78DB311F" w14:textId="77777777" w:rsidTr="00835D13">
        <w:tc>
          <w:tcPr>
            <w:tcW w:w="2233" w:type="pct"/>
            <w:tcBorders>
              <w:top w:val="nil"/>
              <w:left w:val="nil"/>
              <w:bottom w:val="nil"/>
              <w:right w:val="nil"/>
            </w:tcBorders>
            <w:tcMar>
              <w:top w:w="0" w:type="dxa"/>
              <w:left w:w="60" w:type="dxa"/>
              <w:bottom w:w="0" w:type="dxa"/>
              <w:right w:w="60" w:type="dxa"/>
            </w:tcMar>
            <w:vAlign w:val="center"/>
          </w:tcPr>
          <w:p w14:paraId="78DB3116" w14:textId="77777777" w:rsidR="00835D13" w:rsidRDefault="007B2BBC" w:rsidP="00835D13">
            <w:pPr>
              <w:pStyle w:val="DMETW100460BIPEPNovoPort"/>
              <w:rPr>
                <w:rFonts w:ascii="Petrobras Sans" w:hAnsi="Petrobras Sans" w:cs="Petrobras Sans"/>
                <w:color w:val="000000"/>
                <w:sz w:val="18"/>
              </w:rPr>
            </w:pPr>
            <w:r>
              <w:rPr>
                <w:rFonts w:ascii="Petrobras Sans" w:hAnsi="Petrobras Sans" w:cs="Petrobras Sans"/>
                <w:color w:val="000000"/>
                <w:sz w:val="18"/>
              </w:rPr>
              <w:t>Lucro (Prejuízo) operacional</w:t>
            </w:r>
          </w:p>
        </w:tc>
        <w:tc>
          <w:tcPr>
            <w:tcW w:w="346" w:type="pct"/>
            <w:tcBorders>
              <w:top w:val="nil"/>
              <w:left w:val="nil"/>
              <w:bottom w:val="nil"/>
              <w:right w:val="nil"/>
            </w:tcBorders>
            <w:tcMar>
              <w:top w:w="0" w:type="dxa"/>
              <w:left w:w="60" w:type="dxa"/>
              <w:bottom w:w="0" w:type="dxa"/>
              <w:right w:w="60" w:type="dxa"/>
            </w:tcMar>
            <w:vAlign w:val="center"/>
          </w:tcPr>
          <w:p w14:paraId="78DB3117" w14:textId="77777777" w:rsidR="00835D13" w:rsidRDefault="007B2BBC" w:rsidP="00835D13">
            <w:pPr>
              <w:pStyle w:val="DMETW100460BIPEPNovoPort"/>
              <w:jc w:val="center"/>
              <w:rPr>
                <w:rFonts w:ascii="Petrobras Sans" w:hAnsi="Petrobras Sans" w:cs="Petrobras Sans"/>
                <w:color w:val="000000"/>
                <w:sz w:val="18"/>
              </w:rPr>
            </w:pPr>
            <w:r>
              <w:rPr>
                <w:rFonts w:ascii="Petrobras Sans" w:hAnsi="Petrobras Sans" w:cs="Petrobras Sans"/>
                <w:color w:val="000000"/>
                <w:sz w:val="18"/>
              </w:rPr>
              <w:t>35.610</w:t>
            </w:r>
          </w:p>
        </w:tc>
        <w:tc>
          <w:tcPr>
            <w:tcW w:w="346" w:type="pct"/>
            <w:tcBorders>
              <w:top w:val="nil"/>
              <w:left w:val="nil"/>
              <w:bottom w:val="nil"/>
              <w:right w:val="nil"/>
            </w:tcBorders>
            <w:tcMar>
              <w:top w:w="0" w:type="dxa"/>
              <w:left w:w="60" w:type="dxa"/>
              <w:bottom w:w="0" w:type="dxa"/>
              <w:right w:w="60" w:type="dxa"/>
            </w:tcMar>
            <w:vAlign w:val="center"/>
          </w:tcPr>
          <w:p w14:paraId="78DB3118" w14:textId="77777777" w:rsidR="00835D13" w:rsidRDefault="007B2BBC" w:rsidP="00835D13">
            <w:pPr>
              <w:pStyle w:val="DMETW100460BIPEPNovoPort"/>
              <w:jc w:val="center"/>
              <w:rPr>
                <w:rFonts w:ascii="Petrobras Sans" w:hAnsi="Petrobras Sans" w:cs="Petrobras Sans"/>
                <w:color w:val="000000"/>
                <w:sz w:val="18"/>
              </w:rPr>
            </w:pPr>
            <w:r>
              <w:rPr>
                <w:rFonts w:ascii="Petrobras Sans" w:hAnsi="Petrobras Sans" w:cs="Petrobras Sans"/>
                <w:color w:val="000000"/>
                <w:sz w:val="18"/>
              </w:rPr>
              <w:t>46.928</w:t>
            </w:r>
          </w:p>
        </w:tc>
        <w:tc>
          <w:tcPr>
            <w:tcW w:w="346" w:type="pct"/>
            <w:tcBorders>
              <w:top w:val="nil"/>
              <w:left w:val="nil"/>
              <w:bottom w:val="nil"/>
              <w:right w:val="nil"/>
            </w:tcBorders>
            <w:tcMar>
              <w:top w:w="0" w:type="dxa"/>
              <w:left w:w="60" w:type="dxa"/>
              <w:bottom w:w="0" w:type="dxa"/>
              <w:right w:w="60" w:type="dxa"/>
            </w:tcMar>
            <w:vAlign w:val="center"/>
          </w:tcPr>
          <w:p w14:paraId="78DB3119" w14:textId="77777777" w:rsidR="00835D13" w:rsidRDefault="007B2BBC" w:rsidP="00835D13">
            <w:pPr>
              <w:pStyle w:val="DMETW100460BIPEPNovoPort"/>
              <w:jc w:val="center"/>
              <w:rPr>
                <w:rFonts w:ascii="Petrobras Sans" w:hAnsi="Petrobras Sans" w:cs="Petrobras Sans"/>
                <w:color w:val="000000"/>
                <w:sz w:val="18"/>
              </w:rPr>
            </w:pPr>
            <w:r>
              <w:rPr>
                <w:rFonts w:ascii="Petrobras Sans" w:hAnsi="Petrobras Sans" w:cs="Petrobras Sans"/>
                <w:color w:val="000000"/>
                <w:sz w:val="18"/>
              </w:rPr>
              <w:t>45.677</w:t>
            </w:r>
          </w:p>
        </w:tc>
        <w:tc>
          <w:tcPr>
            <w:tcW w:w="346" w:type="pct"/>
            <w:tcBorders>
              <w:top w:val="nil"/>
              <w:left w:val="nil"/>
              <w:bottom w:val="nil"/>
              <w:right w:val="nil"/>
            </w:tcBorders>
            <w:tcMar>
              <w:top w:w="0" w:type="dxa"/>
              <w:left w:w="60" w:type="dxa"/>
              <w:bottom w:w="0" w:type="dxa"/>
              <w:right w:w="60" w:type="dxa"/>
            </w:tcMar>
            <w:vAlign w:val="center"/>
          </w:tcPr>
          <w:p w14:paraId="78DB311A" w14:textId="77777777" w:rsidR="00835D13" w:rsidRDefault="007B2BBC" w:rsidP="00835D13">
            <w:pPr>
              <w:pStyle w:val="DMETW100460BIPEPNovoPort"/>
              <w:jc w:val="center"/>
              <w:rPr>
                <w:rFonts w:ascii="Petrobras Sans" w:hAnsi="Petrobras Sans" w:cs="Petrobras Sans"/>
                <w:color w:val="000000"/>
                <w:sz w:val="18"/>
              </w:rPr>
            </w:pPr>
            <w:r>
              <w:rPr>
                <w:rFonts w:ascii="Petrobras Sans" w:hAnsi="Petrobras Sans" w:cs="Petrobras Sans"/>
                <w:color w:val="000000"/>
                <w:sz w:val="18"/>
              </w:rPr>
              <w:t>170.418</w:t>
            </w:r>
          </w:p>
        </w:tc>
        <w:tc>
          <w:tcPr>
            <w:tcW w:w="346" w:type="pct"/>
            <w:tcBorders>
              <w:top w:val="nil"/>
              <w:left w:val="nil"/>
              <w:bottom w:val="nil"/>
              <w:right w:val="single" w:sz="4" w:space="0" w:color="008542"/>
            </w:tcBorders>
            <w:tcMar>
              <w:top w:w="0" w:type="dxa"/>
              <w:left w:w="60" w:type="dxa"/>
              <w:bottom w:w="0" w:type="dxa"/>
              <w:right w:w="60" w:type="dxa"/>
            </w:tcMar>
            <w:vAlign w:val="center"/>
          </w:tcPr>
          <w:p w14:paraId="78DB311B" w14:textId="77777777" w:rsidR="00835D13" w:rsidRDefault="007B2BBC" w:rsidP="00835D13">
            <w:pPr>
              <w:pStyle w:val="DMETW100460BIPEPNovoPort"/>
              <w:jc w:val="center"/>
              <w:rPr>
                <w:rFonts w:ascii="Petrobras Sans" w:hAnsi="Petrobras Sans" w:cs="Petrobras Sans"/>
                <w:color w:val="000000"/>
                <w:sz w:val="18"/>
              </w:rPr>
            </w:pPr>
            <w:r>
              <w:rPr>
                <w:rFonts w:ascii="Petrobras Sans" w:hAnsi="Petrobras Sans" w:cs="Petrobras Sans"/>
                <w:color w:val="000000"/>
                <w:sz w:val="18"/>
              </w:rPr>
              <w:t>248.052</w:t>
            </w:r>
          </w:p>
        </w:tc>
        <w:tc>
          <w:tcPr>
            <w:tcW w:w="346" w:type="pct"/>
            <w:tcBorders>
              <w:top w:val="nil"/>
              <w:left w:val="single" w:sz="4" w:space="0" w:color="008542"/>
              <w:bottom w:val="nil"/>
              <w:right w:val="nil"/>
            </w:tcBorders>
            <w:tcMar>
              <w:top w:w="0" w:type="dxa"/>
              <w:left w:w="60" w:type="dxa"/>
              <w:bottom w:w="0" w:type="dxa"/>
              <w:right w:w="60" w:type="dxa"/>
            </w:tcMar>
            <w:vAlign w:val="center"/>
          </w:tcPr>
          <w:p w14:paraId="78DB311C" w14:textId="77777777" w:rsidR="00835D13" w:rsidRDefault="007B2BBC" w:rsidP="00835D13">
            <w:pPr>
              <w:pStyle w:val="DMETW100460BIPEPNovoPort"/>
              <w:jc w:val="center"/>
              <w:rPr>
                <w:rFonts w:ascii="Petrobras Sans" w:hAnsi="Petrobras Sans" w:cs="Petrobras Sans"/>
                <w:color w:val="000000"/>
                <w:sz w:val="18"/>
              </w:rPr>
            </w:pPr>
            <w:r>
              <w:rPr>
                <w:rFonts w:ascii="Petrobras Sans" w:hAnsi="Petrobras Sans" w:cs="Petrobras Sans"/>
                <w:color w:val="000000"/>
                <w:sz w:val="18"/>
              </w:rPr>
              <w:t>(24,1)</w:t>
            </w:r>
          </w:p>
        </w:tc>
        <w:tc>
          <w:tcPr>
            <w:tcW w:w="346" w:type="pct"/>
            <w:tcBorders>
              <w:top w:val="nil"/>
              <w:left w:val="nil"/>
              <w:bottom w:val="nil"/>
              <w:right w:val="nil"/>
            </w:tcBorders>
            <w:tcMar>
              <w:top w:w="0" w:type="dxa"/>
              <w:left w:w="60" w:type="dxa"/>
              <w:bottom w:w="0" w:type="dxa"/>
              <w:right w:w="60" w:type="dxa"/>
            </w:tcMar>
            <w:vAlign w:val="center"/>
          </w:tcPr>
          <w:p w14:paraId="78DB311D" w14:textId="77777777" w:rsidR="00835D13" w:rsidRDefault="007B2BBC" w:rsidP="00835D13">
            <w:pPr>
              <w:pStyle w:val="DMETW100460BIPEPNovoPort"/>
              <w:jc w:val="center"/>
              <w:rPr>
                <w:rFonts w:ascii="Petrobras Sans" w:hAnsi="Petrobras Sans" w:cs="Petrobras Sans"/>
                <w:color w:val="000000"/>
                <w:sz w:val="18"/>
              </w:rPr>
            </w:pPr>
            <w:r>
              <w:rPr>
                <w:rFonts w:ascii="Petrobras Sans" w:hAnsi="Petrobras Sans" w:cs="Petrobras Sans"/>
                <w:color w:val="000000"/>
                <w:sz w:val="18"/>
              </w:rPr>
              <w:t>(22,0)</w:t>
            </w:r>
          </w:p>
        </w:tc>
        <w:tc>
          <w:tcPr>
            <w:tcW w:w="346" w:type="pct"/>
            <w:tcBorders>
              <w:top w:val="nil"/>
              <w:left w:val="nil"/>
              <w:bottom w:val="nil"/>
              <w:right w:val="nil"/>
            </w:tcBorders>
            <w:tcMar>
              <w:top w:w="0" w:type="dxa"/>
              <w:left w:w="60" w:type="dxa"/>
              <w:bottom w:w="0" w:type="dxa"/>
              <w:right w:w="60" w:type="dxa"/>
            </w:tcMar>
            <w:vAlign w:val="center"/>
          </w:tcPr>
          <w:p w14:paraId="78DB311E" w14:textId="77777777" w:rsidR="00835D13" w:rsidRDefault="007B2BBC" w:rsidP="00835D13">
            <w:pPr>
              <w:pStyle w:val="DMETW100460BIPEPNovoPort"/>
              <w:jc w:val="center"/>
              <w:rPr>
                <w:rFonts w:ascii="Petrobras Sans" w:hAnsi="Petrobras Sans" w:cs="Petrobras Sans"/>
                <w:color w:val="000000"/>
                <w:sz w:val="18"/>
              </w:rPr>
            </w:pPr>
            <w:r>
              <w:rPr>
                <w:rFonts w:ascii="Petrobras Sans" w:hAnsi="Petrobras Sans" w:cs="Petrobras Sans"/>
                <w:color w:val="000000"/>
                <w:sz w:val="18"/>
              </w:rPr>
              <w:t>(31,3)</w:t>
            </w:r>
          </w:p>
        </w:tc>
      </w:tr>
      <w:tr w:rsidR="00DE2699" w14:paraId="78DB3129" w14:textId="77777777" w:rsidTr="00835D13">
        <w:tc>
          <w:tcPr>
            <w:tcW w:w="2233" w:type="pct"/>
            <w:tcBorders>
              <w:top w:val="nil"/>
              <w:left w:val="nil"/>
              <w:bottom w:val="nil"/>
              <w:right w:val="nil"/>
            </w:tcBorders>
            <w:shd w:val="solid" w:color="F0F5BF" w:fill="FFFFFF"/>
            <w:tcMar>
              <w:top w:w="0" w:type="dxa"/>
              <w:left w:w="60" w:type="dxa"/>
              <w:bottom w:w="0" w:type="dxa"/>
              <w:right w:w="60" w:type="dxa"/>
            </w:tcMar>
            <w:vAlign w:val="center"/>
          </w:tcPr>
          <w:p w14:paraId="78DB3120" w14:textId="77777777" w:rsidR="00835D13" w:rsidRDefault="007B2BBC" w:rsidP="00835D13">
            <w:pPr>
              <w:pStyle w:val="DMETW100460BIPEPNovoPort"/>
              <w:rPr>
                <w:rFonts w:ascii="Petrobras Sans" w:hAnsi="Petrobras Sans" w:cs="Petrobras Sans"/>
                <w:color w:val="000000"/>
                <w:sz w:val="18"/>
              </w:rPr>
            </w:pPr>
            <w:r>
              <w:rPr>
                <w:rFonts w:ascii="Petrobras Sans" w:hAnsi="Petrobras Sans" w:cs="Petrobras Sans"/>
                <w:color w:val="000000"/>
                <w:sz w:val="18"/>
              </w:rPr>
              <w:t>Lucro (Prejuízo) - Acionistas Petrobras</w:t>
            </w:r>
          </w:p>
        </w:tc>
        <w:tc>
          <w:tcPr>
            <w:tcW w:w="346" w:type="pct"/>
            <w:tcBorders>
              <w:top w:val="nil"/>
              <w:left w:val="nil"/>
              <w:bottom w:val="nil"/>
              <w:right w:val="nil"/>
            </w:tcBorders>
            <w:shd w:val="solid" w:color="F0F5BF" w:fill="FFFFFF"/>
            <w:tcMar>
              <w:top w:w="0" w:type="dxa"/>
              <w:left w:w="60" w:type="dxa"/>
              <w:bottom w:w="0" w:type="dxa"/>
              <w:right w:w="60" w:type="dxa"/>
            </w:tcMar>
            <w:vAlign w:val="center"/>
          </w:tcPr>
          <w:p w14:paraId="78DB3121" w14:textId="77777777" w:rsidR="00835D13" w:rsidRDefault="007B2BBC" w:rsidP="00835D13">
            <w:pPr>
              <w:pStyle w:val="DMETW100460BIPEPNovoPort"/>
              <w:jc w:val="center"/>
              <w:rPr>
                <w:rFonts w:ascii="Petrobras Sans" w:hAnsi="Petrobras Sans" w:cs="Petrobras Sans"/>
                <w:color w:val="000000"/>
                <w:sz w:val="18"/>
              </w:rPr>
            </w:pPr>
            <w:r>
              <w:rPr>
                <w:rFonts w:ascii="Petrobras Sans" w:hAnsi="Petrobras Sans" w:cs="Petrobras Sans"/>
                <w:color w:val="000000"/>
                <w:sz w:val="18"/>
              </w:rPr>
              <w:t>23.638</w:t>
            </w:r>
          </w:p>
        </w:tc>
        <w:tc>
          <w:tcPr>
            <w:tcW w:w="346" w:type="pct"/>
            <w:tcBorders>
              <w:top w:val="nil"/>
              <w:left w:val="nil"/>
              <w:bottom w:val="nil"/>
              <w:right w:val="nil"/>
            </w:tcBorders>
            <w:shd w:val="solid" w:color="F0F5BF" w:fill="FFFFFF"/>
            <w:tcMar>
              <w:top w:w="0" w:type="dxa"/>
              <w:left w:w="60" w:type="dxa"/>
              <w:bottom w:w="0" w:type="dxa"/>
              <w:right w:w="60" w:type="dxa"/>
            </w:tcMar>
            <w:vAlign w:val="center"/>
          </w:tcPr>
          <w:p w14:paraId="78DB3122" w14:textId="77777777" w:rsidR="00835D13" w:rsidRDefault="007B2BBC" w:rsidP="00835D13">
            <w:pPr>
              <w:pStyle w:val="DMETW100460BIPEPNovoPort"/>
              <w:jc w:val="center"/>
              <w:rPr>
                <w:rFonts w:ascii="Petrobras Sans" w:hAnsi="Petrobras Sans" w:cs="Petrobras Sans"/>
                <w:color w:val="000000"/>
                <w:sz w:val="18"/>
              </w:rPr>
            </w:pPr>
            <w:r>
              <w:rPr>
                <w:rFonts w:ascii="Petrobras Sans" w:hAnsi="Petrobras Sans" w:cs="Petrobras Sans"/>
                <w:color w:val="000000"/>
                <w:sz w:val="18"/>
              </w:rPr>
              <w:t>30.644</w:t>
            </w:r>
          </w:p>
        </w:tc>
        <w:tc>
          <w:tcPr>
            <w:tcW w:w="346" w:type="pct"/>
            <w:tcBorders>
              <w:top w:val="nil"/>
              <w:left w:val="nil"/>
              <w:bottom w:val="nil"/>
              <w:right w:val="nil"/>
            </w:tcBorders>
            <w:shd w:val="solid" w:color="F0F5BF" w:fill="FFFFFF"/>
            <w:tcMar>
              <w:top w:w="0" w:type="dxa"/>
              <w:left w:w="60" w:type="dxa"/>
              <w:bottom w:w="0" w:type="dxa"/>
              <w:right w:w="60" w:type="dxa"/>
            </w:tcMar>
            <w:vAlign w:val="center"/>
          </w:tcPr>
          <w:p w14:paraId="78DB3123" w14:textId="77777777" w:rsidR="00835D13" w:rsidRDefault="007B2BBC" w:rsidP="00835D13">
            <w:pPr>
              <w:pStyle w:val="DMETW100460BIPEPNovoPort"/>
              <w:jc w:val="center"/>
              <w:rPr>
                <w:rFonts w:ascii="Petrobras Sans" w:hAnsi="Petrobras Sans" w:cs="Petrobras Sans"/>
                <w:color w:val="000000"/>
                <w:sz w:val="18"/>
              </w:rPr>
            </w:pPr>
            <w:r>
              <w:rPr>
                <w:rFonts w:ascii="Petrobras Sans" w:hAnsi="Petrobras Sans" w:cs="Petrobras Sans"/>
                <w:color w:val="000000"/>
                <w:sz w:val="18"/>
              </w:rPr>
              <w:t>30.240</w:t>
            </w:r>
          </w:p>
        </w:tc>
        <w:tc>
          <w:tcPr>
            <w:tcW w:w="346" w:type="pct"/>
            <w:tcBorders>
              <w:top w:val="nil"/>
              <w:left w:val="nil"/>
              <w:bottom w:val="nil"/>
              <w:right w:val="nil"/>
            </w:tcBorders>
            <w:shd w:val="solid" w:color="F0F5BF" w:fill="FFFFFF"/>
            <w:tcMar>
              <w:top w:w="0" w:type="dxa"/>
              <w:left w:w="60" w:type="dxa"/>
              <w:bottom w:w="0" w:type="dxa"/>
              <w:right w:w="60" w:type="dxa"/>
            </w:tcMar>
            <w:vAlign w:val="center"/>
          </w:tcPr>
          <w:p w14:paraId="78DB3124" w14:textId="77777777" w:rsidR="00835D13" w:rsidRDefault="007B2BBC" w:rsidP="00835D13">
            <w:pPr>
              <w:pStyle w:val="DMETW100460BIPEPNovoPort"/>
              <w:jc w:val="center"/>
              <w:rPr>
                <w:rFonts w:ascii="Petrobras Sans" w:hAnsi="Petrobras Sans" w:cs="Petrobras Sans"/>
                <w:color w:val="000000"/>
                <w:sz w:val="18"/>
              </w:rPr>
            </w:pPr>
            <w:r>
              <w:rPr>
                <w:rFonts w:ascii="Petrobras Sans" w:hAnsi="Petrobras Sans" w:cs="Petrobras Sans"/>
                <w:color w:val="000000"/>
                <w:sz w:val="18"/>
              </w:rPr>
              <w:t>112.480</w:t>
            </w:r>
          </w:p>
        </w:tc>
        <w:tc>
          <w:tcPr>
            <w:tcW w:w="346" w:type="pct"/>
            <w:tcBorders>
              <w:top w:val="nil"/>
              <w:left w:val="nil"/>
              <w:bottom w:val="nil"/>
              <w:right w:val="single" w:sz="4" w:space="0" w:color="008542"/>
            </w:tcBorders>
            <w:shd w:val="solid" w:color="F0F5BF" w:fill="FFFFFF"/>
            <w:tcMar>
              <w:top w:w="0" w:type="dxa"/>
              <w:left w:w="60" w:type="dxa"/>
              <w:bottom w:w="0" w:type="dxa"/>
              <w:right w:w="60" w:type="dxa"/>
            </w:tcMar>
            <w:vAlign w:val="center"/>
          </w:tcPr>
          <w:p w14:paraId="78DB3125" w14:textId="77777777" w:rsidR="00835D13" w:rsidRDefault="007B2BBC" w:rsidP="00835D13">
            <w:pPr>
              <w:pStyle w:val="DMETW100460BIPEPNovoPort"/>
              <w:jc w:val="center"/>
              <w:rPr>
                <w:rFonts w:ascii="Petrobras Sans" w:hAnsi="Petrobras Sans" w:cs="Petrobras Sans"/>
                <w:color w:val="000000"/>
                <w:sz w:val="18"/>
              </w:rPr>
            </w:pPr>
            <w:r>
              <w:rPr>
                <w:rFonts w:ascii="Petrobras Sans" w:hAnsi="Petrobras Sans" w:cs="Petrobras Sans"/>
                <w:color w:val="000000"/>
                <w:sz w:val="18"/>
              </w:rPr>
              <w:t>164.600</w:t>
            </w:r>
          </w:p>
        </w:tc>
        <w:tc>
          <w:tcPr>
            <w:tcW w:w="346" w:type="pct"/>
            <w:tcBorders>
              <w:top w:val="nil"/>
              <w:left w:val="single" w:sz="4" w:space="0" w:color="008542"/>
              <w:bottom w:val="nil"/>
              <w:right w:val="nil"/>
            </w:tcBorders>
            <w:shd w:val="solid" w:color="F0F5BF" w:fill="FFFFFF"/>
            <w:tcMar>
              <w:top w:w="0" w:type="dxa"/>
              <w:left w:w="60" w:type="dxa"/>
              <w:bottom w:w="0" w:type="dxa"/>
              <w:right w:w="60" w:type="dxa"/>
            </w:tcMar>
            <w:vAlign w:val="center"/>
          </w:tcPr>
          <w:p w14:paraId="78DB3126" w14:textId="77777777" w:rsidR="00835D13" w:rsidRDefault="007B2BBC" w:rsidP="00835D13">
            <w:pPr>
              <w:pStyle w:val="DMETW100460BIPEPNovoPort"/>
              <w:jc w:val="center"/>
              <w:rPr>
                <w:rFonts w:ascii="Petrobras Sans" w:hAnsi="Petrobras Sans" w:cs="Petrobras Sans"/>
                <w:color w:val="000000"/>
                <w:sz w:val="18"/>
              </w:rPr>
            </w:pPr>
            <w:r>
              <w:rPr>
                <w:rFonts w:ascii="Petrobras Sans" w:hAnsi="Petrobras Sans" w:cs="Petrobras Sans"/>
                <w:color w:val="000000"/>
                <w:sz w:val="18"/>
              </w:rPr>
              <w:t>(22,9)</w:t>
            </w:r>
          </w:p>
        </w:tc>
        <w:tc>
          <w:tcPr>
            <w:tcW w:w="346" w:type="pct"/>
            <w:tcBorders>
              <w:top w:val="nil"/>
              <w:left w:val="nil"/>
              <w:bottom w:val="nil"/>
              <w:right w:val="nil"/>
            </w:tcBorders>
            <w:shd w:val="solid" w:color="F0F5BF" w:fill="FFFFFF"/>
            <w:tcMar>
              <w:top w:w="0" w:type="dxa"/>
              <w:left w:w="60" w:type="dxa"/>
              <w:bottom w:w="0" w:type="dxa"/>
              <w:right w:w="60" w:type="dxa"/>
            </w:tcMar>
            <w:vAlign w:val="center"/>
          </w:tcPr>
          <w:p w14:paraId="78DB3127" w14:textId="77777777" w:rsidR="00835D13" w:rsidRDefault="007B2BBC" w:rsidP="00835D13">
            <w:pPr>
              <w:pStyle w:val="DMETW100460BIPEPNovoPort"/>
              <w:jc w:val="center"/>
              <w:rPr>
                <w:rFonts w:ascii="Petrobras Sans" w:hAnsi="Petrobras Sans" w:cs="Petrobras Sans"/>
                <w:color w:val="000000"/>
                <w:sz w:val="18"/>
              </w:rPr>
            </w:pPr>
            <w:r>
              <w:rPr>
                <w:rFonts w:ascii="Petrobras Sans" w:hAnsi="Petrobras Sans" w:cs="Petrobras Sans"/>
                <w:color w:val="000000"/>
                <w:sz w:val="18"/>
              </w:rPr>
              <w:t>(21,8)</w:t>
            </w:r>
          </w:p>
        </w:tc>
        <w:tc>
          <w:tcPr>
            <w:tcW w:w="346" w:type="pct"/>
            <w:tcBorders>
              <w:top w:val="nil"/>
              <w:left w:val="nil"/>
              <w:bottom w:val="nil"/>
              <w:right w:val="nil"/>
            </w:tcBorders>
            <w:shd w:val="solid" w:color="F0F5BF" w:fill="FFFFFF"/>
            <w:tcMar>
              <w:top w:w="0" w:type="dxa"/>
              <w:left w:w="60" w:type="dxa"/>
              <w:bottom w:w="0" w:type="dxa"/>
              <w:right w:w="60" w:type="dxa"/>
            </w:tcMar>
            <w:vAlign w:val="center"/>
          </w:tcPr>
          <w:p w14:paraId="78DB3128" w14:textId="77777777" w:rsidR="00835D13" w:rsidRDefault="007B2BBC" w:rsidP="00835D13">
            <w:pPr>
              <w:pStyle w:val="DMETW100460BIPEPNovoPort"/>
              <w:jc w:val="center"/>
              <w:rPr>
                <w:rFonts w:ascii="Petrobras Sans" w:hAnsi="Petrobras Sans" w:cs="Petrobras Sans"/>
                <w:color w:val="000000"/>
                <w:sz w:val="18"/>
              </w:rPr>
            </w:pPr>
            <w:r>
              <w:rPr>
                <w:rFonts w:ascii="Petrobras Sans" w:hAnsi="Petrobras Sans" w:cs="Petrobras Sans"/>
                <w:color w:val="000000"/>
                <w:sz w:val="18"/>
              </w:rPr>
              <w:t>(31,7)</w:t>
            </w:r>
          </w:p>
        </w:tc>
      </w:tr>
      <w:tr w:rsidR="00DE2699" w14:paraId="78DB3133" w14:textId="77777777" w:rsidTr="00835D13">
        <w:tc>
          <w:tcPr>
            <w:tcW w:w="2233" w:type="pct"/>
            <w:tcBorders>
              <w:top w:val="nil"/>
              <w:left w:val="nil"/>
              <w:bottom w:val="nil"/>
              <w:right w:val="nil"/>
            </w:tcBorders>
            <w:tcMar>
              <w:top w:w="0" w:type="dxa"/>
              <w:left w:w="60" w:type="dxa"/>
              <w:bottom w:w="0" w:type="dxa"/>
              <w:right w:w="60" w:type="dxa"/>
            </w:tcMar>
            <w:vAlign w:val="center"/>
          </w:tcPr>
          <w:p w14:paraId="78DB312A" w14:textId="77777777" w:rsidR="00835D13" w:rsidRDefault="007B2BBC" w:rsidP="00835D13">
            <w:pPr>
              <w:pStyle w:val="DMETW100460BIPEPNovoPort"/>
              <w:rPr>
                <w:rFonts w:ascii="Petrobras Sans" w:hAnsi="Petrobras Sans" w:cs="Petrobras Sans"/>
                <w:color w:val="000000"/>
                <w:sz w:val="18"/>
              </w:rPr>
            </w:pPr>
            <w:r>
              <w:rPr>
                <w:rFonts w:ascii="Petrobras Sans" w:hAnsi="Petrobras Sans" w:cs="Petrobras Sans"/>
                <w:color w:val="000000"/>
                <w:sz w:val="18"/>
              </w:rPr>
              <w:t>EBITDA ajustado do segmento</w:t>
            </w:r>
          </w:p>
        </w:tc>
        <w:tc>
          <w:tcPr>
            <w:tcW w:w="346" w:type="pct"/>
            <w:tcBorders>
              <w:top w:val="nil"/>
              <w:left w:val="nil"/>
              <w:bottom w:val="nil"/>
              <w:right w:val="nil"/>
            </w:tcBorders>
            <w:tcMar>
              <w:top w:w="0" w:type="dxa"/>
              <w:left w:w="60" w:type="dxa"/>
              <w:bottom w:w="0" w:type="dxa"/>
              <w:right w:w="60" w:type="dxa"/>
            </w:tcMar>
            <w:vAlign w:val="center"/>
          </w:tcPr>
          <w:p w14:paraId="78DB312B" w14:textId="77777777" w:rsidR="00835D13" w:rsidRDefault="007B2BBC" w:rsidP="00835D13">
            <w:pPr>
              <w:pStyle w:val="DMETW100460BIPEPNovoPort"/>
              <w:jc w:val="center"/>
              <w:rPr>
                <w:rFonts w:ascii="Petrobras Sans" w:hAnsi="Petrobras Sans" w:cs="Petrobras Sans"/>
                <w:color w:val="000000"/>
                <w:sz w:val="18"/>
              </w:rPr>
            </w:pPr>
            <w:r>
              <w:rPr>
                <w:rFonts w:ascii="Petrobras Sans" w:hAnsi="Petrobras Sans" w:cs="Petrobras Sans"/>
                <w:color w:val="000000"/>
                <w:sz w:val="18"/>
              </w:rPr>
              <w:t>57.533</w:t>
            </w:r>
          </w:p>
        </w:tc>
        <w:tc>
          <w:tcPr>
            <w:tcW w:w="346" w:type="pct"/>
            <w:tcBorders>
              <w:top w:val="nil"/>
              <w:left w:val="nil"/>
              <w:bottom w:val="nil"/>
              <w:right w:val="nil"/>
            </w:tcBorders>
            <w:tcMar>
              <w:top w:w="0" w:type="dxa"/>
              <w:left w:w="60" w:type="dxa"/>
              <w:bottom w:w="0" w:type="dxa"/>
              <w:right w:w="60" w:type="dxa"/>
            </w:tcMar>
            <w:vAlign w:val="center"/>
          </w:tcPr>
          <w:p w14:paraId="78DB312C" w14:textId="77777777" w:rsidR="00835D13" w:rsidRDefault="007B2BBC" w:rsidP="00835D13">
            <w:pPr>
              <w:pStyle w:val="DMETW100460BIPEPNovoPort"/>
              <w:jc w:val="center"/>
              <w:rPr>
                <w:rFonts w:ascii="Petrobras Sans" w:hAnsi="Petrobras Sans" w:cs="Petrobras Sans"/>
                <w:color w:val="000000"/>
                <w:sz w:val="18"/>
              </w:rPr>
            </w:pPr>
            <w:r>
              <w:rPr>
                <w:rFonts w:ascii="Petrobras Sans" w:hAnsi="Petrobras Sans" w:cs="Petrobras Sans"/>
                <w:color w:val="000000"/>
                <w:sz w:val="18"/>
              </w:rPr>
              <w:t>60.351</w:t>
            </w:r>
          </w:p>
        </w:tc>
        <w:tc>
          <w:tcPr>
            <w:tcW w:w="346" w:type="pct"/>
            <w:tcBorders>
              <w:top w:val="nil"/>
              <w:left w:val="nil"/>
              <w:bottom w:val="nil"/>
              <w:right w:val="nil"/>
            </w:tcBorders>
            <w:tcMar>
              <w:top w:w="0" w:type="dxa"/>
              <w:left w:w="60" w:type="dxa"/>
              <w:bottom w:w="0" w:type="dxa"/>
              <w:right w:w="60" w:type="dxa"/>
            </w:tcMar>
            <w:vAlign w:val="center"/>
          </w:tcPr>
          <w:p w14:paraId="78DB312D" w14:textId="77777777" w:rsidR="00835D13" w:rsidRDefault="007B2BBC" w:rsidP="00835D13">
            <w:pPr>
              <w:pStyle w:val="DMETW100460BIPEPNovoPort"/>
              <w:jc w:val="center"/>
              <w:rPr>
                <w:rFonts w:ascii="Petrobras Sans" w:hAnsi="Petrobras Sans" w:cs="Petrobras Sans"/>
                <w:color w:val="000000"/>
                <w:sz w:val="18"/>
              </w:rPr>
            </w:pPr>
            <w:r>
              <w:rPr>
                <w:rFonts w:ascii="Petrobras Sans" w:hAnsi="Petrobras Sans" w:cs="Petrobras Sans"/>
                <w:color w:val="000000"/>
                <w:sz w:val="18"/>
              </w:rPr>
              <w:t>57.644</w:t>
            </w:r>
          </w:p>
        </w:tc>
        <w:tc>
          <w:tcPr>
            <w:tcW w:w="346" w:type="pct"/>
            <w:tcBorders>
              <w:top w:val="nil"/>
              <w:left w:val="nil"/>
              <w:bottom w:val="nil"/>
              <w:right w:val="nil"/>
            </w:tcBorders>
            <w:tcMar>
              <w:top w:w="0" w:type="dxa"/>
              <w:left w:w="60" w:type="dxa"/>
              <w:bottom w:w="0" w:type="dxa"/>
              <w:right w:w="60" w:type="dxa"/>
            </w:tcMar>
            <w:vAlign w:val="center"/>
          </w:tcPr>
          <w:p w14:paraId="78DB312E" w14:textId="77777777" w:rsidR="00835D13" w:rsidRDefault="007B2BBC" w:rsidP="00835D13">
            <w:pPr>
              <w:pStyle w:val="DMETW100460BIPEPNovoPort"/>
              <w:jc w:val="center"/>
              <w:rPr>
                <w:rFonts w:ascii="Petrobras Sans" w:hAnsi="Petrobras Sans" w:cs="Petrobras Sans"/>
                <w:color w:val="000000"/>
                <w:sz w:val="18"/>
              </w:rPr>
            </w:pPr>
            <w:r>
              <w:rPr>
                <w:rFonts w:ascii="Petrobras Sans" w:hAnsi="Petrobras Sans" w:cs="Petrobras Sans"/>
                <w:color w:val="000000"/>
                <w:sz w:val="18"/>
              </w:rPr>
              <w:t>223.426</w:t>
            </w:r>
          </w:p>
        </w:tc>
        <w:tc>
          <w:tcPr>
            <w:tcW w:w="346" w:type="pct"/>
            <w:tcBorders>
              <w:top w:val="nil"/>
              <w:left w:val="nil"/>
              <w:bottom w:val="nil"/>
              <w:right w:val="single" w:sz="4" w:space="0" w:color="008542"/>
            </w:tcBorders>
            <w:tcMar>
              <w:top w:w="0" w:type="dxa"/>
              <w:left w:w="60" w:type="dxa"/>
              <w:bottom w:w="0" w:type="dxa"/>
              <w:right w:w="60" w:type="dxa"/>
            </w:tcMar>
            <w:vAlign w:val="center"/>
          </w:tcPr>
          <w:p w14:paraId="78DB312F" w14:textId="77777777" w:rsidR="00835D13" w:rsidRDefault="007B2BBC" w:rsidP="00835D13">
            <w:pPr>
              <w:pStyle w:val="DMETW100460BIPEPNovoPort"/>
              <w:jc w:val="center"/>
              <w:rPr>
                <w:rFonts w:ascii="Petrobras Sans" w:hAnsi="Petrobras Sans" w:cs="Petrobras Sans"/>
                <w:color w:val="000000"/>
                <w:sz w:val="18"/>
              </w:rPr>
            </w:pPr>
            <w:r>
              <w:rPr>
                <w:rFonts w:ascii="Petrobras Sans" w:hAnsi="Petrobras Sans" w:cs="Petrobras Sans"/>
                <w:color w:val="000000"/>
                <w:sz w:val="18"/>
              </w:rPr>
              <w:t>282.087</w:t>
            </w:r>
          </w:p>
        </w:tc>
        <w:tc>
          <w:tcPr>
            <w:tcW w:w="346" w:type="pct"/>
            <w:tcBorders>
              <w:top w:val="nil"/>
              <w:left w:val="single" w:sz="4" w:space="0" w:color="008542"/>
              <w:bottom w:val="nil"/>
              <w:right w:val="nil"/>
            </w:tcBorders>
            <w:tcMar>
              <w:top w:w="0" w:type="dxa"/>
              <w:left w:w="60" w:type="dxa"/>
              <w:bottom w:w="0" w:type="dxa"/>
              <w:right w:w="60" w:type="dxa"/>
            </w:tcMar>
            <w:vAlign w:val="center"/>
          </w:tcPr>
          <w:p w14:paraId="78DB3130" w14:textId="77777777" w:rsidR="00835D13" w:rsidRDefault="007B2BBC" w:rsidP="00835D13">
            <w:pPr>
              <w:pStyle w:val="DMETW100460BIPEPNovoPort"/>
              <w:jc w:val="center"/>
              <w:rPr>
                <w:rFonts w:ascii="Petrobras Sans" w:hAnsi="Petrobras Sans" w:cs="Petrobras Sans"/>
                <w:color w:val="000000"/>
                <w:sz w:val="18"/>
              </w:rPr>
            </w:pPr>
            <w:r>
              <w:rPr>
                <w:rFonts w:ascii="Petrobras Sans" w:hAnsi="Petrobras Sans" w:cs="Petrobras Sans"/>
                <w:color w:val="000000"/>
                <w:sz w:val="18"/>
              </w:rPr>
              <w:t>(4,7)</w:t>
            </w:r>
          </w:p>
        </w:tc>
        <w:tc>
          <w:tcPr>
            <w:tcW w:w="346" w:type="pct"/>
            <w:tcBorders>
              <w:top w:val="nil"/>
              <w:left w:val="nil"/>
              <w:bottom w:val="nil"/>
              <w:right w:val="nil"/>
            </w:tcBorders>
            <w:tcMar>
              <w:top w:w="0" w:type="dxa"/>
              <w:left w:w="60" w:type="dxa"/>
              <w:bottom w:w="0" w:type="dxa"/>
              <w:right w:w="60" w:type="dxa"/>
            </w:tcMar>
            <w:vAlign w:val="center"/>
          </w:tcPr>
          <w:p w14:paraId="78DB3131" w14:textId="77777777" w:rsidR="00835D13" w:rsidRDefault="007B2BBC" w:rsidP="00835D13">
            <w:pPr>
              <w:pStyle w:val="DMETW100460BIPEPNovoPort"/>
              <w:jc w:val="center"/>
              <w:rPr>
                <w:rFonts w:ascii="Petrobras Sans" w:hAnsi="Petrobras Sans" w:cs="Petrobras Sans"/>
                <w:color w:val="000000"/>
                <w:sz w:val="18"/>
              </w:rPr>
            </w:pPr>
            <w:r>
              <w:rPr>
                <w:rFonts w:ascii="Petrobras Sans" w:hAnsi="Petrobras Sans" w:cs="Petrobras Sans"/>
                <w:color w:val="000000"/>
                <w:sz w:val="18"/>
              </w:rPr>
              <w:t>(0,2)</w:t>
            </w:r>
          </w:p>
        </w:tc>
        <w:tc>
          <w:tcPr>
            <w:tcW w:w="346" w:type="pct"/>
            <w:tcBorders>
              <w:top w:val="nil"/>
              <w:left w:val="nil"/>
              <w:bottom w:val="nil"/>
              <w:right w:val="nil"/>
            </w:tcBorders>
            <w:tcMar>
              <w:top w:w="0" w:type="dxa"/>
              <w:left w:w="60" w:type="dxa"/>
              <w:bottom w:w="0" w:type="dxa"/>
              <w:right w:w="60" w:type="dxa"/>
            </w:tcMar>
            <w:vAlign w:val="center"/>
          </w:tcPr>
          <w:p w14:paraId="78DB3132" w14:textId="77777777" w:rsidR="00835D13" w:rsidRDefault="007B2BBC" w:rsidP="00835D13">
            <w:pPr>
              <w:pStyle w:val="DMETW100460BIPEPNovoPort"/>
              <w:jc w:val="center"/>
              <w:rPr>
                <w:rFonts w:ascii="Petrobras Sans" w:hAnsi="Petrobras Sans" w:cs="Petrobras Sans"/>
                <w:color w:val="000000"/>
                <w:sz w:val="18"/>
              </w:rPr>
            </w:pPr>
            <w:r>
              <w:rPr>
                <w:rFonts w:ascii="Petrobras Sans" w:hAnsi="Petrobras Sans" w:cs="Petrobras Sans"/>
                <w:color w:val="000000"/>
                <w:sz w:val="18"/>
              </w:rPr>
              <w:t>(20,8)</w:t>
            </w:r>
          </w:p>
        </w:tc>
      </w:tr>
      <w:tr w:rsidR="00DE2699" w14:paraId="78DB313D" w14:textId="77777777" w:rsidTr="00835D13">
        <w:tc>
          <w:tcPr>
            <w:tcW w:w="2233" w:type="pct"/>
            <w:tcBorders>
              <w:top w:val="nil"/>
              <w:left w:val="nil"/>
              <w:bottom w:val="nil"/>
              <w:right w:val="nil"/>
            </w:tcBorders>
            <w:shd w:val="solid" w:color="F0F5BF" w:fill="FFFFFF"/>
            <w:tcMar>
              <w:top w:w="0" w:type="dxa"/>
              <w:left w:w="60" w:type="dxa"/>
              <w:bottom w:w="0" w:type="dxa"/>
              <w:right w:w="60" w:type="dxa"/>
            </w:tcMar>
            <w:vAlign w:val="center"/>
          </w:tcPr>
          <w:p w14:paraId="78DB3134" w14:textId="77777777" w:rsidR="00835D13" w:rsidRDefault="007B2BBC" w:rsidP="00835D13">
            <w:pPr>
              <w:pStyle w:val="DMETW100460BIPEPNovoPort"/>
              <w:rPr>
                <w:rFonts w:ascii="Petrobras Sans" w:hAnsi="Petrobras Sans" w:cs="Petrobras Sans"/>
                <w:color w:val="000000"/>
                <w:sz w:val="18"/>
              </w:rPr>
            </w:pPr>
            <w:r>
              <w:rPr>
                <w:rFonts w:ascii="Petrobras Sans" w:hAnsi="Petrobras Sans" w:cs="Petrobras Sans"/>
                <w:color w:val="000000"/>
                <w:sz w:val="18"/>
              </w:rPr>
              <w:t>Margem do EBITDA do segmento (%)*</w:t>
            </w:r>
          </w:p>
        </w:tc>
        <w:tc>
          <w:tcPr>
            <w:tcW w:w="346" w:type="pct"/>
            <w:tcBorders>
              <w:top w:val="nil"/>
              <w:left w:val="nil"/>
              <w:bottom w:val="nil"/>
              <w:right w:val="nil"/>
            </w:tcBorders>
            <w:shd w:val="solid" w:color="F0F5BF" w:fill="FFFFFF"/>
            <w:tcMar>
              <w:top w:w="0" w:type="dxa"/>
              <w:left w:w="60" w:type="dxa"/>
              <w:bottom w:w="0" w:type="dxa"/>
              <w:right w:w="60" w:type="dxa"/>
            </w:tcMar>
            <w:vAlign w:val="center"/>
          </w:tcPr>
          <w:p w14:paraId="78DB3135" w14:textId="77777777" w:rsidR="00835D13" w:rsidRDefault="007B2BBC" w:rsidP="00835D13">
            <w:pPr>
              <w:pStyle w:val="DMETW100460BIPEPNovoPort"/>
              <w:jc w:val="center"/>
              <w:rPr>
                <w:rFonts w:ascii="Petrobras Sans" w:hAnsi="Petrobras Sans" w:cs="Petrobras Sans"/>
                <w:color w:val="000000"/>
                <w:sz w:val="18"/>
              </w:rPr>
            </w:pPr>
            <w:r>
              <w:rPr>
                <w:rFonts w:ascii="Petrobras Sans" w:hAnsi="Petrobras Sans" w:cs="Petrobras Sans"/>
                <w:color w:val="000000"/>
                <w:sz w:val="18"/>
              </w:rPr>
              <w:t>63</w:t>
            </w:r>
          </w:p>
        </w:tc>
        <w:tc>
          <w:tcPr>
            <w:tcW w:w="346" w:type="pct"/>
            <w:tcBorders>
              <w:top w:val="nil"/>
              <w:left w:val="nil"/>
              <w:bottom w:val="nil"/>
              <w:right w:val="nil"/>
            </w:tcBorders>
            <w:shd w:val="solid" w:color="F0F5BF" w:fill="FFFFFF"/>
            <w:tcMar>
              <w:top w:w="0" w:type="dxa"/>
              <w:left w:w="60" w:type="dxa"/>
              <w:bottom w:w="0" w:type="dxa"/>
              <w:right w:w="60" w:type="dxa"/>
            </w:tcMar>
            <w:vAlign w:val="center"/>
          </w:tcPr>
          <w:p w14:paraId="78DB3136" w14:textId="77777777" w:rsidR="00835D13" w:rsidRDefault="007B2BBC" w:rsidP="00835D13">
            <w:pPr>
              <w:pStyle w:val="DMETW100460BIPEPNovoPort"/>
              <w:jc w:val="center"/>
              <w:rPr>
                <w:rFonts w:ascii="Petrobras Sans" w:hAnsi="Petrobras Sans" w:cs="Petrobras Sans"/>
                <w:color w:val="000000"/>
                <w:sz w:val="18"/>
              </w:rPr>
            </w:pPr>
            <w:r>
              <w:rPr>
                <w:rFonts w:ascii="Petrobras Sans" w:hAnsi="Petrobras Sans" w:cs="Petrobras Sans"/>
                <w:color w:val="000000"/>
                <w:sz w:val="18"/>
              </w:rPr>
              <w:t>69</w:t>
            </w:r>
          </w:p>
        </w:tc>
        <w:tc>
          <w:tcPr>
            <w:tcW w:w="346" w:type="pct"/>
            <w:tcBorders>
              <w:top w:val="nil"/>
              <w:left w:val="nil"/>
              <w:bottom w:val="nil"/>
              <w:right w:val="nil"/>
            </w:tcBorders>
            <w:shd w:val="solid" w:color="F0F5BF" w:fill="FFFFFF"/>
            <w:tcMar>
              <w:top w:w="0" w:type="dxa"/>
              <w:left w:w="60" w:type="dxa"/>
              <w:bottom w:w="0" w:type="dxa"/>
              <w:right w:w="60" w:type="dxa"/>
            </w:tcMar>
            <w:vAlign w:val="center"/>
          </w:tcPr>
          <w:p w14:paraId="78DB3137" w14:textId="77777777" w:rsidR="00835D13" w:rsidRDefault="007B2BBC" w:rsidP="00835D13">
            <w:pPr>
              <w:pStyle w:val="DMETW100460BIPEPNovoPort"/>
              <w:jc w:val="center"/>
              <w:rPr>
                <w:rFonts w:ascii="Petrobras Sans" w:hAnsi="Petrobras Sans" w:cs="Petrobras Sans"/>
                <w:color w:val="000000"/>
                <w:sz w:val="18"/>
              </w:rPr>
            </w:pPr>
            <w:r>
              <w:rPr>
                <w:rFonts w:ascii="Petrobras Sans" w:hAnsi="Petrobras Sans" w:cs="Petrobras Sans"/>
                <w:color w:val="000000"/>
                <w:sz w:val="18"/>
              </w:rPr>
              <w:t>65</w:t>
            </w:r>
          </w:p>
        </w:tc>
        <w:tc>
          <w:tcPr>
            <w:tcW w:w="346" w:type="pct"/>
            <w:tcBorders>
              <w:top w:val="nil"/>
              <w:left w:val="nil"/>
              <w:bottom w:val="nil"/>
              <w:right w:val="nil"/>
            </w:tcBorders>
            <w:shd w:val="solid" w:color="F0F5BF" w:fill="FFFFFF"/>
            <w:tcMar>
              <w:top w:w="0" w:type="dxa"/>
              <w:left w:w="60" w:type="dxa"/>
              <w:bottom w:w="0" w:type="dxa"/>
              <w:right w:w="60" w:type="dxa"/>
            </w:tcMar>
            <w:vAlign w:val="center"/>
          </w:tcPr>
          <w:p w14:paraId="78DB3138" w14:textId="77777777" w:rsidR="00835D13" w:rsidRDefault="007B2BBC" w:rsidP="00835D13">
            <w:pPr>
              <w:pStyle w:val="DMETW100460BIPEPNovoPort"/>
              <w:jc w:val="center"/>
              <w:rPr>
                <w:rFonts w:ascii="Petrobras Sans" w:hAnsi="Petrobras Sans" w:cs="Petrobras Sans"/>
                <w:color w:val="000000"/>
                <w:sz w:val="18"/>
              </w:rPr>
            </w:pPr>
            <w:r>
              <w:rPr>
                <w:rFonts w:ascii="Petrobras Sans" w:hAnsi="Petrobras Sans" w:cs="Petrobras Sans"/>
                <w:color w:val="000000"/>
                <w:sz w:val="18"/>
              </w:rPr>
              <w:t>67</w:t>
            </w:r>
          </w:p>
        </w:tc>
        <w:tc>
          <w:tcPr>
            <w:tcW w:w="346" w:type="pct"/>
            <w:tcBorders>
              <w:top w:val="nil"/>
              <w:left w:val="nil"/>
              <w:bottom w:val="nil"/>
              <w:right w:val="single" w:sz="4" w:space="0" w:color="008542"/>
            </w:tcBorders>
            <w:shd w:val="solid" w:color="F0F5BF" w:fill="FFFFFF"/>
            <w:tcMar>
              <w:top w:w="0" w:type="dxa"/>
              <w:left w:w="60" w:type="dxa"/>
              <w:bottom w:w="0" w:type="dxa"/>
              <w:right w:w="60" w:type="dxa"/>
            </w:tcMar>
            <w:vAlign w:val="center"/>
          </w:tcPr>
          <w:p w14:paraId="78DB3139" w14:textId="77777777" w:rsidR="00835D13" w:rsidRDefault="007B2BBC" w:rsidP="00835D13">
            <w:pPr>
              <w:pStyle w:val="DMETW100460BIPEPNovoPort"/>
              <w:jc w:val="center"/>
              <w:rPr>
                <w:rFonts w:ascii="Petrobras Sans" w:hAnsi="Petrobras Sans" w:cs="Petrobras Sans"/>
                <w:color w:val="000000"/>
                <w:sz w:val="18"/>
              </w:rPr>
            </w:pPr>
            <w:r>
              <w:rPr>
                <w:rFonts w:ascii="Petrobras Sans" w:hAnsi="Petrobras Sans" w:cs="Petrobras Sans"/>
                <w:color w:val="000000"/>
                <w:sz w:val="18"/>
              </w:rPr>
              <w:t>70</w:t>
            </w:r>
          </w:p>
        </w:tc>
        <w:tc>
          <w:tcPr>
            <w:tcW w:w="346" w:type="pct"/>
            <w:tcBorders>
              <w:top w:val="nil"/>
              <w:left w:val="single" w:sz="4" w:space="0" w:color="008542"/>
              <w:bottom w:val="nil"/>
              <w:right w:val="nil"/>
            </w:tcBorders>
            <w:shd w:val="solid" w:color="F0F5BF" w:fill="FFFFFF"/>
            <w:tcMar>
              <w:top w:w="0" w:type="dxa"/>
              <w:left w:w="60" w:type="dxa"/>
              <w:bottom w:w="0" w:type="dxa"/>
              <w:right w:w="60" w:type="dxa"/>
            </w:tcMar>
            <w:vAlign w:val="center"/>
          </w:tcPr>
          <w:p w14:paraId="78DB313A" w14:textId="77777777" w:rsidR="00835D13" w:rsidRDefault="007B2BBC" w:rsidP="00835D13">
            <w:pPr>
              <w:pStyle w:val="DMETW100460BIPEPNovoPort"/>
              <w:jc w:val="center"/>
              <w:rPr>
                <w:rFonts w:ascii="Petrobras Sans" w:hAnsi="Petrobras Sans" w:cs="Petrobras Sans"/>
                <w:color w:val="000000"/>
                <w:sz w:val="18"/>
              </w:rPr>
            </w:pPr>
            <w:r>
              <w:rPr>
                <w:rFonts w:ascii="Petrobras Sans" w:hAnsi="Petrobras Sans" w:cs="Petrobras Sans"/>
                <w:color w:val="000000"/>
                <w:sz w:val="18"/>
              </w:rPr>
              <w:t>(6)</w:t>
            </w:r>
          </w:p>
        </w:tc>
        <w:tc>
          <w:tcPr>
            <w:tcW w:w="346" w:type="pct"/>
            <w:tcBorders>
              <w:top w:val="nil"/>
              <w:left w:val="nil"/>
              <w:bottom w:val="nil"/>
              <w:right w:val="nil"/>
            </w:tcBorders>
            <w:shd w:val="solid" w:color="F0F5BF" w:fill="FFFFFF"/>
            <w:tcMar>
              <w:top w:w="0" w:type="dxa"/>
              <w:left w:w="60" w:type="dxa"/>
              <w:bottom w:w="0" w:type="dxa"/>
              <w:right w:w="60" w:type="dxa"/>
            </w:tcMar>
            <w:vAlign w:val="center"/>
          </w:tcPr>
          <w:p w14:paraId="78DB313B" w14:textId="77777777" w:rsidR="00835D13" w:rsidRDefault="007B2BBC" w:rsidP="00835D13">
            <w:pPr>
              <w:pStyle w:val="DMETW100460BIPEPNovoPort"/>
              <w:jc w:val="center"/>
              <w:rPr>
                <w:rFonts w:ascii="Petrobras Sans" w:hAnsi="Petrobras Sans" w:cs="Petrobras Sans"/>
                <w:color w:val="000000"/>
                <w:sz w:val="18"/>
              </w:rPr>
            </w:pPr>
            <w:r>
              <w:rPr>
                <w:rFonts w:ascii="Petrobras Sans" w:hAnsi="Petrobras Sans" w:cs="Petrobras Sans"/>
                <w:color w:val="000000"/>
                <w:sz w:val="18"/>
              </w:rPr>
              <w:t>(2)</w:t>
            </w:r>
          </w:p>
        </w:tc>
        <w:tc>
          <w:tcPr>
            <w:tcW w:w="346" w:type="pct"/>
            <w:tcBorders>
              <w:top w:val="nil"/>
              <w:left w:val="nil"/>
              <w:bottom w:val="nil"/>
              <w:right w:val="nil"/>
            </w:tcBorders>
            <w:shd w:val="solid" w:color="F0F5BF" w:fill="FFFFFF"/>
            <w:tcMar>
              <w:top w:w="0" w:type="dxa"/>
              <w:left w:w="60" w:type="dxa"/>
              <w:bottom w:w="0" w:type="dxa"/>
              <w:right w:w="60" w:type="dxa"/>
            </w:tcMar>
            <w:vAlign w:val="center"/>
          </w:tcPr>
          <w:p w14:paraId="78DB313C" w14:textId="77777777" w:rsidR="00835D13" w:rsidRDefault="007B2BBC" w:rsidP="00835D13">
            <w:pPr>
              <w:pStyle w:val="DMETW100460BIPEPNovoPort"/>
              <w:jc w:val="center"/>
              <w:rPr>
                <w:rFonts w:ascii="Petrobras Sans" w:hAnsi="Petrobras Sans" w:cs="Petrobras Sans"/>
                <w:color w:val="000000"/>
                <w:sz w:val="18"/>
              </w:rPr>
            </w:pPr>
            <w:r>
              <w:rPr>
                <w:rFonts w:ascii="Petrobras Sans" w:hAnsi="Petrobras Sans" w:cs="Petrobras Sans"/>
                <w:color w:val="000000"/>
                <w:sz w:val="18"/>
              </w:rPr>
              <w:t>(3)</w:t>
            </w:r>
          </w:p>
        </w:tc>
      </w:tr>
      <w:tr w:rsidR="00DE2699" w14:paraId="78DB3147" w14:textId="77777777" w:rsidTr="00835D13">
        <w:tc>
          <w:tcPr>
            <w:tcW w:w="2233" w:type="pct"/>
            <w:tcBorders>
              <w:top w:val="nil"/>
              <w:left w:val="nil"/>
              <w:bottom w:val="single" w:sz="4" w:space="0" w:color="008542"/>
              <w:right w:val="nil"/>
            </w:tcBorders>
            <w:shd w:val="solid" w:color="FFFFFF" w:fill="FFFFFF"/>
            <w:tcMar>
              <w:top w:w="0" w:type="dxa"/>
              <w:left w:w="60" w:type="dxa"/>
              <w:bottom w:w="0" w:type="dxa"/>
              <w:right w:w="60" w:type="dxa"/>
            </w:tcMar>
            <w:vAlign w:val="center"/>
          </w:tcPr>
          <w:p w14:paraId="78DB313E" w14:textId="77777777" w:rsidR="00835D13" w:rsidRDefault="007B2BBC" w:rsidP="00835D13">
            <w:pPr>
              <w:pStyle w:val="DMETW100460BIPEPNovoPort"/>
              <w:rPr>
                <w:rFonts w:ascii="Petrobras Sans" w:hAnsi="Petrobras Sans" w:cs="Petrobras Sans"/>
                <w:color w:val="000000"/>
                <w:sz w:val="18"/>
              </w:rPr>
            </w:pPr>
            <w:r>
              <w:rPr>
                <w:rFonts w:ascii="Petrobras Sans" w:hAnsi="Petrobras Sans" w:cs="Petrobras Sans"/>
                <w:color w:val="000000"/>
                <w:sz w:val="18"/>
              </w:rPr>
              <w:t>ROCE (Retorno sobre o Capital Empregado) (%)*</w:t>
            </w:r>
          </w:p>
        </w:tc>
        <w:tc>
          <w:tcPr>
            <w:tcW w:w="346" w:type="pct"/>
            <w:tcBorders>
              <w:top w:val="nil"/>
              <w:left w:val="nil"/>
              <w:bottom w:val="single" w:sz="4" w:space="0" w:color="008542"/>
              <w:right w:val="nil"/>
            </w:tcBorders>
            <w:tcMar>
              <w:top w:w="0" w:type="dxa"/>
              <w:left w:w="60" w:type="dxa"/>
              <w:bottom w:w="0" w:type="dxa"/>
              <w:right w:w="60" w:type="dxa"/>
            </w:tcMar>
            <w:vAlign w:val="center"/>
          </w:tcPr>
          <w:p w14:paraId="78DB313F" w14:textId="77777777" w:rsidR="00835D13" w:rsidRDefault="007B2BBC" w:rsidP="00835D13">
            <w:pPr>
              <w:pStyle w:val="DMETW100460BIPEPNovoPort"/>
              <w:jc w:val="center"/>
              <w:rPr>
                <w:rFonts w:ascii="Petrobras Sans" w:hAnsi="Petrobras Sans" w:cs="Petrobras Sans"/>
                <w:color w:val="000000"/>
                <w:sz w:val="18"/>
              </w:rPr>
            </w:pPr>
            <w:r>
              <w:rPr>
                <w:rFonts w:ascii="Petrobras Sans" w:hAnsi="Petrobras Sans" w:cs="Petrobras Sans"/>
                <w:color w:val="000000"/>
                <w:sz w:val="18"/>
              </w:rPr>
              <w:t>14,5</w:t>
            </w:r>
          </w:p>
        </w:tc>
        <w:tc>
          <w:tcPr>
            <w:tcW w:w="346" w:type="pct"/>
            <w:tcBorders>
              <w:top w:val="nil"/>
              <w:left w:val="nil"/>
              <w:bottom w:val="single" w:sz="4" w:space="0" w:color="008542"/>
              <w:right w:val="nil"/>
            </w:tcBorders>
            <w:tcMar>
              <w:top w:w="0" w:type="dxa"/>
              <w:left w:w="60" w:type="dxa"/>
              <w:bottom w:w="0" w:type="dxa"/>
              <w:right w:w="60" w:type="dxa"/>
            </w:tcMar>
            <w:vAlign w:val="center"/>
          </w:tcPr>
          <w:p w14:paraId="78DB3140" w14:textId="77777777" w:rsidR="00835D13" w:rsidRDefault="007B2BBC" w:rsidP="00835D13">
            <w:pPr>
              <w:pStyle w:val="DMETW100460BIPEPNovoPort"/>
              <w:jc w:val="center"/>
              <w:rPr>
                <w:rFonts w:ascii="Petrobras Sans" w:hAnsi="Petrobras Sans" w:cs="Petrobras Sans"/>
                <w:color w:val="000000"/>
                <w:sz w:val="18"/>
              </w:rPr>
            </w:pPr>
            <w:r>
              <w:rPr>
                <w:rFonts w:ascii="Petrobras Sans" w:hAnsi="Petrobras Sans" w:cs="Petrobras Sans"/>
                <w:color w:val="000000"/>
                <w:sz w:val="18"/>
              </w:rPr>
              <w:t>14,5</w:t>
            </w:r>
          </w:p>
        </w:tc>
        <w:tc>
          <w:tcPr>
            <w:tcW w:w="346" w:type="pct"/>
            <w:tcBorders>
              <w:top w:val="nil"/>
              <w:left w:val="nil"/>
              <w:bottom w:val="single" w:sz="4" w:space="0" w:color="008542"/>
              <w:right w:val="nil"/>
            </w:tcBorders>
            <w:tcMar>
              <w:top w:w="0" w:type="dxa"/>
              <w:left w:w="60" w:type="dxa"/>
              <w:bottom w:w="0" w:type="dxa"/>
              <w:right w:w="60" w:type="dxa"/>
            </w:tcMar>
            <w:vAlign w:val="center"/>
          </w:tcPr>
          <w:p w14:paraId="78DB3141" w14:textId="77777777" w:rsidR="00835D13" w:rsidRDefault="007B2BBC" w:rsidP="00835D13">
            <w:pPr>
              <w:pStyle w:val="DMETW100460BIPEPNovoPort"/>
              <w:jc w:val="center"/>
              <w:rPr>
                <w:rFonts w:ascii="Petrobras Sans" w:hAnsi="Petrobras Sans" w:cs="Petrobras Sans"/>
                <w:color w:val="000000"/>
                <w:sz w:val="18"/>
              </w:rPr>
            </w:pPr>
            <w:r>
              <w:rPr>
                <w:rFonts w:ascii="Petrobras Sans" w:hAnsi="Petrobras Sans" w:cs="Petrobras Sans"/>
                <w:color w:val="000000"/>
                <w:sz w:val="18"/>
              </w:rPr>
              <w:t>19,8</w:t>
            </w:r>
          </w:p>
        </w:tc>
        <w:tc>
          <w:tcPr>
            <w:tcW w:w="346" w:type="pct"/>
            <w:tcBorders>
              <w:top w:val="nil"/>
              <w:left w:val="nil"/>
              <w:bottom w:val="single" w:sz="4" w:space="0" w:color="008542"/>
              <w:right w:val="nil"/>
            </w:tcBorders>
            <w:tcMar>
              <w:top w:w="0" w:type="dxa"/>
              <w:left w:w="60" w:type="dxa"/>
              <w:bottom w:w="0" w:type="dxa"/>
              <w:right w:w="60" w:type="dxa"/>
            </w:tcMar>
            <w:vAlign w:val="center"/>
          </w:tcPr>
          <w:p w14:paraId="78DB3142" w14:textId="77777777" w:rsidR="00835D13" w:rsidRDefault="007B2BBC" w:rsidP="00835D13">
            <w:pPr>
              <w:pStyle w:val="DMETW100460BIPEPNovoPort"/>
              <w:jc w:val="center"/>
              <w:rPr>
                <w:rFonts w:ascii="Petrobras Sans" w:hAnsi="Petrobras Sans" w:cs="Petrobras Sans"/>
                <w:color w:val="000000"/>
                <w:sz w:val="18"/>
              </w:rPr>
            </w:pPr>
            <w:r>
              <w:rPr>
                <w:rFonts w:ascii="Petrobras Sans" w:hAnsi="Petrobras Sans" w:cs="Petrobras Sans"/>
                <w:color w:val="000000"/>
                <w:sz w:val="18"/>
              </w:rPr>
              <w:t>14,5</w:t>
            </w:r>
          </w:p>
        </w:tc>
        <w:tc>
          <w:tcPr>
            <w:tcW w:w="346" w:type="pct"/>
            <w:tcBorders>
              <w:top w:val="nil"/>
              <w:left w:val="nil"/>
              <w:bottom w:val="single" w:sz="4" w:space="0" w:color="008542"/>
              <w:right w:val="single" w:sz="4" w:space="0" w:color="008542"/>
            </w:tcBorders>
            <w:tcMar>
              <w:top w:w="0" w:type="dxa"/>
              <w:left w:w="60" w:type="dxa"/>
              <w:bottom w:w="0" w:type="dxa"/>
              <w:right w:w="60" w:type="dxa"/>
            </w:tcMar>
            <w:vAlign w:val="center"/>
          </w:tcPr>
          <w:p w14:paraId="78DB3143" w14:textId="77777777" w:rsidR="00835D13" w:rsidRDefault="007B2BBC" w:rsidP="00835D13">
            <w:pPr>
              <w:pStyle w:val="DMETW100460BIPEPNovoPort"/>
              <w:jc w:val="center"/>
              <w:rPr>
                <w:rFonts w:ascii="Petrobras Sans" w:hAnsi="Petrobras Sans" w:cs="Petrobras Sans"/>
                <w:color w:val="000000"/>
                <w:sz w:val="18"/>
              </w:rPr>
            </w:pPr>
            <w:r>
              <w:rPr>
                <w:rFonts w:ascii="Petrobras Sans" w:hAnsi="Petrobras Sans" w:cs="Petrobras Sans"/>
                <w:color w:val="000000"/>
                <w:sz w:val="18"/>
              </w:rPr>
              <w:t>19,8</w:t>
            </w:r>
          </w:p>
        </w:tc>
        <w:tc>
          <w:tcPr>
            <w:tcW w:w="346" w:type="pct"/>
            <w:tcBorders>
              <w:top w:val="nil"/>
              <w:left w:val="single" w:sz="4" w:space="0" w:color="008542"/>
              <w:bottom w:val="single" w:sz="4" w:space="0" w:color="008542"/>
              <w:right w:val="nil"/>
            </w:tcBorders>
            <w:shd w:val="solid" w:color="FFFFFF" w:fill="FFFFFF"/>
            <w:tcMar>
              <w:top w:w="0" w:type="dxa"/>
              <w:left w:w="60" w:type="dxa"/>
              <w:bottom w:w="0" w:type="dxa"/>
              <w:right w:w="60" w:type="dxa"/>
            </w:tcMar>
            <w:vAlign w:val="center"/>
          </w:tcPr>
          <w:p w14:paraId="78DB3144" w14:textId="77777777" w:rsidR="00835D13" w:rsidRDefault="007B2BBC" w:rsidP="00835D13">
            <w:pPr>
              <w:pStyle w:val="DMETW100460BIPEPNovoPort"/>
              <w:jc w:val="center"/>
              <w:rPr>
                <w:rFonts w:ascii="Petrobras Sans" w:hAnsi="Petrobras Sans" w:cs="Petrobras Sans"/>
                <w:color w:val="000000"/>
                <w:sz w:val="18"/>
              </w:rPr>
            </w:pPr>
            <w:r>
              <w:rPr>
                <w:rFonts w:ascii="Petrobras Sans" w:hAnsi="Petrobras Sans" w:cs="Petrobras Sans"/>
                <w:color w:val="000000"/>
                <w:sz w:val="18"/>
              </w:rPr>
              <w:t>−</w:t>
            </w:r>
          </w:p>
        </w:tc>
        <w:tc>
          <w:tcPr>
            <w:tcW w:w="346" w:type="pct"/>
            <w:tcBorders>
              <w:top w:val="nil"/>
              <w:left w:val="nil"/>
              <w:bottom w:val="single" w:sz="4" w:space="0" w:color="008542"/>
              <w:right w:val="nil"/>
            </w:tcBorders>
            <w:shd w:val="solid" w:color="FFFFFF" w:fill="FFFFFF"/>
            <w:tcMar>
              <w:top w:w="0" w:type="dxa"/>
              <w:left w:w="60" w:type="dxa"/>
              <w:bottom w:w="0" w:type="dxa"/>
              <w:right w:w="60" w:type="dxa"/>
            </w:tcMar>
            <w:vAlign w:val="center"/>
          </w:tcPr>
          <w:p w14:paraId="78DB3145" w14:textId="77777777" w:rsidR="00835D13" w:rsidRDefault="007B2BBC" w:rsidP="00835D13">
            <w:pPr>
              <w:pStyle w:val="DMETW100460BIPEPNovoPort"/>
              <w:jc w:val="center"/>
              <w:rPr>
                <w:rFonts w:ascii="Petrobras Sans" w:hAnsi="Petrobras Sans" w:cs="Petrobras Sans"/>
                <w:color w:val="000000"/>
                <w:sz w:val="18"/>
              </w:rPr>
            </w:pPr>
            <w:r>
              <w:rPr>
                <w:rFonts w:ascii="Petrobras Sans" w:hAnsi="Petrobras Sans" w:cs="Petrobras Sans"/>
                <w:color w:val="000000"/>
                <w:sz w:val="18"/>
              </w:rPr>
              <w:t>(5,3)</w:t>
            </w:r>
          </w:p>
        </w:tc>
        <w:tc>
          <w:tcPr>
            <w:tcW w:w="346" w:type="pct"/>
            <w:tcBorders>
              <w:top w:val="nil"/>
              <w:left w:val="nil"/>
              <w:bottom w:val="single" w:sz="4" w:space="0" w:color="008542"/>
              <w:right w:val="nil"/>
            </w:tcBorders>
            <w:shd w:val="solid" w:color="FFFFFF" w:fill="FFFFFF"/>
            <w:tcMar>
              <w:top w:w="0" w:type="dxa"/>
              <w:left w:w="60" w:type="dxa"/>
              <w:bottom w:w="0" w:type="dxa"/>
              <w:right w:w="60" w:type="dxa"/>
            </w:tcMar>
            <w:vAlign w:val="center"/>
          </w:tcPr>
          <w:p w14:paraId="78DB3146" w14:textId="77777777" w:rsidR="00835D13" w:rsidRDefault="007B2BBC" w:rsidP="00835D13">
            <w:pPr>
              <w:pStyle w:val="DMETW100460BIPEPNovoPort"/>
              <w:jc w:val="center"/>
              <w:rPr>
                <w:rFonts w:ascii="Petrobras Sans" w:hAnsi="Petrobras Sans" w:cs="Petrobras Sans"/>
                <w:color w:val="000000"/>
                <w:sz w:val="18"/>
              </w:rPr>
            </w:pPr>
            <w:r>
              <w:rPr>
                <w:rFonts w:ascii="Petrobras Sans" w:hAnsi="Petrobras Sans" w:cs="Petrobras Sans"/>
                <w:color w:val="000000"/>
                <w:sz w:val="18"/>
              </w:rPr>
              <w:t>(5,3)</w:t>
            </w:r>
          </w:p>
        </w:tc>
      </w:tr>
      <w:tr w:rsidR="00DE2699" w14:paraId="78DB3151" w14:textId="77777777" w:rsidTr="00835D13">
        <w:tc>
          <w:tcPr>
            <w:tcW w:w="2233" w:type="pct"/>
            <w:tcBorders>
              <w:top w:val="single" w:sz="4" w:space="0" w:color="008542"/>
              <w:left w:val="nil"/>
              <w:bottom w:val="single" w:sz="4" w:space="0" w:color="008542"/>
              <w:right w:val="nil"/>
            </w:tcBorders>
            <w:shd w:val="solid" w:color="F0F5BF" w:fill="FFFFFF"/>
            <w:tcMar>
              <w:top w:w="0" w:type="dxa"/>
              <w:left w:w="60" w:type="dxa"/>
              <w:bottom w:w="0" w:type="dxa"/>
              <w:right w:w="60" w:type="dxa"/>
            </w:tcMar>
            <w:vAlign w:val="center"/>
          </w:tcPr>
          <w:p w14:paraId="78DB3148" w14:textId="77777777" w:rsidR="00835D13" w:rsidRDefault="007B2BBC" w:rsidP="00835D13">
            <w:pPr>
              <w:pStyle w:val="DMETW100460BIPEPNovoPort"/>
              <w:rPr>
                <w:rFonts w:ascii="Petrobras Sans" w:hAnsi="Petrobras Sans" w:cs="Petrobras Sans"/>
                <w:b/>
                <w:color w:val="000000"/>
                <w:sz w:val="18"/>
              </w:rPr>
            </w:pPr>
            <w:r w:rsidRPr="009A34F1">
              <w:rPr>
                <w:rFonts w:ascii="Petrobras Sans" w:hAnsi="Petrobras Sans" w:cs="Petrobras Sans"/>
                <w:b/>
                <w:i/>
                <w:iCs/>
                <w:color w:val="000000"/>
                <w:sz w:val="18"/>
              </w:rPr>
              <w:t>Brent</w:t>
            </w:r>
            <w:r>
              <w:rPr>
                <w:rFonts w:ascii="Petrobras Sans" w:hAnsi="Petrobras Sans" w:cs="Petrobras Sans"/>
                <w:b/>
                <w:color w:val="000000"/>
                <w:sz w:val="18"/>
              </w:rPr>
              <w:t xml:space="preserve"> médio (US$/bbl)</w:t>
            </w:r>
          </w:p>
        </w:tc>
        <w:tc>
          <w:tcPr>
            <w:tcW w:w="346" w:type="pct"/>
            <w:tcBorders>
              <w:top w:val="single" w:sz="4" w:space="0" w:color="008542"/>
              <w:left w:val="nil"/>
              <w:bottom w:val="single" w:sz="4" w:space="0" w:color="008542"/>
              <w:right w:val="nil"/>
            </w:tcBorders>
            <w:shd w:val="solid" w:color="F0F5BF" w:fill="FFFFFF"/>
            <w:tcMar>
              <w:top w:w="0" w:type="dxa"/>
              <w:left w:w="60" w:type="dxa"/>
              <w:bottom w:w="0" w:type="dxa"/>
              <w:right w:w="60" w:type="dxa"/>
            </w:tcMar>
            <w:vAlign w:val="center"/>
          </w:tcPr>
          <w:p w14:paraId="78DB3149" w14:textId="77777777" w:rsidR="00835D13" w:rsidRDefault="007B2BBC" w:rsidP="00835D13">
            <w:pPr>
              <w:pStyle w:val="DMETW100460BIPEPNovoPort"/>
              <w:jc w:val="center"/>
              <w:rPr>
                <w:rFonts w:ascii="Petrobras Sans" w:hAnsi="Petrobras Sans" w:cs="Petrobras Sans"/>
                <w:b/>
                <w:color w:val="000000"/>
                <w:sz w:val="18"/>
              </w:rPr>
            </w:pPr>
            <w:r>
              <w:rPr>
                <w:rFonts w:ascii="Petrobras Sans" w:hAnsi="Petrobras Sans" w:cs="Petrobras Sans"/>
                <w:b/>
                <w:color w:val="000000"/>
                <w:sz w:val="18"/>
              </w:rPr>
              <w:t>84,05</w:t>
            </w:r>
          </w:p>
        </w:tc>
        <w:tc>
          <w:tcPr>
            <w:tcW w:w="346" w:type="pct"/>
            <w:tcBorders>
              <w:top w:val="single" w:sz="4" w:space="0" w:color="008542"/>
              <w:left w:val="nil"/>
              <w:bottom w:val="single" w:sz="4" w:space="0" w:color="008542"/>
              <w:right w:val="nil"/>
            </w:tcBorders>
            <w:shd w:val="solid" w:color="F0F5BF" w:fill="FFFFFF"/>
            <w:tcMar>
              <w:top w:w="0" w:type="dxa"/>
              <w:left w:w="60" w:type="dxa"/>
              <w:bottom w:w="0" w:type="dxa"/>
              <w:right w:w="60" w:type="dxa"/>
            </w:tcMar>
            <w:vAlign w:val="center"/>
          </w:tcPr>
          <w:p w14:paraId="78DB314A" w14:textId="77777777" w:rsidR="00835D13" w:rsidRDefault="007B2BBC" w:rsidP="00835D13">
            <w:pPr>
              <w:pStyle w:val="DMETW100460BIPEPNovoPort"/>
              <w:jc w:val="center"/>
              <w:rPr>
                <w:rFonts w:ascii="Petrobras Sans" w:hAnsi="Petrobras Sans" w:cs="Petrobras Sans"/>
                <w:b/>
                <w:color w:val="000000"/>
                <w:sz w:val="18"/>
              </w:rPr>
            </w:pPr>
            <w:r>
              <w:rPr>
                <w:rFonts w:ascii="Petrobras Sans" w:hAnsi="Petrobras Sans" w:cs="Petrobras Sans"/>
                <w:b/>
                <w:color w:val="000000"/>
                <w:sz w:val="18"/>
              </w:rPr>
              <w:t>86,76</w:t>
            </w:r>
          </w:p>
        </w:tc>
        <w:tc>
          <w:tcPr>
            <w:tcW w:w="346" w:type="pct"/>
            <w:tcBorders>
              <w:top w:val="single" w:sz="4" w:space="0" w:color="008542"/>
              <w:left w:val="nil"/>
              <w:bottom w:val="single" w:sz="4" w:space="0" w:color="008542"/>
              <w:right w:val="nil"/>
            </w:tcBorders>
            <w:shd w:val="solid" w:color="F0F5BF" w:fill="FFFFFF"/>
            <w:tcMar>
              <w:top w:w="0" w:type="dxa"/>
              <w:left w:w="60" w:type="dxa"/>
              <w:bottom w:w="0" w:type="dxa"/>
              <w:right w:w="60" w:type="dxa"/>
            </w:tcMar>
            <w:vAlign w:val="center"/>
          </w:tcPr>
          <w:p w14:paraId="78DB314B" w14:textId="77777777" w:rsidR="00835D13" w:rsidRDefault="007B2BBC" w:rsidP="00835D13">
            <w:pPr>
              <w:pStyle w:val="DMETW100460BIPEPNovoPort"/>
              <w:jc w:val="center"/>
              <w:rPr>
                <w:rFonts w:ascii="Petrobras Sans" w:hAnsi="Petrobras Sans" w:cs="Petrobras Sans"/>
                <w:b/>
                <w:color w:val="000000"/>
                <w:sz w:val="18"/>
              </w:rPr>
            </w:pPr>
            <w:r>
              <w:rPr>
                <w:rFonts w:ascii="Petrobras Sans" w:hAnsi="Petrobras Sans" w:cs="Petrobras Sans"/>
                <w:b/>
                <w:color w:val="000000"/>
                <w:sz w:val="18"/>
              </w:rPr>
              <w:t>88,71</w:t>
            </w:r>
          </w:p>
        </w:tc>
        <w:tc>
          <w:tcPr>
            <w:tcW w:w="346" w:type="pct"/>
            <w:tcBorders>
              <w:top w:val="single" w:sz="4" w:space="0" w:color="008542"/>
              <w:left w:val="nil"/>
              <w:bottom w:val="single" w:sz="4" w:space="0" w:color="008542"/>
              <w:right w:val="nil"/>
            </w:tcBorders>
            <w:shd w:val="solid" w:color="F0F5BF" w:fill="FFFFFF"/>
            <w:tcMar>
              <w:top w:w="0" w:type="dxa"/>
              <w:left w:w="60" w:type="dxa"/>
              <w:bottom w:w="0" w:type="dxa"/>
              <w:right w:w="60" w:type="dxa"/>
            </w:tcMar>
            <w:vAlign w:val="center"/>
          </w:tcPr>
          <w:p w14:paraId="78DB314C" w14:textId="77777777" w:rsidR="00835D13" w:rsidRDefault="007B2BBC" w:rsidP="00835D13">
            <w:pPr>
              <w:pStyle w:val="DMETW100460BIPEPNovoPort"/>
              <w:jc w:val="center"/>
              <w:rPr>
                <w:rFonts w:ascii="Petrobras Sans" w:hAnsi="Petrobras Sans" w:cs="Petrobras Sans"/>
                <w:b/>
                <w:color w:val="000000"/>
                <w:sz w:val="18"/>
              </w:rPr>
            </w:pPr>
            <w:r>
              <w:rPr>
                <w:rFonts w:ascii="Petrobras Sans" w:hAnsi="Petrobras Sans" w:cs="Petrobras Sans"/>
                <w:b/>
                <w:color w:val="000000"/>
                <w:sz w:val="18"/>
              </w:rPr>
              <w:t>82,62</w:t>
            </w:r>
          </w:p>
        </w:tc>
        <w:tc>
          <w:tcPr>
            <w:tcW w:w="346" w:type="pct"/>
            <w:tcBorders>
              <w:top w:val="single" w:sz="4" w:space="0" w:color="008542"/>
              <w:left w:val="nil"/>
              <w:bottom w:val="single" w:sz="4" w:space="0" w:color="008542"/>
              <w:right w:val="single" w:sz="4" w:space="0" w:color="008542"/>
            </w:tcBorders>
            <w:shd w:val="solid" w:color="F0F5BF" w:fill="FFFFFF"/>
            <w:tcMar>
              <w:top w:w="0" w:type="dxa"/>
              <w:left w:w="60" w:type="dxa"/>
              <w:bottom w:w="0" w:type="dxa"/>
              <w:right w:w="60" w:type="dxa"/>
            </w:tcMar>
            <w:vAlign w:val="center"/>
          </w:tcPr>
          <w:p w14:paraId="78DB314D" w14:textId="77777777" w:rsidR="00835D13" w:rsidRDefault="007B2BBC" w:rsidP="00835D13">
            <w:pPr>
              <w:pStyle w:val="DMETW100460BIPEPNovoPort"/>
              <w:jc w:val="center"/>
              <w:rPr>
                <w:rFonts w:ascii="Petrobras Sans" w:hAnsi="Petrobras Sans" w:cs="Petrobras Sans"/>
                <w:b/>
                <w:color w:val="000000"/>
                <w:sz w:val="18"/>
              </w:rPr>
            </w:pPr>
            <w:r>
              <w:rPr>
                <w:rFonts w:ascii="Petrobras Sans" w:hAnsi="Petrobras Sans" w:cs="Petrobras Sans"/>
                <w:b/>
                <w:color w:val="000000"/>
                <w:sz w:val="18"/>
              </w:rPr>
              <w:t>101,19</w:t>
            </w:r>
          </w:p>
        </w:tc>
        <w:tc>
          <w:tcPr>
            <w:tcW w:w="346" w:type="pct"/>
            <w:tcBorders>
              <w:top w:val="single" w:sz="4" w:space="0" w:color="008542"/>
              <w:left w:val="single" w:sz="4" w:space="0" w:color="008542"/>
              <w:bottom w:val="single" w:sz="4" w:space="0" w:color="008542"/>
              <w:right w:val="nil"/>
            </w:tcBorders>
            <w:shd w:val="solid" w:color="F0F5BF" w:fill="FFFFFF"/>
            <w:tcMar>
              <w:top w:w="0" w:type="dxa"/>
              <w:left w:w="60" w:type="dxa"/>
              <w:bottom w:w="0" w:type="dxa"/>
              <w:right w:w="60" w:type="dxa"/>
            </w:tcMar>
            <w:vAlign w:val="center"/>
          </w:tcPr>
          <w:p w14:paraId="78DB314E" w14:textId="77777777" w:rsidR="00835D13" w:rsidRDefault="007B2BBC" w:rsidP="00835D13">
            <w:pPr>
              <w:pStyle w:val="DMETW100460BIPEPNovoPort"/>
              <w:jc w:val="center"/>
              <w:rPr>
                <w:rFonts w:ascii="Petrobras Sans" w:hAnsi="Petrobras Sans" w:cs="Petrobras Sans"/>
                <w:b/>
                <w:color w:val="000000"/>
                <w:sz w:val="18"/>
              </w:rPr>
            </w:pPr>
            <w:r>
              <w:rPr>
                <w:rFonts w:ascii="Petrobras Sans" w:hAnsi="Petrobras Sans" w:cs="Petrobras Sans"/>
                <w:b/>
                <w:color w:val="000000"/>
                <w:sz w:val="18"/>
              </w:rPr>
              <w:t>(3,1)</w:t>
            </w:r>
          </w:p>
        </w:tc>
        <w:tc>
          <w:tcPr>
            <w:tcW w:w="346" w:type="pct"/>
            <w:tcBorders>
              <w:top w:val="single" w:sz="4" w:space="0" w:color="008542"/>
              <w:left w:val="nil"/>
              <w:bottom w:val="single" w:sz="4" w:space="0" w:color="008542"/>
              <w:right w:val="nil"/>
            </w:tcBorders>
            <w:shd w:val="solid" w:color="F0F5BF" w:fill="FFFFFF"/>
            <w:tcMar>
              <w:top w:w="0" w:type="dxa"/>
              <w:left w:w="60" w:type="dxa"/>
              <w:bottom w:w="0" w:type="dxa"/>
              <w:right w:w="60" w:type="dxa"/>
            </w:tcMar>
            <w:vAlign w:val="center"/>
          </w:tcPr>
          <w:p w14:paraId="78DB314F" w14:textId="77777777" w:rsidR="00835D13" w:rsidRDefault="007B2BBC" w:rsidP="00835D13">
            <w:pPr>
              <w:pStyle w:val="DMETW100460BIPEPNovoPort"/>
              <w:jc w:val="center"/>
              <w:rPr>
                <w:rFonts w:ascii="Petrobras Sans" w:hAnsi="Petrobras Sans" w:cs="Petrobras Sans"/>
                <w:b/>
                <w:color w:val="000000"/>
                <w:sz w:val="18"/>
              </w:rPr>
            </w:pPr>
            <w:r>
              <w:rPr>
                <w:rFonts w:ascii="Petrobras Sans" w:hAnsi="Petrobras Sans" w:cs="Petrobras Sans"/>
                <w:b/>
                <w:color w:val="000000"/>
                <w:sz w:val="18"/>
              </w:rPr>
              <w:t>(5,3)</w:t>
            </w:r>
          </w:p>
        </w:tc>
        <w:tc>
          <w:tcPr>
            <w:tcW w:w="346" w:type="pct"/>
            <w:tcBorders>
              <w:top w:val="single" w:sz="4" w:space="0" w:color="008542"/>
              <w:left w:val="nil"/>
              <w:bottom w:val="single" w:sz="4" w:space="0" w:color="008542"/>
              <w:right w:val="nil"/>
            </w:tcBorders>
            <w:shd w:val="solid" w:color="F0F5BF" w:fill="FFFFFF"/>
            <w:tcMar>
              <w:top w:w="0" w:type="dxa"/>
              <w:left w:w="60" w:type="dxa"/>
              <w:bottom w:w="0" w:type="dxa"/>
              <w:right w:w="60" w:type="dxa"/>
            </w:tcMar>
            <w:vAlign w:val="center"/>
          </w:tcPr>
          <w:p w14:paraId="78DB3150" w14:textId="77777777" w:rsidR="00835D13" w:rsidRDefault="007B2BBC" w:rsidP="00835D13">
            <w:pPr>
              <w:pStyle w:val="DMETW100460BIPEPNovoPort"/>
              <w:jc w:val="center"/>
              <w:rPr>
                <w:rFonts w:ascii="Petrobras Sans" w:hAnsi="Petrobras Sans" w:cs="Petrobras Sans"/>
                <w:b/>
                <w:color w:val="000000"/>
                <w:sz w:val="18"/>
              </w:rPr>
            </w:pPr>
            <w:r>
              <w:rPr>
                <w:rFonts w:ascii="Petrobras Sans" w:hAnsi="Petrobras Sans" w:cs="Petrobras Sans"/>
                <w:b/>
                <w:color w:val="000000"/>
                <w:sz w:val="18"/>
              </w:rPr>
              <w:t>(18,4)</w:t>
            </w:r>
          </w:p>
        </w:tc>
      </w:tr>
      <w:tr w:rsidR="00DE2699" w14:paraId="78DB315B" w14:textId="77777777" w:rsidTr="00835D13">
        <w:tc>
          <w:tcPr>
            <w:tcW w:w="2233" w:type="pct"/>
            <w:tcBorders>
              <w:top w:val="single" w:sz="4" w:space="0" w:color="008542"/>
              <w:left w:val="nil"/>
              <w:bottom w:val="nil"/>
              <w:right w:val="nil"/>
            </w:tcBorders>
            <w:tcMar>
              <w:top w:w="0" w:type="dxa"/>
              <w:left w:w="60" w:type="dxa"/>
              <w:bottom w:w="0" w:type="dxa"/>
              <w:right w:w="60" w:type="dxa"/>
            </w:tcMar>
            <w:vAlign w:val="center"/>
          </w:tcPr>
          <w:p w14:paraId="78DB3152" w14:textId="77777777" w:rsidR="00835D13" w:rsidRDefault="007B2BBC" w:rsidP="00835D13">
            <w:pPr>
              <w:pStyle w:val="DMETW100460BIPEPNovoPort"/>
              <w:rPr>
                <w:rFonts w:ascii="Petrobras Sans" w:hAnsi="Petrobras Sans" w:cs="Petrobras Sans"/>
                <w:b/>
                <w:color w:val="000000"/>
                <w:sz w:val="18"/>
              </w:rPr>
            </w:pPr>
            <w:r>
              <w:rPr>
                <w:rFonts w:ascii="Petrobras Sans" w:hAnsi="Petrobras Sans" w:cs="Petrobras Sans"/>
                <w:b/>
                <w:color w:val="000000"/>
                <w:sz w:val="18"/>
              </w:rPr>
              <w:t>Participações governamentais Brasil</w:t>
            </w:r>
          </w:p>
        </w:tc>
        <w:tc>
          <w:tcPr>
            <w:tcW w:w="346" w:type="pct"/>
            <w:tcBorders>
              <w:top w:val="single" w:sz="4" w:space="0" w:color="008542"/>
              <w:left w:val="nil"/>
              <w:bottom w:val="nil"/>
              <w:right w:val="nil"/>
            </w:tcBorders>
            <w:tcMar>
              <w:top w:w="0" w:type="dxa"/>
              <w:left w:w="60" w:type="dxa"/>
              <w:bottom w:w="0" w:type="dxa"/>
              <w:right w:w="60" w:type="dxa"/>
            </w:tcMar>
            <w:vAlign w:val="center"/>
          </w:tcPr>
          <w:p w14:paraId="78DB3153" w14:textId="77777777" w:rsidR="00835D13" w:rsidRDefault="007B2BBC" w:rsidP="00835D13">
            <w:pPr>
              <w:pStyle w:val="DMETW100460BIPEPNovoPort"/>
              <w:jc w:val="center"/>
              <w:rPr>
                <w:rFonts w:ascii="Petrobras Sans" w:hAnsi="Petrobras Sans" w:cs="Petrobras Sans"/>
                <w:b/>
                <w:color w:val="000000"/>
                <w:sz w:val="18"/>
              </w:rPr>
            </w:pPr>
            <w:r>
              <w:rPr>
                <w:rFonts w:ascii="Petrobras Sans" w:hAnsi="Petrobras Sans" w:cs="Petrobras Sans"/>
                <w:b/>
                <w:color w:val="000000"/>
                <w:sz w:val="18"/>
              </w:rPr>
              <w:t>16.140</w:t>
            </w:r>
          </w:p>
        </w:tc>
        <w:tc>
          <w:tcPr>
            <w:tcW w:w="346" w:type="pct"/>
            <w:tcBorders>
              <w:top w:val="single" w:sz="4" w:space="0" w:color="008542"/>
              <w:left w:val="nil"/>
              <w:bottom w:val="nil"/>
              <w:right w:val="nil"/>
            </w:tcBorders>
            <w:tcMar>
              <w:top w:w="0" w:type="dxa"/>
              <w:left w:w="60" w:type="dxa"/>
              <w:bottom w:w="0" w:type="dxa"/>
              <w:right w:w="60" w:type="dxa"/>
            </w:tcMar>
            <w:vAlign w:val="center"/>
          </w:tcPr>
          <w:p w14:paraId="78DB3154" w14:textId="77777777" w:rsidR="00835D13" w:rsidRDefault="007B2BBC" w:rsidP="00835D13">
            <w:pPr>
              <w:pStyle w:val="DMETW100460BIPEPNovoPort"/>
              <w:jc w:val="center"/>
              <w:rPr>
                <w:rFonts w:ascii="Petrobras Sans" w:hAnsi="Petrobras Sans" w:cs="Petrobras Sans"/>
                <w:b/>
                <w:color w:val="000000"/>
                <w:sz w:val="18"/>
              </w:rPr>
            </w:pPr>
            <w:r>
              <w:rPr>
                <w:rFonts w:ascii="Petrobras Sans" w:hAnsi="Petrobras Sans" w:cs="Petrobras Sans"/>
                <w:b/>
                <w:color w:val="000000"/>
                <w:sz w:val="18"/>
              </w:rPr>
              <w:t>16.498</w:t>
            </w:r>
          </w:p>
        </w:tc>
        <w:tc>
          <w:tcPr>
            <w:tcW w:w="346" w:type="pct"/>
            <w:tcBorders>
              <w:top w:val="single" w:sz="4" w:space="0" w:color="008542"/>
              <w:left w:val="nil"/>
              <w:bottom w:val="nil"/>
              <w:right w:val="nil"/>
            </w:tcBorders>
            <w:tcMar>
              <w:top w:w="0" w:type="dxa"/>
              <w:left w:w="60" w:type="dxa"/>
              <w:bottom w:w="0" w:type="dxa"/>
              <w:right w:w="60" w:type="dxa"/>
            </w:tcMar>
            <w:vAlign w:val="center"/>
          </w:tcPr>
          <w:p w14:paraId="78DB3155" w14:textId="77777777" w:rsidR="00835D13" w:rsidRDefault="007B2BBC" w:rsidP="00835D13">
            <w:pPr>
              <w:pStyle w:val="DMETW100460BIPEPNovoPort"/>
              <w:jc w:val="center"/>
              <w:rPr>
                <w:rFonts w:ascii="Petrobras Sans" w:hAnsi="Petrobras Sans" w:cs="Petrobras Sans"/>
                <w:b/>
                <w:color w:val="000000"/>
                <w:sz w:val="18"/>
              </w:rPr>
            </w:pPr>
            <w:r>
              <w:rPr>
                <w:rFonts w:ascii="Petrobras Sans" w:hAnsi="Petrobras Sans" w:cs="Petrobras Sans"/>
                <w:b/>
                <w:color w:val="000000"/>
                <w:sz w:val="18"/>
              </w:rPr>
              <w:t>16.220</w:t>
            </w:r>
          </w:p>
        </w:tc>
        <w:tc>
          <w:tcPr>
            <w:tcW w:w="346" w:type="pct"/>
            <w:tcBorders>
              <w:top w:val="single" w:sz="4" w:space="0" w:color="008542"/>
              <w:left w:val="nil"/>
              <w:bottom w:val="nil"/>
              <w:right w:val="nil"/>
            </w:tcBorders>
            <w:tcMar>
              <w:top w:w="0" w:type="dxa"/>
              <w:left w:w="60" w:type="dxa"/>
              <w:bottom w:w="0" w:type="dxa"/>
              <w:right w:w="60" w:type="dxa"/>
            </w:tcMar>
            <w:vAlign w:val="center"/>
          </w:tcPr>
          <w:p w14:paraId="78DB3156" w14:textId="77777777" w:rsidR="00835D13" w:rsidRDefault="007B2BBC" w:rsidP="00835D13">
            <w:pPr>
              <w:pStyle w:val="DMETW100460BIPEPNovoPort"/>
              <w:jc w:val="center"/>
              <w:rPr>
                <w:rFonts w:ascii="Petrobras Sans" w:hAnsi="Petrobras Sans" w:cs="Petrobras Sans"/>
                <w:b/>
                <w:color w:val="000000"/>
                <w:sz w:val="18"/>
              </w:rPr>
            </w:pPr>
            <w:r>
              <w:rPr>
                <w:rFonts w:ascii="Petrobras Sans" w:hAnsi="Petrobras Sans" w:cs="Petrobras Sans"/>
                <w:b/>
                <w:color w:val="000000"/>
                <w:sz w:val="18"/>
              </w:rPr>
              <w:t>60.445</w:t>
            </w:r>
          </w:p>
        </w:tc>
        <w:tc>
          <w:tcPr>
            <w:tcW w:w="346" w:type="pct"/>
            <w:tcBorders>
              <w:top w:val="single" w:sz="4" w:space="0" w:color="008542"/>
              <w:left w:val="nil"/>
              <w:bottom w:val="nil"/>
              <w:right w:val="single" w:sz="4" w:space="0" w:color="008542"/>
            </w:tcBorders>
            <w:tcMar>
              <w:top w:w="0" w:type="dxa"/>
              <w:left w:w="60" w:type="dxa"/>
              <w:bottom w:w="0" w:type="dxa"/>
              <w:right w:w="60" w:type="dxa"/>
            </w:tcMar>
            <w:vAlign w:val="center"/>
          </w:tcPr>
          <w:p w14:paraId="78DB3157" w14:textId="77777777" w:rsidR="00835D13" w:rsidRDefault="007B2BBC" w:rsidP="00835D13">
            <w:pPr>
              <w:pStyle w:val="DMETW100460BIPEPNovoPort"/>
              <w:jc w:val="center"/>
              <w:rPr>
                <w:rFonts w:ascii="Petrobras Sans" w:hAnsi="Petrobras Sans" w:cs="Petrobras Sans"/>
                <w:b/>
                <w:color w:val="000000"/>
                <w:sz w:val="18"/>
              </w:rPr>
            </w:pPr>
            <w:r>
              <w:rPr>
                <w:rFonts w:ascii="Petrobras Sans" w:hAnsi="Petrobras Sans" w:cs="Petrobras Sans"/>
                <w:b/>
                <w:color w:val="000000"/>
                <w:sz w:val="18"/>
              </w:rPr>
              <w:t>76.158</w:t>
            </w:r>
          </w:p>
        </w:tc>
        <w:tc>
          <w:tcPr>
            <w:tcW w:w="346" w:type="pct"/>
            <w:tcBorders>
              <w:top w:val="single" w:sz="4" w:space="0" w:color="008542"/>
              <w:left w:val="single" w:sz="4" w:space="0" w:color="008542"/>
              <w:bottom w:val="nil"/>
              <w:right w:val="nil"/>
            </w:tcBorders>
            <w:tcMar>
              <w:top w:w="0" w:type="dxa"/>
              <w:left w:w="60" w:type="dxa"/>
              <w:bottom w:w="0" w:type="dxa"/>
              <w:right w:w="60" w:type="dxa"/>
            </w:tcMar>
            <w:vAlign w:val="center"/>
          </w:tcPr>
          <w:p w14:paraId="78DB3158" w14:textId="77777777" w:rsidR="00835D13" w:rsidRDefault="007B2BBC" w:rsidP="00835D13">
            <w:pPr>
              <w:pStyle w:val="DMETW100460BIPEPNovoPort"/>
              <w:jc w:val="center"/>
              <w:rPr>
                <w:rFonts w:ascii="Petrobras Sans" w:hAnsi="Petrobras Sans" w:cs="Petrobras Sans"/>
                <w:b/>
                <w:color w:val="000000"/>
                <w:sz w:val="18"/>
              </w:rPr>
            </w:pPr>
            <w:r>
              <w:rPr>
                <w:rFonts w:ascii="Petrobras Sans" w:hAnsi="Petrobras Sans" w:cs="Petrobras Sans"/>
                <w:b/>
                <w:color w:val="000000"/>
                <w:sz w:val="18"/>
              </w:rPr>
              <w:t>(2,2)</w:t>
            </w:r>
          </w:p>
        </w:tc>
        <w:tc>
          <w:tcPr>
            <w:tcW w:w="346" w:type="pct"/>
            <w:tcBorders>
              <w:top w:val="single" w:sz="4" w:space="0" w:color="008542"/>
              <w:left w:val="nil"/>
              <w:bottom w:val="nil"/>
              <w:right w:val="nil"/>
            </w:tcBorders>
            <w:tcMar>
              <w:top w:w="0" w:type="dxa"/>
              <w:left w:w="60" w:type="dxa"/>
              <w:bottom w:w="0" w:type="dxa"/>
              <w:right w:w="60" w:type="dxa"/>
            </w:tcMar>
            <w:vAlign w:val="center"/>
          </w:tcPr>
          <w:p w14:paraId="78DB3159" w14:textId="77777777" w:rsidR="00835D13" w:rsidRDefault="007B2BBC" w:rsidP="00835D13">
            <w:pPr>
              <w:pStyle w:val="DMETW100460BIPEPNovoPort"/>
              <w:jc w:val="center"/>
              <w:rPr>
                <w:rFonts w:ascii="Petrobras Sans" w:hAnsi="Petrobras Sans" w:cs="Petrobras Sans"/>
                <w:b/>
                <w:color w:val="000000"/>
                <w:sz w:val="18"/>
              </w:rPr>
            </w:pPr>
            <w:r>
              <w:rPr>
                <w:rFonts w:ascii="Petrobras Sans" w:hAnsi="Petrobras Sans" w:cs="Petrobras Sans"/>
                <w:b/>
                <w:color w:val="000000"/>
                <w:sz w:val="18"/>
              </w:rPr>
              <w:t>(0,5)</w:t>
            </w:r>
          </w:p>
        </w:tc>
        <w:tc>
          <w:tcPr>
            <w:tcW w:w="346" w:type="pct"/>
            <w:tcBorders>
              <w:top w:val="single" w:sz="4" w:space="0" w:color="008542"/>
              <w:left w:val="nil"/>
              <w:bottom w:val="nil"/>
              <w:right w:val="nil"/>
            </w:tcBorders>
            <w:tcMar>
              <w:top w:w="0" w:type="dxa"/>
              <w:left w:w="60" w:type="dxa"/>
              <w:bottom w:w="0" w:type="dxa"/>
              <w:right w:w="60" w:type="dxa"/>
            </w:tcMar>
            <w:vAlign w:val="center"/>
          </w:tcPr>
          <w:p w14:paraId="78DB315A" w14:textId="77777777" w:rsidR="00835D13" w:rsidRDefault="007B2BBC" w:rsidP="00835D13">
            <w:pPr>
              <w:pStyle w:val="DMETW100460BIPEPNovoPort"/>
              <w:jc w:val="center"/>
              <w:rPr>
                <w:rFonts w:ascii="Petrobras Sans" w:hAnsi="Petrobras Sans" w:cs="Petrobras Sans"/>
                <w:b/>
                <w:color w:val="000000"/>
                <w:sz w:val="18"/>
              </w:rPr>
            </w:pPr>
            <w:r>
              <w:rPr>
                <w:rFonts w:ascii="Petrobras Sans" w:hAnsi="Petrobras Sans" w:cs="Petrobras Sans"/>
                <w:b/>
                <w:color w:val="000000"/>
                <w:sz w:val="18"/>
              </w:rPr>
              <w:t>(20,6)</w:t>
            </w:r>
          </w:p>
        </w:tc>
      </w:tr>
      <w:tr w:rsidR="00DE2699" w14:paraId="78DB3165" w14:textId="77777777" w:rsidTr="00835D13">
        <w:tc>
          <w:tcPr>
            <w:tcW w:w="2233" w:type="pct"/>
            <w:tcBorders>
              <w:top w:val="nil"/>
              <w:left w:val="nil"/>
              <w:bottom w:val="nil"/>
              <w:right w:val="nil"/>
            </w:tcBorders>
            <w:shd w:val="solid" w:color="F0F5BF" w:fill="FFFFFF"/>
            <w:tcMar>
              <w:top w:w="0" w:type="dxa"/>
              <w:left w:w="60" w:type="dxa"/>
              <w:bottom w:w="0" w:type="dxa"/>
              <w:right w:w="60" w:type="dxa"/>
            </w:tcMar>
            <w:vAlign w:val="center"/>
          </w:tcPr>
          <w:p w14:paraId="78DB315C" w14:textId="77777777" w:rsidR="00835D13" w:rsidRDefault="007B2BBC" w:rsidP="00835D13">
            <w:pPr>
              <w:pStyle w:val="DMETW100460BIPEPNovoPort"/>
              <w:rPr>
                <w:rFonts w:ascii="Petrobras Sans" w:hAnsi="Petrobras Sans" w:cs="Petrobras Sans"/>
                <w:color w:val="000000"/>
                <w:sz w:val="18"/>
              </w:rPr>
            </w:pPr>
            <w:r>
              <w:rPr>
                <w:rFonts w:ascii="Petrobras Sans" w:hAnsi="Petrobras Sans" w:cs="Petrobras Sans"/>
                <w:color w:val="000000"/>
                <w:sz w:val="18"/>
              </w:rPr>
              <w:t xml:space="preserve">     Royalties</w:t>
            </w:r>
          </w:p>
        </w:tc>
        <w:tc>
          <w:tcPr>
            <w:tcW w:w="346" w:type="pct"/>
            <w:tcBorders>
              <w:top w:val="nil"/>
              <w:left w:val="nil"/>
              <w:bottom w:val="nil"/>
              <w:right w:val="nil"/>
            </w:tcBorders>
            <w:shd w:val="solid" w:color="F0F5BF" w:fill="FFFFFF"/>
            <w:tcMar>
              <w:top w:w="0" w:type="dxa"/>
              <w:left w:w="60" w:type="dxa"/>
              <w:bottom w:w="0" w:type="dxa"/>
              <w:right w:w="60" w:type="dxa"/>
            </w:tcMar>
            <w:vAlign w:val="center"/>
          </w:tcPr>
          <w:p w14:paraId="78DB315D" w14:textId="77777777" w:rsidR="00835D13" w:rsidRDefault="007B2BBC" w:rsidP="00835D13">
            <w:pPr>
              <w:pStyle w:val="DMETW100460BIPEPNovoPort"/>
              <w:jc w:val="center"/>
              <w:rPr>
                <w:rFonts w:ascii="Petrobras Sans" w:hAnsi="Petrobras Sans" w:cs="Petrobras Sans"/>
                <w:color w:val="000000"/>
                <w:sz w:val="18"/>
              </w:rPr>
            </w:pPr>
            <w:r>
              <w:rPr>
                <w:rFonts w:ascii="Petrobras Sans" w:hAnsi="Petrobras Sans" w:cs="Petrobras Sans"/>
                <w:color w:val="000000"/>
                <w:sz w:val="18"/>
              </w:rPr>
              <w:t>9.628</w:t>
            </w:r>
          </w:p>
        </w:tc>
        <w:tc>
          <w:tcPr>
            <w:tcW w:w="346" w:type="pct"/>
            <w:tcBorders>
              <w:top w:val="nil"/>
              <w:left w:val="nil"/>
              <w:bottom w:val="nil"/>
              <w:right w:val="nil"/>
            </w:tcBorders>
            <w:shd w:val="solid" w:color="F0F5BF" w:fill="FFFFFF"/>
            <w:tcMar>
              <w:top w:w="0" w:type="dxa"/>
              <w:left w:w="60" w:type="dxa"/>
              <w:bottom w:w="0" w:type="dxa"/>
              <w:right w:w="60" w:type="dxa"/>
            </w:tcMar>
            <w:vAlign w:val="center"/>
          </w:tcPr>
          <w:p w14:paraId="78DB315E" w14:textId="77777777" w:rsidR="00835D13" w:rsidRDefault="007B2BBC" w:rsidP="00835D13">
            <w:pPr>
              <w:pStyle w:val="DMETW100460BIPEPNovoPort"/>
              <w:jc w:val="center"/>
              <w:rPr>
                <w:rFonts w:ascii="Petrobras Sans" w:hAnsi="Petrobras Sans" w:cs="Petrobras Sans"/>
                <w:color w:val="000000"/>
                <w:sz w:val="18"/>
              </w:rPr>
            </w:pPr>
            <w:r>
              <w:rPr>
                <w:rFonts w:ascii="Petrobras Sans" w:hAnsi="Petrobras Sans" w:cs="Petrobras Sans"/>
                <w:color w:val="000000"/>
                <w:sz w:val="18"/>
              </w:rPr>
              <w:t>9.675</w:t>
            </w:r>
          </w:p>
        </w:tc>
        <w:tc>
          <w:tcPr>
            <w:tcW w:w="346" w:type="pct"/>
            <w:tcBorders>
              <w:top w:val="nil"/>
              <w:left w:val="nil"/>
              <w:bottom w:val="nil"/>
              <w:right w:val="nil"/>
            </w:tcBorders>
            <w:shd w:val="solid" w:color="F0F5BF" w:fill="FFFFFF"/>
            <w:tcMar>
              <w:top w:w="0" w:type="dxa"/>
              <w:left w:w="60" w:type="dxa"/>
              <w:bottom w:w="0" w:type="dxa"/>
              <w:right w:w="60" w:type="dxa"/>
            </w:tcMar>
            <w:vAlign w:val="center"/>
          </w:tcPr>
          <w:p w14:paraId="78DB315F" w14:textId="77777777" w:rsidR="00835D13" w:rsidRDefault="007B2BBC" w:rsidP="00835D13">
            <w:pPr>
              <w:pStyle w:val="DMETW100460BIPEPNovoPort"/>
              <w:jc w:val="center"/>
              <w:rPr>
                <w:rFonts w:ascii="Petrobras Sans" w:hAnsi="Petrobras Sans" w:cs="Petrobras Sans"/>
                <w:color w:val="000000"/>
                <w:sz w:val="18"/>
              </w:rPr>
            </w:pPr>
            <w:r>
              <w:rPr>
                <w:rFonts w:ascii="Petrobras Sans" w:hAnsi="Petrobras Sans" w:cs="Petrobras Sans"/>
                <w:color w:val="000000"/>
                <w:sz w:val="18"/>
              </w:rPr>
              <w:t>9.207</w:t>
            </w:r>
          </w:p>
        </w:tc>
        <w:tc>
          <w:tcPr>
            <w:tcW w:w="346" w:type="pct"/>
            <w:tcBorders>
              <w:top w:val="nil"/>
              <w:left w:val="nil"/>
              <w:bottom w:val="nil"/>
              <w:right w:val="nil"/>
            </w:tcBorders>
            <w:shd w:val="solid" w:color="F0F5BF" w:fill="FFFFFF"/>
            <w:tcMar>
              <w:top w:w="0" w:type="dxa"/>
              <w:left w:w="60" w:type="dxa"/>
              <w:bottom w:w="0" w:type="dxa"/>
              <w:right w:w="60" w:type="dxa"/>
            </w:tcMar>
            <w:vAlign w:val="center"/>
          </w:tcPr>
          <w:p w14:paraId="78DB3160" w14:textId="77777777" w:rsidR="00835D13" w:rsidRDefault="007B2BBC" w:rsidP="00835D13">
            <w:pPr>
              <w:pStyle w:val="DMETW100460BIPEPNovoPort"/>
              <w:jc w:val="center"/>
              <w:rPr>
                <w:rFonts w:ascii="Petrobras Sans" w:hAnsi="Petrobras Sans" w:cs="Petrobras Sans"/>
                <w:color w:val="000000"/>
                <w:sz w:val="18"/>
              </w:rPr>
            </w:pPr>
            <w:r>
              <w:rPr>
                <w:rFonts w:ascii="Petrobras Sans" w:hAnsi="Petrobras Sans" w:cs="Petrobras Sans"/>
                <w:color w:val="000000"/>
                <w:sz w:val="18"/>
              </w:rPr>
              <w:t>35.356</w:t>
            </w:r>
          </w:p>
        </w:tc>
        <w:tc>
          <w:tcPr>
            <w:tcW w:w="346" w:type="pct"/>
            <w:tcBorders>
              <w:top w:val="nil"/>
              <w:left w:val="nil"/>
              <w:bottom w:val="nil"/>
              <w:right w:val="single" w:sz="4" w:space="0" w:color="008542"/>
            </w:tcBorders>
            <w:shd w:val="solid" w:color="F0F5BF" w:fill="FFFFFF"/>
            <w:tcMar>
              <w:top w:w="0" w:type="dxa"/>
              <w:left w:w="60" w:type="dxa"/>
              <w:bottom w:w="0" w:type="dxa"/>
              <w:right w:w="60" w:type="dxa"/>
            </w:tcMar>
            <w:vAlign w:val="center"/>
          </w:tcPr>
          <w:p w14:paraId="78DB3161" w14:textId="77777777" w:rsidR="00835D13" w:rsidRDefault="007B2BBC" w:rsidP="00835D13">
            <w:pPr>
              <w:pStyle w:val="DMETW100460BIPEPNovoPort"/>
              <w:jc w:val="center"/>
              <w:rPr>
                <w:rFonts w:ascii="Petrobras Sans" w:hAnsi="Petrobras Sans" w:cs="Petrobras Sans"/>
                <w:color w:val="000000"/>
                <w:sz w:val="18"/>
              </w:rPr>
            </w:pPr>
            <w:r>
              <w:rPr>
                <w:rFonts w:ascii="Petrobras Sans" w:hAnsi="Petrobras Sans" w:cs="Petrobras Sans"/>
                <w:color w:val="000000"/>
                <w:sz w:val="18"/>
              </w:rPr>
              <w:t>42.112</w:t>
            </w:r>
          </w:p>
        </w:tc>
        <w:tc>
          <w:tcPr>
            <w:tcW w:w="346" w:type="pct"/>
            <w:tcBorders>
              <w:top w:val="nil"/>
              <w:left w:val="single" w:sz="4" w:space="0" w:color="008542"/>
              <w:bottom w:val="nil"/>
              <w:right w:val="nil"/>
            </w:tcBorders>
            <w:shd w:val="solid" w:color="F0F5BF" w:fill="FFFFFF"/>
            <w:tcMar>
              <w:top w:w="0" w:type="dxa"/>
              <w:left w:w="60" w:type="dxa"/>
              <w:bottom w:w="0" w:type="dxa"/>
              <w:right w:w="60" w:type="dxa"/>
            </w:tcMar>
            <w:vAlign w:val="center"/>
          </w:tcPr>
          <w:p w14:paraId="78DB3162" w14:textId="77777777" w:rsidR="00835D13" w:rsidRDefault="007B2BBC" w:rsidP="00835D13">
            <w:pPr>
              <w:pStyle w:val="DMETW100460BIPEPNovoPort"/>
              <w:jc w:val="center"/>
              <w:rPr>
                <w:rFonts w:ascii="Petrobras Sans" w:hAnsi="Petrobras Sans" w:cs="Petrobras Sans"/>
                <w:color w:val="000000"/>
                <w:sz w:val="18"/>
              </w:rPr>
            </w:pPr>
            <w:r>
              <w:rPr>
                <w:rFonts w:ascii="Petrobras Sans" w:hAnsi="Petrobras Sans" w:cs="Petrobras Sans"/>
                <w:color w:val="000000"/>
                <w:sz w:val="18"/>
              </w:rPr>
              <w:t>(0,5)</w:t>
            </w:r>
          </w:p>
        </w:tc>
        <w:tc>
          <w:tcPr>
            <w:tcW w:w="346" w:type="pct"/>
            <w:tcBorders>
              <w:top w:val="nil"/>
              <w:left w:val="nil"/>
              <w:bottom w:val="nil"/>
              <w:right w:val="nil"/>
            </w:tcBorders>
            <w:shd w:val="solid" w:color="F0F5BF" w:fill="FFFFFF"/>
            <w:tcMar>
              <w:top w:w="0" w:type="dxa"/>
              <w:left w:w="60" w:type="dxa"/>
              <w:bottom w:w="0" w:type="dxa"/>
              <w:right w:w="60" w:type="dxa"/>
            </w:tcMar>
            <w:vAlign w:val="center"/>
          </w:tcPr>
          <w:p w14:paraId="78DB3163" w14:textId="77777777" w:rsidR="00835D13" w:rsidRDefault="007B2BBC" w:rsidP="00835D13">
            <w:pPr>
              <w:pStyle w:val="DMETW100460BIPEPNovoPort"/>
              <w:jc w:val="center"/>
              <w:rPr>
                <w:rFonts w:ascii="Petrobras Sans" w:hAnsi="Petrobras Sans" w:cs="Petrobras Sans"/>
                <w:color w:val="000000"/>
                <w:sz w:val="18"/>
              </w:rPr>
            </w:pPr>
            <w:r>
              <w:rPr>
                <w:rFonts w:ascii="Petrobras Sans" w:hAnsi="Petrobras Sans" w:cs="Petrobras Sans"/>
                <w:color w:val="000000"/>
                <w:sz w:val="18"/>
              </w:rPr>
              <w:t>4,6</w:t>
            </w:r>
          </w:p>
        </w:tc>
        <w:tc>
          <w:tcPr>
            <w:tcW w:w="346" w:type="pct"/>
            <w:tcBorders>
              <w:top w:val="nil"/>
              <w:left w:val="nil"/>
              <w:bottom w:val="nil"/>
              <w:right w:val="nil"/>
            </w:tcBorders>
            <w:shd w:val="solid" w:color="F0F5BF" w:fill="FFFFFF"/>
            <w:tcMar>
              <w:top w:w="0" w:type="dxa"/>
              <w:left w:w="60" w:type="dxa"/>
              <w:bottom w:w="0" w:type="dxa"/>
              <w:right w:w="60" w:type="dxa"/>
            </w:tcMar>
            <w:vAlign w:val="center"/>
          </w:tcPr>
          <w:p w14:paraId="78DB3164" w14:textId="77777777" w:rsidR="00835D13" w:rsidRDefault="007B2BBC" w:rsidP="00835D13">
            <w:pPr>
              <w:pStyle w:val="DMETW100460BIPEPNovoPort"/>
              <w:jc w:val="center"/>
              <w:rPr>
                <w:rFonts w:ascii="Petrobras Sans" w:hAnsi="Petrobras Sans" w:cs="Petrobras Sans"/>
                <w:color w:val="000000"/>
                <w:sz w:val="18"/>
              </w:rPr>
            </w:pPr>
            <w:r>
              <w:rPr>
                <w:rFonts w:ascii="Petrobras Sans" w:hAnsi="Petrobras Sans" w:cs="Petrobras Sans"/>
                <w:color w:val="000000"/>
                <w:sz w:val="18"/>
              </w:rPr>
              <w:t>(16,0)</w:t>
            </w:r>
          </w:p>
        </w:tc>
      </w:tr>
      <w:tr w:rsidR="00DE2699" w14:paraId="78DB316F" w14:textId="77777777" w:rsidTr="00835D13">
        <w:tc>
          <w:tcPr>
            <w:tcW w:w="2233" w:type="pct"/>
            <w:tcBorders>
              <w:top w:val="nil"/>
              <w:left w:val="nil"/>
              <w:bottom w:val="nil"/>
              <w:right w:val="nil"/>
            </w:tcBorders>
            <w:tcMar>
              <w:top w:w="0" w:type="dxa"/>
              <w:left w:w="60" w:type="dxa"/>
              <w:bottom w:w="0" w:type="dxa"/>
              <w:right w:w="60" w:type="dxa"/>
            </w:tcMar>
            <w:vAlign w:val="center"/>
          </w:tcPr>
          <w:p w14:paraId="78DB3166" w14:textId="77777777" w:rsidR="00835D13" w:rsidRDefault="007B2BBC" w:rsidP="00835D13">
            <w:pPr>
              <w:pStyle w:val="DMETW100460BIPEPNovoPort"/>
              <w:rPr>
                <w:rFonts w:ascii="Petrobras Sans" w:hAnsi="Petrobras Sans" w:cs="Petrobras Sans"/>
                <w:color w:val="000000"/>
                <w:sz w:val="18"/>
              </w:rPr>
            </w:pPr>
            <w:r>
              <w:rPr>
                <w:rFonts w:ascii="Petrobras Sans" w:hAnsi="Petrobras Sans" w:cs="Petrobras Sans"/>
                <w:color w:val="000000"/>
                <w:sz w:val="18"/>
              </w:rPr>
              <w:t xml:space="preserve">     Participação Especial</w:t>
            </w:r>
          </w:p>
        </w:tc>
        <w:tc>
          <w:tcPr>
            <w:tcW w:w="346" w:type="pct"/>
            <w:tcBorders>
              <w:top w:val="nil"/>
              <w:left w:val="nil"/>
              <w:bottom w:val="nil"/>
              <w:right w:val="nil"/>
            </w:tcBorders>
            <w:tcMar>
              <w:top w:w="0" w:type="dxa"/>
              <w:left w:w="60" w:type="dxa"/>
              <w:bottom w:w="0" w:type="dxa"/>
              <w:right w:w="60" w:type="dxa"/>
            </w:tcMar>
            <w:vAlign w:val="center"/>
          </w:tcPr>
          <w:p w14:paraId="78DB3167" w14:textId="77777777" w:rsidR="00835D13" w:rsidRDefault="007B2BBC" w:rsidP="00835D13">
            <w:pPr>
              <w:pStyle w:val="DMETW100460BIPEPNovoPort"/>
              <w:jc w:val="center"/>
              <w:rPr>
                <w:rFonts w:ascii="Petrobras Sans" w:hAnsi="Petrobras Sans" w:cs="Petrobras Sans"/>
                <w:color w:val="000000"/>
                <w:sz w:val="18"/>
              </w:rPr>
            </w:pPr>
            <w:r>
              <w:rPr>
                <w:rFonts w:ascii="Petrobras Sans" w:hAnsi="Petrobras Sans" w:cs="Petrobras Sans"/>
                <w:color w:val="000000"/>
                <w:sz w:val="18"/>
              </w:rPr>
              <w:t>6.466</w:t>
            </w:r>
          </w:p>
        </w:tc>
        <w:tc>
          <w:tcPr>
            <w:tcW w:w="346" w:type="pct"/>
            <w:tcBorders>
              <w:top w:val="nil"/>
              <w:left w:val="nil"/>
              <w:bottom w:val="nil"/>
              <w:right w:val="nil"/>
            </w:tcBorders>
            <w:tcMar>
              <w:top w:w="0" w:type="dxa"/>
              <w:left w:w="60" w:type="dxa"/>
              <w:bottom w:w="0" w:type="dxa"/>
              <w:right w:w="60" w:type="dxa"/>
            </w:tcMar>
            <w:vAlign w:val="center"/>
          </w:tcPr>
          <w:p w14:paraId="78DB3168" w14:textId="77777777" w:rsidR="00835D13" w:rsidRDefault="007B2BBC" w:rsidP="00835D13">
            <w:pPr>
              <w:pStyle w:val="DMETW100460BIPEPNovoPort"/>
              <w:jc w:val="center"/>
              <w:rPr>
                <w:rFonts w:ascii="Petrobras Sans" w:hAnsi="Petrobras Sans" w:cs="Petrobras Sans"/>
                <w:color w:val="000000"/>
                <w:sz w:val="18"/>
              </w:rPr>
            </w:pPr>
            <w:r>
              <w:rPr>
                <w:rFonts w:ascii="Petrobras Sans" w:hAnsi="Petrobras Sans" w:cs="Petrobras Sans"/>
                <w:color w:val="000000"/>
                <w:sz w:val="18"/>
              </w:rPr>
              <w:t>6.771</w:t>
            </w:r>
          </w:p>
        </w:tc>
        <w:tc>
          <w:tcPr>
            <w:tcW w:w="346" w:type="pct"/>
            <w:tcBorders>
              <w:top w:val="nil"/>
              <w:left w:val="nil"/>
              <w:bottom w:val="nil"/>
              <w:right w:val="nil"/>
            </w:tcBorders>
            <w:tcMar>
              <w:top w:w="0" w:type="dxa"/>
              <w:left w:w="60" w:type="dxa"/>
              <w:bottom w:w="0" w:type="dxa"/>
              <w:right w:w="60" w:type="dxa"/>
            </w:tcMar>
            <w:vAlign w:val="center"/>
          </w:tcPr>
          <w:p w14:paraId="78DB3169" w14:textId="77777777" w:rsidR="00835D13" w:rsidRDefault="007B2BBC" w:rsidP="00835D13">
            <w:pPr>
              <w:pStyle w:val="DMETW100460BIPEPNovoPort"/>
              <w:jc w:val="center"/>
              <w:rPr>
                <w:rFonts w:ascii="Petrobras Sans" w:hAnsi="Petrobras Sans" w:cs="Petrobras Sans"/>
                <w:color w:val="000000"/>
                <w:sz w:val="18"/>
              </w:rPr>
            </w:pPr>
            <w:r>
              <w:rPr>
                <w:rFonts w:ascii="Petrobras Sans" w:hAnsi="Petrobras Sans" w:cs="Petrobras Sans"/>
                <w:color w:val="000000"/>
                <w:sz w:val="18"/>
              </w:rPr>
              <w:t>6.951</w:t>
            </w:r>
          </w:p>
        </w:tc>
        <w:tc>
          <w:tcPr>
            <w:tcW w:w="346" w:type="pct"/>
            <w:tcBorders>
              <w:top w:val="nil"/>
              <w:left w:val="nil"/>
              <w:bottom w:val="nil"/>
              <w:right w:val="nil"/>
            </w:tcBorders>
            <w:tcMar>
              <w:top w:w="0" w:type="dxa"/>
              <w:left w:w="60" w:type="dxa"/>
              <w:bottom w:w="0" w:type="dxa"/>
              <w:right w:w="60" w:type="dxa"/>
            </w:tcMar>
            <w:vAlign w:val="center"/>
          </w:tcPr>
          <w:p w14:paraId="78DB316A" w14:textId="77777777" w:rsidR="00835D13" w:rsidRDefault="007B2BBC" w:rsidP="00835D13">
            <w:pPr>
              <w:pStyle w:val="DMETW100460BIPEPNovoPort"/>
              <w:jc w:val="center"/>
              <w:rPr>
                <w:rFonts w:ascii="Petrobras Sans" w:hAnsi="Petrobras Sans" w:cs="Petrobras Sans"/>
                <w:color w:val="000000"/>
                <w:sz w:val="18"/>
              </w:rPr>
            </w:pPr>
            <w:r>
              <w:rPr>
                <w:rFonts w:ascii="Petrobras Sans" w:hAnsi="Petrobras Sans" w:cs="Petrobras Sans"/>
                <w:color w:val="000000"/>
                <w:sz w:val="18"/>
              </w:rPr>
              <w:t>24.871</w:t>
            </w:r>
          </w:p>
        </w:tc>
        <w:tc>
          <w:tcPr>
            <w:tcW w:w="346" w:type="pct"/>
            <w:tcBorders>
              <w:top w:val="nil"/>
              <w:left w:val="nil"/>
              <w:bottom w:val="nil"/>
              <w:right w:val="single" w:sz="4" w:space="0" w:color="008542"/>
            </w:tcBorders>
            <w:tcMar>
              <w:top w:w="0" w:type="dxa"/>
              <w:left w:w="60" w:type="dxa"/>
              <w:bottom w:w="0" w:type="dxa"/>
              <w:right w:w="60" w:type="dxa"/>
            </w:tcMar>
            <w:vAlign w:val="center"/>
          </w:tcPr>
          <w:p w14:paraId="78DB316B" w14:textId="77777777" w:rsidR="00835D13" w:rsidRDefault="007B2BBC" w:rsidP="00835D13">
            <w:pPr>
              <w:pStyle w:val="DMETW100460BIPEPNovoPort"/>
              <w:jc w:val="center"/>
              <w:rPr>
                <w:rFonts w:ascii="Petrobras Sans" w:hAnsi="Petrobras Sans" w:cs="Petrobras Sans"/>
                <w:color w:val="000000"/>
                <w:sz w:val="18"/>
              </w:rPr>
            </w:pPr>
            <w:r>
              <w:rPr>
                <w:rFonts w:ascii="Petrobras Sans" w:hAnsi="Petrobras Sans" w:cs="Petrobras Sans"/>
                <w:color w:val="000000"/>
                <w:sz w:val="18"/>
              </w:rPr>
              <w:t>33.797</w:t>
            </w:r>
          </w:p>
        </w:tc>
        <w:tc>
          <w:tcPr>
            <w:tcW w:w="346" w:type="pct"/>
            <w:tcBorders>
              <w:top w:val="nil"/>
              <w:left w:val="single" w:sz="4" w:space="0" w:color="008542"/>
              <w:bottom w:val="nil"/>
              <w:right w:val="nil"/>
            </w:tcBorders>
            <w:tcMar>
              <w:top w:w="0" w:type="dxa"/>
              <w:left w:w="60" w:type="dxa"/>
              <w:bottom w:w="0" w:type="dxa"/>
              <w:right w:w="60" w:type="dxa"/>
            </w:tcMar>
            <w:vAlign w:val="center"/>
          </w:tcPr>
          <w:p w14:paraId="78DB316C" w14:textId="77777777" w:rsidR="00835D13" w:rsidRDefault="007B2BBC" w:rsidP="00835D13">
            <w:pPr>
              <w:pStyle w:val="DMETW100460BIPEPNovoPort"/>
              <w:jc w:val="center"/>
              <w:rPr>
                <w:rFonts w:ascii="Petrobras Sans" w:hAnsi="Petrobras Sans" w:cs="Petrobras Sans"/>
                <w:color w:val="000000"/>
                <w:sz w:val="18"/>
              </w:rPr>
            </w:pPr>
            <w:r>
              <w:rPr>
                <w:rFonts w:ascii="Petrobras Sans" w:hAnsi="Petrobras Sans" w:cs="Petrobras Sans"/>
                <w:color w:val="000000"/>
                <w:sz w:val="18"/>
              </w:rPr>
              <w:t>(4,5)</w:t>
            </w:r>
          </w:p>
        </w:tc>
        <w:tc>
          <w:tcPr>
            <w:tcW w:w="346" w:type="pct"/>
            <w:tcBorders>
              <w:top w:val="nil"/>
              <w:left w:val="nil"/>
              <w:bottom w:val="nil"/>
              <w:right w:val="nil"/>
            </w:tcBorders>
            <w:tcMar>
              <w:top w:w="0" w:type="dxa"/>
              <w:left w:w="60" w:type="dxa"/>
              <w:bottom w:w="0" w:type="dxa"/>
              <w:right w:w="60" w:type="dxa"/>
            </w:tcMar>
            <w:vAlign w:val="center"/>
          </w:tcPr>
          <w:p w14:paraId="78DB316D" w14:textId="77777777" w:rsidR="00835D13" w:rsidRDefault="007B2BBC" w:rsidP="00835D13">
            <w:pPr>
              <w:pStyle w:val="DMETW100460BIPEPNovoPort"/>
              <w:jc w:val="center"/>
              <w:rPr>
                <w:rFonts w:ascii="Petrobras Sans" w:hAnsi="Petrobras Sans" w:cs="Petrobras Sans"/>
                <w:color w:val="000000"/>
                <w:sz w:val="18"/>
              </w:rPr>
            </w:pPr>
            <w:r>
              <w:rPr>
                <w:rFonts w:ascii="Petrobras Sans" w:hAnsi="Petrobras Sans" w:cs="Petrobras Sans"/>
                <w:color w:val="000000"/>
                <w:sz w:val="18"/>
              </w:rPr>
              <w:t>(7,0)</w:t>
            </w:r>
          </w:p>
        </w:tc>
        <w:tc>
          <w:tcPr>
            <w:tcW w:w="346" w:type="pct"/>
            <w:tcBorders>
              <w:top w:val="nil"/>
              <w:left w:val="nil"/>
              <w:bottom w:val="nil"/>
              <w:right w:val="nil"/>
            </w:tcBorders>
            <w:tcMar>
              <w:top w:w="0" w:type="dxa"/>
              <w:left w:w="60" w:type="dxa"/>
              <w:bottom w:w="0" w:type="dxa"/>
              <w:right w:w="60" w:type="dxa"/>
            </w:tcMar>
            <w:vAlign w:val="center"/>
          </w:tcPr>
          <w:p w14:paraId="78DB316E" w14:textId="77777777" w:rsidR="00835D13" w:rsidRDefault="007B2BBC" w:rsidP="00835D13">
            <w:pPr>
              <w:pStyle w:val="DMETW100460BIPEPNovoPort"/>
              <w:jc w:val="center"/>
              <w:rPr>
                <w:rFonts w:ascii="Petrobras Sans" w:hAnsi="Petrobras Sans" w:cs="Petrobras Sans"/>
                <w:color w:val="000000"/>
                <w:sz w:val="18"/>
              </w:rPr>
            </w:pPr>
            <w:r>
              <w:rPr>
                <w:rFonts w:ascii="Petrobras Sans" w:hAnsi="Petrobras Sans" w:cs="Petrobras Sans"/>
                <w:color w:val="000000"/>
                <w:sz w:val="18"/>
              </w:rPr>
              <w:t>(26,4)</w:t>
            </w:r>
          </w:p>
        </w:tc>
      </w:tr>
      <w:tr w:rsidR="00DE2699" w14:paraId="78DB3179" w14:textId="77777777" w:rsidTr="00835D13">
        <w:tc>
          <w:tcPr>
            <w:tcW w:w="2233" w:type="pct"/>
            <w:tcBorders>
              <w:top w:val="nil"/>
              <w:left w:val="nil"/>
              <w:bottom w:val="single" w:sz="4" w:space="0" w:color="008542"/>
              <w:right w:val="nil"/>
            </w:tcBorders>
            <w:shd w:val="solid" w:color="F0F5BF" w:fill="FFFFFF"/>
            <w:tcMar>
              <w:top w:w="0" w:type="dxa"/>
              <w:left w:w="60" w:type="dxa"/>
              <w:bottom w:w="0" w:type="dxa"/>
              <w:right w:w="60" w:type="dxa"/>
            </w:tcMar>
            <w:vAlign w:val="center"/>
          </w:tcPr>
          <w:p w14:paraId="78DB3170" w14:textId="77777777" w:rsidR="00835D13" w:rsidRDefault="007B2BBC" w:rsidP="00835D13">
            <w:pPr>
              <w:pStyle w:val="DMETW100460BIPEPNovoPort"/>
              <w:rPr>
                <w:rFonts w:ascii="Petrobras Sans" w:hAnsi="Petrobras Sans" w:cs="Petrobras Sans"/>
                <w:color w:val="000000"/>
                <w:sz w:val="18"/>
              </w:rPr>
            </w:pPr>
            <w:r>
              <w:rPr>
                <w:rFonts w:ascii="Petrobras Sans" w:hAnsi="Petrobras Sans" w:cs="Petrobras Sans"/>
                <w:color w:val="000000"/>
                <w:sz w:val="18"/>
              </w:rPr>
              <w:t xml:space="preserve">     Retenção de área</w:t>
            </w:r>
          </w:p>
        </w:tc>
        <w:tc>
          <w:tcPr>
            <w:tcW w:w="346" w:type="pct"/>
            <w:tcBorders>
              <w:top w:val="nil"/>
              <w:left w:val="nil"/>
              <w:bottom w:val="single" w:sz="4" w:space="0" w:color="008542"/>
              <w:right w:val="nil"/>
            </w:tcBorders>
            <w:shd w:val="solid" w:color="F0F5BF" w:fill="FFFFFF"/>
            <w:tcMar>
              <w:top w:w="0" w:type="dxa"/>
              <w:left w:w="60" w:type="dxa"/>
              <w:bottom w:w="0" w:type="dxa"/>
              <w:right w:w="60" w:type="dxa"/>
            </w:tcMar>
            <w:vAlign w:val="center"/>
          </w:tcPr>
          <w:p w14:paraId="78DB3171" w14:textId="77777777" w:rsidR="00835D13" w:rsidRDefault="007B2BBC" w:rsidP="00835D13">
            <w:pPr>
              <w:pStyle w:val="DMETW100460BIPEPNovoPort"/>
              <w:jc w:val="center"/>
              <w:rPr>
                <w:rFonts w:ascii="Petrobras Sans" w:hAnsi="Petrobras Sans" w:cs="Petrobras Sans"/>
                <w:color w:val="000000"/>
                <w:sz w:val="18"/>
              </w:rPr>
            </w:pPr>
            <w:r>
              <w:rPr>
                <w:rFonts w:ascii="Petrobras Sans" w:hAnsi="Petrobras Sans" w:cs="Petrobras Sans"/>
                <w:color w:val="000000"/>
                <w:sz w:val="18"/>
              </w:rPr>
              <w:t>46</w:t>
            </w:r>
          </w:p>
        </w:tc>
        <w:tc>
          <w:tcPr>
            <w:tcW w:w="346" w:type="pct"/>
            <w:tcBorders>
              <w:top w:val="nil"/>
              <w:left w:val="nil"/>
              <w:bottom w:val="single" w:sz="4" w:space="0" w:color="008542"/>
              <w:right w:val="nil"/>
            </w:tcBorders>
            <w:shd w:val="solid" w:color="F0F5BF" w:fill="FFFFFF"/>
            <w:tcMar>
              <w:top w:w="0" w:type="dxa"/>
              <w:left w:w="60" w:type="dxa"/>
              <w:bottom w:w="0" w:type="dxa"/>
              <w:right w:w="60" w:type="dxa"/>
            </w:tcMar>
            <w:vAlign w:val="center"/>
          </w:tcPr>
          <w:p w14:paraId="78DB3172" w14:textId="77777777" w:rsidR="00835D13" w:rsidRDefault="007B2BBC" w:rsidP="00835D13">
            <w:pPr>
              <w:pStyle w:val="DMETW100460BIPEPNovoPort"/>
              <w:jc w:val="center"/>
              <w:rPr>
                <w:rFonts w:ascii="Petrobras Sans" w:hAnsi="Petrobras Sans" w:cs="Petrobras Sans"/>
                <w:color w:val="000000"/>
                <w:sz w:val="18"/>
              </w:rPr>
            </w:pPr>
            <w:r>
              <w:rPr>
                <w:rFonts w:ascii="Petrobras Sans" w:hAnsi="Petrobras Sans" w:cs="Petrobras Sans"/>
                <w:color w:val="000000"/>
                <w:sz w:val="18"/>
              </w:rPr>
              <w:t>52</w:t>
            </w:r>
          </w:p>
        </w:tc>
        <w:tc>
          <w:tcPr>
            <w:tcW w:w="346" w:type="pct"/>
            <w:tcBorders>
              <w:top w:val="nil"/>
              <w:left w:val="nil"/>
              <w:bottom w:val="single" w:sz="4" w:space="0" w:color="008542"/>
              <w:right w:val="nil"/>
            </w:tcBorders>
            <w:shd w:val="solid" w:color="F0F5BF" w:fill="FFFFFF"/>
            <w:tcMar>
              <w:top w:w="0" w:type="dxa"/>
              <w:left w:w="60" w:type="dxa"/>
              <w:bottom w:w="0" w:type="dxa"/>
              <w:right w:w="60" w:type="dxa"/>
            </w:tcMar>
            <w:vAlign w:val="center"/>
          </w:tcPr>
          <w:p w14:paraId="78DB3173" w14:textId="77777777" w:rsidR="00835D13" w:rsidRDefault="007B2BBC" w:rsidP="00835D13">
            <w:pPr>
              <w:pStyle w:val="DMETW100460BIPEPNovoPort"/>
              <w:jc w:val="center"/>
              <w:rPr>
                <w:rFonts w:ascii="Petrobras Sans" w:hAnsi="Petrobras Sans" w:cs="Petrobras Sans"/>
                <w:color w:val="000000"/>
                <w:sz w:val="18"/>
              </w:rPr>
            </w:pPr>
            <w:r>
              <w:rPr>
                <w:rFonts w:ascii="Petrobras Sans" w:hAnsi="Petrobras Sans" w:cs="Petrobras Sans"/>
                <w:color w:val="000000"/>
                <w:sz w:val="18"/>
              </w:rPr>
              <w:t>62</w:t>
            </w:r>
          </w:p>
        </w:tc>
        <w:tc>
          <w:tcPr>
            <w:tcW w:w="346" w:type="pct"/>
            <w:tcBorders>
              <w:top w:val="nil"/>
              <w:left w:val="nil"/>
              <w:bottom w:val="single" w:sz="4" w:space="0" w:color="008542"/>
              <w:right w:val="nil"/>
            </w:tcBorders>
            <w:shd w:val="solid" w:color="F0F5BF" w:fill="FFFFFF"/>
            <w:tcMar>
              <w:top w:w="0" w:type="dxa"/>
              <w:left w:w="60" w:type="dxa"/>
              <w:bottom w:w="0" w:type="dxa"/>
              <w:right w:w="60" w:type="dxa"/>
            </w:tcMar>
            <w:vAlign w:val="center"/>
          </w:tcPr>
          <w:p w14:paraId="78DB3174" w14:textId="77777777" w:rsidR="00835D13" w:rsidRDefault="007B2BBC" w:rsidP="00835D13">
            <w:pPr>
              <w:pStyle w:val="DMETW100460BIPEPNovoPort"/>
              <w:jc w:val="center"/>
              <w:rPr>
                <w:rFonts w:ascii="Petrobras Sans" w:hAnsi="Petrobras Sans" w:cs="Petrobras Sans"/>
                <w:color w:val="000000"/>
                <w:sz w:val="18"/>
              </w:rPr>
            </w:pPr>
            <w:r>
              <w:rPr>
                <w:rFonts w:ascii="Petrobras Sans" w:hAnsi="Petrobras Sans" w:cs="Petrobras Sans"/>
                <w:color w:val="000000"/>
                <w:sz w:val="18"/>
              </w:rPr>
              <w:t>218</w:t>
            </w:r>
          </w:p>
        </w:tc>
        <w:tc>
          <w:tcPr>
            <w:tcW w:w="346" w:type="pct"/>
            <w:tcBorders>
              <w:top w:val="nil"/>
              <w:left w:val="nil"/>
              <w:bottom w:val="single" w:sz="4" w:space="0" w:color="008542"/>
              <w:right w:val="single" w:sz="4" w:space="0" w:color="008542"/>
            </w:tcBorders>
            <w:shd w:val="solid" w:color="F0F5BF" w:fill="FFFFFF"/>
            <w:tcMar>
              <w:top w:w="0" w:type="dxa"/>
              <w:left w:w="60" w:type="dxa"/>
              <w:bottom w:w="0" w:type="dxa"/>
              <w:right w:w="60" w:type="dxa"/>
            </w:tcMar>
            <w:vAlign w:val="center"/>
          </w:tcPr>
          <w:p w14:paraId="78DB3175" w14:textId="77777777" w:rsidR="00835D13" w:rsidRDefault="007B2BBC" w:rsidP="00835D13">
            <w:pPr>
              <w:pStyle w:val="DMETW100460BIPEPNovoPort"/>
              <w:jc w:val="center"/>
              <w:rPr>
                <w:rFonts w:ascii="Petrobras Sans" w:hAnsi="Petrobras Sans" w:cs="Petrobras Sans"/>
                <w:color w:val="000000"/>
                <w:sz w:val="18"/>
              </w:rPr>
            </w:pPr>
            <w:r>
              <w:rPr>
                <w:rFonts w:ascii="Petrobras Sans" w:hAnsi="Petrobras Sans" w:cs="Petrobras Sans"/>
                <w:color w:val="000000"/>
                <w:sz w:val="18"/>
              </w:rPr>
              <w:t>249</w:t>
            </w:r>
          </w:p>
        </w:tc>
        <w:tc>
          <w:tcPr>
            <w:tcW w:w="346" w:type="pct"/>
            <w:tcBorders>
              <w:top w:val="nil"/>
              <w:left w:val="single" w:sz="4" w:space="0" w:color="008542"/>
              <w:bottom w:val="single" w:sz="4" w:space="0" w:color="008542"/>
              <w:right w:val="nil"/>
            </w:tcBorders>
            <w:shd w:val="solid" w:color="F0F5BF" w:fill="FFFFFF"/>
            <w:tcMar>
              <w:top w:w="0" w:type="dxa"/>
              <w:left w:w="60" w:type="dxa"/>
              <w:bottom w:w="0" w:type="dxa"/>
              <w:right w:w="60" w:type="dxa"/>
            </w:tcMar>
            <w:vAlign w:val="center"/>
          </w:tcPr>
          <w:p w14:paraId="78DB3176" w14:textId="77777777" w:rsidR="00835D13" w:rsidRDefault="007B2BBC" w:rsidP="00835D13">
            <w:pPr>
              <w:pStyle w:val="DMETW100460BIPEPNovoPort"/>
              <w:jc w:val="center"/>
              <w:rPr>
                <w:rFonts w:ascii="Petrobras Sans" w:hAnsi="Petrobras Sans" w:cs="Petrobras Sans"/>
                <w:color w:val="000000"/>
                <w:sz w:val="18"/>
              </w:rPr>
            </w:pPr>
            <w:r>
              <w:rPr>
                <w:rFonts w:ascii="Petrobras Sans" w:hAnsi="Petrobras Sans" w:cs="Petrobras Sans"/>
                <w:color w:val="000000"/>
                <w:sz w:val="18"/>
              </w:rPr>
              <w:t>(11,5)</w:t>
            </w:r>
          </w:p>
        </w:tc>
        <w:tc>
          <w:tcPr>
            <w:tcW w:w="346" w:type="pct"/>
            <w:tcBorders>
              <w:top w:val="nil"/>
              <w:left w:val="nil"/>
              <w:bottom w:val="single" w:sz="4" w:space="0" w:color="008542"/>
              <w:right w:val="nil"/>
            </w:tcBorders>
            <w:shd w:val="solid" w:color="F0F5BF" w:fill="FFFFFF"/>
            <w:tcMar>
              <w:top w:w="0" w:type="dxa"/>
              <w:left w:w="60" w:type="dxa"/>
              <w:bottom w:w="0" w:type="dxa"/>
              <w:right w:w="60" w:type="dxa"/>
            </w:tcMar>
            <w:vAlign w:val="center"/>
          </w:tcPr>
          <w:p w14:paraId="78DB3177" w14:textId="77777777" w:rsidR="00835D13" w:rsidRDefault="007B2BBC" w:rsidP="00835D13">
            <w:pPr>
              <w:pStyle w:val="DMETW100460BIPEPNovoPort"/>
              <w:jc w:val="center"/>
              <w:rPr>
                <w:rFonts w:ascii="Petrobras Sans" w:hAnsi="Petrobras Sans" w:cs="Petrobras Sans"/>
                <w:color w:val="000000"/>
                <w:sz w:val="18"/>
              </w:rPr>
            </w:pPr>
            <w:r>
              <w:rPr>
                <w:rFonts w:ascii="Petrobras Sans" w:hAnsi="Petrobras Sans" w:cs="Petrobras Sans"/>
                <w:color w:val="000000"/>
                <w:sz w:val="18"/>
              </w:rPr>
              <w:t>(25,8)</w:t>
            </w:r>
          </w:p>
        </w:tc>
        <w:tc>
          <w:tcPr>
            <w:tcW w:w="346" w:type="pct"/>
            <w:tcBorders>
              <w:top w:val="nil"/>
              <w:left w:val="nil"/>
              <w:bottom w:val="single" w:sz="4" w:space="0" w:color="008542"/>
              <w:right w:val="nil"/>
            </w:tcBorders>
            <w:shd w:val="solid" w:color="F0F5BF" w:fill="FFFFFF"/>
            <w:tcMar>
              <w:top w:w="0" w:type="dxa"/>
              <w:left w:w="60" w:type="dxa"/>
              <w:bottom w:w="0" w:type="dxa"/>
              <w:right w:w="60" w:type="dxa"/>
            </w:tcMar>
            <w:vAlign w:val="center"/>
          </w:tcPr>
          <w:p w14:paraId="78DB3178" w14:textId="77777777" w:rsidR="00835D13" w:rsidRDefault="007B2BBC" w:rsidP="00835D13">
            <w:pPr>
              <w:pStyle w:val="DMETW100460BIPEPNovoPort"/>
              <w:jc w:val="center"/>
              <w:rPr>
                <w:rFonts w:ascii="Petrobras Sans" w:hAnsi="Petrobras Sans" w:cs="Petrobras Sans"/>
                <w:color w:val="000000"/>
                <w:sz w:val="18"/>
              </w:rPr>
            </w:pPr>
            <w:r>
              <w:rPr>
                <w:rFonts w:ascii="Petrobras Sans" w:hAnsi="Petrobras Sans" w:cs="Petrobras Sans"/>
                <w:color w:val="000000"/>
                <w:sz w:val="18"/>
              </w:rPr>
              <w:t>(12,4)</w:t>
            </w:r>
          </w:p>
        </w:tc>
      </w:tr>
      <w:tr w:rsidR="00DE2699" w14:paraId="78DB3183" w14:textId="77777777" w:rsidTr="00835D13">
        <w:tc>
          <w:tcPr>
            <w:tcW w:w="2233" w:type="pct"/>
            <w:tcBorders>
              <w:top w:val="single" w:sz="4" w:space="0" w:color="008542"/>
              <w:left w:val="nil"/>
              <w:bottom w:val="nil"/>
              <w:right w:val="nil"/>
            </w:tcBorders>
            <w:tcMar>
              <w:top w:w="0" w:type="dxa"/>
              <w:left w:w="60" w:type="dxa"/>
              <w:bottom w:w="0" w:type="dxa"/>
              <w:right w:w="60" w:type="dxa"/>
            </w:tcMar>
            <w:vAlign w:val="center"/>
          </w:tcPr>
          <w:p w14:paraId="78DB317A" w14:textId="77777777" w:rsidR="00835D13" w:rsidRPr="00835D13" w:rsidRDefault="007B2BBC" w:rsidP="00835D13">
            <w:pPr>
              <w:pStyle w:val="DMETW100460BIPEPNovoPort"/>
              <w:rPr>
                <w:rFonts w:ascii="Petrobras Sans" w:hAnsi="Petrobras Sans" w:cs="Petrobras Sans"/>
                <w:b/>
                <w:color w:val="000000"/>
                <w:sz w:val="18"/>
                <w:lang w:val="en-US"/>
              </w:rPr>
            </w:pPr>
            <w:r w:rsidRPr="00496196">
              <w:rPr>
                <w:rFonts w:ascii="Petrobras Sans" w:hAnsi="Petrobras Sans" w:cs="Petrobras Sans"/>
                <w:b/>
                <w:i/>
                <w:iCs/>
                <w:color w:val="000000"/>
                <w:sz w:val="18"/>
                <w:lang w:val="en-US"/>
              </w:rPr>
              <w:t>Lifting cost</w:t>
            </w:r>
            <w:r w:rsidRPr="00835D13">
              <w:rPr>
                <w:rFonts w:ascii="Petrobras Sans" w:hAnsi="Petrobras Sans" w:cs="Petrobras Sans"/>
                <w:b/>
                <w:color w:val="000000"/>
                <w:sz w:val="18"/>
                <w:lang w:val="en-US"/>
              </w:rPr>
              <w:t xml:space="preserve"> Brasil (US$/boe)</w:t>
            </w:r>
          </w:p>
        </w:tc>
        <w:tc>
          <w:tcPr>
            <w:tcW w:w="346" w:type="pct"/>
            <w:tcBorders>
              <w:top w:val="single" w:sz="4" w:space="0" w:color="008542"/>
              <w:left w:val="nil"/>
              <w:bottom w:val="nil"/>
              <w:right w:val="nil"/>
            </w:tcBorders>
            <w:tcMar>
              <w:top w:w="0" w:type="dxa"/>
              <w:left w:w="60" w:type="dxa"/>
              <w:bottom w:w="0" w:type="dxa"/>
              <w:right w:w="60" w:type="dxa"/>
            </w:tcMar>
            <w:vAlign w:val="center"/>
          </w:tcPr>
          <w:p w14:paraId="78DB317B" w14:textId="77777777" w:rsidR="00835D13" w:rsidRDefault="007B2BBC" w:rsidP="00835D13">
            <w:pPr>
              <w:pStyle w:val="DMETW100460BIPEPNovoPort"/>
              <w:jc w:val="center"/>
              <w:rPr>
                <w:rFonts w:ascii="Petrobras Sans" w:hAnsi="Petrobras Sans" w:cs="Petrobras Sans"/>
                <w:b/>
                <w:color w:val="000000"/>
                <w:sz w:val="18"/>
              </w:rPr>
            </w:pPr>
            <w:r>
              <w:rPr>
                <w:rFonts w:ascii="Petrobras Sans" w:hAnsi="Petrobras Sans" w:cs="Petrobras Sans"/>
                <w:b/>
                <w:color w:val="000000"/>
                <w:sz w:val="18"/>
              </w:rPr>
              <w:t>5,52</w:t>
            </w:r>
          </w:p>
        </w:tc>
        <w:tc>
          <w:tcPr>
            <w:tcW w:w="346" w:type="pct"/>
            <w:tcBorders>
              <w:top w:val="single" w:sz="4" w:space="0" w:color="008542"/>
              <w:left w:val="nil"/>
              <w:bottom w:val="nil"/>
              <w:right w:val="nil"/>
            </w:tcBorders>
            <w:tcMar>
              <w:top w:w="0" w:type="dxa"/>
              <w:left w:w="60" w:type="dxa"/>
              <w:bottom w:w="0" w:type="dxa"/>
              <w:right w:w="60" w:type="dxa"/>
            </w:tcMar>
            <w:vAlign w:val="center"/>
          </w:tcPr>
          <w:p w14:paraId="78DB317C" w14:textId="77777777" w:rsidR="00835D13" w:rsidRDefault="007B2BBC" w:rsidP="00835D13">
            <w:pPr>
              <w:pStyle w:val="DMETW100460BIPEPNovoPort"/>
              <w:jc w:val="center"/>
              <w:rPr>
                <w:rFonts w:ascii="Petrobras Sans" w:hAnsi="Petrobras Sans" w:cs="Petrobras Sans"/>
                <w:b/>
                <w:color w:val="000000"/>
                <w:sz w:val="18"/>
              </w:rPr>
            </w:pPr>
            <w:r>
              <w:rPr>
                <w:rFonts w:ascii="Petrobras Sans" w:hAnsi="Petrobras Sans" w:cs="Petrobras Sans"/>
                <w:b/>
                <w:color w:val="000000"/>
                <w:sz w:val="18"/>
              </w:rPr>
              <w:t>5,39</w:t>
            </w:r>
          </w:p>
        </w:tc>
        <w:tc>
          <w:tcPr>
            <w:tcW w:w="346" w:type="pct"/>
            <w:tcBorders>
              <w:top w:val="single" w:sz="4" w:space="0" w:color="008542"/>
              <w:left w:val="nil"/>
              <w:bottom w:val="nil"/>
              <w:right w:val="nil"/>
            </w:tcBorders>
            <w:tcMar>
              <w:top w:w="0" w:type="dxa"/>
              <w:left w:w="60" w:type="dxa"/>
              <w:bottom w:w="0" w:type="dxa"/>
              <w:right w:w="60" w:type="dxa"/>
            </w:tcMar>
            <w:vAlign w:val="center"/>
          </w:tcPr>
          <w:p w14:paraId="78DB317D" w14:textId="77777777" w:rsidR="00835D13" w:rsidRDefault="007B2BBC" w:rsidP="00835D13">
            <w:pPr>
              <w:pStyle w:val="DMETW100460BIPEPNovoPort"/>
              <w:jc w:val="center"/>
              <w:rPr>
                <w:rFonts w:ascii="Petrobras Sans" w:hAnsi="Petrobras Sans" w:cs="Petrobras Sans"/>
                <w:b/>
                <w:color w:val="000000"/>
                <w:sz w:val="18"/>
              </w:rPr>
            </w:pPr>
            <w:r>
              <w:rPr>
                <w:rFonts w:ascii="Petrobras Sans" w:hAnsi="Petrobras Sans" w:cs="Petrobras Sans"/>
                <w:b/>
                <w:color w:val="000000"/>
                <w:sz w:val="18"/>
              </w:rPr>
              <w:t>6,07</w:t>
            </w:r>
          </w:p>
        </w:tc>
        <w:tc>
          <w:tcPr>
            <w:tcW w:w="346" w:type="pct"/>
            <w:tcBorders>
              <w:top w:val="single" w:sz="4" w:space="0" w:color="008542"/>
              <w:left w:val="nil"/>
              <w:bottom w:val="nil"/>
              <w:right w:val="nil"/>
            </w:tcBorders>
            <w:tcMar>
              <w:top w:w="0" w:type="dxa"/>
              <w:left w:w="60" w:type="dxa"/>
              <w:bottom w:w="0" w:type="dxa"/>
              <w:right w:w="60" w:type="dxa"/>
            </w:tcMar>
            <w:vAlign w:val="center"/>
          </w:tcPr>
          <w:p w14:paraId="78DB317E" w14:textId="77777777" w:rsidR="00835D13" w:rsidRDefault="007B2BBC" w:rsidP="00835D13">
            <w:pPr>
              <w:pStyle w:val="DMETW100460BIPEPNovoPort"/>
              <w:jc w:val="center"/>
              <w:rPr>
                <w:rFonts w:ascii="Petrobras Sans" w:hAnsi="Petrobras Sans" w:cs="Petrobras Sans"/>
                <w:b/>
                <w:color w:val="000000"/>
                <w:sz w:val="18"/>
              </w:rPr>
            </w:pPr>
            <w:r>
              <w:rPr>
                <w:rFonts w:ascii="Petrobras Sans" w:hAnsi="Petrobras Sans" w:cs="Petrobras Sans"/>
                <w:b/>
                <w:color w:val="000000"/>
                <w:sz w:val="18"/>
              </w:rPr>
              <w:t>5,59</w:t>
            </w:r>
          </w:p>
        </w:tc>
        <w:tc>
          <w:tcPr>
            <w:tcW w:w="346" w:type="pct"/>
            <w:tcBorders>
              <w:top w:val="single" w:sz="4" w:space="0" w:color="008542"/>
              <w:left w:val="nil"/>
              <w:bottom w:val="nil"/>
              <w:right w:val="single" w:sz="4" w:space="0" w:color="008542"/>
            </w:tcBorders>
            <w:tcMar>
              <w:top w:w="0" w:type="dxa"/>
              <w:left w:w="60" w:type="dxa"/>
              <w:bottom w:w="0" w:type="dxa"/>
              <w:right w:w="60" w:type="dxa"/>
            </w:tcMar>
            <w:vAlign w:val="center"/>
          </w:tcPr>
          <w:p w14:paraId="78DB317F" w14:textId="77777777" w:rsidR="00835D13" w:rsidRDefault="007B2BBC" w:rsidP="00835D13">
            <w:pPr>
              <w:pStyle w:val="DMETW100460BIPEPNovoPort"/>
              <w:jc w:val="center"/>
              <w:rPr>
                <w:rFonts w:ascii="Petrobras Sans" w:hAnsi="Petrobras Sans" w:cs="Petrobras Sans"/>
                <w:b/>
                <w:color w:val="000000"/>
                <w:sz w:val="18"/>
              </w:rPr>
            </w:pPr>
            <w:r>
              <w:rPr>
                <w:rFonts w:ascii="Petrobras Sans" w:hAnsi="Petrobras Sans" w:cs="Petrobras Sans"/>
                <w:b/>
                <w:color w:val="000000"/>
                <w:sz w:val="18"/>
              </w:rPr>
              <w:t>5,78</w:t>
            </w:r>
          </w:p>
        </w:tc>
        <w:tc>
          <w:tcPr>
            <w:tcW w:w="346" w:type="pct"/>
            <w:tcBorders>
              <w:top w:val="single" w:sz="4" w:space="0" w:color="008542"/>
              <w:left w:val="single" w:sz="4" w:space="0" w:color="008542"/>
              <w:bottom w:val="nil"/>
              <w:right w:val="nil"/>
            </w:tcBorders>
            <w:tcMar>
              <w:top w:w="0" w:type="dxa"/>
              <w:left w:w="60" w:type="dxa"/>
              <w:bottom w:w="0" w:type="dxa"/>
              <w:right w:w="60" w:type="dxa"/>
            </w:tcMar>
            <w:vAlign w:val="center"/>
          </w:tcPr>
          <w:p w14:paraId="78DB3180" w14:textId="77777777" w:rsidR="00835D13" w:rsidRDefault="007B2BBC" w:rsidP="00835D13">
            <w:pPr>
              <w:pStyle w:val="DMETW100460BIPEPNovoPort"/>
              <w:jc w:val="center"/>
              <w:rPr>
                <w:rFonts w:ascii="Petrobras Sans" w:hAnsi="Petrobras Sans" w:cs="Petrobras Sans"/>
                <w:color w:val="000000"/>
                <w:sz w:val="18"/>
              </w:rPr>
            </w:pPr>
            <w:r>
              <w:rPr>
                <w:rFonts w:ascii="Petrobras Sans" w:hAnsi="Petrobras Sans" w:cs="Petrobras Sans"/>
                <w:color w:val="000000"/>
                <w:sz w:val="18"/>
              </w:rPr>
              <w:t>2,6</w:t>
            </w:r>
          </w:p>
        </w:tc>
        <w:tc>
          <w:tcPr>
            <w:tcW w:w="346" w:type="pct"/>
            <w:tcBorders>
              <w:top w:val="single" w:sz="4" w:space="0" w:color="008542"/>
              <w:left w:val="nil"/>
              <w:bottom w:val="nil"/>
              <w:right w:val="nil"/>
            </w:tcBorders>
            <w:tcMar>
              <w:top w:w="0" w:type="dxa"/>
              <w:left w:w="60" w:type="dxa"/>
              <w:bottom w:w="0" w:type="dxa"/>
              <w:right w:w="60" w:type="dxa"/>
            </w:tcMar>
            <w:vAlign w:val="center"/>
          </w:tcPr>
          <w:p w14:paraId="78DB3181" w14:textId="77777777" w:rsidR="00835D13" w:rsidRDefault="007B2BBC" w:rsidP="00835D13">
            <w:pPr>
              <w:pStyle w:val="DMETW100460BIPEPNovoPort"/>
              <w:jc w:val="center"/>
              <w:rPr>
                <w:rFonts w:ascii="Petrobras Sans" w:hAnsi="Petrobras Sans" w:cs="Petrobras Sans"/>
                <w:color w:val="000000"/>
                <w:sz w:val="18"/>
              </w:rPr>
            </w:pPr>
            <w:r>
              <w:rPr>
                <w:rFonts w:ascii="Petrobras Sans" w:hAnsi="Petrobras Sans" w:cs="Petrobras Sans"/>
                <w:color w:val="000000"/>
                <w:sz w:val="18"/>
              </w:rPr>
              <w:t>(9,0)</w:t>
            </w:r>
          </w:p>
        </w:tc>
        <w:tc>
          <w:tcPr>
            <w:tcW w:w="346" w:type="pct"/>
            <w:tcBorders>
              <w:top w:val="single" w:sz="4" w:space="0" w:color="008542"/>
              <w:left w:val="nil"/>
              <w:bottom w:val="nil"/>
              <w:right w:val="nil"/>
            </w:tcBorders>
            <w:tcMar>
              <w:top w:w="0" w:type="dxa"/>
              <w:left w:w="60" w:type="dxa"/>
              <w:bottom w:w="0" w:type="dxa"/>
              <w:right w:w="60" w:type="dxa"/>
            </w:tcMar>
            <w:vAlign w:val="center"/>
          </w:tcPr>
          <w:p w14:paraId="78DB3182" w14:textId="77777777" w:rsidR="00835D13" w:rsidRDefault="007B2BBC" w:rsidP="00835D13">
            <w:pPr>
              <w:pStyle w:val="DMETW100460BIPEPNovoPort"/>
              <w:jc w:val="center"/>
              <w:rPr>
                <w:rFonts w:ascii="Petrobras Sans" w:hAnsi="Petrobras Sans" w:cs="Petrobras Sans"/>
                <w:color w:val="000000"/>
                <w:sz w:val="18"/>
              </w:rPr>
            </w:pPr>
            <w:r>
              <w:rPr>
                <w:rFonts w:ascii="Petrobras Sans" w:hAnsi="Petrobras Sans" w:cs="Petrobras Sans"/>
                <w:color w:val="000000"/>
                <w:sz w:val="18"/>
              </w:rPr>
              <w:t>(3,3)</w:t>
            </w:r>
          </w:p>
        </w:tc>
      </w:tr>
      <w:tr w:rsidR="00DE2699" w14:paraId="78DB318D" w14:textId="77777777" w:rsidTr="00835D13">
        <w:tc>
          <w:tcPr>
            <w:tcW w:w="2233" w:type="pct"/>
            <w:tcBorders>
              <w:top w:val="nil"/>
              <w:left w:val="nil"/>
              <w:bottom w:val="nil"/>
              <w:right w:val="nil"/>
            </w:tcBorders>
            <w:shd w:val="solid" w:color="F0F5BF" w:fill="FFFFFF"/>
            <w:tcMar>
              <w:top w:w="0" w:type="dxa"/>
              <w:left w:w="60" w:type="dxa"/>
              <w:bottom w:w="0" w:type="dxa"/>
              <w:right w:w="60" w:type="dxa"/>
            </w:tcMar>
            <w:vAlign w:val="center"/>
          </w:tcPr>
          <w:p w14:paraId="78DB3184" w14:textId="77777777" w:rsidR="00835D13" w:rsidRDefault="007B2BBC" w:rsidP="00835D13">
            <w:pPr>
              <w:pStyle w:val="DMETW100460BIPEPNovoPort"/>
              <w:ind w:left="200"/>
              <w:rPr>
                <w:rFonts w:ascii="Petrobras Sans" w:hAnsi="Petrobras Sans" w:cs="Petrobras Sans"/>
                <w:color w:val="000000"/>
                <w:sz w:val="18"/>
              </w:rPr>
            </w:pPr>
            <w:r>
              <w:rPr>
                <w:rFonts w:ascii="Petrobras Sans" w:hAnsi="Petrobras Sans" w:cs="Petrobras Sans"/>
                <w:color w:val="000000"/>
                <w:sz w:val="18"/>
              </w:rPr>
              <w:t>Pré-Sal</w:t>
            </w:r>
          </w:p>
        </w:tc>
        <w:tc>
          <w:tcPr>
            <w:tcW w:w="346" w:type="pct"/>
            <w:tcBorders>
              <w:top w:val="nil"/>
              <w:left w:val="nil"/>
              <w:bottom w:val="nil"/>
              <w:right w:val="nil"/>
            </w:tcBorders>
            <w:shd w:val="solid" w:color="F0F5BF" w:fill="FFFFFF"/>
            <w:tcMar>
              <w:top w:w="0" w:type="dxa"/>
              <w:left w:w="60" w:type="dxa"/>
              <w:bottom w:w="0" w:type="dxa"/>
              <w:right w:w="60" w:type="dxa"/>
            </w:tcMar>
            <w:vAlign w:val="center"/>
          </w:tcPr>
          <w:p w14:paraId="78DB3185" w14:textId="77777777" w:rsidR="00835D13" w:rsidRDefault="007B2BBC" w:rsidP="00835D13">
            <w:pPr>
              <w:pStyle w:val="DMETW100460BIPEPNovoPort"/>
              <w:jc w:val="center"/>
              <w:rPr>
                <w:rFonts w:ascii="Petrobras Sans" w:hAnsi="Petrobras Sans" w:cs="Petrobras Sans"/>
                <w:color w:val="000000"/>
                <w:sz w:val="18"/>
              </w:rPr>
            </w:pPr>
            <w:r>
              <w:rPr>
                <w:rFonts w:ascii="Petrobras Sans" w:hAnsi="Petrobras Sans" w:cs="Petrobras Sans"/>
                <w:color w:val="000000"/>
                <w:sz w:val="18"/>
              </w:rPr>
              <w:t>3,78</w:t>
            </w:r>
          </w:p>
        </w:tc>
        <w:tc>
          <w:tcPr>
            <w:tcW w:w="346" w:type="pct"/>
            <w:tcBorders>
              <w:top w:val="nil"/>
              <w:left w:val="nil"/>
              <w:bottom w:val="nil"/>
              <w:right w:val="nil"/>
            </w:tcBorders>
            <w:shd w:val="solid" w:color="F0F5BF" w:fill="FFFFFF"/>
            <w:tcMar>
              <w:top w:w="0" w:type="dxa"/>
              <w:left w:w="60" w:type="dxa"/>
              <w:bottom w:w="0" w:type="dxa"/>
              <w:right w:w="60" w:type="dxa"/>
            </w:tcMar>
            <w:vAlign w:val="center"/>
          </w:tcPr>
          <w:p w14:paraId="78DB3186" w14:textId="77777777" w:rsidR="00835D13" w:rsidRDefault="007B2BBC" w:rsidP="00835D13">
            <w:pPr>
              <w:pStyle w:val="DMETW100460BIPEPNovoPort"/>
              <w:jc w:val="center"/>
              <w:rPr>
                <w:rFonts w:ascii="Petrobras Sans" w:hAnsi="Petrobras Sans" w:cs="Petrobras Sans"/>
                <w:color w:val="000000"/>
                <w:sz w:val="18"/>
              </w:rPr>
            </w:pPr>
            <w:r>
              <w:rPr>
                <w:rFonts w:ascii="Petrobras Sans" w:hAnsi="Petrobras Sans" w:cs="Petrobras Sans"/>
                <w:color w:val="000000"/>
                <w:sz w:val="18"/>
              </w:rPr>
              <w:t>3,49</w:t>
            </w:r>
          </w:p>
        </w:tc>
        <w:tc>
          <w:tcPr>
            <w:tcW w:w="346" w:type="pct"/>
            <w:tcBorders>
              <w:top w:val="nil"/>
              <w:left w:val="nil"/>
              <w:bottom w:val="nil"/>
              <w:right w:val="nil"/>
            </w:tcBorders>
            <w:shd w:val="solid" w:color="F0F5BF" w:fill="FFFFFF"/>
            <w:tcMar>
              <w:top w:w="0" w:type="dxa"/>
              <w:left w:w="60" w:type="dxa"/>
              <w:bottom w:w="0" w:type="dxa"/>
              <w:right w:w="60" w:type="dxa"/>
            </w:tcMar>
            <w:vAlign w:val="center"/>
          </w:tcPr>
          <w:p w14:paraId="78DB3187" w14:textId="77777777" w:rsidR="00835D13" w:rsidRDefault="007B2BBC" w:rsidP="00835D13">
            <w:pPr>
              <w:pStyle w:val="DMETW100460BIPEPNovoPort"/>
              <w:jc w:val="center"/>
              <w:rPr>
                <w:rFonts w:ascii="Petrobras Sans" w:hAnsi="Petrobras Sans" w:cs="Petrobras Sans"/>
                <w:color w:val="000000"/>
                <w:sz w:val="18"/>
              </w:rPr>
            </w:pPr>
            <w:r>
              <w:rPr>
                <w:rFonts w:ascii="Petrobras Sans" w:hAnsi="Petrobras Sans" w:cs="Petrobras Sans"/>
                <w:color w:val="000000"/>
                <w:sz w:val="18"/>
              </w:rPr>
              <w:t>3,89</w:t>
            </w:r>
          </w:p>
        </w:tc>
        <w:tc>
          <w:tcPr>
            <w:tcW w:w="346" w:type="pct"/>
            <w:tcBorders>
              <w:top w:val="nil"/>
              <w:left w:val="nil"/>
              <w:bottom w:val="nil"/>
              <w:right w:val="nil"/>
            </w:tcBorders>
            <w:shd w:val="solid" w:color="F0F5BF" w:fill="FFFFFF"/>
            <w:tcMar>
              <w:top w:w="0" w:type="dxa"/>
              <w:left w:w="60" w:type="dxa"/>
              <w:bottom w:w="0" w:type="dxa"/>
              <w:right w:w="60" w:type="dxa"/>
            </w:tcMar>
            <w:vAlign w:val="center"/>
          </w:tcPr>
          <w:p w14:paraId="78DB3188" w14:textId="77777777" w:rsidR="00835D13" w:rsidRDefault="007B2BBC" w:rsidP="00835D13">
            <w:pPr>
              <w:pStyle w:val="DMETW100460BIPEPNovoPort"/>
              <w:jc w:val="center"/>
              <w:rPr>
                <w:rFonts w:ascii="Petrobras Sans" w:hAnsi="Petrobras Sans" w:cs="Petrobras Sans"/>
                <w:color w:val="000000"/>
                <w:sz w:val="18"/>
              </w:rPr>
            </w:pPr>
            <w:r>
              <w:rPr>
                <w:rFonts w:ascii="Petrobras Sans" w:hAnsi="Petrobras Sans" w:cs="Petrobras Sans"/>
                <w:color w:val="000000"/>
                <w:sz w:val="18"/>
              </w:rPr>
              <w:t>3,67</w:t>
            </w:r>
          </w:p>
        </w:tc>
        <w:tc>
          <w:tcPr>
            <w:tcW w:w="346" w:type="pct"/>
            <w:tcBorders>
              <w:top w:val="nil"/>
              <w:left w:val="nil"/>
              <w:bottom w:val="nil"/>
              <w:right w:val="single" w:sz="4" w:space="0" w:color="008542"/>
            </w:tcBorders>
            <w:shd w:val="solid" w:color="F0F5BF" w:fill="FFFFFF"/>
            <w:tcMar>
              <w:top w:w="0" w:type="dxa"/>
              <w:left w:w="60" w:type="dxa"/>
              <w:bottom w:w="0" w:type="dxa"/>
              <w:right w:w="60" w:type="dxa"/>
            </w:tcMar>
            <w:vAlign w:val="center"/>
          </w:tcPr>
          <w:p w14:paraId="78DB3189" w14:textId="77777777" w:rsidR="00835D13" w:rsidRDefault="007B2BBC" w:rsidP="00835D13">
            <w:pPr>
              <w:pStyle w:val="DMETW100460BIPEPNovoPort"/>
              <w:jc w:val="center"/>
              <w:rPr>
                <w:rFonts w:ascii="Petrobras Sans" w:hAnsi="Petrobras Sans" w:cs="Petrobras Sans"/>
                <w:color w:val="000000"/>
                <w:sz w:val="18"/>
              </w:rPr>
            </w:pPr>
            <w:r>
              <w:rPr>
                <w:rFonts w:ascii="Petrobras Sans" w:hAnsi="Petrobras Sans" w:cs="Petrobras Sans"/>
                <w:color w:val="000000"/>
                <w:sz w:val="18"/>
              </w:rPr>
              <w:t>3,47</w:t>
            </w:r>
          </w:p>
        </w:tc>
        <w:tc>
          <w:tcPr>
            <w:tcW w:w="346" w:type="pct"/>
            <w:tcBorders>
              <w:top w:val="nil"/>
              <w:left w:val="single" w:sz="4" w:space="0" w:color="008542"/>
              <w:bottom w:val="nil"/>
              <w:right w:val="nil"/>
            </w:tcBorders>
            <w:shd w:val="solid" w:color="F0F5BF" w:fill="FFFFFF"/>
            <w:tcMar>
              <w:top w:w="0" w:type="dxa"/>
              <w:left w:w="60" w:type="dxa"/>
              <w:bottom w:w="0" w:type="dxa"/>
              <w:right w:w="60" w:type="dxa"/>
            </w:tcMar>
            <w:vAlign w:val="center"/>
          </w:tcPr>
          <w:p w14:paraId="78DB318A" w14:textId="77777777" w:rsidR="00835D13" w:rsidRDefault="007B2BBC" w:rsidP="00835D13">
            <w:pPr>
              <w:pStyle w:val="DMETW100460BIPEPNovoPort"/>
              <w:jc w:val="center"/>
              <w:rPr>
                <w:rFonts w:ascii="Petrobras Sans" w:hAnsi="Petrobras Sans" w:cs="Petrobras Sans"/>
                <w:color w:val="000000"/>
                <w:sz w:val="18"/>
              </w:rPr>
            </w:pPr>
            <w:r>
              <w:rPr>
                <w:rFonts w:ascii="Petrobras Sans" w:hAnsi="Petrobras Sans" w:cs="Petrobras Sans"/>
                <w:color w:val="000000"/>
                <w:sz w:val="18"/>
              </w:rPr>
              <w:t>8,4</w:t>
            </w:r>
          </w:p>
        </w:tc>
        <w:tc>
          <w:tcPr>
            <w:tcW w:w="346" w:type="pct"/>
            <w:tcBorders>
              <w:top w:val="nil"/>
              <w:left w:val="nil"/>
              <w:bottom w:val="nil"/>
              <w:right w:val="nil"/>
            </w:tcBorders>
            <w:shd w:val="solid" w:color="F0F5BF" w:fill="FFFFFF"/>
            <w:tcMar>
              <w:top w:w="0" w:type="dxa"/>
              <w:left w:w="60" w:type="dxa"/>
              <w:bottom w:w="0" w:type="dxa"/>
              <w:right w:w="60" w:type="dxa"/>
            </w:tcMar>
            <w:vAlign w:val="center"/>
          </w:tcPr>
          <w:p w14:paraId="78DB318B" w14:textId="77777777" w:rsidR="00835D13" w:rsidRDefault="007B2BBC" w:rsidP="00835D13">
            <w:pPr>
              <w:pStyle w:val="DMETW100460BIPEPNovoPort"/>
              <w:jc w:val="center"/>
              <w:rPr>
                <w:rFonts w:ascii="Petrobras Sans" w:hAnsi="Petrobras Sans" w:cs="Petrobras Sans"/>
                <w:color w:val="000000"/>
                <w:sz w:val="18"/>
              </w:rPr>
            </w:pPr>
            <w:r>
              <w:rPr>
                <w:rFonts w:ascii="Petrobras Sans" w:hAnsi="Petrobras Sans" w:cs="Petrobras Sans"/>
                <w:color w:val="000000"/>
                <w:sz w:val="18"/>
              </w:rPr>
              <w:t>(2,8)</w:t>
            </w:r>
          </w:p>
        </w:tc>
        <w:tc>
          <w:tcPr>
            <w:tcW w:w="346" w:type="pct"/>
            <w:tcBorders>
              <w:top w:val="nil"/>
              <w:left w:val="nil"/>
              <w:bottom w:val="nil"/>
              <w:right w:val="nil"/>
            </w:tcBorders>
            <w:shd w:val="solid" w:color="F0F5BF" w:fill="FFFFFF"/>
            <w:tcMar>
              <w:top w:w="0" w:type="dxa"/>
              <w:left w:w="60" w:type="dxa"/>
              <w:bottom w:w="0" w:type="dxa"/>
              <w:right w:w="60" w:type="dxa"/>
            </w:tcMar>
            <w:vAlign w:val="center"/>
          </w:tcPr>
          <w:p w14:paraId="78DB318C" w14:textId="77777777" w:rsidR="00835D13" w:rsidRDefault="007B2BBC" w:rsidP="00835D13">
            <w:pPr>
              <w:pStyle w:val="DMETW100460BIPEPNovoPort"/>
              <w:jc w:val="center"/>
              <w:rPr>
                <w:rFonts w:ascii="Petrobras Sans" w:hAnsi="Petrobras Sans" w:cs="Petrobras Sans"/>
                <w:color w:val="000000"/>
                <w:sz w:val="18"/>
              </w:rPr>
            </w:pPr>
            <w:r>
              <w:rPr>
                <w:rFonts w:ascii="Petrobras Sans" w:hAnsi="Petrobras Sans" w:cs="Petrobras Sans"/>
                <w:color w:val="000000"/>
                <w:sz w:val="18"/>
              </w:rPr>
              <w:t>5,8</w:t>
            </w:r>
          </w:p>
        </w:tc>
      </w:tr>
      <w:tr w:rsidR="00DE2699" w14:paraId="78DB3197" w14:textId="77777777" w:rsidTr="00835D13">
        <w:tc>
          <w:tcPr>
            <w:tcW w:w="2233" w:type="pct"/>
            <w:tcBorders>
              <w:top w:val="nil"/>
              <w:left w:val="nil"/>
              <w:bottom w:val="nil"/>
              <w:right w:val="nil"/>
            </w:tcBorders>
            <w:tcMar>
              <w:top w:w="0" w:type="dxa"/>
              <w:left w:w="60" w:type="dxa"/>
              <w:bottom w:w="0" w:type="dxa"/>
              <w:right w:w="60" w:type="dxa"/>
            </w:tcMar>
            <w:vAlign w:val="center"/>
          </w:tcPr>
          <w:p w14:paraId="78DB318E" w14:textId="77777777" w:rsidR="00835D13" w:rsidRDefault="007B2BBC" w:rsidP="00835D13">
            <w:pPr>
              <w:pStyle w:val="DMETW100460BIPEPNovoPort"/>
              <w:ind w:left="200"/>
              <w:rPr>
                <w:rFonts w:ascii="Petrobras Sans" w:hAnsi="Petrobras Sans" w:cs="Petrobras Sans"/>
                <w:color w:val="000000"/>
                <w:sz w:val="18"/>
              </w:rPr>
            </w:pPr>
            <w:r>
              <w:rPr>
                <w:rFonts w:ascii="Petrobras Sans" w:hAnsi="Petrobras Sans" w:cs="Petrobras Sans"/>
                <w:color w:val="000000"/>
                <w:sz w:val="18"/>
              </w:rPr>
              <w:t>Pós-Sal Profundo e Ultra Profundo</w:t>
            </w:r>
          </w:p>
        </w:tc>
        <w:tc>
          <w:tcPr>
            <w:tcW w:w="346" w:type="pct"/>
            <w:tcBorders>
              <w:top w:val="nil"/>
              <w:left w:val="nil"/>
              <w:bottom w:val="nil"/>
              <w:right w:val="nil"/>
            </w:tcBorders>
            <w:tcMar>
              <w:top w:w="0" w:type="dxa"/>
              <w:left w:w="60" w:type="dxa"/>
              <w:bottom w:w="0" w:type="dxa"/>
              <w:right w:w="60" w:type="dxa"/>
            </w:tcMar>
            <w:vAlign w:val="center"/>
          </w:tcPr>
          <w:p w14:paraId="78DB318F" w14:textId="77777777" w:rsidR="00835D13" w:rsidRDefault="007B2BBC" w:rsidP="00835D13">
            <w:pPr>
              <w:pStyle w:val="DMETW100460BIPEPNovoPort"/>
              <w:jc w:val="center"/>
              <w:rPr>
                <w:rFonts w:ascii="Petrobras Sans" w:hAnsi="Petrobras Sans" w:cs="Petrobras Sans"/>
                <w:color w:val="000000"/>
                <w:sz w:val="18"/>
              </w:rPr>
            </w:pPr>
            <w:r>
              <w:rPr>
                <w:rFonts w:ascii="Petrobras Sans" w:hAnsi="Petrobras Sans" w:cs="Petrobras Sans"/>
                <w:color w:val="000000"/>
                <w:sz w:val="18"/>
              </w:rPr>
              <w:t>12,12</w:t>
            </w:r>
          </w:p>
        </w:tc>
        <w:tc>
          <w:tcPr>
            <w:tcW w:w="346" w:type="pct"/>
            <w:tcBorders>
              <w:top w:val="nil"/>
              <w:left w:val="nil"/>
              <w:bottom w:val="nil"/>
              <w:right w:val="nil"/>
            </w:tcBorders>
            <w:tcMar>
              <w:top w:w="0" w:type="dxa"/>
              <w:left w:w="60" w:type="dxa"/>
              <w:bottom w:w="0" w:type="dxa"/>
              <w:right w:w="60" w:type="dxa"/>
            </w:tcMar>
            <w:vAlign w:val="center"/>
          </w:tcPr>
          <w:p w14:paraId="78DB3190" w14:textId="77777777" w:rsidR="00835D13" w:rsidRDefault="007B2BBC" w:rsidP="00835D13">
            <w:pPr>
              <w:pStyle w:val="DMETW100460BIPEPNovoPort"/>
              <w:jc w:val="center"/>
              <w:rPr>
                <w:rFonts w:ascii="Petrobras Sans" w:hAnsi="Petrobras Sans" w:cs="Petrobras Sans"/>
                <w:color w:val="000000"/>
                <w:sz w:val="18"/>
              </w:rPr>
            </w:pPr>
            <w:r>
              <w:rPr>
                <w:rFonts w:ascii="Petrobras Sans" w:hAnsi="Petrobras Sans" w:cs="Petrobras Sans"/>
                <w:color w:val="000000"/>
                <w:sz w:val="18"/>
              </w:rPr>
              <w:t>12,18</w:t>
            </w:r>
          </w:p>
        </w:tc>
        <w:tc>
          <w:tcPr>
            <w:tcW w:w="346" w:type="pct"/>
            <w:tcBorders>
              <w:top w:val="nil"/>
              <w:left w:val="nil"/>
              <w:bottom w:val="nil"/>
              <w:right w:val="nil"/>
            </w:tcBorders>
            <w:tcMar>
              <w:top w:w="0" w:type="dxa"/>
              <w:left w:w="60" w:type="dxa"/>
              <w:bottom w:w="0" w:type="dxa"/>
              <w:right w:w="60" w:type="dxa"/>
            </w:tcMar>
            <w:vAlign w:val="center"/>
          </w:tcPr>
          <w:p w14:paraId="78DB3191" w14:textId="77777777" w:rsidR="00835D13" w:rsidRDefault="007B2BBC" w:rsidP="00835D13">
            <w:pPr>
              <w:pStyle w:val="DMETW100460BIPEPNovoPort"/>
              <w:jc w:val="center"/>
              <w:rPr>
                <w:rFonts w:ascii="Petrobras Sans" w:hAnsi="Petrobras Sans" w:cs="Petrobras Sans"/>
                <w:color w:val="000000"/>
                <w:sz w:val="18"/>
              </w:rPr>
            </w:pPr>
            <w:r>
              <w:rPr>
                <w:rFonts w:ascii="Petrobras Sans" w:hAnsi="Petrobras Sans" w:cs="Petrobras Sans"/>
                <w:color w:val="000000"/>
                <w:sz w:val="18"/>
              </w:rPr>
              <w:t>11,94</w:t>
            </w:r>
          </w:p>
        </w:tc>
        <w:tc>
          <w:tcPr>
            <w:tcW w:w="346" w:type="pct"/>
            <w:tcBorders>
              <w:top w:val="nil"/>
              <w:left w:val="nil"/>
              <w:bottom w:val="nil"/>
              <w:right w:val="nil"/>
            </w:tcBorders>
            <w:tcMar>
              <w:top w:w="0" w:type="dxa"/>
              <w:left w:w="60" w:type="dxa"/>
              <w:bottom w:w="0" w:type="dxa"/>
              <w:right w:w="60" w:type="dxa"/>
            </w:tcMar>
            <w:vAlign w:val="center"/>
          </w:tcPr>
          <w:p w14:paraId="78DB3192" w14:textId="77777777" w:rsidR="00835D13" w:rsidRDefault="007B2BBC" w:rsidP="00835D13">
            <w:pPr>
              <w:pStyle w:val="DMETW100460BIPEPNovoPort"/>
              <w:jc w:val="center"/>
              <w:rPr>
                <w:rFonts w:ascii="Petrobras Sans" w:hAnsi="Petrobras Sans" w:cs="Petrobras Sans"/>
                <w:color w:val="000000"/>
                <w:sz w:val="18"/>
              </w:rPr>
            </w:pPr>
            <w:r>
              <w:rPr>
                <w:rFonts w:ascii="Petrobras Sans" w:hAnsi="Petrobras Sans" w:cs="Petrobras Sans"/>
                <w:color w:val="000000"/>
                <w:sz w:val="18"/>
              </w:rPr>
              <w:t>12,52</w:t>
            </w:r>
          </w:p>
        </w:tc>
        <w:tc>
          <w:tcPr>
            <w:tcW w:w="346" w:type="pct"/>
            <w:tcBorders>
              <w:top w:val="nil"/>
              <w:left w:val="nil"/>
              <w:bottom w:val="nil"/>
              <w:right w:val="single" w:sz="4" w:space="0" w:color="008542"/>
            </w:tcBorders>
            <w:tcMar>
              <w:top w:w="0" w:type="dxa"/>
              <w:left w:w="60" w:type="dxa"/>
              <w:bottom w:w="0" w:type="dxa"/>
              <w:right w:w="60" w:type="dxa"/>
            </w:tcMar>
            <w:vAlign w:val="center"/>
          </w:tcPr>
          <w:p w14:paraId="78DB3193" w14:textId="77777777" w:rsidR="00835D13" w:rsidRDefault="007B2BBC" w:rsidP="00835D13">
            <w:pPr>
              <w:pStyle w:val="DMETW100460BIPEPNovoPort"/>
              <w:jc w:val="center"/>
              <w:rPr>
                <w:rFonts w:ascii="Petrobras Sans" w:hAnsi="Petrobras Sans" w:cs="Petrobras Sans"/>
                <w:color w:val="000000"/>
                <w:sz w:val="18"/>
              </w:rPr>
            </w:pPr>
            <w:r>
              <w:rPr>
                <w:rFonts w:ascii="Petrobras Sans" w:hAnsi="Petrobras Sans" w:cs="Petrobras Sans"/>
                <w:color w:val="000000"/>
                <w:sz w:val="18"/>
              </w:rPr>
              <w:t>11,74</w:t>
            </w:r>
          </w:p>
        </w:tc>
        <w:tc>
          <w:tcPr>
            <w:tcW w:w="346" w:type="pct"/>
            <w:tcBorders>
              <w:top w:val="nil"/>
              <w:left w:val="single" w:sz="4" w:space="0" w:color="008542"/>
              <w:bottom w:val="nil"/>
              <w:right w:val="nil"/>
            </w:tcBorders>
            <w:tcMar>
              <w:top w:w="0" w:type="dxa"/>
              <w:left w:w="60" w:type="dxa"/>
              <w:bottom w:w="0" w:type="dxa"/>
              <w:right w:w="60" w:type="dxa"/>
            </w:tcMar>
            <w:vAlign w:val="center"/>
          </w:tcPr>
          <w:p w14:paraId="78DB3194" w14:textId="77777777" w:rsidR="00835D13" w:rsidRDefault="007B2BBC" w:rsidP="00835D13">
            <w:pPr>
              <w:pStyle w:val="DMETW100460BIPEPNovoPort"/>
              <w:jc w:val="center"/>
              <w:rPr>
                <w:rFonts w:ascii="Petrobras Sans" w:hAnsi="Petrobras Sans" w:cs="Petrobras Sans"/>
                <w:color w:val="000000"/>
                <w:sz w:val="18"/>
              </w:rPr>
            </w:pPr>
            <w:r>
              <w:rPr>
                <w:rFonts w:ascii="Petrobras Sans" w:hAnsi="Petrobras Sans" w:cs="Petrobras Sans"/>
                <w:color w:val="000000"/>
                <w:sz w:val="18"/>
              </w:rPr>
              <w:t>(0,5)</w:t>
            </w:r>
          </w:p>
        </w:tc>
        <w:tc>
          <w:tcPr>
            <w:tcW w:w="346" w:type="pct"/>
            <w:tcBorders>
              <w:top w:val="nil"/>
              <w:left w:val="nil"/>
              <w:bottom w:val="nil"/>
              <w:right w:val="nil"/>
            </w:tcBorders>
            <w:tcMar>
              <w:top w:w="0" w:type="dxa"/>
              <w:left w:w="60" w:type="dxa"/>
              <w:bottom w:w="0" w:type="dxa"/>
              <w:right w:w="60" w:type="dxa"/>
            </w:tcMar>
            <w:vAlign w:val="center"/>
          </w:tcPr>
          <w:p w14:paraId="78DB3195" w14:textId="77777777" w:rsidR="00835D13" w:rsidRDefault="007B2BBC" w:rsidP="00835D13">
            <w:pPr>
              <w:pStyle w:val="DMETW100460BIPEPNovoPort"/>
              <w:jc w:val="center"/>
              <w:rPr>
                <w:rFonts w:ascii="Petrobras Sans" w:hAnsi="Petrobras Sans" w:cs="Petrobras Sans"/>
                <w:color w:val="000000"/>
                <w:sz w:val="18"/>
              </w:rPr>
            </w:pPr>
            <w:r>
              <w:rPr>
                <w:rFonts w:ascii="Petrobras Sans" w:hAnsi="Petrobras Sans" w:cs="Petrobras Sans"/>
                <w:color w:val="000000"/>
                <w:sz w:val="18"/>
              </w:rPr>
              <w:t>1,5</w:t>
            </w:r>
          </w:p>
        </w:tc>
        <w:tc>
          <w:tcPr>
            <w:tcW w:w="346" w:type="pct"/>
            <w:tcBorders>
              <w:top w:val="nil"/>
              <w:left w:val="nil"/>
              <w:bottom w:val="nil"/>
              <w:right w:val="nil"/>
            </w:tcBorders>
            <w:tcMar>
              <w:top w:w="0" w:type="dxa"/>
              <w:left w:w="60" w:type="dxa"/>
              <w:bottom w:w="0" w:type="dxa"/>
              <w:right w:w="60" w:type="dxa"/>
            </w:tcMar>
            <w:vAlign w:val="center"/>
          </w:tcPr>
          <w:p w14:paraId="78DB3196" w14:textId="77777777" w:rsidR="00835D13" w:rsidRDefault="007B2BBC" w:rsidP="00835D13">
            <w:pPr>
              <w:pStyle w:val="DMETW100460BIPEPNovoPort"/>
              <w:jc w:val="center"/>
              <w:rPr>
                <w:rFonts w:ascii="Petrobras Sans" w:hAnsi="Petrobras Sans" w:cs="Petrobras Sans"/>
                <w:color w:val="000000"/>
                <w:sz w:val="18"/>
              </w:rPr>
            </w:pPr>
            <w:r>
              <w:rPr>
                <w:rFonts w:ascii="Petrobras Sans" w:hAnsi="Petrobras Sans" w:cs="Petrobras Sans"/>
                <w:color w:val="000000"/>
                <w:sz w:val="18"/>
              </w:rPr>
              <w:t>6,7</w:t>
            </w:r>
          </w:p>
        </w:tc>
      </w:tr>
      <w:tr w:rsidR="00DE2699" w14:paraId="78DB31A1" w14:textId="77777777" w:rsidTr="00835D13">
        <w:tc>
          <w:tcPr>
            <w:tcW w:w="2233" w:type="pct"/>
            <w:tcBorders>
              <w:top w:val="nil"/>
              <w:left w:val="nil"/>
              <w:bottom w:val="nil"/>
              <w:right w:val="nil"/>
            </w:tcBorders>
            <w:shd w:val="solid" w:color="F0F5BF" w:fill="FFFFFF"/>
            <w:tcMar>
              <w:top w:w="0" w:type="dxa"/>
              <w:left w:w="60" w:type="dxa"/>
              <w:bottom w:w="0" w:type="dxa"/>
              <w:right w:w="60" w:type="dxa"/>
            </w:tcMar>
            <w:vAlign w:val="center"/>
          </w:tcPr>
          <w:p w14:paraId="78DB3198" w14:textId="77777777" w:rsidR="00835D13" w:rsidRDefault="007B2BBC" w:rsidP="00835D13">
            <w:pPr>
              <w:pStyle w:val="DMETW100460BIPEPNovoPort"/>
              <w:ind w:left="200"/>
              <w:rPr>
                <w:rFonts w:ascii="Petrobras Sans" w:hAnsi="Petrobras Sans" w:cs="Petrobras Sans"/>
                <w:color w:val="000000"/>
                <w:sz w:val="18"/>
              </w:rPr>
            </w:pPr>
            <w:r>
              <w:rPr>
                <w:rFonts w:ascii="Petrobras Sans" w:hAnsi="Petrobras Sans" w:cs="Petrobras Sans"/>
                <w:color w:val="000000"/>
                <w:sz w:val="18"/>
              </w:rPr>
              <w:t>Terra e Águas Rasas</w:t>
            </w:r>
          </w:p>
        </w:tc>
        <w:tc>
          <w:tcPr>
            <w:tcW w:w="346" w:type="pct"/>
            <w:tcBorders>
              <w:top w:val="nil"/>
              <w:left w:val="nil"/>
              <w:bottom w:val="nil"/>
              <w:right w:val="nil"/>
            </w:tcBorders>
            <w:shd w:val="solid" w:color="F0F5BF" w:fill="FFFFFF"/>
            <w:tcMar>
              <w:top w:w="0" w:type="dxa"/>
              <w:left w:w="60" w:type="dxa"/>
              <w:bottom w:w="0" w:type="dxa"/>
              <w:right w:w="60" w:type="dxa"/>
            </w:tcMar>
            <w:vAlign w:val="center"/>
          </w:tcPr>
          <w:p w14:paraId="78DB3199" w14:textId="77777777" w:rsidR="00835D13" w:rsidRDefault="007B2BBC" w:rsidP="00835D13">
            <w:pPr>
              <w:pStyle w:val="DMETW100460BIPEPNovoPort"/>
              <w:jc w:val="center"/>
              <w:rPr>
                <w:rFonts w:ascii="Petrobras Sans" w:hAnsi="Petrobras Sans" w:cs="Petrobras Sans"/>
                <w:color w:val="000000"/>
                <w:sz w:val="18"/>
              </w:rPr>
            </w:pPr>
            <w:r>
              <w:rPr>
                <w:rFonts w:ascii="Petrobras Sans" w:hAnsi="Petrobras Sans" w:cs="Petrobras Sans"/>
                <w:color w:val="000000"/>
                <w:sz w:val="18"/>
              </w:rPr>
              <w:t>16,15</w:t>
            </w:r>
          </w:p>
        </w:tc>
        <w:tc>
          <w:tcPr>
            <w:tcW w:w="346" w:type="pct"/>
            <w:tcBorders>
              <w:top w:val="nil"/>
              <w:left w:val="nil"/>
              <w:bottom w:val="nil"/>
              <w:right w:val="nil"/>
            </w:tcBorders>
            <w:shd w:val="solid" w:color="F0F5BF" w:fill="FFFFFF"/>
            <w:tcMar>
              <w:top w:w="0" w:type="dxa"/>
              <w:left w:w="60" w:type="dxa"/>
              <w:bottom w:w="0" w:type="dxa"/>
              <w:right w:w="60" w:type="dxa"/>
            </w:tcMar>
            <w:vAlign w:val="center"/>
          </w:tcPr>
          <w:p w14:paraId="78DB319A" w14:textId="77777777" w:rsidR="00835D13" w:rsidRDefault="007B2BBC" w:rsidP="00835D13">
            <w:pPr>
              <w:pStyle w:val="DMETW100460BIPEPNovoPort"/>
              <w:jc w:val="center"/>
              <w:rPr>
                <w:rFonts w:ascii="Petrobras Sans" w:hAnsi="Petrobras Sans" w:cs="Petrobras Sans"/>
                <w:color w:val="000000"/>
                <w:sz w:val="18"/>
              </w:rPr>
            </w:pPr>
            <w:r>
              <w:rPr>
                <w:rFonts w:ascii="Petrobras Sans" w:hAnsi="Petrobras Sans" w:cs="Petrobras Sans"/>
                <w:color w:val="000000"/>
                <w:sz w:val="18"/>
              </w:rPr>
              <w:t>16,22</w:t>
            </w:r>
          </w:p>
        </w:tc>
        <w:tc>
          <w:tcPr>
            <w:tcW w:w="346" w:type="pct"/>
            <w:tcBorders>
              <w:top w:val="nil"/>
              <w:left w:val="nil"/>
              <w:bottom w:val="nil"/>
              <w:right w:val="nil"/>
            </w:tcBorders>
            <w:shd w:val="solid" w:color="F0F5BF" w:fill="FFFFFF"/>
            <w:tcMar>
              <w:top w:w="0" w:type="dxa"/>
              <w:left w:w="60" w:type="dxa"/>
              <w:bottom w:w="0" w:type="dxa"/>
              <w:right w:w="60" w:type="dxa"/>
            </w:tcMar>
            <w:vAlign w:val="center"/>
          </w:tcPr>
          <w:p w14:paraId="78DB319B" w14:textId="77777777" w:rsidR="00835D13" w:rsidRDefault="007B2BBC" w:rsidP="00835D13">
            <w:pPr>
              <w:pStyle w:val="DMETW100460BIPEPNovoPort"/>
              <w:jc w:val="center"/>
              <w:rPr>
                <w:rFonts w:ascii="Petrobras Sans" w:hAnsi="Petrobras Sans" w:cs="Petrobras Sans"/>
                <w:color w:val="000000"/>
                <w:sz w:val="18"/>
              </w:rPr>
            </w:pPr>
            <w:r>
              <w:rPr>
                <w:rFonts w:ascii="Petrobras Sans" w:hAnsi="Petrobras Sans" w:cs="Petrobras Sans"/>
                <w:color w:val="000000"/>
                <w:sz w:val="18"/>
              </w:rPr>
              <w:t>18,77</w:t>
            </w:r>
          </w:p>
        </w:tc>
        <w:tc>
          <w:tcPr>
            <w:tcW w:w="346" w:type="pct"/>
            <w:tcBorders>
              <w:top w:val="nil"/>
              <w:left w:val="nil"/>
              <w:bottom w:val="nil"/>
              <w:right w:val="nil"/>
            </w:tcBorders>
            <w:shd w:val="solid" w:color="F0F5BF" w:fill="FFFFFF"/>
            <w:tcMar>
              <w:top w:w="0" w:type="dxa"/>
              <w:left w:w="60" w:type="dxa"/>
              <w:bottom w:w="0" w:type="dxa"/>
              <w:right w:w="60" w:type="dxa"/>
            </w:tcMar>
            <w:vAlign w:val="center"/>
          </w:tcPr>
          <w:p w14:paraId="78DB319C" w14:textId="77777777" w:rsidR="00835D13" w:rsidRDefault="007B2BBC" w:rsidP="00835D13">
            <w:pPr>
              <w:pStyle w:val="DMETW100460BIPEPNovoPort"/>
              <w:jc w:val="center"/>
              <w:rPr>
                <w:rFonts w:ascii="Petrobras Sans" w:hAnsi="Petrobras Sans" w:cs="Petrobras Sans"/>
                <w:color w:val="000000"/>
                <w:sz w:val="18"/>
              </w:rPr>
            </w:pPr>
            <w:r>
              <w:rPr>
                <w:rFonts w:ascii="Petrobras Sans" w:hAnsi="Petrobras Sans" w:cs="Petrobras Sans"/>
                <w:color w:val="000000"/>
                <w:sz w:val="18"/>
              </w:rPr>
              <w:t>15,67</w:t>
            </w:r>
          </w:p>
        </w:tc>
        <w:tc>
          <w:tcPr>
            <w:tcW w:w="346" w:type="pct"/>
            <w:tcBorders>
              <w:top w:val="nil"/>
              <w:left w:val="nil"/>
              <w:bottom w:val="nil"/>
              <w:right w:val="single" w:sz="4" w:space="0" w:color="008542"/>
            </w:tcBorders>
            <w:shd w:val="solid" w:color="F0F5BF" w:fill="FFFFFF"/>
            <w:tcMar>
              <w:top w:w="0" w:type="dxa"/>
              <w:left w:w="60" w:type="dxa"/>
              <w:bottom w:w="0" w:type="dxa"/>
              <w:right w:w="60" w:type="dxa"/>
            </w:tcMar>
            <w:vAlign w:val="center"/>
          </w:tcPr>
          <w:p w14:paraId="78DB319D" w14:textId="77777777" w:rsidR="00835D13" w:rsidRDefault="007B2BBC" w:rsidP="00835D13">
            <w:pPr>
              <w:pStyle w:val="DMETW100460BIPEPNovoPort"/>
              <w:jc w:val="center"/>
              <w:rPr>
                <w:rFonts w:ascii="Petrobras Sans" w:hAnsi="Petrobras Sans" w:cs="Petrobras Sans"/>
                <w:color w:val="000000"/>
                <w:sz w:val="18"/>
              </w:rPr>
            </w:pPr>
            <w:r>
              <w:rPr>
                <w:rFonts w:ascii="Petrobras Sans" w:hAnsi="Petrobras Sans" w:cs="Petrobras Sans"/>
                <w:color w:val="000000"/>
                <w:sz w:val="18"/>
              </w:rPr>
              <w:t>16,96</w:t>
            </w:r>
          </w:p>
        </w:tc>
        <w:tc>
          <w:tcPr>
            <w:tcW w:w="346" w:type="pct"/>
            <w:tcBorders>
              <w:top w:val="nil"/>
              <w:left w:val="single" w:sz="4" w:space="0" w:color="008542"/>
              <w:bottom w:val="nil"/>
              <w:right w:val="nil"/>
            </w:tcBorders>
            <w:shd w:val="solid" w:color="F0F5BF" w:fill="FFFFFF"/>
            <w:tcMar>
              <w:top w:w="0" w:type="dxa"/>
              <w:left w:w="60" w:type="dxa"/>
              <w:bottom w:w="0" w:type="dxa"/>
              <w:right w:w="60" w:type="dxa"/>
            </w:tcMar>
            <w:vAlign w:val="center"/>
          </w:tcPr>
          <w:p w14:paraId="78DB319E" w14:textId="77777777" w:rsidR="00835D13" w:rsidRDefault="007B2BBC" w:rsidP="00835D13">
            <w:pPr>
              <w:pStyle w:val="DMETW100460BIPEPNovoPort"/>
              <w:jc w:val="center"/>
              <w:rPr>
                <w:rFonts w:ascii="Petrobras Sans" w:hAnsi="Petrobras Sans" w:cs="Petrobras Sans"/>
                <w:color w:val="000000"/>
                <w:sz w:val="18"/>
              </w:rPr>
            </w:pPr>
            <w:r>
              <w:rPr>
                <w:rFonts w:ascii="Petrobras Sans" w:hAnsi="Petrobras Sans" w:cs="Petrobras Sans"/>
                <w:color w:val="000000"/>
                <w:sz w:val="18"/>
              </w:rPr>
              <w:t>(0,4)</w:t>
            </w:r>
          </w:p>
        </w:tc>
        <w:tc>
          <w:tcPr>
            <w:tcW w:w="346" w:type="pct"/>
            <w:tcBorders>
              <w:top w:val="nil"/>
              <w:left w:val="nil"/>
              <w:bottom w:val="nil"/>
              <w:right w:val="nil"/>
            </w:tcBorders>
            <w:shd w:val="solid" w:color="F0F5BF" w:fill="FFFFFF"/>
            <w:tcMar>
              <w:top w:w="0" w:type="dxa"/>
              <w:left w:w="60" w:type="dxa"/>
              <w:bottom w:w="0" w:type="dxa"/>
              <w:right w:w="60" w:type="dxa"/>
            </w:tcMar>
            <w:vAlign w:val="center"/>
          </w:tcPr>
          <w:p w14:paraId="78DB319F" w14:textId="77777777" w:rsidR="00835D13" w:rsidRDefault="007B2BBC" w:rsidP="00835D13">
            <w:pPr>
              <w:pStyle w:val="DMETW100460BIPEPNovoPort"/>
              <w:jc w:val="center"/>
              <w:rPr>
                <w:rFonts w:ascii="Petrobras Sans" w:hAnsi="Petrobras Sans" w:cs="Petrobras Sans"/>
                <w:color w:val="000000"/>
                <w:sz w:val="18"/>
              </w:rPr>
            </w:pPr>
            <w:r>
              <w:rPr>
                <w:rFonts w:ascii="Petrobras Sans" w:hAnsi="Petrobras Sans" w:cs="Petrobras Sans"/>
                <w:color w:val="000000"/>
                <w:sz w:val="18"/>
              </w:rPr>
              <w:t>(14,0)</w:t>
            </w:r>
          </w:p>
        </w:tc>
        <w:tc>
          <w:tcPr>
            <w:tcW w:w="346" w:type="pct"/>
            <w:tcBorders>
              <w:top w:val="nil"/>
              <w:left w:val="nil"/>
              <w:bottom w:val="nil"/>
              <w:right w:val="nil"/>
            </w:tcBorders>
            <w:shd w:val="solid" w:color="F0F5BF" w:fill="FFFFFF"/>
            <w:tcMar>
              <w:top w:w="0" w:type="dxa"/>
              <w:left w:w="60" w:type="dxa"/>
              <w:bottom w:w="0" w:type="dxa"/>
              <w:right w:w="60" w:type="dxa"/>
            </w:tcMar>
            <w:vAlign w:val="center"/>
          </w:tcPr>
          <w:p w14:paraId="78DB31A0" w14:textId="77777777" w:rsidR="00835D13" w:rsidRDefault="007B2BBC" w:rsidP="00835D13">
            <w:pPr>
              <w:pStyle w:val="DMETW100460BIPEPNovoPort"/>
              <w:jc w:val="center"/>
              <w:rPr>
                <w:rFonts w:ascii="Petrobras Sans" w:hAnsi="Petrobras Sans" w:cs="Petrobras Sans"/>
                <w:color w:val="000000"/>
                <w:sz w:val="18"/>
              </w:rPr>
            </w:pPr>
            <w:r>
              <w:rPr>
                <w:rFonts w:ascii="Petrobras Sans" w:hAnsi="Petrobras Sans" w:cs="Petrobras Sans"/>
                <w:color w:val="000000"/>
                <w:sz w:val="18"/>
              </w:rPr>
              <w:t>(7,6)</w:t>
            </w:r>
          </w:p>
        </w:tc>
      </w:tr>
      <w:tr w:rsidR="00DE2699" w14:paraId="78DB31AB" w14:textId="77777777" w:rsidTr="00835D13">
        <w:tc>
          <w:tcPr>
            <w:tcW w:w="2233" w:type="pct"/>
            <w:tcBorders>
              <w:top w:val="nil"/>
              <w:left w:val="nil"/>
              <w:bottom w:val="nil"/>
              <w:right w:val="nil"/>
            </w:tcBorders>
            <w:tcMar>
              <w:top w:w="0" w:type="dxa"/>
              <w:left w:w="60" w:type="dxa"/>
              <w:bottom w:w="0" w:type="dxa"/>
              <w:right w:w="60" w:type="dxa"/>
            </w:tcMar>
            <w:vAlign w:val="center"/>
          </w:tcPr>
          <w:p w14:paraId="78DB31A2" w14:textId="77777777" w:rsidR="00835D13" w:rsidRDefault="007B2BBC" w:rsidP="00835D13">
            <w:pPr>
              <w:pStyle w:val="DMETW100460BIPEPNovoPort"/>
              <w:rPr>
                <w:rFonts w:ascii="Petrobras Sans" w:hAnsi="Petrobras Sans" w:cs="Petrobras Sans"/>
                <w:b/>
                <w:color w:val="000000"/>
                <w:sz w:val="18"/>
              </w:rPr>
            </w:pPr>
            <w:r w:rsidRPr="00496196">
              <w:rPr>
                <w:rFonts w:ascii="Petrobras Sans" w:hAnsi="Petrobras Sans" w:cs="Petrobras Sans"/>
                <w:b/>
                <w:i/>
                <w:iCs/>
                <w:color w:val="000000"/>
                <w:sz w:val="18"/>
              </w:rPr>
              <w:t>Lifting cost</w:t>
            </w:r>
            <w:r>
              <w:rPr>
                <w:rFonts w:ascii="Petrobras Sans" w:hAnsi="Petrobras Sans" w:cs="Petrobras Sans"/>
                <w:b/>
                <w:color w:val="000000"/>
                <w:sz w:val="18"/>
              </w:rPr>
              <w:t xml:space="preserve"> + Afretamento</w:t>
            </w:r>
          </w:p>
        </w:tc>
        <w:tc>
          <w:tcPr>
            <w:tcW w:w="346" w:type="pct"/>
            <w:tcBorders>
              <w:top w:val="nil"/>
              <w:left w:val="nil"/>
              <w:bottom w:val="nil"/>
              <w:right w:val="nil"/>
            </w:tcBorders>
            <w:tcMar>
              <w:top w:w="0" w:type="dxa"/>
              <w:left w:w="60" w:type="dxa"/>
              <w:bottom w:w="0" w:type="dxa"/>
              <w:right w:w="60" w:type="dxa"/>
            </w:tcMar>
            <w:vAlign w:val="center"/>
          </w:tcPr>
          <w:p w14:paraId="78DB31A3" w14:textId="77777777" w:rsidR="00835D13" w:rsidRDefault="007B2BBC" w:rsidP="00835D13">
            <w:pPr>
              <w:pStyle w:val="DMETW100460BIPEPNovoPort"/>
              <w:jc w:val="center"/>
              <w:rPr>
                <w:rFonts w:ascii="Petrobras Sans" w:hAnsi="Petrobras Sans" w:cs="Petrobras Sans"/>
                <w:b/>
                <w:color w:val="000000"/>
                <w:sz w:val="18"/>
              </w:rPr>
            </w:pPr>
            <w:r>
              <w:rPr>
                <w:rFonts w:ascii="Petrobras Sans" w:hAnsi="Petrobras Sans" w:cs="Petrobras Sans"/>
                <w:b/>
                <w:color w:val="000000"/>
                <w:sz w:val="18"/>
              </w:rPr>
              <w:t>7,79</w:t>
            </w:r>
          </w:p>
        </w:tc>
        <w:tc>
          <w:tcPr>
            <w:tcW w:w="346" w:type="pct"/>
            <w:tcBorders>
              <w:top w:val="nil"/>
              <w:left w:val="nil"/>
              <w:bottom w:val="nil"/>
              <w:right w:val="nil"/>
            </w:tcBorders>
            <w:tcMar>
              <w:top w:w="0" w:type="dxa"/>
              <w:left w:w="60" w:type="dxa"/>
              <w:bottom w:w="0" w:type="dxa"/>
              <w:right w:w="60" w:type="dxa"/>
            </w:tcMar>
            <w:vAlign w:val="center"/>
          </w:tcPr>
          <w:p w14:paraId="78DB31A4" w14:textId="77777777" w:rsidR="00835D13" w:rsidRDefault="007B2BBC" w:rsidP="00835D13">
            <w:pPr>
              <w:pStyle w:val="DMETW100460BIPEPNovoPort"/>
              <w:jc w:val="center"/>
              <w:rPr>
                <w:rFonts w:ascii="Petrobras Sans" w:hAnsi="Petrobras Sans" w:cs="Petrobras Sans"/>
                <w:b/>
                <w:color w:val="000000"/>
                <w:sz w:val="18"/>
              </w:rPr>
            </w:pPr>
            <w:r>
              <w:rPr>
                <w:rFonts w:ascii="Petrobras Sans" w:hAnsi="Petrobras Sans" w:cs="Petrobras Sans"/>
                <w:b/>
                <w:color w:val="000000"/>
                <w:sz w:val="18"/>
              </w:rPr>
              <w:t>7,64</w:t>
            </w:r>
          </w:p>
        </w:tc>
        <w:tc>
          <w:tcPr>
            <w:tcW w:w="346" w:type="pct"/>
            <w:tcBorders>
              <w:top w:val="nil"/>
              <w:left w:val="nil"/>
              <w:bottom w:val="nil"/>
              <w:right w:val="nil"/>
            </w:tcBorders>
            <w:tcMar>
              <w:top w:w="0" w:type="dxa"/>
              <w:left w:w="60" w:type="dxa"/>
              <w:bottom w:w="0" w:type="dxa"/>
              <w:right w:w="60" w:type="dxa"/>
            </w:tcMar>
            <w:vAlign w:val="center"/>
          </w:tcPr>
          <w:p w14:paraId="78DB31A5" w14:textId="77777777" w:rsidR="00835D13" w:rsidRDefault="007B2BBC" w:rsidP="00835D13">
            <w:pPr>
              <w:pStyle w:val="DMETW100460BIPEPNovoPort"/>
              <w:jc w:val="center"/>
              <w:rPr>
                <w:rFonts w:ascii="Petrobras Sans" w:hAnsi="Petrobras Sans" w:cs="Petrobras Sans"/>
                <w:b/>
                <w:color w:val="000000"/>
                <w:sz w:val="18"/>
              </w:rPr>
            </w:pPr>
            <w:r>
              <w:rPr>
                <w:rFonts w:ascii="Petrobras Sans" w:hAnsi="Petrobras Sans" w:cs="Petrobras Sans"/>
                <w:b/>
                <w:color w:val="000000"/>
                <w:sz w:val="18"/>
              </w:rPr>
              <w:t>7,81</w:t>
            </w:r>
          </w:p>
        </w:tc>
        <w:tc>
          <w:tcPr>
            <w:tcW w:w="346" w:type="pct"/>
            <w:tcBorders>
              <w:top w:val="nil"/>
              <w:left w:val="nil"/>
              <w:bottom w:val="nil"/>
              <w:right w:val="nil"/>
            </w:tcBorders>
            <w:tcMar>
              <w:top w:w="0" w:type="dxa"/>
              <w:left w:w="60" w:type="dxa"/>
              <w:bottom w:w="0" w:type="dxa"/>
              <w:right w:w="60" w:type="dxa"/>
            </w:tcMar>
            <w:vAlign w:val="center"/>
          </w:tcPr>
          <w:p w14:paraId="78DB31A6" w14:textId="77777777" w:rsidR="00835D13" w:rsidRDefault="007B2BBC" w:rsidP="00835D13">
            <w:pPr>
              <w:pStyle w:val="DMETW100460BIPEPNovoPort"/>
              <w:jc w:val="center"/>
              <w:rPr>
                <w:rFonts w:ascii="Petrobras Sans" w:hAnsi="Petrobras Sans" w:cs="Petrobras Sans"/>
                <w:b/>
                <w:color w:val="000000"/>
                <w:sz w:val="18"/>
              </w:rPr>
            </w:pPr>
            <w:r>
              <w:rPr>
                <w:rFonts w:ascii="Petrobras Sans" w:hAnsi="Petrobras Sans" w:cs="Petrobras Sans"/>
                <w:b/>
                <w:color w:val="000000"/>
                <w:sz w:val="18"/>
              </w:rPr>
              <w:t>7,66</w:t>
            </w:r>
          </w:p>
        </w:tc>
        <w:tc>
          <w:tcPr>
            <w:tcW w:w="346" w:type="pct"/>
            <w:tcBorders>
              <w:top w:val="nil"/>
              <w:left w:val="nil"/>
              <w:bottom w:val="nil"/>
              <w:right w:val="single" w:sz="4" w:space="0" w:color="008542"/>
            </w:tcBorders>
            <w:tcMar>
              <w:top w:w="0" w:type="dxa"/>
              <w:left w:w="60" w:type="dxa"/>
              <w:bottom w:w="0" w:type="dxa"/>
              <w:right w:w="60" w:type="dxa"/>
            </w:tcMar>
            <w:vAlign w:val="center"/>
          </w:tcPr>
          <w:p w14:paraId="78DB31A7" w14:textId="77777777" w:rsidR="00835D13" w:rsidRDefault="007B2BBC" w:rsidP="00835D13">
            <w:pPr>
              <w:pStyle w:val="DMETW100460BIPEPNovoPort"/>
              <w:jc w:val="center"/>
              <w:rPr>
                <w:rFonts w:ascii="Petrobras Sans" w:hAnsi="Petrobras Sans" w:cs="Petrobras Sans"/>
                <w:b/>
                <w:color w:val="000000"/>
                <w:sz w:val="18"/>
              </w:rPr>
            </w:pPr>
            <w:r>
              <w:rPr>
                <w:rFonts w:ascii="Petrobras Sans" w:hAnsi="Petrobras Sans" w:cs="Petrobras Sans"/>
                <w:b/>
                <w:color w:val="000000"/>
                <w:sz w:val="18"/>
              </w:rPr>
              <w:t>7,49</w:t>
            </w:r>
          </w:p>
        </w:tc>
        <w:tc>
          <w:tcPr>
            <w:tcW w:w="346" w:type="pct"/>
            <w:tcBorders>
              <w:top w:val="nil"/>
              <w:left w:val="single" w:sz="4" w:space="0" w:color="008542"/>
              <w:bottom w:val="nil"/>
              <w:right w:val="nil"/>
            </w:tcBorders>
            <w:tcMar>
              <w:top w:w="0" w:type="dxa"/>
              <w:left w:w="60" w:type="dxa"/>
              <w:bottom w:w="0" w:type="dxa"/>
              <w:right w:w="60" w:type="dxa"/>
            </w:tcMar>
            <w:vAlign w:val="center"/>
          </w:tcPr>
          <w:p w14:paraId="78DB31A8" w14:textId="77777777" w:rsidR="00835D13" w:rsidRDefault="007B2BBC" w:rsidP="00835D13">
            <w:pPr>
              <w:pStyle w:val="DMETW100460BIPEPNovoPort"/>
              <w:jc w:val="center"/>
              <w:rPr>
                <w:rFonts w:ascii="Petrobras Sans" w:hAnsi="Petrobras Sans" w:cs="Petrobras Sans"/>
                <w:b/>
                <w:color w:val="000000"/>
                <w:sz w:val="18"/>
              </w:rPr>
            </w:pPr>
            <w:r>
              <w:rPr>
                <w:rFonts w:ascii="Petrobras Sans" w:hAnsi="Petrobras Sans" w:cs="Petrobras Sans"/>
                <w:b/>
                <w:color w:val="000000"/>
                <w:sz w:val="18"/>
              </w:rPr>
              <w:t>2,0</w:t>
            </w:r>
          </w:p>
        </w:tc>
        <w:tc>
          <w:tcPr>
            <w:tcW w:w="346" w:type="pct"/>
            <w:tcBorders>
              <w:top w:val="nil"/>
              <w:left w:val="nil"/>
              <w:bottom w:val="nil"/>
              <w:right w:val="nil"/>
            </w:tcBorders>
            <w:tcMar>
              <w:top w:w="0" w:type="dxa"/>
              <w:left w:w="60" w:type="dxa"/>
              <w:bottom w:w="0" w:type="dxa"/>
              <w:right w:w="60" w:type="dxa"/>
            </w:tcMar>
            <w:vAlign w:val="center"/>
          </w:tcPr>
          <w:p w14:paraId="78DB31A9" w14:textId="77777777" w:rsidR="00835D13" w:rsidRDefault="007B2BBC" w:rsidP="00835D13">
            <w:pPr>
              <w:pStyle w:val="DMETW100460BIPEPNovoPort"/>
              <w:jc w:val="center"/>
              <w:rPr>
                <w:rFonts w:ascii="Petrobras Sans" w:hAnsi="Petrobras Sans" w:cs="Petrobras Sans"/>
                <w:b/>
                <w:color w:val="000000"/>
                <w:sz w:val="18"/>
              </w:rPr>
            </w:pPr>
            <w:r>
              <w:rPr>
                <w:rFonts w:ascii="Petrobras Sans" w:hAnsi="Petrobras Sans" w:cs="Petrobras Sans"/>
                <w:b/>
                <w:color w:val="000000"/>
                <w:sz w:val="18"/>
              </w:rPr>
              <w:t>(0,2)</w:t>
            </w:r>
          </w:p>
        </w:tc>
        <w:tc>
          <w:tcPr>
            <w:tcW w:w="346" w:type="pct"/>
            <w:tcBorders>
              <w:top w:val="nil"/>
              <w:left w:val="nil"/>
              <w:bottom w:val="nil"/>
              <w:right w:val="nil"/>
            </w:tcBorders>
            <w:tcMar>
              <w:top w:w="0" w:type="dxa"/>
              <w:left w:w="60" w:type="dxa"/>
              <w:bottom w:w="0" w:type="dxa"/>
              <w:right w:w="60" w:type="dxa"/>
            </w:tcMar>
            <w:vAlign w:val="center"/>
          </w:tcPr>
          <w:p w14:paraId="78DB31AA" w14:textId="77777777" w:rsidR="00835D13" w:rsidRDefault="007B2BBC" w:rsidP="00835D13">
            <w:pPr>
              <w:pStyle w:val="DMETW100460BIPEPNovoPort"/>
              <w:jc w:val="center"/>
              <w:rPr>
                <w:rFonts w:ascii="Petrobras Sans" w:hAnsi="Petrobras Sans" w:cs="Petrobras Sans"/>
                <w:b/>
                <w:color w:val="000000"/>
                <w:sz w:val="18"/>
              </w:rPr>
            </w:pPr>
            <w:r>
              <w:rPr>
                <w:rFonts w:ascii="Petrobras Sans" w:hAnsi="Petrobras Sans" w:cs="Petrobras Sans"/>
                <w:b/>
                <w:color w:val="000000"/>
                <w:sz w:val="18"/>
              </w:rPr>
              <w:t>2,2</w:t>
            </w:r>
          </w:p>
        </w:tc>
      </w:tr>
      <w:tr w:rsidR="00DE2699" w14:paraId="78DB31B5" w14:textId="77777777" w:rsidTr="00835D13">
        <w:tc>
          <w:tcPr>
            <w:tcW w:w="2233" w:type="pct"/>
            <w:tcBorders>
              <w:top w:val="nil"/>
              <w:left w:val="nil"/>
              <w:bottom w:val="nil"/>
              <w:right w:val="nil"/>
            </w:tcBorders>
            <w:shd w:val="solid" w:color="F0F5BF" w:fill="FFFFFF"/>
            <w:tcMar>
              <w:top w:w="0" w:type="dxa"/>
              <w:left w:w="60" w:type="dxa"/>
              <w:bottom w:w="0" w:type="dxa"/>
              <w:right w:w="60" w:type="dxa"/>
            </w:tcMar>
            <w:vAlign w:val="center"/>
          </w:tcPr>
          <w:p w14:paraId="78DB31AC" w14:textId="77777777" w:rsidR="00835D13" w:rsidRDefault="007B2BBC" w:rsidP="00835D13">
            <w:pPr>
              <w:pStyle w:val="DMETW100460BIPEPNovoPort"/>
              <w:ind w:left="200"/>
              <w:rPr>
                <w:rFonts w:ascii="Petrobras Sans" w:hAnsi="Petrobras Sans" w:cs="Petrobras Sans"/>
                <w:color w:val="000000"/>
                <w:sz w:val="18"/>
              </w:rPr>
            </w:pPr>
            <w:r>
              <w:rPr>
                <w:rFonts w:ascii="Petrobras Sans" w:hAnsi="Petrobras Sans" w:cs="Petrobras Sans"/>
                <w:color w:val="000000"/>
                <w:sz w:val="18"/>
              </w:rPr>
              <w:t>Pré-Sal</w:t>
            </w:r>
          </w:p>
        </w:tc>
        <w:tc>
          <w:tcPr>
            <w:tcW w:w="346" w:type="pct"/>
            <w:tcBorders>
              <w:top w:val="nil"/>
              <w:left w:val="nil"/>
              <w:bottom w:val="nil"/>
              <w:right w:val="nil"/>
            </w:tcBorders>
            <w:shd w:val="solid" w:color="F0F5BF" w:fill="FFFFFF"/>
            <w:tcMar>
              <w:top w:w="0" w:type="dxa"/>
              <w:left w:w="60" w:type="dxa"/>
              <w:bottom w:w="0" w:type="dxa"/>
              <w:right w:w="60" w:type="dxa"/>
            </w:tcMar>
            <w:vAlign w:val="center"/>
          </w:tcPr>
          <w:p w14:paraId="78DB31AD" w14:textId="77777777" w:rsidR="00835D13" w:rsidRDefault="007B2BBC" w:rsidP="00835D13">
            <w:pPr>
              <w:pStyle w:val="DMETW100460BIPEPNovoPort"/>
              <w:jc w:val="center"/>
              <w:rPr>
                <w:rFonts w:ascii="Petrobras Sans" w:hAnsi="Petrobras Sans" w:cs="Petrobras Sans"/>
                <w:color w:val="000000"/>
                <w:sz w:val="18"/>
              </w:rPr>
            </w:pPr>
            <w:r>
              <w:rPr>
                <w:rFonts w:ascii="Petrobras Sans" w:hAnsi="Petrobras Sans" w:cs="Petrobras Sans"/>
                <w:color w:val="000000"/>
                <w:sz w:val="18"/>
              </w:rPr>
              <w:t>6,13</w:t>
            </w:r>
          </w:p>
        </w:tc>
        <w:tc>
          <w:tcPr>
            <w:tcW w:w="346" w:type="pct"/>
            <w:tcBorders>
              <w:top w:val="nil"/>
              <w:left w:val="nil"/>
              <w:bottom w:val="nil"/>
              <w:right w:val="nil"/>
            </w:tcBorders>
            <w:shd w:val="solid" w:color="F0F5BF" w:fill="FFFFFF"/>
            <w:tcMar>
              <w:top w:w="0" w:type="dxa"/>
              <w:left w:w="60" w:type="dxa"/>
              <w:bottom w:w="0" w:type="dxa"/>
              <w:right w:w="60" w:type="dxa"/>
            </w:tcMar>
            <w:vAlign w:val="center"/>
          </w:tcPr>
          <w:p w14:paraId="78DB31AE" w14:textId="77777777" w:rsidR="00835D13" w:rsidRDefault="007B2BBC" w:rsidP="00835D13">
            <w:pPr>
              <w:pStyle w:val="DMETW100460BIPEPNovoPort"/>
              <w:jc w:val="center"/>
              <w:rPr>
                <w:rFonts w:ascii="Petrobras Sans" w:hAnsi="Petrobras Sans" w:cs="Petrobras Sans"/>
                <w:color w:val="000000"/>
                <w:sz w:val="18"/>
              </w:rPr>
            </w:pPr>
            <w:r>
              <w:rPr>
                <w:rFonts w:ascii="Petrobras Sans" w:hAnsi="Petrobras Sans" w:cs="Petrobras Sans"/>
                <w:color w:val="000000"/>
                <w:sz w:val="18"/>
              </w:rPr>
              <w:t>5,61</w:t>
            </w:r>
          </w:p>
        </w:tc>
        <w:tc>
          <w:tcPr>
            <w:tcW w:w="346" w:type="pct"/>
            <w:tcBorders>
              <w:top w:val="nil"/>
              <w:left w:val="nil"/>
              <w:bottom w:val="nil"/>
              <w:right w:val="nil"/>
            </w:tcBorders>
            <w:shd w:val="solid" w:color="F0F5BF" w:fill="FFFFFF"/>
            <w:tcMar>
              <w:top w:w="0" w:type="dxa"/>
              <w:left w:w="60" w:type="dxa"/>
              <w:bottom w:w="0" w:type="dxa"/>
              <w:right w:w="60" w:type="dxa"/>
            </w:tcMar>
            <w:vAlign w:val="center"/>
          </w:tcPr>
          <w:p w14:paraId="78DB31AF" w14:textId="77777777" w:rsidR="00835D13" w:rsidRDefault="007B2BBC" w:rsidP="00835D13">
            <w:pPr>
              <w:pStyle w:val="DMETW100460BIPEPNovoPort"/>
              <w:jc w:val="center"/>
              <w:rPr>
                <w:rFonts w:ascii="Petrobras Sans" w:hAnsi="Petrobras Sans" w:cs="Petrobras Sans"/>
                <w:color w:val="000000"/>
                <w:sz w:val="18"/>
              </w:rPr>
            </w:pPr>
            <w:r>
              <w:rPr>
                <w:rFonts w:ascii="Petrobras Sans" w:hAnsi="Petrobras Sans" w:cs="Petrobras Sans"/>
                <w:color w:val="000000"/>
                <w:sz w:val="18"/>
              </w:rPr>
              <w:t>5,70</w:t>
            </w:r>
          </w:p>
        </w:tc>
        <w:tc>
          <w:tcPr>
            <w:tcW w:w="346" w:type="pct"/>
            <w:tcBorders>
              <w:top w:val="nil"/>
              <w:left w:val="nil"/>
              <w:bottom w:val="nil"/>
              <w:right w:val="nil"/>
            </w:tcBorders>
            <w:shd w:val="solid" w:color="F0F5BF" w:fill="FFFFFF"/>
            <w:tcMar>
              <w:top w:w="0" w:type="dxa"/>
              <w:left w:w="60" w:type="dxa"/>
              <w:bottom w:w="0" w:type="dxa"/>
              <w:right w:w="60" w:type="dxa"/>
            </w:tcMar>
            <w:vAlign w:val="center"/>
          </w:tcPr>
          <w:p w14:paraId="78DB31B0" w14:textId="77777777" w:rsidR="00835D13" w:rsidRDefault="007B2BBC" w:rsidP="00835D13">
            <w:pPr>
              <w:pStyle w:val="DMETW100460BIPEPNovoPort"/>
              <w:jc w:val="center"/>
              <w:rPr>
                <w:rFonts w:ascii="Petrobras Sans" w:hAnsi="Petrobras Sans" w:cs="Petrobras Sans"/>
                <w:color w:val="000000"/>
                <w:sz w:val="18"/>
              </w:rPr>
            </w:pPr>
            <w:r>
              <w:rPr>
                <w:rFonts w:ascii="Petrobras Sans" w:hAnsi="Petrobras Sans" w:cs="Petrobras Sans"/>
                <w:color w:val="000000"/>
                <w:sz w:val="18"/>
              </w:rPr>
              <w:t>5,77</w:t>
            </w:r>
          </w:p>
        </w:tc>
        <w:tc>
          <w:tcPr>
            <w:tcW w:w="346" w:type="pct"/>
            <w:tcBorders>
              <w:top w:val="nil"/>
              <w:left w:val="nil"/>
              <w:bottom w:val="nil"/>
              <w:right w:val="single" w:sz="4" w:space="0" w:color="008542"/>
            </w:tcBorders>
            <w:shd w:val="solid" w:color="F0F5BF" w:fill="FFFFFF"/>
            <w:tcMar>
              <w:top w:w="0" w:type="dxa"/>
              <w:left w:w="60" w:type="dxa"/>
              <w:bottom w:w="0" w:type="dxa"/>
              <w:right w:w="60" w:type="dxa"/>
            </w:tcMar>
            <w:vAlign w:val="center"/>
          </w:tcPr>
          <w:p w14:paraId="78DB31B1" w14:textId="77777777" w:rsidR="00835D13" w:rsidRDefault="007B2BBC" w:rsidP="00835D13">
            <w:pPr>
              <w:pStyle w:val="DMETW100460BIPEPNovoPort"/>
              <w:jc w:val="center"/>
              <w:rPr>
                <w:rFonts w:ascii="Petrobras Sans" w:hAnsi="Petrobras Sans" w:cs="Petrobras Sans"/>
                <w:color w:val="000000"/>
                <w:sz w:val="18"/>
              </w:rPr>
            </w:pPr>
            <w:r>
              <w:rPr>
                <w:rFonts w:ascii="Petrobras Sans" w:hAnsi="Petrobras Sans" w:cs="Petrobras Sans"/>
                <w:color w:val="000000"/>
                <w:sz w:val="18"/>
              </w:rPr>
              <w:t>5,35</w:t>
            </w:r>
          </w:p>
        </w:tc>
        <w:tc>
          <w:tcPr>
            <w:tcW w:w="346" w:type="pct"/>
            <w:tcBorders>
              <w:top w:val="nil"/>
              <w:left w:val="single" w:sz="4" w:space="0" w:color="008542"/>
              <w:bottom w:val="nil"/>
              <w:right w:val="nil"/>
            </w:tcBorders>
            <w:shd w:val="solid" w:color="F0F5BF" w:fill="FFFFFF"/>
            <w:tcMar>
              <w:top w:w="0" w:type="dxa"/>
              <w:left w:w="60" w:type="dxa"/>
              <w:bottom w:w="0" w:type="dxa"/>
              <w:right w:w="60" w:type="dxa"/>
            </w:tcMar>
            <w:vAlign w:val="center"/>
          </w:tcPr>
          <w:p w14:paraId="78DB31B2" w14:textId="77777777" w:rsidR="00835D13" w:rsidRDefault="007B2BBC" w:rsidP="00835D13">
            <w:pPr>
              <w:pStyle w:val="DMETW100460BIPEPNovoPort"/>
              <w:jc w:val="center"/>
              <w:rPr>
                <w:rFonts w:ascii="Petrobras Sans" w:hAnsi="Petrobras Sans" w:cs="Petrobras Sans"/>
                <w:color w:val="000000"/>
                <w:sz w:val="18"/>
              </w:rPr>
            </w:pPr>
            <w:r>
              <w:rPr>
                <w:rFonts w:ascii="Petrobras Sans" w:hAnsi="Petrobras Sans" w:cs="Petrobras Sans"/>
                <w:color w:val="000000"/>
                <w:sz w:val="18"/>
              </w:rPr>
              <w:t>9,3</w:t>
            </w:r>
          </w:p>
        </w:tc>
        <w:tc>
          <w:tcPr>
            <w:tcW w:w="346" w:type="pct"/>
            <w:tcBorders>
              <w:top w:val="nil"/>
              <w:left w:val="nil"/>
              <w:bottom w:val="nil"/>
              <w:right w:val="nil"/>
            </w:tcBorders>
            <w:shd w:val="solid" w:color="F0F5BF" w:fill="FFFFFF"/>
            <w:tcMar>
              <w:top w:w="0" w:type="dxa"/>
              <w:left w:w="60" w:type="dxa"/>
              <w:bottom w:w="0" w:type="dxa"/>
              <w:right w:w="60" w:type="dxa"/>
            </w:tcMar>
            <w:vAlign w:val="center"/>
          </w:tcPr>
          <w:p w14:paraId="78DB31B3" w14:textId="77777777" w:rsidR="00835D13" w:rsidRDefault="007B2BBC" w:rsidP="00835D13">
            <w:pPr>
              <w:pStyle w:val="DMETW100460BIPEPNovoPort"/>
              <w:jc w:val="center"/>
              <w:rPr>
                <w:rFonts w:ascii="Petrobras Sans" w:hAnsi="Petrobras Sans" w:cs="Petrobras Sans"/>
                <w:color w:val="000000"/>
                <w:sz w:val="18"/>
              </w:rPr>
            </w:pPr>
            <w:r>
              <w:rPr>
                <w:rFonts w:ascii="Petrobras Sans" w:hAnsi="Petrobras Sans" w:cs="Petrobras Sans"/>
                <w:color w:val="000000"/>
                <w:sz w:val="18"/>
              </w:rPr>
              <w:t>7,5</w:t>
            </w:r>
          </w:p>
        </w:tc>
        <w:tc>
          <w:tcPr>
            <w:tcW w:w="346" w:type="pct"/>
            <w:tcBorders>
              <w:top w:val="nil"/>
              <w:left w:val="nil"/>
              <w:bottom w:val="nil"/>
              <w:right w:val="nil"/>
            </w:tcBorders>
            <w:shd w:val="solid" w:color="F0F5BF" w:fill="FFFFFF"/>
            <w:tcMar>
              <w:top w:w="0" w:type="dxa"/>
              <w:left w:w="60" w:type="dxa"/>
              <w:bottom w:w="0" w:type="dxa"/>
              <w:right w:w="60" w:type="dxa"/>
            </w:tcMar>
            <w:vAlign w:val="center"/>
          </w:tcPr>
          <w:p w14:paraId="78DB31B4" w14:textId="77777777" w:rsidR="00835D13" w:rsidRDefault="007B2BBC" w:rsidP="00835D13">
            <w:pPr>
              <w:pStyle w:val="DMETW100460BIPEPNovoPort"/>
              <w:jc w:val="center"/>
              <w:rPr>
                <w:rFonts w:ascii="Petrobras Sans" w:hAnsi="Petrobras Sans" w:cs="Petrobras Sans"/>
                <w:color w:val="000000"/>
                <w:sz w:val="18"/>
              </w:rPr>
            </w:pPr>
            <w:r>
              <w:rPr>
                <w:rFonts w:ascii="Petrobras Sans" w:hAnsi="Petrobras Sans" w:cs="Petrobras Sans"/>
                <w:color w:val="000000"/>
                <w:sz w:val="18"/>
              </w:rPr>
              <w:t>8,0</w:t>
            </w:r>
          </w:p>
        </w:tc>
      </w:tr>
      <w:tr w:rsidR="00DE2699" w14:paraId="78DB31BF" w14:textId="77777777" w:rsidTr="00835D13">
        <w:tc>
          <w:tcPr>
            <w:tcW w:w="2233" w:type="pct"/>
            <w:tcBorders>
              <w:top w:val="nil"/>
              <w:left w:val="nil"/>
              <w:bottom w:val="nil"/>
              <w:right w:val="nil"/>
            </w:tcBorders>
            <w:tcMar>
              <w:top w:w="0" w:type="dxa"/>
              <w:left w:w="60" w:type="dxa"/>
              <w:bottom w:w="0" w:type="dxa"/>
              <w:right w:w="60" w:type="dxa"/>
            </w:tcMar>
            <w:vAlign w:val="center"/>
          </w:tcPr>
          <w:p w14:paraId="78DB31B6" w14:textId="77777777" w:rsidR="00835D13" w:rsidRDefault="007B2BBC" w:rsidP="00835D13">
            <w:pPr>
              <w:pStyle w:val="DMETW100460BIPEPNovoPort"/>
              <w:ind w:left="200"/>
              <w:rPr>
                <w:rFonts w:ascii="Petrobras Sans" w:hAnsi="Petrobras Sans" w:cs="Petrobras Sans"/>
                <w:color w:val="000000"/>
                <w:sz w:val="18"/>
              </w:rPr>
            </w:pPr>
            <w:r>
              <w:rPr>
                <w:rFonts w:ascii="Petrobras Sans" w:hAnsi="Petrobras Sans" w:cs="Petrobras Sans"/>
                <w:color w:val="000000"/>
                <w:sz w:val="18"/>
              </w:rPr>
              <w:t>Pós-Sal Profundo e Ultra Profundo</w:t>
            </w:r>
          </w:p>
        </w:tc>
        <w:tc>
          <w:tcPr>
            <w:tcW w:w="346" w:type="pct"/>
            <w:tcBorders>
              <w:top w:val="nil"/>
              <w:left w:val="nil"/>
              <w:bottom w:val="nil"/>
              <w:right w:val="nil"/>
            </w:tcBorders>
            <w:tcMar>
              <w:top w:w="0" w:type="dxa"/>
              <w:left w:w="60" w:type="dxa"/>
              <w:bottom w:w="0" w:type="dxa"/>
              <w:right w:w="60" w:type="dxa"/>
            </w:tcMar>
            <w:vAlign w:val="center"/>
          </w:tcPr>
          <w:p w14:paraId="78DB31B7" w14:textId="77777777" w:rsidR="00835D13" w:rsidRDefault="007B2BBC" w:rsidP="00835D13">
            <w:pPr>
              <w:pStyle w:val="DMETW100460BIPEPNovoPort"/>
              <w:jc w:val="center"/>
              <w:rPr>
                <w:rFonts w:ascii="Petrobras Sans" w:hAnsi="Petrobras Sans" w:cs="Petrobras Sans"/>
                <w:color w:val="000000"/>
                <w:sz w:val="18"/>
              </w:rPr>
            </w:pPr>
            <w:r>
              <w:rPr>
                <w:rFonts w:ascii="Petrobras Sans" w:hAnsi="Petrobras Sans" w:cs="Petrobras Sans"/>
                <w:color w:val="000000"/>
                <w:sz w:val="18"/>
              </w:rPr>
              <w:t>14,37</w:t>
            </w:r>
          </w:p>
        </w:tc>
        <w:tc>
          <w:tcPr>
            <w:tcW w:w="346" w:type="pct"/>
            <w:tcBorders>
              <w:top w:val="nil"/>
              <w:left w:val="nil"/>
              <w:bottom w:val="nil"/>
              <w:right w:val="nil"/>
            </w:tcBorders>
            <w:tcMar>
              <w:top w:w="0" w:type="dxa"/>
              <w:left w:w="60" w:type="dxa"/>
              <w:bottom w:w="0" w:type="dxa"/>
              <w:right w:w="60" w:type="dxa"/>
            </w:tcMar>
            <w:vAlign w:val="center"/>
          </w:tcPr>
          <w:p w14:paraId="78DB31B8" w14:textId="77777777" w:rsidR="00835D13" w:rsidRDefault="007B2BBC" w:rsidP="00835D13">
            <w:pPr>
              <w:pStyle w:val="DMETW100460BIPEPNovoPort"/>
              <w:jc w:val="center"/>
              <w:rPr>
                <w:rFonts w:ascii="Petrobras Sans" w:hAnsi="Petrobras Sans" w:cs="Petrobras Sans"/>
                <w:color w:val="000000"/>
                <w:sz w:val="18"/>
              </w:rPr>
            </w:pPr>
            <w:r>
              <w:rPr>
                <w:rFonts w:ascii="Petrobras Sans" w:hAnsi="Petrobras Sans" w:cs="Petrobras Sans"/>
                <w:color w:val="000000"/>
                <w:sz w:val="18"/>
              </w:rPr>
              <w:t>15,35</w:t>
            </w:r>
          </w:p>
        </w:tc>
        <w:tc>
          <w:tcPr>
            <w:tcW w:w="346" w:type="pct"/>
            <w:tcBorders>
              <w:top w:val="nil"/>
              <w:left w:val="nil"/>
              <w:bottom w:val="nil"/>
              <w:right w:val="nil"/>
            </w:tcBorders>
            <w:tcMar>
              <w:top w:w="0" w:type="dxa"/>
              <w:left w:w="60" w:type="dxa"/>
              <w:bottom w:w="0" w:type="dxa"/>
              <w:right w:w="60" w:type="dxa"/>
            </w:tcMar>
            <w:vAlign w:val="center"/>
          </w:tcPr>
          <w:p w14:paraId="78DB31B9" w14:textId="77777777" w:rsidR="00835D13" w:rsidRDefault="007B2BBC" w:rsidP="00835D13">
            <w:pPr>
              <w:pStyle w:val="DMETW100460BIPEPNovoPort"/>
              <w:jc w:val="center"/>
              <w:rPr>
                <w:rFonts w:ascii="Petrobras Sans" w:hAnsi="Petrobras Sans" w:cs="Petrobras Sans"/>
                <w:color w:val="000000"/>
                <w:sz w:val="18"/>
              </w:rPr>
            </w:pPr>
            <w:r>
              <w:rPr>
                <w:rFonts w:ascii="Petrobras Sans" w:hAnsi="Petrobras Sans" w:cs="Petrobras Sans"/>
                <w:color w:val="000000"/>
                <w:sz w:val="18"/>
              </w:rPr>
              <w:t>13,72</w:t>
            </w:r>
          </w:p>
        </w:tc>
        <w:tc>
          <w:tcPr>
            <w:tcW w:w="346" w:type="pct"/>
            <w:tcBorders>
              <w:top w:val="nil"/>
              <w:left w:val="nil"/>
              <w:bottom w:val="nil"/>
              <w:right w:val="nil"/>
            </w:tcBorders>
            <w:tcMar>
              <w:top w:w="0" w:type="dxa"/>
              <w:left w:w="60" w:type="dxa"/>
              <w:bottom w:w="0" w:type="dxa"/>
              <w:right w:w="60" w:type="dxa"/>
            </w:tcMar>
            <w:vAlign w:val="center"/>
          </w:tcPr>
          <w:p w14:paraId="78DB31BA" w14:textId="77777777" w:rsidR="00835D13" w:rsidRDefault="007B2BBC" w:rsidP="00835D13">
            <w:pPr>
              <w:pStyle w:val="DMETW100460BIPEPNovoPort"/>
              <w:jc w:val="center"/>
              <w:rPr>
                <w:rFonts w:ascii="Petrobras Sans" w:hAnsi="Petrobras Sans" w:cs="Petrobras Sans"/>
                <w:color w:val="000000"/>
                <w:sz w:val="18"/>
              </w:rPr>
            </w:pPr>
            <w:r>
              <w:rPr>
                <w:rFonts w:ascii="Petrobras Sans" w:hAnsi="Petrobras Sans" w:cs="Petrobras Sans"/>
                <w:color w:val="000000"/>
                <w:sz w:val="18"/>
              </w:rPr>
              <w:t>14,84</w:t>
            </w:r>
          </w:p>
        </w:tc>
        <w:tc>
          <w:tcPr>
            <w:tcW w:w="346" w:type="pct"/>
            <w:tcBorders>
              <w:top w:val="nil"/>
              <w:left w:val="nil"/>
              <w:bottom w:val="nil"/>
              <w:right w:val="single" w:sz="4" w:space="0" w:color="008542"/>
            </w:tcBorders>
            <w:tcMar>
              <w:top w:w="0" w:type="dxa"/>
              <w:left w:w="60" w:type="dxa"/>
              <w:bottom w:w="0" w:type="dxa"/>
              <w:right w:w="60" w:type="dxa"/>
            </w:tcMar>
            <w:vAlign w:val="center"/>
          </w:tcPr>
          <w:p w14:paraId="78DB31BB" w14:textId="77777777" w:rsidR="00835D13" w:rsidRDefault="007B2BBC" w:rsidP="00835D13">
            <w:pPr>
              <w:pStyle w:val="DMETW100460BIPEPNovoPort"/>
              <w:jc w:val="center"/>
              <w:rPr>
                <w:rFonts w:ascii="Petrobras Sans" w:hAnsi="Petrobras Sans" w:cs="Petrobras Sans"/>
                <w:color w:val="000000"/>
                <w:sz w:val="18"/>
              </w:rPr>
            </w:pPr>
            <w:r>
              <w:rPr>
                <w:rFonts w:ascii="Petrobras Sans" w:hAnsi="Petrobras Sans" w:cs="Petrobras Sans"/>
                <w:color w:val="000000"/>
                <w:sz w:val="18"/>
              </w:rPr>
              <w:t>13,25</w:t>
            </w:r>
          </w:p>
        </w:tc>
        <w:tc>
          <w:tcPr>
            <w:tcW w:w="346" w:type="pct"/>
            <w:tcBorders>
              <w:top w:val="nil"/>
              <w:left w:val="single" w:sz="4" w:space="0" w:color="008542"/>
              <w:bottom w:val="nil"/>
              <w:right w:val="nil"/>
            </w:tcBorders>
            <w:tcMar>
              <w:top w:w="0" w:type="dxa"/>
              <w:left w:w="60" w:type="dxa"/>
              <w:bottom w:w="0" w:type="dxa"/>
              <w:right w:w="60" w:type="dxa"/>
            </w:tcMar>
            <w:vAlign w:val="center"/>
          </w:tcPr>
          <w:p w14:paraId="78DB31BC" w14:textId="77777777" w:rsidR="00835D13" w:rsidRDefault="007B2BBC" w:rsidP="00835D13">
            <w:pPr>
              <w:pStyle w:val="DMETW100460BIPEPNovoPort"/>
              <w:jc w:val="center"/>
              <w:rPr>
                <w:rFonts w:ascii="Petrobras Sans" w:hAnsi="Petrobras Sans" w:cs="Petrobras Sans"/>
                <w:color w:val="000000"/>
                <w:sz w:val="18"/>
              </w:rPr>
            </w:pPr>
            <w:r>
              <w:rPr>
                <w:rFonts w:ascii="Petrobras Sans" w:hAnsi="Petrobras Sans" w:cs="Petrobras Sans"/>
                <w:color w:val="000000"/>
                <w:sz w:val="18"/>
              </w:rPr>
              <w:t>(6,4)</w:t>
            </w:r>
          </w:p>
        </w:tc>
        <w:tc>
          <w:tcPr>
            <w:tcW w:w="346" w:type="pct"/>
            <w:tcBorders>
              <w:top w:val="nil"/>
              <w:left w:val="nil"/>
              <w:bottom w:val="nil"/>
              <w:right w:val="nil"/>
            </w:tcBorders>
            <w:tcMar>
              <w:top w:w="0" w:type="dxa"/>
              <w:left w:w="60" w:type="dxa"/>
              <w:bottom w:w="0" w:type="dxa"/>
              <w:right w:w="60" w:type="dxa"/>
            </w:tcMar>
            <w:vAlign w:val="center"/>
          </w:tcPr>
          <w:p w14:paraId="78DB31BD" w14:textId="77777777" w:rsidR="00835D13" w:rsidRDefault="007B2BBC" w:rsidP="00835D13">
            <w:pPr>
              <w:pStyle w:val="DMETW100460BIPEPNovoPort"/>
              <w:jc w:val="center"/>
              <w:rPr>
                <w:rFonts w:ascii="Petrobras Sans" w:hAnsi="Petrobras Sans" w:cs="Petrobras Sans"/>
                <w:color w:val="000000"/>
                <w:sz w:val="18"/>
              </w:rPr>
            </w:pPr>
            <w:r>
              <w:rPr>
                <w:rFonts w:ascii="Petrobras Sans" w:hAnsi="Petrobras Sans" w:cs="Petrobras Sans"/>
                <w:color w:val="000000"/>
                <w:sz w:val="18"/>
              </w:rPr>
              <w:t>4,7</w:t>
            </w:r>
          </w:p>
        </w:tc>
        <w:tc>
          <w:tcPr>
            <w:tcW w:w="346" w:type="pct"/>
            <w:tcBorders>
              <w:top w:val="nil"/>
              <w:left w:val="nil"/>
              <w:bottom w:val="nil"/>
              <w:right w:val="nil"/>
            </w:tcBorders>
            <w:tcMar>
              <w:top w:w="0" w:type="dxa"/>
              <w:left w:w="60" w:type="dxa"/>
              <w:bottom w:w="0" w:type="dxa"/>
              <w:right w:w="60" w:type="dxa"/>
            </w:tcMar>
            <w:vAlign w:val="center"/>
          </w:tcPr>
          <w:p w14:paraId="78DB31BE" w14:textId="77777777" w:rsidR="00835D13" w:rsidRDefault="007B2BBC" w:rsidP="00835D13">
            <w:pPr>
              <w:pStyle w:val="DMETW100460BIPEPNovoPort"/>
              <w:jc w:val="center"/>
              <w:rPr>
                <w:rFonts w:ascii="Petrobras Sans" w:hAnsi="Petrobras Sans" w:cs="Petrobras Sans"/>
                <w:color w:val="000000"/>
                <w:sz w:val="18"/>
              </w:rPr>
            </w:pPr>
            <w:r>
              <w:rPr>
                <w:rFonts w:ascii="Petrobras Sans" w:hAnsi="Petrobras Sans" w:cs="Petrobras Sans"/>
                <w:color w:val="000000"/>
                <w:sz w:val="18"/>
              </w:rPr>
              <w:t>12,0</w:t>
            </w:r>
          </w:p>
        </w:tc>
      </w:tr>
      <w:tr w:rsidR="00DE2699" w14:paraId="78DB31C9" w14:textId="77777777" w:rsidTr="00835D13">
        <w:tc>
          <w:tcPr>
            <w:tcW w:w="2233" w:type="pct"/>
            <w:tcBorders>
              <w:top w:val="nil"/>
              <w:left w:val="nil"/>
              <w:bottom w:val="nil"/>
              <w:right w:val="nil"/>
            </w:tcBorders>
            <w:shd w:val="solid" w:color="F0F5BF" w:fill="FFFFFF"/>
            <w:tcMar>
              <w:top w:w="0" w:type="dxa"/>
              <w:left w:w="60" w:type="dxa"/>
              <w:bottom w:w="0" w:type="dxa"/>
              <w:right w:w="60" w:type="dxa"/>
            </w:tcMar>
            <w:vAlign w:val="center"/>
          </w:tcPr>
          <w:p w14:paraId="78DB31C0" w14:textId="77777777" w:rsidR="00835D13" w:rsidRDefault="007B2BBC" w:rsidP="00835D13">
            <w:pPr>
              <w:pStyle w:val="DMETW100460BIPEPNovoPort"/>
              <w:ind w:left="200"/>
              <w:rPr>
                <w:rFonts w:ascii="Petrobras Sans" w:hAnsi="Petrobras Sans" w:cs="Petrobras Sans"/>
                <w:color w:val="000000"/>
                <w:sz w:val="18"/>
              </w:rPr>
            </w:pPr>
            <w:r>
              <w:rPr>
                <w:rFonts w:ascii="Petrobras Sans" w:hAnsi="Petrobras Sans" w:cs="Petrobras Sans"/>
                <w:color w:val="000000"/>
                <w:sz w:val="18"/>
              </w:rPr>
              <w:t>Terra e Águas Rasas</w:t>
            </w:r>
          </w:p>
        </w:tc>
        <w:tc>
          <w:tcPr>
            <w:tcW w:w="346" w:type="pct"/>
            <w:tcBorders>
              <w:top w:val="nil"/>
              <w:left w:val="nil"/>
              <w:bottom w:val="nil"/>
              <w:right w:val="nil"/>
            </w:tcBorders>
            <w:shd w:val="solid" w:color="F0F5BF" w:fill="FFFFFF"/>
            <w:tcMar>
              <w:top w:w="0" w:type="dxa"/>
              <w:left w:w="60" w:type="dxa"/>
              <w:bottom w:w="0" w:type="dxa"/>
              <w:right w:w="60" w:type="dxa"/>
            </w:tcMar>
            <w:vAlign w:val="center"/>
          </w:tcPr>
          <w:p w14:paraId="78DB31C1" w14:textId="77777777" w:rsidR="00835D13" w:rsidRDefault="007B2BBC" w:rsidP="00835D13">
            <w:pPr>
              <w:pStyle w:val="DMETW100460BIPEPNovoPort"/>
              <w:jc w:val="center"/>
              <w:rPr>
                <w:rFonts w:ascii="Petrobras Sans" w:hAnsi="Petrobras Sans" w:cs="Petrobras Sans"/>
                <w:color w:val="000000"/>
                <w:sz w:val="18"/>
              </w:rPr>
            </w:pPr>
            <w:r>
              <w:rPr>
                <w:rFonts w:ascii="Petrobras Sans" w:hAnsi="Petrobras Sans" w:cs="Petrobras Sans"/>
                <w:color w:val="000000"/>
                <w:sz w:val="18"/>
              </w:rPr>
              <w:t>16,15</w:t>
            </w:r>
          </w:p>
        </w:tc>
        <w:tc>
          <w:tcPr>
            <w:tcW w:w="346" w:type="pct"/>
            <w:tcBorders>
              <w:top w:val="nil"/>
              <w:left w:val="nil"/>
              <w:bottom w:val="nil"/>
              <w:right w:val="nil"/>
            </w:tcBorders>
            <w:shd w:val="solid" w:color="F0F5BF" w:fill="FFFFFF"/>
            <w:tcMar>
              <w:top w:w="0" w:type="dxa"/>
              <w:left w:w="60" w:type="dxa"/>
              <w:bottom w:w="0" w:type="dxa"/>
              <w:right w:w="60" w:type="dxa"/>
            </w:tcMar>
            <w:vAlign w:val="center"/>
          </w:tcPr>
          <w:p w14:paraId="78DB31C2" w14:textId="77777777" w:rsidR="00835D13" w:rsidRDefault="007B2BBC" w:rsidP="00835D13">
            <w:pPr>
              <w:pStyle w:val="DMETW100460BIPEPNovoPort"/>
              <w:jc w:val="center"/>
              <w:rPr>
                <w:rFonts w:ascii="Petrobras Sans" w:hAnsi="Petrobras Sans" w:cs="Petrobras Sans"/>
                <w:color w:val="000000"/>
                <w:sz w:val="18"/>
              </w:rPr>
            </w:pPr>
            <w:r>
              <w:rPr>
                <w:rFonts w:ascii="Petrobras Sans" w:hAnsi="Petrobras Sans" w:cs="Petrobras Sans"/>
                <w:color w:val="000000"/>
                <w:sz w:val="18"/>
              </w:rPr>
              <w:t>16,22</w:t>
            </w:r>
          </w:p>
        </w:tc>
        <w:tc>
          <w:tcPr>
            <w:tcW w:w="346" w:type="pct"/>
            <w:tcBorders>
              <w:top w:val="nil"/>
              <w:left w:val="nil"/>
              <w:bottom w:val="nil"/>
              <w:right w:val="nil"/>
            </w:tcBorders>
            <w:shd w:val="solid" w:color="F0F5BF" w:fill="FFFFFF"/>
            <w:tcMar>
              <w:top w:w="0" w:type="dxa"/>
              <w:left w:w="60" w:type="dxa"/>
              <w:bottom w:w="0" w:type="dxa"/>
              <w:right w:w="60" w:type="dxa"/>
            </w:tcMar>
            <w:vAlign w:val="center"/>
          </w:tcPr>
          <w:p w14:paraId="78DB31C3" w14:textId="77777777" w:rsidR="00835D13" w:rsidRDefault="007B2BBC" w:rsidP="00835D13">
            <w:pPr>
              <w:pStyle w:val="DMETW100460BIPEPNovoPort"/>
              <w:jc w:val="center"/>
              <w:rPr>
                <w:rFonts w:ascii="Petrobras Sans" w:hAnsi="Petrobras Sans" w:cs="Petrobras Sans"/>
                <w:color w:val="000000"/>
                <w:sz w:val="18"/>
              </w:rPr>
            </w:pPr>
            <w:r>
              <w:rPr>
                <w:rFonts w:ascii="Petrobras Sans" w:hAnsi="Petrobras Sans" w:cs="Petrobras Sans"/>
                <w:color w:val="000000"/>
                <w:sz w:val="18"/>
              </w:rPr>
              <w:t>18,77</w:t>
            </w:r>
          </w:p>
        </w:tc>
        <w:tc>
          <w:tcPr>
            <w:tcW w:w="346" w:type="pct"/>
            <w:tcBorders>
              <w:top w:val="nil"/>
              <w:left w:val="nil"/>
              <w:bottom w:val="nil"/>
              <w:right w:val="nil"/>
            </w:tcBorders>
            <w:shd w:val="solid" w:color="F0F5BF" w:fill="FFFFFF"/>
            <w:tcMar>
              <w:top w:w="0" w:type="dxa"/>
              <w:left w:w="60" w:type="dxa"/>
              <w:bottom w:w="0" w:type="dxa"/>
              <w:right w:w="60" w:type="dxa"/>
            </w:tcMar>
            <w:vAlign w:val="center"/>
          </w:tcPr>
          <w:p w14:paraId="78DB31C4" w14:textId="77777777" w:rsidR="00835D13" w:rsidRDefault="007B2BBC" w:rsidP="00835D13">
            <w:pPr>
              <w:pStyle w:val="DMETW100460BIPEPNovoPort"/>
              <w:jc w:val="center"/>
              <w:rPr>
                <w:rFonts w:ascii="Petrobras Sans" w:hAnsi="Petrobras Sans" w:cs="Petrobras Sans"/>
                <w:color w:val="000000"/>
                <w:sz w:val="18"/>
              </w:rPr>
            </w:pPr>
            <w:r>
              <w:rPr>
                <w:rFonts w:ascii="Petrobras Sans" w:hAnsi="Petrobras Sans" w:cs="Petrobras Sans"/>
                <w:color w:val="000000"/>
                <w:sz w:val="18"/>
              </w:rPr>
              <w:t>15,67</w:t>
            </w:r>
          </w:p>
        </w:tc>
        <w:tc>
          <w:tcPr>
            <w:tcW w:w="346" w:type="pct"/>
            <w:tcBorders>
              <w:top w:val="nil"/>
              <w:left w:val="nil"/>
              <w:bottom w:val="nil"/>
              <w:right w:val="single" w:sz="4" w:space="0" w:color="008542"/>
            </w:tcBorders>
            <w:shd w:val="solid" w:color="F0F5BF" w:fill="FFFFFF"/>
            <w:tcMar>
              <w:top w:w="0" w:type="dxa"/>
              <w:left w:w="60" w:type="dxa"/>
              <w:bottom w:w="0" w:type="dxa"/>
              <w:right w:w="60" w:type="dxa"/>
            </w:tcMar>
            <w:vAlign w:val="center"/>
          </w:tcPr>
          <w:p w14:paraId="78DB31C5" w14:textId="77777777" w:rsidR="00835D13" w:rsidRDefault="007B2BBC" w:rsidP="00835D13">
            <w:pPr>
              <w:pStyle w:val="DMETW100460BIPEPNovoPort"/>
              <w:jc w:val="center"/>
              <w:rPr>
                <w:rFonts w:ascii="Petrobras Sans" w:hAnsi="Petrobras Sans" w:cs="Petrobras Sans"/>
                <w:color w:val="000000"/>
                <w:sz w:val="18"/>
              </w:rPr>
            </w:pPr>
            <w:r>
              <w:rPr>
                <w:rFonts w:ascii="Petrobras Sans" w:hAnsi="Petrobras Sans" w:cs="Petrobras Sans"/>
                <w:color w:val="000000"/>
                <w:sz w:val="18"/>
              </w:rPr>
              <w:t>16,96</w:t>
            </w:r>
          </w:p>
        </w:tc>
        <w:tc>
          <w:tcPr>
            <w:tcW w:w="346" w:type="pct"/>
            <w:tcBorders>
              <w:top w:val="nil"/>
              <w:left w:val="single" w:sz="4" w:space="0" w:color="008542"/>
              <w:bottom w:val="nil"/>
              <w:right w:val="nil"/>
            </w:tcBorders>
            <w:shd w:val="solid" w:color="F0F5BF" w:fill="FFFFFF"/>
            <w:tcMar>
              <w:top w:w="0" w:type="dxa"/>
              <w:left w:w="60" w:type="dxa"/>
              <w:bottom w:w="0" w:type="dxa"/>
              <w:right w:w="60" w:type="dxa"/>
            </w:tcMar>
            <w:vAlign w:val="center"/>
          </w:tcPr>
          <w:p w14:paraId="78DB31C6" w14:textId="77777777" w:rsidR="00835D13" w:rsidRDefault="007B2BBC" w:rsidP="00835D13">
            <w:pPr>
              <w:pStyle w:val="DMETW100460BIPEPNovoPort"/>
              <w:jc w:val="center"/>
              <w:rPr>
                <w:rFonts w:ascii="Petrobras Sans" w:hAnsi="Petrobras Sans" w:cs="Petrobras Sans"/>
                <w:color w:val="000000"/>
                <w:sz w:val="18"/>
              </w:rPr>
            </w:pPr>
            <w:r>
              <w:rPr>
                <w:rFonts w:ascii="Petrobras Sans" w:hAnsi="Petrobras Sans" w:cs="Petrobras Sans"/>
                <w:color w:val="000000"/>
                <w:sz w:val="18"/>
              </w:rPr>
              <w:t>(0,4)</w:t>
            </w:r>
          </w:p>
        </w:tc>
        <w:tc>
          <w:tcPr>
            <w:tcW w:w="346" w:type="pct"/>
            <w:tcBorders>
              <w:top w:val="nil"/>
              <w:left w:val="nil"/>
              <w:bottom w:val="nil"/>
              <w:right w:val="nil"/>
            </w:tcBorders>
            <w:shd w:val="solid" w:color="F0F5BF" w:fill="FFFFFF"/>
            <w:tcMar>
              <w:top w:w="0" w:type="dxa"/>
              <w:left w:w="60" w:type="dxa"/>
              <w:bottom w:w="0" w:type="dxa"/>
              <w:right w:w="60" w:type="dxa"/>
            </w:tcMar>
            <w:vAlign w:val="center"/>
          </w:tcPr>
          <w:p w14:paraId="78DB31C7" w14:textId="77777777" w:rsidR="00835D13" w:rsidRDefault="007B2BBC" w:rsidP="00835D13">
            <w:pPr>
              <w:pStyle w:val="DMETW100460BIPEPNovoPort"/>
              <w:jc w:val="center"/>
              <w:rPr>
                <w:rFonts w:ascii="Petrobras Sans" w:hAnsi="Petrobras Sans" w:cs="Petrobras Sans"/>
                <w:color w:val="000000"/>
                <w:sz w:val="18"/>
              </w:rPr>
            </w:pPr>
            <w:r>
              <w:rPr>
                <w:rFonts w:ascii="Petrobras Sans" w:hAnsi="Petrobras Sans" w:cs="Petrobras Sans"/>
                <w:color w:val="000000"/>
                <w:sz w:val="18"/>
              </w:rPr>
              <w:t>(14,0)</w:t>
            </w:r>
          </w:p>
        </w:tc>
        <w:tc>
          <w:tcPr>
            <w:tcW w:w="346" w:type="pct"/>
            <w:tcBorders>
              <w:top w:val="nil"/>
              <w:left w:val="nil"/>
              <w:bottom w:val="nil"/>
              <w:right w:val="nil"/>
            </w:tcBorders>
            <w:shd w:val="solid" w:color="F0F5BF" w:fill="FFFFFF"/>
            <w:tcMar>
              <w:top w:w="0" w:type="dxa"/>
              <w:left w:w="60" w:type="dxa"/>
              <w:bottom w:w="0" w:type="dxa"/>
              <w:right w:w="60" w:type="dxa"/>
            </w:tcMar>
            <w:vAlign w:val="center"/>
          </w:tcPr>
          <w:p w14:paraId="78DB31C8" w14:textId="77777777" w:rsidR="00835D13" w:rsidRDefault="007B2BBC" w:rsidP="00835D13">
            <w:pPr>
              <w:pStyle w:val="DMETW100460BIPEPNovoPort"/>
              <w:jc w:val="center"/>
              <w:rPr>
                <w:rFonts w:ascii="Petrobras Sans" w:hAnsi="Petrobras Sans" w:cs="Petrobras Sans"/>
                <w:color w:val="000000"/>
                <w:sz w:val="18"/>
              </w:rPr>
            </w:pPr>
            <w:r>
              <w:rPr>
                <w:rFonts w:ascii="Petrobras Sans" w:hAnsi="Petrobras Sans" w:cs="Petrobras Sans"/>
                <w:color w:val="000000"/>
                <w:sz w:val="18"/>
              </w:rPr>
              <w:t>(7,6)</w:t>
            </w:r>
          </w:p>
        </w:tc>
      </w:tr>
      <w:tr w:rsidR="00DE2699" w14:paraId="78DB31D3" w14:textId="77777777" w:rsidTr="00835D13">
        <w:tc>
          <w:tcPr>
            <w:tcW w:w="2233" w:type="pct"/>
            <w:tcBorders>
              <w:top w:val="nil"/>
              <w:left w:val="nil"/>
              <w:bottom w:val="nil"/>
              <w:right w:val="nil"/>
            </w:tcBorders>
            <w:tcMar>
              <w:top w:w="0" w:type="dxa"/>
              <w:left w:w="60" w:type="dxa"/>
              <w:bottom w:w="0" w:type="dxa"/>
              <w:right w:w="60" w:type="dxa"/>
            </w:tcMar>
            <w:vAlign w:val="center"/>
          </w:tcPr>
          <w:p w14:paraId="78DB31CA" w14:textId="77777777" w:rsidR="00835D13" w:rsidRDefault="007B2BBC" w:rsidP="00835D13">
            <w:pPr>
              <w:pStyle w:val="DMETW100460BIPEPNovoPort"/>
              <w:rPr>
                <w:rFonts w:ascii="Petrobras Sans" w:hAnsi="Petrobras Sans" w:cs="Petrobras Sans"/>
                <w:b/>
                <w:color w:val="000000"/>
                <w:sz w:val="18"/>
              </w:rPr>
            </w:pPr>
            <w:r w:rsidRPr="00496196">
              <w:rPr>
                <w:rFonts w:ascii="Petrobras Sans" w:hAnsi="Petrobras Sans" w:cs="Petrobras Sans"/>
                <w:b/>
                <w:i/>
                <w:iCs/>
                <w:color w:val="000000"/>
                <w:sz w:val="18"/>
              </w:rPr>
              <w:t>Lifting cost</w:t>
            </w:r>
            <w:r>
              <w:rPr>
                <w:rFonts w:ascii="Petrobras Sans" w:hAnsi="Petrobras Sans" w:cs="Petrobras Sans"/>
                <w:b/>
                <w:color w:val="000000"/>
                <w:sz w:val="18"/>
              </w:rPr>
              <w:t xml:space="preserve"> + Participações governamentais</w:t>
            </w:r>
          </w:p>
        </w:tc>
        <w:tc>
          <w:tcPr>
            <w:tcW w:w="346" w:type="pct"/>
            <w:tcBorders>
              <w:top w:val="nil"/>
              <w:left w:val="nil"/>
              <w:bottom w:val="nil"/>
              <w:right w:val="nil"/>
            </w:tcBorders>
            <w:tcMar>
              <w:top w:w="0" w:type="dxa"/>
              <w:left w:w="60" w:type="dxa"/>
              <w:bottom w:w="0" w:type="dxa"/>
              <w:right w:w="60" w:type="dxa"/>
            </w:tcMar>
            <w:vAlign w:val="center"/>
          </w:tcPr>
          <w:p w14:paraId="78DB31CB" w14:textId="77777777" w:rsidR="00835D13" w:rsidRDefault="007B2BBC" w:rsidP="00835D13">
            <w:pPr>
              <w:pStyle w:val="DMETW100460BIPEPNovoPort"/>
              <w:jc w:val="center"/>
              <w:rPr>
                <w:rFonts w:ascii="Petrobras Sans" w:hAnsi="Petrobras Sans" w:cs="Petrobras Sans"/>
                <w:b/>
                <w:color w:val="000000"/>
                <w:sz w:val="18"/>
              </w:rPr>
            </w:pPr>
            <w:r>
              <w:rPr>
                <w:rFonts w:ascii="Petrobras Sans" w:hAnsi="Petrobras Sans" w:cs="Petrobras Sans"/>
                <w:b/>
                <w:color w:val="000000"/>
                <w:sz w:val="18"/>
              </w:rPr>
              <w:t>19,78</w:t>
            </w:r>
          </w:p>
        </w:tc>
        <w:tc>
          <w:tcPr>
            <w:tcW w:w="346" w:type="pct"/>
            <w:tcBorders>
              <w:top w:val="nil"/>
              <w:left w:val="nil"/>
              <w:bottom w:val="nil"/>
              <w:right w:val="nil"/>
            </w:tcBorders>
            <w:tcMar>
              <w:top w:w="0" w:type="dxa"/>
              <w:left w:w="60" w:type="dxa"/>
              <w:bottom w:w="0" w:type="dxa"/>
              <w:right w:w="60" w:type="dxa"/>
            </w:tcMar>
            <w:vAlign w:val="center"/>
          </w:tcPr>
          <w:p w14:paraId="78DB31CC" w14:textId="77777777" w:rsidR="00835D13" w:rsidRDefault="007B2BBC" w:rsidP="00835D13">
            <w:pPr>
              <w:pStyle w:val="DMETW100460BIPEPNovoPort"/>
              <w:jc w:val="center"/>
              <w:rPr>
                <w:rFonts w:ascii="Petrobras Sans" w:hAnsi="Petrobras Sans" w:cs="Petrobras Sans"/>
                <w:b/>
                <w:color w:val="000000"/>
                <w:sz w:val="18"/>
              </w:rPr>
            </w:pPr>
            <w:r>
              <w:rPr>
                <w:rFonts w:ascii="Petrobras Sans" w:hAnsi="Petrobras Sans" w:cs="Petrobras Sans"/>
                <w:b/>
                <w:color w:val="000000"/>
                <w:sz w:val="18"/>
              </w:rPr>
              <w:t>20,40</w:t>
            </w:r>
          </w:p>
        </w:tc>
        <w:tc>
          <w:tcPr>
            <w:tcW w:w="346" w:type="pct"/>
            <w:tcBorders>
              <w:top w:val="nil"/>
              <w:left w:val="nil"/>
              <w:bottom w:val="nil"/>
              <w:right w:val="nil"/>
            </w:tcBorders>
            <w:tcMar>
              <w:top w:w="0" w:type="dxa"/>
              <w:left w:w="60" w:type="dxa"/>
              <w:bottom w:w="0" w:type="dxa"/>
              <w:right w:w="60" w:type="dxa"/>
            </w:tcMar>
            <w:vAlign w:val="center"/>
          </w:tcPr>
          <w:p w14:paraId="78DB31CD" w14:textId="77777777" w:rsidR="00835D13" w:rsidRDefault="007B2BBC" w:rsidP="00835D13">
            <w:pPr>
              <w:pStyle w:val="DMETW100460BIPEPNovoPort"/>
              <w:jc w:val="center"/>
              <w:rPr>
                <w:rFonts w:ascii="Petrobras Sans" w:hAnsi="Petrobras Sans" w:cs="Petrobras Sans"/>
                <w:b/>
                <w:color w:val="000000"/>
                <w:sz w:val="18"/>
              </w:rPr>
            </w:pPr>
            <w:r>
              <w:rPr>
                <w:rFonts w:ascii="Petrobras Sans" w:hAnsi="Petrobras Sans" w:cs="Petrobras Sans"/>
                <w:b/>
                <w:color w:val="000000"/>
                <w:sz w:val="18"/>
              </w:rPr>
              <w:t>21,12</w:t>
            </w:r>
          </w:p>
        </w:tc>
        <w:tc>
          <w:tcPr>
            <w:tcW w:w="346" w:type="pct"/>
            <w:tcBorders>
              <w:top w:val="nil"/>
              <w:left w:val="nil"/>
              <w:bottom w:val="nil"/>
              <w:right w:val="nil"/>
            </w:tcBorders>
            <w:tcMar>
              <w:top w:w="0" w:type="dxa"/>
              <w:left w:w="60" w:type="dxa"/>
              <w:bottom w:w="0" w:type="dxa"/>
              <w:right w:w="60" w:type="dxa"/>
            </w:tcMar>
            <w:vAlign w:val="center"/>
          </w:tcPr>
          <w:p w14:paraId="78DB31CE" w14:textId="77777777" w:rsidR="00835D13" w:rsidRDefault="007B2BBC" w:rsidP="00835D13">
            <w:pPr>
              <w:pStyle w:val="DMETW100460BIPEPNovoPort"/>
              <w:jc w:val="center"/>
              <w:rPr>
                <w:rFonts w:ascii="Petrobras Sans" w:hAnsi="Petrobras Sans" w:cs="Petrobras Sans"/>
                <w:b/>
                <w:color w:val="000000"/>
                <w:sz w:val="18"/>
              </w:rPr>
            </w:pPr>
            <w:r>
              <w:rPr>
                <w:rFonts w:ascii="Petrobras Sans" w:hAnsi="Petrobras Sans" w:cs="Petrobras Sans"/>
                <w:b/>
                <w:color w:val="000000"/>
                <w:sz w:val="18"/>
              </w:rPr>
              <w:t>19,69</w:t>
            </w:r>
          </w:p>
        </w:tc>
        <w:tc>
          <w:tcPr>
            <w:tcW w:w="346" w:type="pct"/>
            <w:tcBorders>
              <w:top w:val="nil"/>
              <w:left w:val="nil"/>
              <w:bottom w:val="nil"/>
              <w:right w:val="single" w:sz="4" w:space="0" w:color="008542"/>
            </w:tcBorders>
            <w:tcMar>
              <w:top w:w="0" w:type="dxa"/>
              <w:left w:w="60" w:type="dxa"/>
              <w:bottom w:w="0" w:type="dxa"/>
              <w:right w:w="60" w:type="dxa"/>
            </w:tcMar>
            <w:vAlign w:val="center"/>
          </w:tcPr>
          <w:p w14:paraId="78DB31CF" w14:textId="77777777" w:rsidR="00835D13" w:rsidRDefault="007B2BBC" w:rsidP="00835D13">
            <w:pPr>
              <w:pStyle w:val="DMETW100460BIPEPNovoPort"/>
              <w:jc w:val="center"/>
              <w:rPr>
                <w:rFonts w:ascii="Petrobras Sans" w:hAnsi="Petrobras Sans" w:cs="Petrobras Sans"/>
                <w:b/>
                <w:color w:val="000000"/>
                <w:sz w:val="18"/>
              </w:rPr>
            </w:pPr>
            <w:r>
              <w:rPr>
                <w:rFonts w:ascii="Petrobras Sans" w:hAnsi="Petrobras Sans" w:cs="Petrobras Sans"/>
                <w:b/>
                <w:color w:val="000000"/>
                <w:sz w:val="18"/>
              </w:rPr>
              <w:t>23,73</w:t>
            </w:r>
          </w:p>
        </w:tc>
        <w:tc>
          <w:tcPr>
            <w:tcW w:w="346" w:type="pct"/>
            <w:tcBorders>
              <w:top w:val="nil"/>
              <w:left w:val="single" w:sz="4" w:space="0" w:color="008542"/>
              <w:bottom w:val="nil"/>
              <w:right w:val="nil"/>
            </w:tcBorders>
            <w:tcMar>
              <w:top w:w="0" w:type="dxa"/>
              <w:left w:w="60" w:type="dxa"/>
              <w:bottom w:w="0" w:type="dxa"/>
              <w:right w:w="60" w:type="dxa"/>
            </w:tcMar>
            <w:vAlign w:val="center"/>
          </w:tcPr>
          <w:p w14:paraId="78DB31D0" w14:textId="77777777" w:rsidR="00835D13" w:rsidRDefault="007B2BBC" w:rsidP="00835D13">
            <w:pPr>
              <w:pStyle w:val="DMETW100460BIPEPNovoPort"/>
              <w:jc w:val="center"/>
              <w:rPr>
                <w:rFonts w:ascii="Petrobras Sans" w:hAnsi="Petrobras Sans" w:cs="Petrobras Sans"/>
                <w:b/>
                <w:color w:val="000000"/>
                <w:sz w:val="18"/>
              </w:rPr>
            </w:pPr>
            <w:r>
              <w:rPr>
                <w:rFonts w:ascii="Petrobras Sans" w:hAnsi="Petrobras Sans" w:cs="Petrobras Sans"/>
                <w:b/>
                <w:color w:val="000000"/>
                <w:sz w:val="18"/>
              </w:rPr>
              <w:t>(3,0)</w:t>
            </w:r>
          </w:p>
        </w:tc>
        <w:tc>
          <w:tcPr>
            <w:tcW w:w="346" w:type="pct"/>
            <w:tcBorders>
              <w:top w:val="nil"/>
              <w:left w:val="nil"/>
              <w:bottom w:val="nil"/>
              <w:right w:val="nil"/>
            </w:tcBorders>
            <w:tcMar>
              <w:top w:w="0" w:type="dxa"/>
              <w:left w:w="60" w:type="dxa"/>
              <w:bottom w:w="0" w:type="dxa"/>
              <w:right w:w="60" w:type="dxa"/>
            </w:tcMar>
            <w:vAlign w:val="center"/>
          </w:tcPr>
          <w:p w14:paraId="78DB31D1" w14:textId="77777777" w:rsidR="00835D13" w:rsidRDefault="007B2BBC" w:rsidP="00835D13">
            <w:pPr>
              <w:pStyle w:val="DMETW100460BIPEPNovoPort"/>
              <w:jc w:val="center"/>
              <w:rPr>
                <w:rFonts w:ascii="Petrobras Sans" w:hAnsi="Petrobras Sans" w:cs="Petrobras Sans"/>
                <w:b/>
                <w:color w:val="000000"/>
                <w:sz w:val="18"/>
              </w:rPr>
            </w:pPr>
            <w:r>
              <w:rPr>
                <w:rFonts w:ascii="Petrobras Sans" w:hAnsi="Petrobras Sans" w:cs="Petrobras Sans"/>
                <w:b/>
                <w:color w:val="000000"/>
                <w:sz w:val="18"/>
              </w:rPr>
              <w:t>(6,3)</w:t>
            </w:r>
          </w:p>
        </w:tc>
        <w:tc>
          <w:tcPr>
            <w:tcW w:w="346" w:type="pct"/>
            <w:tcBorders>
              <w:top w:val="nil"/>
              <w:left w:val="nil"/>
              <w:bottom w:val="nil"/>
              <w:right w:val="nil"/>
            </w:tcBorders>
            <w:tcMar>
              <w:top w:w="0" w:type="dxa"/>
              <w:left w:w="60" w:type="dxa"/>
              <w:bottom w:w="0" w:type="dxa"/>
              <w:right w:w="60" w:type="dxa"/>
            </w:tcMar>
            <w:vAlign w:val="center"/>
          </w:tcPr>
          <w:p w14:paraId="78DB31D2" w14:textId="77777777" w:rsidR="00835D13" w:rsidRDefault="007B2BBC" w:rsidP="00835D13">
            <w:pPr>
              <w:pStyle w:val="DMETW100460BIPEPNovoPort"/>
              <w:jc w:val="center"/>
              <w:rPr>
                <w:rFonts w:ascii="Petrobras Sans" w:hAnsi="Petrobras Sans" w:cs="Petrobras Sans"/>
                <w:b/>
                <w:color w:val="000000"/>
                <w:sz w:val="18"/>
              </w:rPr>
            </w:pPr>
            <w:r>
              <w:rPr>
                <w:rFonts w:ascii="Petrobras Sans" w:hAnsi="Petrobras Sans" w:cs="Petrobras Sans"/>
                <w:b/>
                <w:color w:val="000000"/>
                <w:sz w:val="18"/>
              </w:rPr>
              <w:t>(17,0)</w:t>
            </w:r>
          </w:p>
        </w:tc>
      </w:tr>
      <w:tr w:rsidR="00DE2699" w14:paraId="78DB31DD" w14:textId="77777777" w:rsidTr="00835D13">
        <w:tc>
          <w:tcPr>
            <w:tcW w:w="2233" w:type="pct"/>
            <w:tcBorders>
              <w:top w:val="nil"/>
              <w:left w:val="nil"/>
              <w:bottom w:val="single" w:sz="4" w:space="0" w:color="008542"/>
              <w:right w:val="nil"/>
            </w:tcBorders>
            <w:shd w:val="solid" w:color="F0F5BF" w:fill="FFFFFF"/>
            <w:tcMar>
              <w:top w:w="0" w:type="dxa"/>
              <w:left w:w="60" w:type="dxa"/>
              <w:bottom w:w="0" w:type="dxa"/>
              <w:right w:w="60" w:type="dxa"/>
            </w:tcMar>
            <w:vAlign w:val="center"/>
          </w:tcPr>
          <w:p w14:paraId="78DB31D4" w14:textId="77777777" w:rsidR="00835D13" w:rsidRDefault="007B2BBC" w:rsidP="00835D13">
            <w:pPr>
              <w:pStyle w:val="DMETW100460BIPEPNovoPort"/>
              <w:rPr>
                <w:rFonts w:ascii="Petrobras Sans" w:hAnsi="Petrobras Sans" w:cs="Petrobras Sans"/>
                <w:b/>
                <w:color w:val="000000"/>
                <w:sz w:val="18"/>
              </w:rPr>
            </w:pPr>
            <w:r w:rsidRPr="00496196">
              <w:rPr>
                <w:rFonts w:ascii="Petrobras Sans" w:hAnsi="Petrobras Sans" w:cs="Petrobras Sans"/>
                <w:b/>
                <w:i/>
                <w:iCs/>
                <w:color w:val="000000"/>
                <w:sz w:val="18"/>
              </w:rPr>
              <w:t>Lifting cost</w:t>
            </w:r>
            <w:r>
              <w:rPr>
                <w:rFonts w:ascii="Petrobras Sans" w:hAnsi="Petrobras Sans" w:cs="Petrobras Sans"/>
                <w:b/>
                <w:color w:val="000000"/>
                <w:sz w:val="18"/>
              </w:rPr>
              <w:t xml:space="preserve"> + Participações governamentais + Afretamento</w:t>
            </w:r>
          </w:p>
        </w:tc>
        <w:tc>
          <w:tcPr>
            <w:tcW w:w="346" w:type="pct"/>
            <w:tcBorders>
              <w:top w:val="nil"/>
              <w:left w:val="nil"/>
              <w:bottom w:val="single" w:sz="4" w:space="0" w:color="008542"/>
              <w:right w:val="nil"/>
            </w:tcBorders>
            <w:shd w:val="solid" w:color="F0F5BF" w:fill="FFFFFF"/>
            <w:tcMar>
              <w:top w:w="0" w:type="dxa"/>
              <w:left w:w="60" w:type="dxa"/>
              <w:bottom w:w="0" w:type="dxa"/>
              <w:right w:w="60" w:type="dxa"/>
            </w:tcMar>
            <w:vAlign w:val="center"/>
          </w:tcPr>
          <w:p w14:paraId="78DB31D5" w14:textId="77777777" w:rsidR="00835D13" w:rsidRDefault="007B2BBC" w:rsidP="00835D13">
            <w:pPr>
              <w:pStyle w:val="DMETW100460BIPEPNovoPort"/>
              <w:jc w:val="center"/>
              <w:rPr>
                <w:rFonts w:ascii="Petrobras Sans" w:hAnsi="Petrobras Sans" w:cs="Petrobras Sans"/>
                <w:b/>
                <w:color w:val="000000"/>
                <w:sz w:val="18"/>
              </w:rPr>
            </w:pPr>
            <w:r>
              <w:rPr>
                <w:rFonts w:ascii="Petrobras Sans" w:hAnsi="Petrobras Sans" w:cs="Petrobras Sans"/>
                <w:b/>
                <w:color w:val="000000"/>
                <w:sz w:val="18"/>
              </w:rPr>
              <w:t>22,05</w:t>
            </w:r>
          </w:p>
        </w:tc>
        <w:tc>
          <w:tcPr>
            <w:tcW w:w="346" w:type="pct"/>
            <w:tcBorders>
              <w:top w:val="nil"/>
              <w:left w:val="nil"/>
              <w:bottom w:val="single" w:sz="4" w:space="0" w:color="008542"/>
              <w:right w:val="nil"/>
            </w:tcBorders>
            <w:shd w:val="solid" w:color="F0F5BF" w:fill="FFFFFF"/>
            <w:tcMar>
              <w:top w:w="0" w:type="dxa"/>
              <w:left w:w="60" w:type="dxa"/>
              <w:bottom w:w="0" w:type="dxa"/>
              <w:right w:w="60" w:type="dxa"/>
            </w:tcMar>
            <w:vAlign w:val="center"/>
          </w:tcPr>
          <w:p w14:paraId="78DB31D6" w14:textId="77777777" w:rsidR="00835D13" w:rsidRDefault="007B2BBC" w:rsidP="00835D13">
            <w:pPr>
              <w:pStyle w:val="DMETW100460BIPEPNovoPort"/>
              <w:jc w:val="center"/>
              <w:rPr>
                <w:rFonts w:ascii="Petrobras Sans" w:hAnsi="Petrobras Sans" w:cs="Petrobras Sans"/>
                <w:b/>
                <w:color w:val="000000"/>
                <w:sz w:val="18"/>
              </w:rPr>
            </w:pPr>
            <w:r>
              <w:rPr>
                <w:rFonts w:ascii="Petrobras Sans" w:hAnsi="Petrobras Sans" w:cs="Petrobras Sans"/>
                <w:b/>
                <w:color w:val="000000"/>
                <w:sz w:val="18"/>
              </w:rPr>
              <w:t>22,65</w:t>
            </w:r>
          </w:p>
        </w:tc>
        <w:tc>
          <w:tcPr>
            <w:tcW w:w="346" w:type="pct"/>
            <w:tcBorders>
              <w:top w:val="nil"/>
              <w:left w:val="nil"/>
              <w:bottom w:val="single" w:sz="4" w:space="0" w:color="008542"/>
              <w:right w:val="nil"/>
            </w:tcBorders>
            <w:shd w:val="solid" w:color="F0F5BF" w:fill="FFFFFF"/>
            <w:tcMar>
              <w:top w:w="0" w:type="dxa"/>
              <w:left w:w="60" w:type="dxa"/>
              <w:bottom w:w="0" w:type="dxa"/>
              <w:right w:w="60" w:type="dxa"/>
            </w:tcMar>
            <w:vAlign w:val="center"/>
          </w:tcPr>
          <w:p w14:paraId="78DB31D7" w14:textId="77777777" w:rsidR="00835D13" w:rsidRDefault="007B2BBC" w:rsidP="00835D13">
            <w:pPr>
              <w:pStyle w:val="DMETW100460BIPEPNovoPort"/>
              <w:jc w:val="center"/>
              <w:rPr>
                <w:rFonts w:ascii="Petrobras Sans" w:hAnsi="Petrobras Sans" w:cs="Petrobras Sans"/>
                <w:b/>
                <w:color w:val="000000"/>
                <w:sz w:val="18"/>
              </w:rPr>
            </w:pPr>
            <w:r>
              <w:rPr>
                <w:rFonts w:ascii="Petrobras Sans" w:hAnsi="Petrobras Sans" w:cs="Petrobras Sans"/>
                <w:b/>
                <w:color w:val="000000"/>
                <w:sz w:val="18"/>
              </w:rPr>
              <w:t>22,85</w:t>
            </w:r>
          </w:p>
        </w:tc>
        <w:tc>
          <w:tcPr>
            <w:tcW w:w="346" w:type="pct"/>
            <w:tcBorders>
              <w:top w:val="nil"/>
              <w:left w:val="nil"/>
              <w:bottom w:val="single" w:sz="4" w:space="0" w:color="008542"/>
              <w:right w:val="nil"/>
            </w:tcBorders>
            <w:shd w:val="solid" w:color="F0F5BF" w:fill="FFFFFF"/>
            <w:tcMar>
              <w:top w:w="0" w:type="dxa"/>
              <w:left w:w="60" w:type="dxa"/>
              <w:bottom w:w="0" w:type="dxa"/>
              <w:right w:w="60" w:type="dxa"/>
            </w:tcMar>
            <w:vAlign w:val="center"/>
          </w:tcPr>
          <w:p w14:paraId="78DB31D8" w14:textId="77777777" w:rsidR="00835D13" w:rsidRDefault="007B2BBC" w:rsidP="00835D13">
            <w:pPr>
              <w:pStyle w:val="DMETW100460BIPEPNovoPort"/>
              <w:jc w:val="center"/>
              <w:rPr>
                <w:rFonts w:ascii="Petrobras Sans" w:hAnsi="Petrobras Sans" w:cs="Petrobras Sans"/>
                <w:b/>
                <w:color w:val="000000"/>
                <w:sz w:val="18"/>
              </w:rPr>
            </w:pPr>
            <w:r>
              <w:rPr>
                <w:rFonts w:ascii="Petrobras Sans" w:hAnsi="Petrobras Sans" w:cs="Petrobras Sans"/>
                <w:b/>
                <w:color w:val="000000"/>
                <w:sz w:val="18"/>
              </w:rPr>
              <w:t>21,76</w:t>
            </w:r>
          </w:p>
        </w:tc>
        <w:tc>
          <w:tcPr>
            <w:tcW w:w="346" w:type="pct"/>
            <w:tcBorders>
              <w:top w:val="nil"/>
              <w:left w:val="nil"/>
              <w:bottom w:val="single" w:sz="4" w:space="0" w:color="008542"/>
              <w:right w:val="single" w:sz="4" w:space="0" w:color="008542"/>
            </w:tcBorders>
            <w:shd w:val="solid" w:color="F0F5BF" w:fill="FFFFFF"/>
            <w:tcMar>
              <w:top w:w="0" w:type="dxa"/>
              <w:left w:w="60" w:type="dxa"/>
              <w:bottom w:w="0" w:type="dxa"/>
              <w:right w:w="60" w:type="dxa"/>
            </w:tcMar>
            <w:vAlign w:val="center"/>
          </w:tcPr>
          <w:p w14:paraId="78DB31D9" w14:textId="77777777" w:rsidR="00835D13" w:rsidRDefault="007B2BBC" w:rsidP="00835D13">
            <w:pPr>
              <w:pStyle w:val="DMETW100460BIPEPNovoPort"/>
              <w:jc w:val="center"/>
              <w:rPr>
                <w:rFonts w:ascii="Petrobras Sans" w:hAnsi="Petrobras Sans" w:cs="Petrobras Sans"/>
                <w:b/>
                <w:color w:val="000000"/>
                <w:sz w:val="18"/>
              </w:rPr>
            </w:pPr>
            <w:r>
              <w:rPr>
                <w:rFonts w:ascii="Petrobras Sans" w:hAnsi="Petrobras Sans" w:cs="Petrobras Sans"/>
                <w:b/>
                <w:color w:val="000000"/>
                <w:sz w:val="18"/>
              </w:rPr>
              <w:t>25,44</w:t>
            </w:r>
          </w:p>
        </w:tc>
        <w:tc>
          <w:tcPr>
            <w:tcW w:w="346" w:type="pct"/>
            <w:tcBorders>
              <w:top w:val="nil"/>
              <w:left w:val="single" w:sz="4" w:space="0" w:color="008542"/>
              <w:bottom w:val="single" w:sz="4" w:space="0" w:color="008542"/>
              <w:right w:val="nil"/>
            </w:tcBorders>
            <w:shd w:val="solid" w:color="F0F5BF" w:fill="FFFFFF"/>
            <w:tcMar>
              <w:top w:w="0" w:type="dxa"/>
              <w:left w:w="60" w:type="dxa"/>
              <w:bottom w:w="0" w:type="dxa"/>
              <w:right w:w="60" w:type="dxa"/>
            </w:tcMar>
            <w:vAlign w:val="center"/>
          </w:tcPr>
          <w:p w14:paraId="78DB31DA" w14:textId="77777777" w:rsidR="00835D13" w:rsidRDefault="007B2BBC" w:rsidP="00835D13">
            <w:pPr>
              <w:pStyle w:val="DMETW100460BIPEPNovoPort"/>
              <w:jc w:val="center"/>
              <w:rPr>
                <w:rFonts w:ascii="Petrobras Sans" w:hAnsi="Petrobras Sans" w:cs="Petrobras Sans"/>
                <w:b/>
                <w:color w:val="000000"/>
                <w:sz w:val="18"/>
              </w:rPr>
            </w:pPr>
            <w:r>
              <w:rPr>
                <w:rFonts w:ascii="Petrobras Sans" w:hAnsi="Petrobras Sans" w:cs="Petrobras Sans"/>
                <w:b/>
                <w:color w:val="000000"/>
                <w:sz w:val="18"/>
              </w:rPr>
              <w:t>(2,6)</w:t>
            </w:r>
          </w:p>
        </w:tc>
        <w:tc>
          <w:tcPr>
            <w:tcW w:w="346" w:type="pct"/>
            <w:tcBorders>
              <w:top w:val="nil"/>
              <w:left w:val="nil"/>
              <w:bottom w:val="single" w:sz="4" w:space="0" w:color="008542"/>
              <w:right w:val="nil"/>
            </w:tcBorders>
            <w:shd w:val="solid" w:color="F0F5BF" w:fill="FFFFFF"/>
            <w:tcMar>
              <w:top w:w="0" w:type="dxa"/>
              <w:left w:w="60" w:type="dxa"/>
              <w:bottom w:w="0" w:type="dxa"/>
              <w:right w:w="60" w:type="dxa"/>
            </w:tcMar>
            <w:vAlign w:val="center"/>
          </w:tcPr>
          <w:p w14:paraId="78DB31DB" w14:textId="77777777" w:rsidR="00835D13" w:rsidRDefault="007B2BBC" w:rsidP="00835D13">
            <w:pPr>
              <w:pStyle w:val="DMETW100460BIPEPNovoPort"/>
              <w:jc w:val="center"/>
              <w:rPr>
                <w:rFonts w:ascii="Petrobras Sans" w:hAnsi="Petrobras Sans" w:cs="Petrobras Sans"/>
                <w:b/>
                <w:color w:val="000000"/>
                <w:sz w:val="18"/>
              </w:rPr>
            </w:pPr>
            <w:r>
              <w:rPr>
                <w:rFonts w:ascii="Petrobras Sans" w:hAnsi="Petrobras Sans" w:cs="Petrobras Sans"/>
                <w:b/>
                <w:color w:val="000000"/>
                <w:sz w:val="18"/>
              </w:rPr>
              <w:t>(3,5)</w:t>
            </w:r>
          </w:p>
        </w:tc>
        <w:tc>
          <w:tcPr>
            <w:tcW w:w="346" w:type="pct"/>
            <w:tcBorders>
              <w:top w:val="nil"/>
              <w:left w:val="nil"/>
              <w:bottom w:val="single" w:sz="4" w:space="0" w:color="008542"/>
              <w:right w:val="nil"/>
            </w:tcBorders>
            <w:shd w:val="solid" w:color="F0F5BF" w:fill="FFFFFF"/>
            <w:tcMar>
              <w:top w:w="0" w:type="dxa"/>
              <w:left w:w="60" w:type="dxa"/>
              <w:bottom w:w="0" w:type="dxa"/>
              <w:right w:w="60" w:type="dxa"/>
            </w:tcMar>
            <w:vAlign w:val="center"/>
          </w:tcPr>
          <w:p w14:paraId="78DB31DC" w14:textId="77777777" w:rsidR="00835D13" w:rsidRDefault="007B2BBC" w:rsidP="00835D13">
            <w:pPr>
              <w:pStyle w:val="DMETW100460BIPEPNovoPort"/>
              <w:jc w:val="center"/>
              <w:rPr>
                <w:rFonts w:ascii="Petrobras Sans" w:hAnsi="Petrobras Sans" w:cs="Petrobras Sans"/>
                <w:b/>
                <w:color w:val="000000"/>
                <w:sz w:val="18"/>
              </w:rPr>
            </w:pPr>
            <w:r>
              <w:rPr>
                <w:rFonts w:ascii="Petrobras Sans" w:hAnsi="Petrobras Sans" w:cs="Petrobras Sans"/>
                <w:b/>
                <w:color w:val="000000"/>
                <w:sz w:val="18"/>
              </w:rPr>
              <w:t>(14,5)</w:t>
            </w:r>
          </w:p>
        </w:tc>
      </w:tr>
      <w:tr w:rsidR="00DE2699" w14:paraId="78DB31DF" w14:textId="77777777" w:rsidTr="00835D13">
        <w:tc>
          <w:tcPr>
            <w:tcW w:w="5000" w:type="pct"/>
            <w:gridSpan w:val="9"/>
            <w:tcBorders>
              <w:top w:val="single" w:sz="4" w:space="0" w:color="008542"/>
              <w:left w:val="nil"/>
              <w:bottom w:val="nil"/>
              <w:right w:val="nil"/>
            </w:tcBorders>
            <w:shd w:val="solid" w:color="FFFFFF" w:fill="FFFFFF"/>
            <w:tcMar>
              <w:top w:w="0" w:type="dxa"/>
              <w:left w:w="60" w:type="dxa"/>
              <w:bottom w:w="0" w:type="dxa"/>
              <w:right w:w="60" w:type="dxa"/>
            </w:tcMar>
            <w:vAlign w:val="bottom"/>
          </w:tcPr>
          <w:p w14:paraId="78DB31DE" w14:textId="77777777" w:rsidR="00835D13" w:rsidRDefault="007B2BBC" w:rsidP="00835D13">
            <w:pPr>
              <w:pStyle w:val="DMETW100460BIPEPNovoPort"/>
              <w:rPr>
                <w:rFonts w:ascii="Petrobras Sans" w:hAnsi="Petrobras Sans" w:cs="Petrobras Sans"/>
                <w:color w:val="000000"/>
                <w:sz w:val="16"/>
              </w:rPr>
            </w:pPr>
            <w:r>
              <w:rPr>
                <w:rFonts w:ascii="Petrobras Sans" w:hAnsi="Petrobras Sans" w:cs="Petrobras Sans"/>
                <w:color w:val="000000"/>
                <w:sz w:val="16"/>
              </w:rPr>
              <w:t>(*) Variações de margem EBITDA e ROCE em pontos percentuais.</w:t>
            </w:r>
          </w:p>
        </w:tc>
      </w:tr>
    </w:tbl>
    <w:p w14:paraId="78DB31E0" w14:textId="77777777" w:rsidR="00AA425D" w:rsidRPr="006659A9" w:rsidRDefault="007B2BBC" w:rsidP="004D231C">
      <w:pPr>
        <w:pStyle w:val="NormalWeb"/>
        <w:spacing w:before="0" w:beforeAutospacing="0" w:after="120" w:afterAutospacing="0" w:line="360" w:lineRule="auto"/>
        <w:jc w:val="both"/>
        <w:rPr>
          <w:rFonts w:ascii="Petrobras Sans" w:eastAsia="Calibri" w:hAnsi="Petrobras Sans" w:cs="Arial"/>
          <w:sz w:val="20"/>
          <w:szCs w:val="20"/>
          <w:lang w:eastAsia="en-US"/>
        </w:rPr>
      </w:pPr>
      <w:r w:rsidRPr="006659A9">
        <w:rPr>
          <w:rFonts w:ascii="Petrobras Sans" w:eastAsia="Calibri" w:hAnsi="Petrobras Sans" w:cs="Arial"/>
          <w:sz w:val="20"/>
          <w:szCs w:val="20"/>
          <w:lang w:eastAsia="en-US"/>
        </w:rPr>
        <w:t xml:space="preserve">Em 2023, o lucro bruto do E&amp;P foi de </w:t>
      </w:r>
      <w:r>
        <w:rPr>
          <w:rFonts w:ascii="Petrobras Sans" w:eastAsia="Calibri" w:hAnsi="Petrobras Sans" w:cs="Arial"/>
          <w:sz w:val="20"/>
          <w:szCs w:val="20"/>
          <w:lang w:eastAsia="en-US"/>
        </w:rPr>
        <w:t>R</w:t>
      </w:r>
      <w:r w:rsidRPr="006659A9">
        <w:rPr>
          <w:rFonts w:ascii="Petrobras Sans" w:eastAsia="Calibri" w:hAnsi="Petrobras Sans" w:cs="Arial"/>
          <w:sz w:val="20"/>
          <w:szCs w:val="20"/>
          <w:lang w:eastAsia="en-US"/>
        </w:rPr>
        <w:t xml:space="preserve">$ </w:t>
      </w:r>
      <w:r>
        <w:rPr>
          <w:rFonts w:ascii="Petrobras Sans" w:eastAsia="Calibri" w:hAnsi="Petrobras Sans" w:cs="Arial"/>
          <w:sz w:val="20"/>
          <w:szCs w:val="20"/>
          <w:lang w:eastAsia="en-US"/>
        </w:rPr>
        <w:t>198,0</w:t>
      </w:r>
      <w:r w:rsidRPr="006659A9">
        <w:rPr>
          <w:rFonts w:ascii="Petrobras Sans" w:eastAsia="Calibri" w:hAnsi="Petrobras Sans" w:cs="Arial"/>
          <w:sz w:val="20"/>
          <w:szCs w:val="20"/>
          <w:lang w:eastAsia="en-US"/>
        </w:rPr>
        <w:t xml:space="preserve"> bilhões, uma redução de 1</w:t>
      </w:r>
      <w:r>
        <w:rPr>
          <w:rFonts w:ascii="Petrobras Sans" w:eastAsia="Calibri" w:hAnsi="Petrobras Sans" w:cs="Arial"/>
          <w:sz w:val="20"/>
          <w:szCs w:val="20"/>
          <w:lang w:eastAsia="en-US"/>
        </w:rPr>
        <w:t>9</w:t>
      </w:r>
      <w:r w:rsidRPr="006659A9">
        <w:rPr>
          <w:rFonts w:ascii="Petrobras Sans" w:eastAsia="Calibri" w:hAnsi="Petrobras Sans" w:cs="Arial"/>
          <w:sz w:val="20"/>
          <w:szCs w:val="20"/>
          <w:lang w:eastAsia="en-US"/>
        </w:rPr>
        <w:t>% quando comparado a 2022. Essa redução foi decorrente</w:t>
      </w:r>
      <w:r>
        <w:rPr>
          <w:rFonts w:ascii="Petrobras Sans" w:eastAsia="Calibri" w:hAnsi="Petrobras Sans" w:cs="Arial"/>
          <w:sz w:val="20"/>
          <w:szCs w:val="20"/>
          <w:lang w:eastAsia="en-US"/>
        </w:rPr>
        <w:t>,</w:t>
      </w:r>
      <w:r w:rsidRPr="006659A9">
        <w:rPr>
          <w:rFonts w:ascii="Petrobras Sans" w:eastAsia="Calibri" w:hAnsi="Petrobras Sans" w:cs="Arial"/>
          <w:sz w:val="20"/>
          <w:szCs w:val="20"/>
          <w:lang w:eastAsia="en-US"/>
        </w:rPr>
        <w:t xml:space="preserve"> </w:t>
      </w:r>
      <w:r>
        <w:rPr>
          <w:rFonts w:ascii="Petrobras Sans" w:eastAsia="Calibri" w:hAnsi="Petrobras Sans" w:cs="Arial"/>
          <w:sz w:val="20"/>
          <w:szCs w:val="20"/>
          <w:lang w:eastAsia="en-US"/>
        </w:rPr>
        <w:t xml:space="preserve">principalmente, </w:t>
      </w:r>
      <w:r w:rsidRPr="006659A9">
        <w:rPr>
          <w:rFonts w:ascii="Petrobras Sans" w:eastAsia="Calibri" w:hAnsi="Petrobras Sans" w:cs="Arial"/>
          <w:sz w:val="20"/>
          <w:szCs w:val="20"/>
          <w:lang w:eastAsia="en-US"/>
        </w:rPr>
        <w:t xml:space="preserve">da menor cotação do </w:t>
      </w:r>
      <w:r w:rsidRPr="009A34F1">
        <w:rPr>
          <w:rFonts w:ascii="Petrobras Sans" w:eastAsia="Calibri" w:hAnsi="Petrobras Sans" w:cs="Arial"/>
          <w:i/>
          <w:iCs/>
          <w:sz w:val="20"/>
          <w:szCs w:val="20"/>
          <w:lang w:eastAsia="en-US"/>
        </w:rPr>
        <w:t>Brent</w:t>
      </w:r>
      <w:r w:rsidRPr="006659A9">
        <w:rPr>
          <w:rFonts w:ascii="Petrobras Sans" w:eastAsia="Calibri" w:hAnsi="Petrobras Sans" w:cs="Arial"/>
          <w:sz w:val="20"/>
          <w:szCs w:val="20"/>
          <w:lang w:eastAsia="en-US"/>
        </w:rPr>
        <w:t>, parcialmente compensad</w:t>
      </w:r>
      <w:r>
        <w:rPr>
          <w:rFonts w:ascii="Petrobras Sans" w:eastAsia="Calibri" w:hAnsi="Petrobras Sans" w:cs="Arial"/>
          <w:sz w:val="20"/>
          <w:szCs w:val="20"/>
          <w:lang w:eastAsia="en-US"/>
        </w:rPr>
        <w:t>a</w:t>
      </w:r>
      <w:r w:rsidRPr="006659A9">
        <w:rPr>
          <w:rFonts w:ascii="Petrobras Sans" w:eastAsia="Calibri" w:hAnsi="Petrobras Sans" w:cs="Arial"/>
          <w:sz w:val="20"/>
          <w:szCs w:val="20"/>
          <w:lang w:eastAsia="en-US"/>
        </w:rPr>
        <w:t xml:space="preserve"> pela maior produção.</w:t>
      </w:r>
    </w:p>
    <w:p w14:paraId="78DB31E1" w14:textId="77777777" w:rsidR="00AA425D" w:rsidRPr="006659A9" w:rsidRDefault="007B2BBC" w:rsidP="00AA425D">
      <w:pPr>
        <w:pStyle w:val="NormalWeb"/>
        <w:spacing w:before="0" w:beforeAutospacing="0" w:after="120" w:afterAutospacing="0" w:line="360" w:lineRule="auto"/>
        <w:jc w:val="both"/>
        <w:rPr>
          <w:rFonts w:ascii="Petrobras Sans" w:eastAsia="Calibri" w:hAnsi="Petrobras Sans" w:cs="Arial"/>
          <w:sz w:val="20"/>
          <w:szCs w:val="20"/>
          <w:lang w:eastAsia="en-US"/>
        </w:rPr>
      </w:pPr>
      <w:r w:rsidRPr="006659A9">
        <w:rPr>
          <w:rFonts w:ascii="Petrobras Sans" w:eastAsia="Calibri" w:hAnsi="Petrobras Sans" w:cs="Arial"/>
          <w:sz w:val="20"/>
          <w:szCs w:val="20"/>
          <w:lang w:eastAsia="en-US"/>
        </w:rPr>
        <w:t xml:space="preserve">O lucro operacional </w:t>
      </w:r>
      <w:r>
        <w:rPr>
          <w:rFonts w:ascii="Petrobras Sans" w:eastAsia="Calibri" w:hAnsi="Petrobras Sans" w:cs="Arial"/>
          <w:sz w:val="20"/>
          <w:szCs w:val="20"/>
          <w:lang w:eastAsia="en-US"/>
        </w:rPr>
        <w:t>no ano</w:t>
      </w:r>
      <w:r w:rsidRPr="006659A9">
        <w:rPr>
          <w:rFonts w:ascii="Petrobras Sans" w:eastAsia="Calibri" w:hAnsi="Petrobras Sans" w:cs="Arial"/>
          <w:sz w:val="20"/>
          <w:szCs w:val="20"/>
          <w:lang w:eastAsia="en-US"/>
        </w:rPr>
        <w:t xml:space="preserve"> foi de </w:t>
      </w:r>
      <w:r>
        <w:rPr>
          <w:rFonts w:ascii="Petrobras Sans" w:eastAsia="Calibri" w:hAnsi="Petrobras Sans" w:cs="Arial"/>
          <w:sz w:val="20"/>
          <w:szCs w:val="20"/>
          <w:lang w:eastAsia="en-US"/>
        </w:rPr>
        <w:t>R</w:t>
      </w:r>
      <w:r w:rsidRPr="006659A9">
        <w:rPr>
          <w:rFonts w:ascii="Petrobras Sans" w:eastAsia="Calibri" w:hAnsi="Petrobras Sans" w:cs="Arial"/>
          <w:sz w:val="20"/>
          <w:szCs w:val="20"/>
          <w:lang w:eastAsia="en-US"/>
        </w:rPr>
        <w:t xml:space="preserve">$ </w:t>
      </w:r>
      <w:r>
        <w:rPr>
          <w:rFonts w:ascii="Petrobras Sans" w:eastAsia="Calibri" w:hAnsi="Petrobras Sans" w:cs="Arial"/>
          <w:sz w:val="20"/>
          <w:szCs w:val="20"/>
          <w:lang w:eastAsia="en-US"/>
        </w:rPr>
        <w:t>170,4</w:t>
      </w:r>
      <w:r w:rsidRPr="006659A9">
        <w:rPr>
          <w:rFonts w:ascii="Petrobras Sans" w:eastAsia="Calibri" w:hAnsi="Petrobras Sans" w:cs="Arial"/>
          <w:sz w:val="20"/>
          <w:szCs w:val="20"/>
          <w:lang w:eastAsia="en-US"/>
        </w:rPr>
        <w:t xml:space="preserve"> bilhões, 3</w:t>
      </w:r>
      <w:r>
        <w:rPr>
          <w:rFonts w:ascii="Petrobras Sans" w:eastAsia="Calibri" w:hAnsi="Petrobras Sans" w:cs="Arial"/>
          <w:sz w:val="20"/>
          <w:szCs w:val="20"/>
          <w:lang w:eastAsia="en-US"/>
        </w:rPr>
        <w:t>1</w:t>
      </w:r>
      <w:r w:rsidRPr="006659A9">
        <w:rPr>
          <w:rFonts w:ascii="Petrobras Sans" w:eastAsia="Calibri" w:hAnsi="Petrobras Sans" w:cs="Arial"/>
          <w:sz w:val="20"/>
          <w:szCs w:val="20"/>
          <w:lang w:eastAsia="en-US"/>
        </w:rPr>
        <w:t>% menor quando comparado a 2022, devido ao recebimento</w:t>
      </w:r>
      <w:r>
        <w:rPr>
          <w:rFonts w:ascii="Petrobras Sans" w:eastAsia="Calibri" w:hAnsi="Petrobras Sans" w:cs="Arial"/>
          <w:sz w:val="20"/>
          <w:szCs w:val="20"/>
          <w:lang w:eastAsia="en-US"/>
        </w:rPr>
        <w:t>,</w:t>
      </w:r>
      <w:r w:rsidRPr="006659A9">
        <w:rPr>
          <w:rFonts w:ascii="Petrobras Sans" w:eastAsia="Calibri" w:hAnsi="Petrobras Sans" w:cs="Arial"/>
          <w:sz w:val="20"/>
          <w:szCs w:val="20"/>
          <w:lang w:eastAsia="en-US"/>
        </w:rPr>
        <w:t xml:space="preserve"> em 2022</w:t>
      </w:r>
      <w:r>
        <w:rPr>
          <w:rFonts w:ascii="Petrobras Sans" w:eastAsia="Calibri" w:hAnsi="Petrobras Sans" w:cs="Arial"/>
          <w:sz w:val="20"/>
          <w:szCs w:val="20"/>
          <w:lang w:eastAsia="en-US"/>
        </w:rPr>
        <w:t>,</w:t>
      </w:r>
      <w:r w:rsidRPr="006659A9">
        <w:rPr>
          <w:rFonts w:ascii="Petrobras Sans" w:eastAsia="Calibri" w:hAnsi="Petrobras Sans" w:cs="Arial"/>
          <w:sz w:val="20"/>
          <w:szCs w:val="20"/>
          <w:lang w:eastAsia="en-US"/>
        </w:rPr>
        <w:t xml:space="preserve"> </w:t>
      </w:r>
      <w:r>
        <w:rPr>
          <w:rFonts w:ascii="Petrobras Sans" w:eastAsia="Calibri" w:hAnsi="Petrobras Sans" w:cs="Arial"/>
          <w:sz w:val="20"/>
          <w:szCs w:val="20"/>
          <w:lang w:eastAsia="en-US"/>
        </w:rPr>
        <w:t>da compensação referente aos</w:t>
      </w:r>
      <w:r w:rsidRPr="006659A9">
        <w:rPr>
          <w:rFonts w:ascii="Petrobras Sans" w:eastAsia="Calibri" w:hAnsi="Petrobras Sans" w:cs="Arial"/>
          <w:sz w:val="20"/>
          <w:szCs w:val="20"/>
          <w:lang w:eastAsia="en-US"/>
        </w:rPr>
        <w:t xml:space="preserve"> acordo</w:t>
      </w:r>
      <w:r>
        <w:rPr>
          <w:rFonts w:ascii="Petrobras Sans" w:eastAsia="Calibri" w:hAnsi="Petrobras Sans" w:cs="Arial"/>
          <w:sz w:val="20"/>
          <w:szCs w:val="20"/>
          <w:lang w:eastAsia="en-US"/>
        </w:rPr>
        <w:t>s</w:t>
      </w:r>
      <w:r w:rsidRPr="006659A9">
        <w:rPr>
          <w:rFonts w:ascii="Petrobras Sans" w:eastAsia="Calibri" w:hAnsi="Petrobras Sans" w:cs="Arial"/>
          <w:sz w:val="20"/>
          <w:szCs w:val="20"/>
          <w:lang w:eastAsia="en-US"/>
        </w:rPr>
        <w:t xml:space="preserve"> de coparticipação em Búzios, Sépia e Atapu, </w:t>
      </w:r>
      <w:r>
        <w:rPr>
          <w:rFonts w:ascii="Petrobras Sans" w:eastAsia="Calibri" w:hAnsi="Petrobras Sans" w:cs="Arial"/>
          <w:sz w:val="20"/>
          <w:szCs w:val="20"/>
          <w:lang w:eastAsia="en-US"/>
        </w:rPr>
        <w:t>e, em 2023,</w:t>
      </w:r>
      <w:r w:rsidRPr="006659A9">
        <w:rPr>
          <w:rFonts w:ascii="Petrobras Sans" w:eastAsia="Calibri" w:hAnsi="Petrobras Sans" w:cs="Arial"/>
          <w:sz w:val="20"/>
          <w:szCs w:val="20"/>
          <w:lang w:eastAsia="en-US"/>
        </w:rPr>
        <w:t xml:space="preserve"> </w:t>
      </w:r>
      <w:r>
        <w:rPr>
          <w:rFonts w:ascii="Petrobras Sans" w:eastAsia="Calibri" w:hAnsi="Petrobras Sans" w:cs="Arial"/>
          <w:sz w:val="20"/>
          <w:szCs w:val="20"/>
          <w:lang w:eastAsia="en-US"/>
        </w:rPr>
        <w:t>à</w:t>
      </w:r>
      <w:r w:rsidRPr="006659A9">
        <w:rPr>
          <w:rFonts w:ascii="Petrobras Sans" w:eastAsia="Calibri" w:hAnsi="Petrobras Sans" w:cs="Arial"/>
          <w:sz w:val="20"/>
          <w:szCs w:val="20"/>
          <w:lang w:eastAsia="en-US"/>
        </w:rPr>
        <w:t xml:space="preserve">s maiores perdas por </w:t>
      </w:r>
      <w:r w:rsidRPr="006659A9">
        <w:rPr>
          <w:rFonts w:ascii="Petrobras Sans" w:eastAsia="Calibri" w:hAnsi="Petrobras Sans" w:cs="Arial"/>
          <w:i/>
          <w:iCs/>
          <w:sz w:val="20"/>
          <w:szCs w:val="20"/>
          <w:lang w:eastAsia="en-US"/>
        </w:rPr>
        <w:t>impairment</w:t>
      </w:r>
      <w:r w:rsidRPr="006659A9">
        <w:rPr>
          <w:rFonts w:ascii="Petrobras Sans" w:eastAsia="Calibri" w:hAnsi="Petrobras Sans" w:cs="Arial"/>
          <w:sz w:val="20"/>
          <w:szCs w:val="20"/>
          <w:lang w:eastAsia="en-US"/>
        </w:rPr>
        <w:t>, provisão de abandono e aumento nas despesas tributária</w:t>
      </w:r>
      <w:r>
        <w:rPr>
          <w:rFonts w:ascii="Petrobras Sans" w:eastAsia="Calibri" w:hAnsi="Petrobras Sans" w:cs="Arial"/>
          <w:sz w:val="20"/>
          <w:szCs w:val="20"/>
          <w:lang w:eastAsia="en-US"/>
        </w:rPr>
        <w:t>s</w:t>
      </w:r>
      <w:r w:rsidRPr="006659A9">
        <w:rPr>
          <w:rFonts w:ascii="Petrobras Sans" w:eastAsia="Calibri" w:hAnsi="Petrobras Sans" w:cs="Arial"/>
          <w:sz w:val="20"/>
          <w:szCs w:val="20"/>
          <w:lang w:eastAsia="en-US"/>
        </w:rPr>
        <w:t xml:space="preserve">, </w:t>
      </w:r>
      <w:r>
        <w:rPr>
          <w:rFonts w:ascii="Petrobras Sans" w:eastAsia="Calibri" w:hAnsi="Petrobras Sans" w:cs="Arial"/>
          <w:sz w:val="20"/>
          <w:szCs w:val="20"/>
          <w:lang w:eastAsia="en-US"/>
        </w:rPr>
        <w:t xml:space="preserve">principalmente, </w:t>
      </w:r>
      <w:r w:rsidRPr="006659A9">
        <w:rPr>
          <w:rFonts w:ascii="Petrobras Sans" w:eastAsia="Calibri" w:hAnsi="Petrobras Sans" w:cs="Arial"/>
          <w:sz w:val="20"/>
          <w:szCs w:val="20"/>
          <w:lang w:eastAsia="en-US"/>
        </w:rPr>
        <w:t>devido ao imposto de exportação sobre operações de petróleo</w:t>
      </w:r>
      <w:r>
        <w:rPr>
          <w:rFonts w:ascii="Petrobras Sans" w:eastAsia="Calibri" w:hAnsi="Petrobras Sans" w:cs="Arial"/>
          <w:sz w:val="20"/>
          <w:szCs w:val="20"/>
          <w:lang w:eastAsia="en-US"/>
        </w:rPr>
        <w:t>.</w:t>
      </w:r>
    </w:p>
    <w:p w14:paraId="78DB31E2" w14:textId="77777777" w:rsidR="00AA425D" w:rsidRPr="006659A9" w:rsidRDefault="007B2BBC" w:rsidP="00AA425D">
      <w:pPr>
        <w:pStyle w:val="NormalWeb"/>
        <w:spacing w:before="0" w:beforeAutospacing="0" w:after="120" w:afterAutospacing="0" w:line="360" w:lineRule="auto"/>
        <w:jc w:val="both"/>
        <w:rPr>
          <w:rFonts w:ascii="Petrobras Sans" w:eastAsia="Calibri" w:hAnsi="Petrobras Sans" w:cs="Arial"/>
          <w:sz w:val="20"/>
          <w:szCs w:val="20"/>
          <w:lang w:eastAsia="en-US"/>
        </w:rPr>
      </w:pPr>
      <w:r w:rsidRPr="006659A9">
        <w:rPr>
          <w:rFonts w:ascii="Petrobras Sans" w:eastAsia="Calibri" w:hAnsi="Petrobras Sans" w:cs="Arial"/>
          <w:sz w:val="20"/>
          <w:szCs w:val="20"/>
          <w:lang w:eastAsia="en-US"/>
        </w:rPr>
        <w:t xml:space="preserve">No 4T23, o lucro bruto do E&amp;P foi de </w:t>
      </w:r>
      <w:r>
        <w:rPr>
          <w:rFonts w:ascii="Petrobras Sans" w:eastAsia="Calibri" w:hAnsi="Petrobras Sans" w:cs="Arial"/>
          <w:sz w:val="20"/>
          <w:szCs w:val="20"/>
          <w:lang w:eastAsia="en-US"/>
        </w:rPr>
        <w:t>R</w:t>
      </w:r>
      <w:r w:rsidRPr="006659A9">
        <w:rPr>
          <w:rFonts w:ascii="Petrobras Sans" w:eastAsia="Calibri" w:hAnsi="Petrobras Sans" w:cs="Arial"/>
          <w:sz w:val="20"/>
          <w:szCs w:val="20"/>
          <w:lang w:eastAsia="en-US"/>
        </w:rPr>
        <w:t xml:space="preserve">$ </w:t>
      </w:r>
      <w:r>
        <w:rPr>
          <w:rFonts w:ascii="Petrobras Sans" w:eastAsia="Calibri" w:hAnsi="Petrobras Sans" w:cs="Arial"/>
          <w:sz w:val="20"/>
          <w:szCs w:val="20"/>
          <w:lang w:eastAsia="en-US"/>
        </w:rPr>
        <w:t>54,2</w:t>
      </w:r>
      <w:r w:rsidRPr="006659A9">
        <w:rPr>
          <w:rFonts w:ascii="Petrobras Sans" w:eastAsia="Calibri" w:hAnsi="Petrobras Sans" w:cs="Arial"/>
          <w:sz w:val="20"/>
          <w:szCs w:val="20"/>
          <w:lang w:eastAsia="en-US"/>
        </w:rPr>
        <w:t xml:space="preserve"> bilhões, levemente superior ao 3T23, cujo resultado foi </w:t>
      </w:r>
      <w:r>
        <w:rPr>
          <w:rFonts w:ascii="Petrobras Sans" w:eastAsia="Calibri" w:hAnsi="Petrobras Sans" w:cs="Arial"/>
          <w:sz w:val="20"/>
          <w:szCs w:val="20"/>
          <w:lang w:eastAsia="en-US"/>
        </w:rPr>
        <w:t>de R</w:t>
      </w:r>
      <w:r w:rsidRPr="006659A9">
        <w:rPr>
          <w:rFonts w:ascii="Petrobras Sans" w:eastAsia="Calibri" w:hAnsi="Petrobras Sans" w:cs="Arial"/>
          <w:sz w:val="20"/>
          <w:szCs w:val="20"/>
          <w:lang w:eastAsia="en-US"/>
        </w:rPr>
        <w:t xml:space="preserve">$ </w:t>
      </w:r>
      <w:r>
        <w:rPr>
          <w:rFonts w:ascii="Petrobras Sans" w:eastAsia="Calibri" w:hAnsi="Petrobras Sans" w:cs="Arial"/>
          <w:sz w:val="20"/>
          <w:szCs w:val="20"/>
          <w:lang w:eastAsia="en-US"/>
        </w:rPr>
        <w:t>52,6</w:t>
      </w:r>
      <w:r w:rsidRPr="006659A9">
        <w:rPr>
          <w:rFonts w:ascii="Petrobras Sans" w:eastAsia="Calibri" w:hAnsi="Petrobras Sans" w:cs="Arial"/>
          <w:sz w:val="20"/>
          <w:szCs w:val="20"/>
          <w:lang w:eastAsia="en-US"/>
        </w:rPr>
        <w:t xml:space="preserve"> bilhões. Esse aumento foi decorrente</w:t>
      </w:r>
      <w:r>
        <w:rPr>
          <w:rFonts w:ascii="Petrobras Sans" w:eastAsia="Calibri" w:hAnsi="Petrobras Sans" w:cs="Arial"/>
          <w:sz w:val="20"/>
          <w:szCs w:val="20"/>
          <w:lang w:eastAsia="en-US"/>
        </w:rPr>
        <w:t>, principalmente,</w:t>
      </w:r>
      <w:r w:rsidRPr="006659A9">
        <w:rPr>
          <w:rFonts w:ascii="Petrobras Sans" w:eastAsia="Calibri" w:hAnsi="Petrobras Sans" w:cs="Arial"/>
          <w:sz w:val="20"/>
          <w:szCs w:val="20"/>
          <w:lang w:eastAsia="en-US"/>
        </w:rPr>
        <w:t xml:space="preserve"> da maior produção no período.</w:t>
      </w:r>
    </w:p>
    <w:p w14:paraId="78DB31E3" w14:textId="77777777" w:rsidR="00AA425D" w:rsidRDefault="007B2BBC" w:rsidP="00AA425D">
      <w:pPr>
        <w:pStyle w:val="NormalWeb"/>
        <w:spacing w:before="0" w:beforeAutospacing="0" w:after="120" w:afterAutospacing="0" w:line="360" w:lineRule="auto"/>
        <w:jc w:val="both"/>
        <w:rPr>
          <w:rFonts w:ascii="Petrobras Sans" w:eastAsia="Calibri" w:hAnsi="Petrobras Sans" w:cs="Arial"/>
          <w:sz w:val="20"/>
          <w:szCs w:val="20"/>
          <w:lang w:eastAsia="en-US"/>
        </w:rPr>
      </w:pPr>
      <w:r w:rsidRPr="006659A9">
        <w:rPr>
          <w:rFonts w:ascii="Petrobras Sans" w:eastAsia="Calibri" w:hAnsi="Petrobras Sans" w:cs="Arial"/>
          <w:sz w:val="20"/>
          <w:szCs w:val="20"/>
          <w:lang w:eastAsia="en-US"/>
        </w:rPr>
        <w:t xml:space="preserve">O lucro operacional no 4T23 foi de </w:t>
      </w:r>
      <w:r>
        <w:rPr>
          <w:rFonts w:ascii="Petrobras Sans" w:eastAsia="Calibri" w:hAnsi="Petrobras Sans" w:cs="Arial"/>
          <w:sz w:val="20"/>
          <w:szCs w:val="20"/>
          <w:lang w:eastAsia="en-US"/>
        </w:rPr>
        <w:t>R</w:t>
      </w:r>
      <w:r w:rsidRPr="006659A9">
        <w:rPr>
          <w:rFonts w:ascii="Petrobras Sans" w:eastAsia="Calibri" w:hAnsi="Petrobras Sans" w:cs="Arial"/>
          <w:sz w:val="20"/>
          <w:szCs w:val="20"/>
          <w:lang w:eastAsia="en-US"/>
        </w:rPr>
        <w:t xml:space="preserve">$ </w:t>
      </w:r>
      <w:r>
        <w:rPr>
          <w:rFonts w:ascii="Petrobras Sans" w:eastAsia="Calibri" w:hAnsi="Petrobras Sans" w:cs="Arial"/>
          <w:sz w:val="20"/>
          <w:szCs w:val="20"/>
          <w:lang w:eastAsia="en-US"/>
        </w:rPr>
        <w:t>35,6</w:t>
      </w:r>
      <w:r w:rsidRPr="006659A9">
        <w:rPr>
          <w:rFonts w:ascii="Petrobras Sans" w:eastAsia="Calibri" w:hAnsi="Petrobras Sans" w:cs="Arial"/>
          <w:sz w:val="20"/>
          <w:szCs w:val="20"/>
          <w:lang w:eastAsia="en-US"/>
        </w:rPr>
        <w:t xml:space="preserve"> bilhões, 2</w:t>
      </w:r>
      <w:r>
        <w:rPr>
          <w:rFonts w:ascii="Petrobras Sans" w:eastAsia="Calibri" w:hAnsi="Petrobras Sans" w:cs="Arial"/>
          <w:sz w:val="20"/>
          <w:szCs w:val="20"/>
          <w:lang w:eastAsia="en-US"/>
        </w:rPr>
        <w:t>4</w:t>
      </w:r>
      <w:r w:rsidRPr="006659A9">
        <w:rPr>
          <w:rFonts w:ascii="Petrobras Sans" w:eastAsia="Calibri" w:hAnsi="Petrobras Sans" w:cs="Arial"/>
          <w:sz w:val="20"/>
          <w:szCs w:val="20"/>
          <w:lang w:eastAsia="en-US"/>
        </w:rPr>
        <w:t xml:space="preserve">% inferior ao 3T23, reflexo das maiores perdas por </w:t>
      </w:r>
      <w:r w:rsidRPr="006659A9">
        <w:rPr>
          <w:rFonts w:ascii="Petrobras Sans" w:eastAsia="Calibri" w:hAnsi="Petrobras Sans" w:cs="Arial"/>
          <w:i/>
          <w:iCs/>
          <w:sz w:val="20"/>
          <w:szCs w:val="20"/>
          <w:lang w:eastAsia="en-US"/>
        </w:rPr>
        <w:t>impairment</w:t>
      </w:r>
      <w:r>
        <w:rPr>
          <w:rFonts w:ascii="Petrobras Sans" w:eastAsia="Calibri" w:hAnsi="Petrobras Sans" w:cs="Arial"/>
          <w:i/>
          <w:iCs/>
          <w:sz w:val="20"/>
          <w:szCs w:val="20"/>
          <w:lang w:eastAsia="en-US"/>
        </w:rPr>
        <w:t xml:space="preserve"> e </w:t>
      </w:r>
      <w:r w:rsidRPr="006659A9">
        <w:rPr>
          <w:rFonts w:ascii="Petrobras Sans" w:eastAsia="Calibri" w:hAnsi="Petrobras Sans" w:cs="Arial"/>
          <w:sz w:val="20"/>
          <w:szCs w:val="20"/>
          <w:lang w:eastAsia="en-US"/>
        </w:rPr>
        <w:t>provis</w:t>
      </w:r>
      <w:r>
        <w:rPr>
          <w:rFonts w:ascii="Petrobras Sans" w:eastAsia="Calibri" w:hAnsi="Petrobras Sans" w:cs="Arial"/>
          <w:sz w:val="20"/>
          <w:szCs w:val="20"/>
          <w:lang w:eastAsia="en-US"/>
        </w:rPr>
        <w:t>ões</w:t>
      </w:r>
      <w:r w:rsidRPr="006659A9">
        <w:rPr>
          <w:rFonts w:ascii="Petrobras Sans" w:eastAsia="Calibri" w:hAnsi="Petrobras Sans" w:cs="Arial"/>
          <w:sz w:val="20"/>
          <w:szCs w:val="20"/>
          <w:lang w:eastAsia="en-US"/>
        </w:rPr>
        <w:t xml:space="preserve"> de abandono</w:t>
      </w:r>
      <w:r>
        <w:rPr>
          <w:rFonts w:ascii="Petrobras Sans" w:eastAsia="Calibri" w:hAnsi="Petrobras Sans" w:cs="Arial"/>
          <w:sz w:val="20"/>
          <w:szCs w:val="20"/>
          <w:lang w:eastAsia="en-US"/>
        </w:rPr>
        <w:t>.</w:t>
      </w:r>
    </w:p>
    <w:bookmarkEnd w:id="36"/>
    <w:p w14:paraId="78DB31E4" w14:textId="77777777" w:rsidR="00AA425D" w:rsidRDefault="007B2BBC" w:rsidP="00AA425D">
      <w:pPr>
        <w:autoSpaceDE w:val="0"/>
        <w:autoSpaceDN w:val="0"/>
        <w:adjustRightInd w:val="0"/>
        <w:spacing w:after="120" w:line="360" w:lineRule="auto"/>
        <w:jc w:val="both"/>
        <w:rPr>
          <w:rFonts w:ascii="Petrobras Sans" w:hAnsi="Petrobras Sans" w:cs="Arial"/>
          <w:sz w:val="20"/>
          <w:szCs w:val="20"/>
        </w:rPr>
      </w:pPr>
      <w:r>
        <w:rPr>
          <w:rFonts w:ascii="Petrobras Sans" w:hAnsi="Petrobras Sans" w:cs="Arial"/>
          <w:sz w:val="20"/>
          <w:szCs w:val="20"/>
        </w:rPr>
        <w:t xml:space="preserve">Com relação às participações governamentais, percebe-se uma redução tanto na comparação anual (2023 x 2022), quanta na trimestral (4T23 x 3T23), explicada principalmente pela menor cotação do </w:t>
      </w:r>
      <w:r w:rsidRPr="009A34F1">
        <w:rPr>
          <w:rFonts w:ascii="Petrobras Sans" w:hAnsi="Petrobras Sans" w:cs="Arial"/>
          <w:i/>
          <w:iCs/>
          <w:sz w:val="20"/>
          <w:szCs w:val="20"/>
        </w:rPr>
        <w:t>Brent</w:t>
      </w:r>
      <w:r>
        <w:rPr>
          <w:rFonts w:ascii="Petrobras Sans" w:hAnsi="Petrobras Sans" w:cs="Arial"/>
          <w:sz w:val="20"/>
          <w:szCs w:val="20"/>
        </w:rPr>
        <w:t>.</w:t>
      </w:r>
    </w:p>
    <w:p w14:paraId="78DB31E5" w14:textId="77777777" w:rsidR="00AA425D" w:rsidRDefault="007B2BBC" w:rsidP="00AA425D">
      <w:pPr>
        <w:autoSpaceDE w:val="0"/>
        <w:autoSpaceDN w:val="0"/>
        <w:adjustRightInd w:val="0"/>
        <w:spacing w:after="120" w:line="360" w:lineRule="auto"/>
        <w:jc w:val="both"/>
        <w:rPr>
          <w:rFonts w:ascii="Petrobras Sans" w:hAnsi="Petrobras Sans" w:cs="Arial"/>
          <w:sz w:val="20"/>
          <w:szCs w:val="20"/>
        </w:rPr>
      </w:pPr>
      <w:r>
        <w:rPr>
          <w:rFonts w:ascii="Petrobras Sans" w:hAnsi="Petrobras Sans" w:cs="Arial"/>
          <w:sz w:val="20"/>
          <w:szCs w:val="20"/>
        </w:rPr>
        <w:t xml:space="preserve">O </w:t>
      </w:r>
      <w:r w:rsidRPr="003816C2">
        <w:rPr>
          <w:rFonts w:ascii="Petrobras Sans" w:hAnsi="Petrobras Sans" w:cs="Arial"/>
          <w:i/>
          <w:iCs/>
          <w:sz w:val="20"/>
          <w:szCs w:val="20"/>
        </w:rPr>
        <w:t>lifting cost</w:t>
      </w:r>
      <w:r>
        <w:rPr>
          <w:rFonts w:ascii="Petrobras Sans" w:hAnsi="Petrobras Sans" w:cs="Arial"/>
          <w:sz w:val="20"/>
          <w:szCs w:val="20"/>
        </w:rPr>
        <w:t xml:space="preserve"> apurado em 2023, sem participação governamental e sem afretamento, foi de US$ 5,59/boe, representando uma redução de 3,3% em relação a 2022 (US$ 5,78/Boe). Essa redução foi resultado da gestão ativa de portfólio, incluindo desinvestimentos, e da entrada de produção dos novos sistemas no período de 2022 e 2023 (FPSO Guanabara, P-71, FPSO Almirante Barroso, FPSO Anna Nery e FPSO Anita Garibaldi). Além disso, contribuíram para essa redução a continuidade do </w:t>
      </w:r>
      <w:r w:rsidRPr="003816C2">
        <w:rPr>
          <w:rFonts w:ascii="Petrobras Sans" w:hAnsi="Petrobras Sans" w:cs="Arial"/>
          <w:i/>
          <w:iCs/>
          <w:sz w:val="20"/>
          <w:szCs w:val="20"/>
        </w:rPr>
        <w:t>ramp-up</w:t>
      </w:r>
      <w:r w:rsidRPr="00F15083">
        <w:rPr>
          <w:rFonts w:ascii="Petrobras Sans" w:hAnsi="Petrobras Sans" w:cs="Arial"/>
          <w:sz w:val="20"/>
          <w:szCs w:val="20"/>
        </w:rPr>
        <w:t xml:space="preserve"> da P-68 (Berbigão</w:t>
      </w:r>
      <w:r>
        <w:rPr>
          <w:rFonts w:ascii="Petrobras Sans" w:hAnsi="Petrobras Sans" w:cs="Arial"/>
          <w:sz w:val="20"/>
          <w:szCs w:val="20"/>
        </w:rPr>
        <w:t>-Sururu</w:t>
      </w:r>
      <w:r w:rsidRPr="00F15083">
        <w:rPr>
          <w:rFonts w:ascii="Petrobras Sans" w:hAnsi="Petrobras Sans" w:cs="Arial"/>
          <w:sz w:val="20"/>
          <w:szCs w:val="20"/>
        </w:rPr>
        <w:t>) e</w:t>
      </w:r>
      <w:r>
        <w:rPr>
          <w:rFonts w:ascii="Petrobras Sans" w:hAnsi="Petrobras Sans" w:cs="Arial"/>
          <w:sz w:val="20"/>
          <w:szCs w:val="20"/>
        </w:rPr>
        <w:t xml:space="preserve"> entrada</w:t>
      </w:r>
      <w:r w:rsidRPr="00F15083">
        <w:rPr>
          <w:rFonts w:ascii="Petrobras Sans" w:hAnsi="Petrobras Sans" w:cs="Arial"/>
          <w:sz w:val="20"/>
          <w:szCs w:val="20"/>
        </w:rPr>
        <w:t xml:space="preserve"> </w:t>
      </w:r>
      <w:r>
        <w:rPr>
          <w:rFonts w:ascii="Petrobras Sans" w:hAnsi="Petrobras Sans" w:cs="Arial"/>
          <w:sz w:val="20"/>
          <w:szCs w:val="20"/>
        </w:rPr>
        <w:t>de</w:t>
      </w:r>
      <w:r w:rsidRPr="00F15083">
        <w:rPr>
          <w:rFonts w:ascii="Petrobras Sans" w:hAnsi="Petrobras Sans" w:cs="Arial"/>
          <w:sz w:val="20"/>
          <w:szCs w:val="20"/>
        </w:rPr>
        <w:t xml:space="preserve"> novos poços de projetos complementares na Bacia de Campos e Santos, </w:t>
      </w:r>
      <w:r>
        <w:rPr>
          <w:rFonts w:ascii="Petrobras Sans" w:hAnsi="Petrobras Sans" w:cs="Arial"/>
          <w:sz w:val="20"/>
          <w:szCs w:val="20"/>
        </w:rPr>
        <w:t xml:space="preserve">associadas </w:t>
      </w:r>
      <w:r w:rsidRPr="00F15083">
        <w:rPr>
          <w:rFonts w:ascii="Petrobras Sans" w:hAnsi="Petrobras Sans" w:cs="Arial"/>
          <w:sz w:val="20"/>
          <w:szCs w:val="20"/>
        </w:rPr>
        <w:t>ao melhor desempenho operacional com redução do volume de perdas por paradas e manutenções</w:t>
      </w:r>
      <w:r>
        <w:rPr>
          <w:rFonts w:ascii="Petrobras Sans" w:hAnsi="Petrobras Sans" w:cs="Arial"/>
          <w:sz w:val="20"/>
          <w:szCs w:val="20"/>
        </w:rPr>
        <w:t>. Esses efeitos foram compensados parcialmente por maiores gastos com integridade, tais como manutenção de plataformas e inspeções submarinas, além da valorização do real frente ao dólar.</w:t>
      </w:r>
    </w:p>
    <w:p w14:paraId="78DB31E6" w14:textId="77777777" w:rsidR="00AA425D" w:rsidRDefault="007B2BBC" w:rsidP="00AA425D">
      <w:pPr>
        <w:autoSpaceDE w:val="0"/>
        <w:autoSpaceDN w:val="0"/>
        <w:adjustRightInd w:val="0"/>
        <w:spacing w:after="120" w:line="360" w:lineRule="auto"/>
        <w:jc w:val="both"/>
        <w:rPr>
          <w:rFonts w:ascii="Petrobras Sans" w:hAnsi="Petrobras Sans" w:cs="Arial"/>
          <w:sz w:val="20"/>
          <w:szCs w:val="20"/>
        </w:rPr>
      </w:pPr>
      <w:r>
        <w:rPr>
          <w:rFonts w:ascii="Petrobras Sans" w:hAnsi="Petrobras Sans" w:cs="Arial"/>
          <w:sz w:val="20"/>
          <w:szCs w:val="20"/>
        </w:rPr>
        <w:t xml:space="preserve">No 4T23, registramos incremento de 2,6% no </w:t>
      </w:r>
      <w:r w:rsidRPr="003816C2">
        <w:rPr>
          <w:rFonts w:ascii="Petrobras Sans" w:hAnsi="Petrobras Sans" w:cs="Arial"/>
          <w:i/>
          <w:iCs/>
          <w:sz w:val="20"/>
          <w:szCs w:val="20"/>
        </w:rPr>
        <w:t>lifting cost</w:t>
      </w:r>
      <w:r>
        <w:rPr>
          <w:rFonts w:ascii="Petrobras Sans" w:hAnsi="Petrobras Sans" w:cs="Arial"/>
          <w:sz w:val="20"/>
          <w:szCs w:val="20"/>
        </w:rPr>
        <w:t xml:space="preserve"> em relação ao 3T23, decorrente, principalmente, da intensificação de intervenções de poços de pré-sal na Bacia de Campos.</w:t>
      </w:r>
    </w:p>
    <w:p w14:paraId="78DB31E7" w14:textId="77777777" w:rsidR="00AA425D" w:rsidRDefault="007B2BBC" w:rsidP="00AA425D">
      <w:pPr>
        <w:autoSpaceDE w:val="0"/>
        <w:autoSpaceDN w:val="0"/>
        <w:adjustRightInd w:val="0"/>
        <w:spacing w:after="120" w:line="360" w:lineRule="auto"/>
        <w:jc w:val="both"/>
        <w:rPr>
          <w:rFonts w:ascii="Petrobras Sans" w:hAnsi="Petrobras Sans" w:cs="Arial"/>
          <w:sz w:val="20"/>
          <w:szCs w:val="20"/>
        </w:rPr>
      </w:pPr>
      <w:r>
        <w:rPr>
          <w:rFonts w:ascii="Petrobras Sans" w:hAnsi="Petrobras Sans" w:cs="Arial"/>
          <w:sz w:val="20"/>
          <w:szCs w:val="20"/>
        </w:rPr>
        <w:t xml:space="preserve">Considerando o </w:t>
      </w:r>
      <w:r w:rsidRPr="000342B9">
        <w:rPr>
          <w:rFonts w:ascii="Petrobras Sans" w:hAnsi="Petrobras Sans" w:cs="Arial"/>
          <w:i/>
          <w:iCs/>
          <w:sz w:val="20"/>
          <w:szCs w:val="20"/>
        </w:rPr>
        <w:t>lifting cost</w:t>
      </w:r>
      <w:r>
        <w:rPr>
          <w:rFonts w:ascii="Petrobras Sans" w:hAnsi="Petrobras Sans" w:cs="Arial"/>
          <w:sz w:val="20"/>
          <w:szCs w:val="20"/>
        </w:rPr>
        <w:t xml:space="preserve"> do pré-sal, no 4T23 houve incremento de 8,4%, impactado, principalmente, pela intensificação das intervenções no pré-sal da Bacia de Campos, como anteriormente mencionado.</w:t>
      </w:r>
    </w:p>
    <w:p w14:paraId="78DB31E8" w14:textId="77777777" w:rsidR="001C37A9" w:rsidRPr="00716E56" w:rsidRDefault="007B2BBC" w:rsidP="00D52A2A">
      <w:pPr>
        <w:autoSpaceDE w:val="0"/>
        <w:autoSpaceDN w:val="0"/>
        <w:adjustRightInd w:val="0"/>
        <w:spacing w:after="120" w:line="360" w:lineRule="auto"/>
        <w:jc w:val="both"/>
        <w:rPr>
          <w:rFonts w:ascii="Petrobras Sans" w:hAnsi="Petrobras Sans" w:cs="Arial"/>
          <w:sz w:val="20"/>
          <w:szCs w:val="20"/>
        </w:rPr>
        <w:sectPr w:rsidR="001C37A9" w:rsidRPr="00716E56" w:rsidSect="00D90504">
          <w:headerReference w:type="even" r:id="rId54"/>
          <w:headerReference w:type="default" r:id="rId55"/>
          <w:footerReference w:type="even" r:id="rId56"/>
          <w:footerReference w:type="default" r:id="rId57"/>
          <w:headerReference w:type="first" r:id="rId58"/>
          <w:footerReference w:type="first" r:id="rId59"/>
          <w:footnotePr>
            <w:numFmt w:val="chicago"/>
          </w:footnotePr>
          <w:pgSz w:w="11906" w:h="16838" w:code="9"/>
          <w:pgMar w:top="1247" w:right="851" w:bottom="1134" w:left="851" w:header="0" w:footer="0" w:gutter="0"/>
          <w:cols w:space="708"/>
          <w:docGrid w:linePitch="360"/>
        </w:sectPr>
      </w:pPr>
      <w:r>
        <w:rPr>
          <w:rFonts w:ascii="Petrobras Sans" w:hAnsi="Petrobras Sans" w:cs="Arial"/>
          <w:sz w:val="20"/>
          <w:szCs w:val="20"/>
        </w:rPr>
        <w:t>Já no pós-sal e nos ativos de terra e águas rasas, os custos se mantiveram estáveis em relação ao 3T23.</w:t>
      </w:r>
      <w:bookmarkEnd w:id="34"/>
    </w:p>
    <w:p w14:paraId="78DB31E9" w14:textId="77777777" w:rsidR="00DC3B64" w:rsidRPr="00590281" w:rsidRDefault="007B2BBC" w:rsidP="001F78EC">
      <w:pPr>
        <w:pStyle w:val="RMF-Ttulocentralizado-fontemdia"/>
        <w:jc w:val="left"/>
        <w:rPr>
          <w:rFonts w:cs="Arial"/>
          <w:color w:val="008542"/>
          <w:sz w:val="22"/>
          <w:szCs w:val="22"/>
        </w:rPr>
      </w:pPr>
      <w:bookmarkStart w:id="43" w:name="_CSF_TOC_1_2"/>
      <w:bookmarkStart w:id="44" w:name="_Hlk134033329"/>
      <w:bookmarkStart w:id="45" w:name="_DMBM_101128"/>
      <w:bookmarkEnd w:id="37"/>
      <w:bookmarkEnd w:id="38"/>
      <w:bookmarkEnd w:id="39"/>
      <w:bookmarkEnd w:id="40"/>
      <w:bookmarkEnd w:id="41"/>
      <w:bookmarkEnd w:id="42"/>
      <w:r w:rsidRPr="00590281">
        <w:rPr>
          <w:rFonts w:cs="Arial"/>
          <w:color w:val="008542"/>
          <w:sz w:val="22"/>
          <w:szCs w:val="22"/>
        </w:rPr>
        <w:t>Refino, Transporte e Comercialização</w:t>
      </w:r>
    </w:p>
    <w:p w14:paraId="78DB31EA" w14:textId="77777777" w:rsidR="001862F6" w:rsidRPr="007306C3" w:rsidRDefault="007B2BBC" w:rsidP="003A4BDE">
      <w:pPr>
        <w:pStyle w:val="RMF-Corpodetexto"/>
        <w:spacing w:after="0"/>
        <w:rPr>
          <w:rFonts w:cs="Arial"/>
          <w:bCs/>
          <w:sz w:val="20"/>
          <w:lang w:eastAsia="en-US"/>
        </w:rPr>
      </w:pPr>
      <w:r w:rsidRPr="00590281">
        <w:rPr>
          <w:rFonts w:eastAsia="Petrobras Sans" w:cs="Arial"/>
          <w:bCs/>
          <w:color w:val="000000"/>
          <w:sz w:val="20"/>
          <w:lang w:bidi="pt-BR"/>
        </w:rPr>
        <w:t>Tabela 1</w:t>
      </w:r>
      <w:r>
        <w:rPr>
          <w:rFonts w:eastAsia="Petrobras Sans" w:cs="Arial"/>
          <w:bCs/>
          <w:color w:val="000000"/>
          <w:sz w:val="20"/>
          <w:lang w:bidi="pt-BR"/>
        </w:rPr>
        <w:t>2</w:t>
      </w:r>
      <w:r w:rsidRPr="00590281">
        <w:rPr>
          <w:rFonts w:eastAsia="Petrobras Sans" w:cs="Arial"/>
          <w:bCs/>
          <w:color w:val="000000"/>
          <w:sz w:val="20"/>
          <w:lang w:bidi="pt-BR"/>
        </w:rPr>
        <w:t xml:space="preserve"> - Resultados do RTC</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045"/>
        <w:gridCol w:w="769"/>
        <w:gridCol w:w="769"/>
        <w:gridCol w:w="769"/>
        <w:gridCol w:w="769"/>
        <w:gridCol w:w="769"/>
        <w:gridCol w:w="769"/>
        <w:gridCol w:w="769"/>
        <w:gridCol w:w="771"/>
      </w:tblGrid>
      <w:tr w:rsidR="00DE2699" w14:paraId="78DB31F2" w14:textId="77777777" w:rsidTr="004764F6">
        <w:tc>
          <w:tcPr>
            <w:tcW w:w="1983" w:type="pct"/>
            <w:tcBorders>
              <w:top w:val="nil"/>
              <w:left w:val="nil"/>
              <w:bottom w:val="nil"/>
              <w:right w:val="nil"/>
            </w:tcBorders>
            <w:tcMar>
              <w:top w:w="0" w:type="dxa"/>
              <w:left w:w="60" w:type="dxa"/>
              <w:bottom w:w="0" w:type="dxa"/>
              <w:right w:w="60" w:type="dxa"/>
            </w:tcMar>
            <w:vAlign w:val="center"/>
          </w:tcPr>
          <w:p w14:paraId="78DB31EB" w14:textId="77777777" w:rsidR="004764F6" w:rsidRDefault="004764F6" w:rsidP="004764F6">
            <w:pPr>
              <w:pStyle w:val="DMETW100453BIPRMFNOVOABASTPORT"/>
              <w:rPr>
                <w:rFonts w:ascii="Petrobras Sans" w:hAnsi="Petrobras Sans" w:cs="Petrobras Sans"/>
                <w:b/>
                <w:color w:val="008542"/>
              </w:rPr>
            </w:pPr>
            <w:bookmarkStart w:id="46" w:name="DOC_TBL00012_1_1"/>
            <w:bookmarkEnd w:id="43"/>
            <w:bookmarkEnd w:id="44"/>
            <w:bookmarkEnd w:id="46"/>
          </w:p>
        </w:tc>
        <w:tc>
          <w:tcPr>
            <w:tcW w:w="377" w:type="pct"/>
            <w:tcBorders>
              <w:top w:val="nil"/>
              <w:left w:val="nil"/>
              <w:bottom w:val="nil"/>
              <w:right w:val="nil"/>
            </w:tcBorders>
            <w:tcMar>
              <w:top w:w="0" w:type="dxa"/>
              <w:left w:w="60" w:type="dxa"/>
              <w:bottom w:w="0" w:type="dxa"/>
              <w:right w:w="60" w:type="dxa"/>
            </w:tcMar>
            <w:vAlign w:val="bottom"/>
          </w:tcPr>
          <w:p w14:paraId="78DB31EC" w14:textId="77777777" w:rsidR="004764F6" w:rsidRDefault="004764F6" w:rsidP="004764F6">
            <w:pPr>
              <w:pStyle w:val="DMETW100453BIPRMFNOVOABASTPORT"/>
              <w:rPr>
                <w:rFonts w:ascii="Petrobras Sans" w:hAnsi="Petrobras Sans" w:cs="Petrobras Sans"/>
                <w:color w:val="008542"/>
                <w:sz w:val="16"/>
              </w:rPr>
            </w:pPr>
          </w:p>
        </w:tc>
        <w:tc>
          <w:tcPr>
            <w:tcW w:w="377" w:type="pct"/>
            <w:tcBorders>
              <w:top w:val="nil"/>
              <w:left w:val="nil"/>
              <w:bottom w:val="nil"/>
              <w:right w:val="nil"/>
            </w:tcBorders>
            <w:tcMar>
              <w:top w:w="0" w:type="dxa"/>
              <w:left w:w="60" w:type="dxa"/>
              <w:bottom w:w="0" w:type="dxa"/>
              <w:right w:w="60" w:type="dxa"/>
            </w:tcMar>
            <w:vAlign w:val="bottom"/>
          </w:tcPr>
          <w:p w14:paraId="78DB31ED" w14:textId="77777777" w:rsidR="004764F6" w:rsidRDefault="004764F6" w:rsidP="004764F6">
            <w:pPr>
              <w:pStyle w:val="DMETW100453BIPRMFNOVOABASTPORT"/>
              <w:rPr>
                <w:rFonts w:ascii="Petrobras Sans" w:hAnsi="Petrobras Sans" w:cs="Petrobras Sans"/>
                <w:color w:val="008542"/>
                <w:sz w:val="16"/>
              </w:rPr>
            </w:pPr>
          </w:p>
        </w:tc>
        <w:tc>
          <w:tcPr>
            <w:tcW w:w="377" w:type="pct"/>
            <w:tcBorders>
              <w:top w:val="nil"/>
              <w:left w:val="nil"/>
              <w:bottom w:val="nil"/>
              <w:right w:val="nil"/>
            </w:tcBorders>
            <w:tcMar>
              <w:top w:w="0" w:type="dxa"/>
              <w:left w:w="60" w:type="dxa"/>
              <w:bottom w:w="0" w:type="dxa"/>
              <w:right w:w="60" w:type="dxa"/>
            </w:tcMar>
            <w:vAlign w:val="bottom"/>
          </w:tcPr>
          <w:p w14:paraId="78DB31EE" w14:textId="77777777" w:rsidR="004764F6" w:rsidRDefault="004764F6" w:rsidP="004764F6">
            <w:pPr>
              <w:pStyle w:val="DMETW100453BIPRMFNOVOABASTPORT"/>
              <w:rPr>
                <w:rFonts w:ascii="Petrobras Sans" w:hAnsi="Petrobras Sans" w:cs="Petrobras Sans"/>
                <w:color w:val="008542"/>
                <w:sz w:val="16"/>
              </w:rPr>
            </w:pPr>
          </w:p>
        </w:tc>
        <w:tc>
          <w:tcPr>
            <w:tcW w:w="377" w:type="pct"/>
            <w:tcBorders>
              <w:top w:val="nil"/>
              <w:left w:val="nil"/>
              <w:bottom w:val="nil"/>
              <w:right w:val="nil"/>
            </w:tcBorders>
            <w:tcMar>
              <w:top w:w="0" w:type="dxa"/>
              <w:left w:w="60" w:type="dxa"/>
              <w:bottom w:w="0" w:type="dxa"/>
              <w:right w:w="60" w:type="dxa"/>
            </w:tcMar>
            <w:vAlign w:val="bottom"/>
          </w:tcPr>
          <w:p w14:paraId="78DB31EF" w14:textId="77777777" w:rsidR="004764F6" w:rsidRDefault="004764F6" w:rsidP="004764F6">
            <w:pPr>
              <w:pStyle w:val="DMETW100453BIPRMFNOVOABASTPORT"/>
              <w:rPr>
                <w:rFonts w:ascii="Petrobras Sans" w:hAnsi="Petrobras Sans" w:cs="Petrobras Sans"/>
                <w:color w:val="008542"/>
                <w:sz w:val="16"/>
              </w:rPr>
            </w:pPr>
          </w:p>
        </w:tc>
        <w:tc>
          <w:tcPr>
            <w:tcW w:w="377" w:type="pct"/>
            <w:tcBorders>
              <w:top w:val="nil"/>
              <w:left w:val="nil"/>
              <w:bottom w:val="nil"/>
              <w:right w:val="single" w:sz="4" w:space="0" w:color="FFFFFF"/>
            </w:tcBorders>
            <w:tcMar>
              <w:top w:w="0" w:type="dxa"/>
              <w:left w:w="60" w:type="dxa"/>
              <w:bottom w:w="0" w:type="dxa"/>
              <w:right w:w="60" w:type="dxa"/>
            </w:tcMar>
            <w:vAlign w:val="bottom"/>
          </w:tcPr>
          <w:p w14:paraId="78DB31F0" w14:textId="77777777" w:rsidR="004764F6" w:rsidRDefault="004764F6" w:rsidP="004764F6">
            <w:pPr>
              <w:pStyle w:val="DMETW100453BIPRMFNOVOABASTPORT"/>
              <w:rPr>
                <w:rFonts w:ascii="Petrobras Sans" w:hAnsi="Petrobras Sans" w:cs="Petrobras Sans"/>
                <w:color w:val="008542"/>
                <w:sz w:val="16"/>
              </w:rPr>
            </w:pPr>
          </w:p>
        </w:tc>
        <w:tc>
          <w:tcPr>
            <w:tcW w:w="1131" w:type="pct"/>
            <w:gridSpan w:val="3"/>
            <w:tcBorders>
              <w:top w:val="single" w:sz="4" w:space="0" w:color="FFFFFF"/>
              <w:left w:val="single" w:sz="4" w:space="0" w:color="FFFFFF"/>
              <w:bottom w:val="single" w:sz="4" w:space="0" w:color="FFFFFF"/>
              <w:right w:val="single" w:sz="4" w:space="0" w:color="FFFFFF"/>
            </w:tcBorders>
            <w:tcMar>
              <w:top w:w="0" w:type="dxa"/>
              <w:left w:w="60" w:type="dxa"/>
              <w:bottom w:w="0" w:type="dxa"/>
              <w:right w:w="60" w:type="dxa"/>
            </w:tcMar>
            <w:vAlign w:val="center"/>
          </w:tcPr>
          <w:p w14:paraId="78DB31F1" w14:textId="77777777" w:rsidR="004764F6" w:rsidRDefault="007B2BBC" w:rsidP="004764F6">
            <w:pPr>
              <w:pStyle w:val="DMETW100453BIPRMFNOVOABASTPORT"/>
              <w:jc w:val="center"/>
              <w:rPr>
                <w:rFonts w:ascii="Petrobras Sans" w:hAnsi="Petrobras Sans" w:cs="Petrobras Sans"/>
                <w:b/>
                <w:color w:val="008542"/>
                <w:sz w:val="18"/>
              </w:rPr>
            </w:pPr>
            <w:r>
              <w:rPr>
                <w:rFonts w:ascii="Petrobras Sans" w:hAnsi="Petrobras Sans" w:cs="Petrobras Sans"/>
                <w:b/>
                <w:color w:val="008542"/>
                <w:sz w:val="18"/>
              </w:rPr>
              <w:t>Variação (%) (*)</w:t>
            </w:r>
          </w:p>
        </w:tc>
      </w:tr>
      <w:tr w:rsidR="00DE2699" w14:paraId="78DB31FC" w14:textId="77777777" w:rsidTr="004764F6">
        <w:tc>
          <w:tcPr>
            <w:tcW w:w="1983" w:type="pct"/>
            <w:tcBorders>
              <w:top w:val="nil"/>
              <w:left w:val="single" w:sz="4" w:space="0" w:color="FFFFFF"/>
              <w:bottom w:val="inset" w:sz="12" w:space="0" w:color="008542"/>
              <w:right w:val="single" w:sz="4" w:space="0" w:color="FFFFFF"/>
            </w:tcBorders>
            <w:tcMar>
              <w:top w:w="0" w:type="dxa"/>
              <w:left w:w="60" w:type="dxa"/>
              <w:bottom w:w="0" w:type="dxa"/>
              <w:right w:w="60" w:type="dxa"/>
            </w:tcMar>
            <w:vAlign w:val="center"/>
          </w:tcPr>
          <w:p w14:paraId="78DB31F3" w14:textId="77777777" w:rsidR="004764F6" w:rsidRDefault="007B2BBC" w:rsidP="004764F6">
            <w:pPr>
              <w:pStyle w:val="DMETW100453BIPRMFNOVOABASTPORT"/>
              <w:rPr>
                <w:rFonts w:ascii="Petrobras Sans" w:hAnsi="Petrobras Sans" w:cs="Petrobras Sans"/>
                <w:b/>
                <w:color w:val="008542"/>
                <w:sz w:val="18"/>
              </w:rPr>
            </w:pPr>
            <w:r>
              <w:rPr>
                <w:rFonts w:ascii="Petrobras Sans" w:hAnsi="Petrobras Sans" w:cs="Petrobras Sans"/>
                <w:b/>
                <w:color w:val="008542"/>
                <w:sz w:val="18"/>
              </w:rPr>
              <w:t>R$ milhões</w:t>
            </w:r>
          </w:p>
        </w:tc>
        <w:tc>
          <w:tcPr>
            <w:tcW w:w="377" w:type="pct"/>
            <w:tcBorders>
              <w:top w:val="nil"/>
              <w:left w:val="single" w:sz="4" w:space="0" w:color="FFFFFF"/>
              <w:bottom w:val="inset" w:sz="12" w:space="0" w:color="008542"/>
              <w:right w:val="single" w:sz="4" w:space="0" w:color="FFFFFF"/>
            </w:tcBorders>
            <w:tcMar>
              <w:top w:w="0" w:type="dxa"/>
              <w:left w:w="60" w:type="dxa"/>
              <w:bottom w:w="0" w:type="dxa"/>
              <w:right w:w="60" w:type="dxa"/>
            </w:tcMar>
            <w:vAlign w:val="center"/>
          </w:tcPr>
          <w:p w14:paraId="78DB31F4" w14:textId="77777777" w:rsidR="004764F6" w:rsidRDefault="007B2BBC" w:rsidP="004764F6">
            <w:pPr>
              <w:pStyle w:val="DMETW100453BIPRMFNOVOABASTPORT"/>
              <w:jc w:val="center"/>
              <w:rPr>
                <w:rFonts w:ascii="Petrobras Sans" w:hAnsi="Petrobras Sans" w:cs="Petrobras Sans"/>
                <w:b/>
                <w:color w:val="008542"/>
                <w:sz w:val="18"/>
              </w:rPr>
            </w:pPr>
            <w:r>
              <w:rPr>
                <w:rFonts w:ascii="Petrobras Sans" w:hAnsi="Petrobras Sans" w:cs="Petrobras Sans"/>
                <w:b/>
                <w:color w:val="008542"/>
                <w:sz w:val="18"/>
              </w:rPr>
              <w:t>4T23</w:t>
            </w:r>
          </w:p>
        </w:tc>
        <w:tc>
          <w:tcPr>
            <w:tcW w:w="377" w:type="pct"/>
            <w:tcBorders>
              <w:top w:val="nil"/>
              <w:left w:val="single" w:sz="4" w:space="0" w:color="FFFFFF"/>
              <w:bottom w:val="inset" w:sz="12" w:space="0" w:color="008542"/>
              <w:right w:val="single" w:sz="4" w:space="0" w:color="FFFFFF"/>
            </w:tcBorders>
            <w:tcMar>
              <w:top w:w="0" w:type="dxa"/>
              <w:left w:w="60" w:type="dxa"/>
              <w:bottom w:w="0" w:type="dxa"/>
              <w:right w:w="60" w:type="dxa"/>
            </w:tcMar>
            <w:vAlign w:val="center"/>
          </w:tcPr>
          <w:p w14:paraId="78DB31F5" w14:textId="77777777" w:rsidR="004764F6" w:rsidRDefault="007B2BBC" w:rsidP="004764F6">
            <w:pPr>
              <w:pStyle w:val="DMETW100453BIPRMFNOVOABASTPORT"/>
              <w:jc w:val="center"/>
              <w:rPr>
                <w:rFonts w:ascii="Petrobras Sans" w:hAnsi="Petrobras Sans" w:cs="Petrobras Sans"/>
                <w:b/>
                <w:color w:val="008542"/>
                <w:sz w:val="18"/>
              </w:rPr>
            </w:pPr>
            <w:r>
              <w:rPr>
                <w:rFonts w:ascii="Petrobras Sans" w:hAnsi="Petrobras Sans" w:cs="Petrobras Sans"/>
                <w:b/>
                <w:color w:val="008542"/>
                <w:sz w:val="18"/>
              </w:rPr>
              <w:t>3T23</w:t>
            </w:r>
          </w:p>
        </w:tc>
        <w:tc>
          <w:tcPr>
            <w:tcW w:w="377" w:type="pct"/>
            <w:tcBorders>
              <w:top w:val="nil"/>
              <w:left w:val="single" w:sz="4" w:space="0" w:color="FFFFFF"/>
              <w:bottom w:val="inset" w:sz="12" w:space="0" w:color="008542"/>
              <w:right w:val="single" w:sz="4" w:space="0" w:color="FFFFFF"/>
            </w:tcBorders>
            <w:tcMar>
              <w:top w:w="0" w:type="dxa"/>
              <w:left w:w="60" w:type="dxa"/>
              <w:bottom w:w="0" w:type="dxa"/>
              <w:right w:w="60" w:type="dxa"/>
            </w:tcMar>
            <w:vAlign w:val="center"/>
          </w:tcPr>
          <w:p w14:paraId="78DB31F6" w14:textId="77777777" w:rsidR="004764F6" w:rsidRDefault="007B2BBC" w:rsidP="004764F6">
            <w:pPr>
              <w:pStyle w:val="DMETW100453BIPRMFNOVOABASTPORT"/>
              <w:jc w:val="center"/>
              <w:rPr>
                <w:rFonts w:ascii="Petrobras Sans" w:hAnsi="Petrobras Sans" w:cs="Petrobras Sans"/>
                <w:b/>
                <w:color w:val="008542"/>
                <w:sz w:val="18"/>
              </w:rPr>
            </w:pPr>
            <w:r>
              <w:rPr>
                <w:rFonts w:ascii="Petrobras Sans" w:hAnsi="Petrobras Sans" w:cs="Petrobras Sans"/>
                <w:b/>
                <w:color w:val="008542"/>
                <w:sz w:val="18"/>
              </w:rPr>
              <w:t>4T22</w:t>
            </w:r>
          </w:p>
        </w:tc>
        <w:tc>
          <w:tcPr>
            <w:tcW w:w="377" w:type="pct"/>
            <w:tcBorders>
              <w:top w:val="nil"/>
              <w:left w:val="single" w:sz="4" w:space="0" w:color="FFFFFF"/>
              <w:bottom w:val="inset" w:sz="12" w:space="0" w:color="008542"/>
              <w:right w:val="single" w:sz="4" w:space="0" w:color="FFFFFF"/>
            </w:tcBorders>
            <w:tcMar>
              <w:top w:w="0" w:type="dxa"/>
              <w:left w:w="60" w:type="dxa"/>
              <w:bottom w:w="0" w:type="dxa"/>
              <w:right w:w="60" w:type="dxa"/>
            </w:tcMar>
            <w:vAlign w:val="center"/>
          </w:tcPr>
          <w:p w14:paraId="78DB31F7" w14:textId="77777777" w:rsidR="004764F6" w:rsidRDefault="007B2BBC" w:rsidP="004764F6">
            <w:pPr>
              <w:pStyle w:val="DMETW100453BIPRMFNOVOABASTPORT"/>
              <w:jc w:val="center"/>
              <w:rPr>
                <w:rFonts w:ascii="Petrobras Sans" w:hAnsi="Petrobras Sans" w:cs="Petrobras Sans"/>
                <w:b/>
                <w:color w:val="008542"/>
                <w:sz w:val="18"/>
              </w:rPr>
            </w:pPr>
            <w:r>
              <w:rPr>
                <w:rFonts w:ascii="Petrobras Sans" w:hAnsi="Petrobras Sans" w:cs="Petrobras Sans"/>
                <w:b/>
                <w:color w:val="008542"/>
                <w:sz w:val="18"/>
              </w:rPr>
              <w:t>2023</w:t>
            </w:r>
          </w:p>
        </w:tc>
        <w:tc>
          <w:tcPr>
            <w:tcW w:w="377" w:type="pct"/>
            <w:tcBorders>
              <w:top w:val="nil"/>
              <w:left w:val="single" w:sz="4" w:space="0" w:color="FFFFFF"/>
              <w:bottom w:val="inset" w:sz="12" w:space="0" w:color="008542"/>
              <w:right w:val="single" w:sz="4" w:space="0" w:color="008542"/>
            </w:tcBorders>
            <w:tcMar>
              <w:top w:w="0" w:type="dxa"/>
              <w:left w:w="60" w:type="dxa"/>
              <w:bottom w:w="0" w:type="dxa"/>
              <w:right w:w="60" w:type="dxa"/>
            </w:tcMar>
            <w:vAlign w:val="center"/>
          </w:tcPr>
          <w:p w14:paraId="78DB31F8" w14:textId="77777777" w:rsidR="004764F6" w:rsidRDefault="007B2BBC" w:rsidP="004764F6">
            <w:pPr>
              <w:pStyle w:val="DMETW100453BIPRMFNOVOABASTPORT"/>
              <w:jc w:val="center"/>
              <w:rPr>
                <w:rFonts w:ascii="Petrobras Sans" w:hAnsi="Petrobras Sans" w:cs="Petrobras Sans"/>
                <w:b/>
                <w:color w:val="008542"/>
                <w:sz w:val="18"/>
              </w:rPr>
            </w:pPr>
            <w:r>
              <w:rPr>
                <w:rFonts w:ascii="Petrobras Sans" w:hAnsi="Petrobras Sans" w:cs="Petrobras Sans"/>
                <w:b/>
                <w:color w:val="008542"/>
                <w:sz w:val="18"/>
              </w:rPr>
              <w:t>2.022</w:t>
            </w:r>
          </w:p>
        </w:tc>
        <w:tc>
          <w:tcPr>
            <w:tcW w:w="377" w:type="pct"/>
            <w:tcBorders>
              <w:top w:val="single" w:sz="4" w:space="0" w:color="FFFFFF"/>
              <w:left w:val="single" w:sz="4" w:space="0" w:color="FFFFFF"/>
              <w:bottom w:val="inset" w:sz="12" w:space="0" w:color="008542"/>
              <w:right w:val="single" w:sz="4" w:space="0" w:color="FFFFFF"/>
            </w:tcBorders>
            <w:tcMar>
              <w:top w:w="0" w:type="dxa"/>
              <w:left w:w="60" w:type="dxa"/>
              <w:bottom w:w="0" w:type="dxa"/>
              <w:right w:w="60" w:type="dxa"/>
            </w:tcMar>
            <w:vAlign w:val="center"/>
          </w:tcPr>
          <w:p w14:paraId="78DB31F9" w14:textId="77777777" w:rsidR="004764F6" w:rsidRDefault="007B2BBC" w:rsidP="004764F6">
            <w:pPr>
              <w:pStyle w:val="DMETW100453BIPRMFNOVOABASTPORT"/>
              <w:jc w:val="center"/>
              <w:rPr>
                <w:rFonts w:ascii="Petrobras Sans" w:hAnsi="Petrobras Sans" w:cs="Petrobras Sans"/>
                <w:b/>
                <w:color w:val="008542"/>
                <w:sz w:val="18"/>
              </w:rPr>
            </w:pPr>
            <w:r>
              <w:rPr>
                <w:rFonts w:ascii="Petrobras Sans" w:hAnsi="Petrobras Sans" w:cs="Petrobras Sans"/>
                <w:b/>
                <w:color w:val="008542"/>
                <w:sz w:val="18"/>
              </w:rPr>
              <w:t>4T23 X 3T23</w:t>
            </w:r>
          </w:p>
        </w:tc>
        <w:tc>
          <w:tcPr>
            <w:tcW w:w="377" w:type="pct"/>
            <w:tcBorders>
              <w:top w:val="single" w:sz="4" w:space="0" w:color="FFFFFF"/>
              <w:left w:val="single" w:sz="4" w:space="0" w:color="FFFFFF"/>
              <w:bottom w:val="inset" w:sz="12" w:space="0" w:color="008542"/>
              <w:right w:val="single" w:sz="4" w:space="0" w:color="FFFFFF"/>
            </w:tcBorders>
            <w:tcMar>
              <w:top w:w="0" w:type="dxa"/>
              <w:left w:w="60" w:type="dxa"/>
              <w:bottom w:w="0" w:type="dxa"/>
              <w:right w:w="60" w:type="dxa"/>
            </w:tcMar>
            <w:vAlign w:val="center"/>
          </w:tcPr>
          <w:p w14:paraId="78DB31FA" w14:textId="77777777" w:rsidR="004764F6" w:rsidRDefault="007B2BBC" w:rsidP="004764F6">
            <w:pPr>
              <w:pStyle w:val="DMETW100453BIPRMFNOVOABASTPORT"/>
              <w:jc w:val="center"/>
              <w:rPr>
                <w:rFonts w:ascii="Petrobras Sans" w:hAnsi="Petrobras Sans" w:cs="Petrobras Sans"/>
                <w:b/>
                <w:color w:val="008542"/>
                <w:sz w:val="18"/>
              </w:rPr>
            </w:pPr>
            <w:r>
              <w:rPr>
                <w:rFonts w:ascii="Petrobras Sans" w:hAnsi="Petrobras Sans" w:cs="Petrobras Sans"/>
                <w:b/>
                <w:color w:val="008542"/>
                <w:sz w:val="18"/>
              </w:rPr>
              <w:t>4T23 X 4T22</w:t>
            </w:r>
          </w:p>
        </w:tc>
        <w:tc>
          <w:tcPr>
            <w:tcW w:w="377" w:type="pct"/>
            <w:tcBorders>
              <w:top w:val="single" w:sz="4" w:space="0" w:color="FFFFFF"/>
              <w:left w:val="single" w:sz="4" w:space="0" w:color="FFFFFF"/>
              <w:bottom w:val="inset" w:sz="12" w:space="0" w:color="008542"/>
              <w:right w:val="single" w:sz="4" w:space="0" w:color="FFFFFF"/>
            </w:tcBorders>
            <w:tcMar>
              <w:top w:w="0" w:type="dxa"/>
              <w:left w:w="60" w:type="dxa"/>
              <w:bottom w:w="0" w:type="dxa"/>
              <w:right w:w="60" w:type="dxa"/>
            </w:tcMar>
            <w:vAlign w:val="center"/>
          </w:tcPr>
          <w:p w14:paraId="78DB31FB" w14:textId="77777777" w:rsidR="004764F6" w:rsidRDefault="007B2BBC" w:rsidP="004764F6">
            <w:pPr>
              <w:pStyle w:val="DMETW100453BIPRMFNOVOABASTPORT"/>
              <w:jc w:val="center"/>
              <w:rPr>
                <w:rFonts w:ascii="Petrobras Sans" w:hAnsi="Petrobras Sans" w:cs="Petrobras Sans"/>
                <w:b/>
                <w:color w:val="008542"/>
                <w:sz w:val="18"/>
              </w:rPr>
            </w:pPr>
            <w:r>
              <w:rPr>
                <w:rFonts w:ascii="Petrobras Sans" w:hAnsi="Petrobras Sans" w:cs="Petrobras Sans"/>
                <w:b/>
                <w:color w:val="008542"/>
                <w:sz w:val="18"/>
              </w:rPr>
              <w:t>2023 X 2022</w:t>
            </w:r>
          </w:p>
        </w:tc>
      </w:tr>
      <w:tr w:rsidR="00DE2699" w14:paraId="78DB3206" w14:textId="77777777" w:rsidTr="004764F6">
        <w:tc>
          <w:tcPr>
            <w:tcW w:w="1983" w:type="pct"/>
            <w:tcBorders>
              <w:top w:val="inset" w:sz="12" w:space="0" w:color="008542"/>
              <w:left w:val="nil"/>
              <w:bottom w:val="nil"/>
              <w:right w:val="nil"/>
            </w:tcBorders>
            <w:shd w:val="solid" w:color="F0F5BF" w:fill="FFFFFF"/>
            <w:tcMar>
              <w:top w:w="0" w:type="dxa"/>
              <w:left w:w="60" w:type="dxa"/>
              <w:bottom w:w="0" w:type="dxa"/>
              <w:right w:w="60" w:type="dxa"/>
            </w:tcMar>
            <w:vAlign w:val="center"/>
          </w:tcPr>
          <w:p w14:paraId="78DB31FD" w14:textId="77777777" w:rsidR="004764F6" w:rsidRDefault="007B2BBC" w:rsidP="004764F6">
            <w:pPr>
              <w:pStyle w:val="DMETW100453BIPRMFNOVOABASTPORT"/>
              <w:rPr>
                <w:rFonts w:ascii="Petrobras Sans" w:hAnsi="Petrobras Sans" w:cs="Petrobras Sans"/>
                <w:color w:val="000000"/>
                <w:sz w:val="18"/>
              </w:rPr>
            </w:pPr>
            <w:r>
              <w:rPr>
                <w:rFonts w:ascii="Petrobras Sans" w:hAnsi="Petrobras Sans" w:cs="Petrobras Sans"/>
                <w:color w:val="000000"/>
                <w:sz w:val="18"/>
              </w:rPr>
              <w:t>Receita de vendas</w:t>
            </w:r>
          </w:p>
        </w:tc>
        <w:tc>
          <w:tcPr>
            <w:tcW w:w="377" w:type="pct"/>
            <w:tcBorders>
              <w:top w:val="inset" w:sz="12" w:space="0" w:color="008542"/>
              <w:left w:val="nil"/>
              <w:bottom w:val="nil"/>
              <w:right w:val="nil"/>
            </w:tcBorders>
            <w:shd w:val="solid" w:color="F0F5BF" w:fill="FFFFFF"/>
            <w:tcMar>
              <w:top w:w="0" w:type="dxa"/>
              <w:left w:w="60" w:type="dxa"/>
              <w:bottom w:w="0" w:type="dxa"/>
              <w:right w:w="60" w:type="dxa"/>
            </w:tcMar>
            <w:vAlign w:val="center"/>
          </w:tcPr>
          <w:p w14:paraId="78DB31FE" w14:textId="77777777" w:rsidR="004764F6" w:rsidRDefault="007B2BBC" w:rsidP="004764F6">
            <w:pPr>
              <w:pStyle w:val="DMETW100453BIPRMFNOVOABASTPORT"/>
              <w:jc w:val="center"/>
              <w:rPr>
                <w:rFonts w:ascii="Petrobras Sans" w:hAnsi="Petrobras Sans" w:cs="Petrobras Sans"/>
                <w:color w:val="000000"/>
                <w:sz w:val="18"/>
              </w:rPr>
            </w:pPr>
            <w:r>
              <w:rPr>
                <w:rFonts w:ascii="Petrobras Sans" w:hAnsi="Petrobras Sans" w:cs="Petrobras Sans"/>
                <w:color w:val="000000"/>
                <w:sz w:val="18"/>
              </w:rPr>
              <w:t>125.208</w:t>
            </w:r>
          </w:p>
        </w:tc>
        <w:tc>
          <w:tcPr>
            <w:tcW w:w="377" w:type="pct"/>
            <w:tcBorders>
              <w:top w:val="inset" w:sz="12" w:space="0" w:color="008542"/>
              <w:left w:val="nil"/>
              <w:bottom w:val="nil"/>
              <w:right w:val="nil"/>
            </w:tcBorders>
            <w:shd w:val="solid" w:color="F0F5BF" w:fill="FFFFFF"/>
            <w:tcMar>
              <w:top w:w="0" w:type="dxa"/>
              <w:left w:w="60" w:type="dxa"/>
              <w:bottom w:w="0" w:type="dxa"/>
              <w:right w:w="60" w:type="dxa"/>
            </w:tcMar>
            <w:vAlign w:val="center"/>
          </w:tcPr>
          <w:p w14:paraId="78DB31FF" w14:textId="77777777" w:rsidR="004764F6" w:rsidRDefault="007B2BBC" w:rsidP="004764F6">
            <w:pPr>
              <w:pStyle w:val="DMETW100453BIPRMFNOVOABASTPORT"/>
              <w:jc w:val="center"/>
              <w:rPr>
                <w:rFonts w:ascii="Petrobras Sans" w:hAnsi="Petrobras Sans" w:cs="Petrobras Sans"/>
                <w:color w:val="000000"/>
                <w:sz w:val="18"/>
              </w:rPr>
            </w:pPr>
            <w:r>
              <w:rPr>
                <w:rFonts w:ascii="Petrobras Sans" w:hAnsi="Petrobras Sans" w:cs="Petrobras Sans"/>
                <w:color w:val="000000"/>
                <w:sz w:val="18"/>
              </w:rPr>
              <w:t>115.750</w:t>
            </w:r>
          </w:p>
        </w:tc>
        <w:tc>
          <w:tcPr>
            <w:tcW w:w="377" w:type="pct"/>
            <w:tcBorders>
              <w:top w:val="inset" w:sz="12" w:space="0" w:color="008542"/>
              <w:left w:val="nil"/>
              <w:bottom w:val="nil"/>
              <w:right w:val="nil"/>
            </w:tcBorders>
            <w:shd w:val="solid" w:color="F0F5BF" w:fill="FFFFFF"/>
            <w:tcMar>
              <w:top w:w="0" w:type="dxa"/>
              <w:left w:w="60" w:type="dxa"/>
              <w:bottom w:w="0" w:type="dxa"/>
              <w:right w:w="60" w:type="dxa"/>
            </w:tcMar>
            <w:vAlign w:val="center"/>
          </w:tcPr>
          <w:p w14:paraId="78DB3200" w14:textId="77777777" w:rsidR="004764F6" w:rsidRDefault="007B2BBC" w:rsidP="004764F6">
            <w:pPr>
              <w:pStyle w:val="DMETW100453BIPRMFNOVOABASTPORT"/>
              <w:jc w:val="center"/>
              <w:rPr>
                <w:rFonts w:ascii="Petrobras Sans" w:hAnsi="Petrobras Sans" w:cs="Petrobras Sans"/>
                <w:color w:val="000000"/>
                <w:sz w:val="18"/>
              </w:rPr>
            </w:pPr>
            <w:r>
              <w:rPr>
                <w:rFonts w:ascii="Petrobras Sans" w:hAnsi="Petrobras Sans" w:cs="Petrobras Sans"/>
                <w:color w:val="000000"/>
                <w:sz w:val="18"/>
              </w:rPr>
              <w:t>144.757</w:t>
            </w:r>
          </w:p>
        </w:tc>
        <w:tc>
          <w:tcPr>
            <w:tcW w:w="377" w:type="pct"/>
            <w:tcBorders>
              <w:top w:val="inset" w:sz="12" w:space="0" w:color="008542"/>
              <w:left w:val="nil"/>
              <w:bottom w:val="nil"/>
              <w:right w:val="nil"/>
            </w:tcBorders>
            <w:shd w:val="solid" w:color="F0F5BF" w:fill="FFFFFF"/>
            <w:tcMar>
              <w:top w:w="0" w:type="dxa"/>
              <w:left w:w="60" w:type="dxa"/>
              <w:bottom w:w="0" w:type="dxa"/>
              <w:right w:w="60" w:type="dxa"/>
            </w:tcMar>
            <w:vAlign w:val="center"/>
          </w:tcPr>
          <w:p w14:paraId="78DB3201" w14:textId="77777777" w:rsidR="004764F6" w:rsidRDefault="007B2BBC" w:rsidP="004764F6">
            <w:pPr>
              <w:pStyle w:val="DMETW100453BIPRMFNOVOABASTPORT"/>
              <w:jc w:val="center"/>
              <w:rPr>
                <w:rFonts w:ascii="Petrobras Sans" w:hAnsi="Petrobras Sans" w:cs="Petrobras Sans"/>
                <w:color w:val="000000"/>
                <w:sz w:val="18"/>
              </w:rPr>
            </w:pPr>
            <w:r>
              <w:rPr>
                <w:rFonts w:ascii="Petrobras Sans" w:hAnsi="Petrobras Sans" w:cs="Petrobras Sans"/>
                <w:color w:val="000000"/>
                <w:sz w:val="18"/>
              </w:rPr>
              <w:t>474.338</w:t>
            </w:r>
          </w:p>
        </w:tc>
        <w:tc>
          <w:tcPr>
            <w:tcW w:w="377" w:type="pct"/>
            <w:tcBorders>
              <w:top w:val="inset" w:sz="12" w:space="0" w:color="008542"/>
              <w:left w:val="nil"/>
              <w:bottom w:val="nil"/>
              <w:right w:val="single" w:sz="4" w:space="0" w:color="008542"/>
            </w:tcBorders>
            <w:shd w:val="solid" w:color="F0F5BF" w:fill="FFFFFF"/>
            <w:tcMar>
              <w:top w:w="0" w:type="dxa"/>
              <w:left w:w="60" w:type="dxa"/>
              <w:bottom w:w="0" w:type="dxa"/>
              <w:right w:w="60" w:type="dxa"/>
            </w:tcMar>
            <w:vAlign w:val="center"/>
          </w:tcPr>
          <w:p w14:paraId="78DB3202" w14:textId="77777777" w:rsidR="004764F6" w:rsidRDefault="007B2BBC" w:rsidP="004764F6">
            <w:pPr>
              <w:pStyle w:val="DMETW100453BIPRMFNOVOABASTPORT"/>
              <w:jc w:val="center"/>
              <w:rPr>
                <w:rFonts w:ascii="Petrobras Sans" w:hAnsi="Petrobras Sans" w:cs="Petrobras Sans"/>
                <w:color w:val="000000"/>
                <w:sz w:val="18"/>
              </w:rPr>
            </w:pPr>
            <w:r>
              <w:rPr>
                <w:rFonts w:ascii="Petrobras Sans" w:hAnsi="Petrobras Sans" w:cs="Petrobras Sans"/>
                <w:color w:val="000000"/>
                <w:sz w:val="18"/>
              </w:rPr>
              <w:t>584.697</w:t>
            </w:r>
          </w:p>
        </w:tc>
        <w:tc>
          <w:tcPr>
            <w:tcW w:w="377" w:type="pct"/>
            <w:tcBorders>
              <w:top w:val="inset" w:sz="12" w:space="0" w:color="008542"/>
              <w:left w:val="single" w:sz="4" w:space="0" w:color="008542"/>
              <w:bottom w:val="nil"/>
              <w:right w:val="nil"/>
            </w:tcBorders>
            <w:shd w:val="solid" w:color="F0F5BF" w:fill="FFFFFF"/>
            <w:tcMar>
              <w:top w:w="0" w:type="dxa"/>
              <w:left w:w="60" w:type="dxa"/>
              <w:bottom w:w="0" w:type="dxa"/>
              <w:right w:w="60" w:type="dxa"/>
            </w:tcMar>
            <w:vAlign w:val="center"/>
          </w:tcPr>
          <w:p w14:paraId="78DB3203" w14:textId="77777777" w:rsidR="004764F6" w:rsidRDefault="007B2BBC" w:rsidP="004764F6">
            <w:pPr>
              <w:pStyle w:val="DMETW100453BIPRMFNOVOABASTPORT"/>
              <w:jc w:val="center"/>
              <w:rPr>
                <w:rFonts w:ascii="Petrobras Sans" w:hAnsi="Petrobras Sans" w:cs="Petrobras Sans"/>
                <w:color w:val="000000"/>
                <w:sz w:val="18"/>
              </w:rPr>
            </w:pPr>
            <w:r>
              <w:rPr>
                <w:rFonts w:ascii="Petrobras Sans" w:hAnsi="Petrobras Sans" w:cs="Petrobras Sans"/>
                <w:color w:val="000000"/>
                <w:sz w:val="18"/>
              </w:rPr>
              <w:t>8,2</w:t>
            </w:r>
          </w:p>
        </w:tc>
        <w:tc>
          <w:tcPr>
            <w:tcW w:w="377" w:type="pct"/>
            <w:tcBorders>
              <w:top w:val="inset" w:sz="12" w:space="0" w:color="008542"/>
              <w:left w:val="nil"/>
              <w:bottom w:val="nil"/>
              <w:right w:val="nil"/>
            </w:tcBorders>
            <w:shd w:val="solid" w:color="F0F5BF" w:fill="FFFFFF"/>
            <w:tcMar>
              <w:top w:w="0" w:type="dxa"/>
              <w:left w:w="60" w:type="dxa"/>
              <w:bottom w:w="0" w:type="dxa"/>
              <w:right w:w="60" w:type="dxa"/>
            </w:tcMar>
            <w:vAlign w:val="center"/>
          </w:tcPr>
          <w:p w14:paraId="78DB3204" w14:textId="77777777" w:rsidR="004764F6" w:rsidRDefault="007B2BBC" w:rsidP="004764F6">
            <w:pPr>
              <w:pStyle w:val="DMETW100453BIPRMFNOVOABASTPORT"/>
              <w:jc w:val="center"/>
              <w:rPr>
                <w:rFonts w:ascii="Petrobras Sans" w:hAnsi="Petrobras Sans" w:cs="Petrobras Sans"/>
                <w:color w:val="000000"/>
                <w:sz w:val="18"/>
              </w:rPr>
            </w:pPr>
            <w:r>
              <w:rPr>
                <w:rFonts w:ascii="Petrobras Sans" w:hAnsi="Petrobras Sans" w:cs="Petrobras Sans"/>
                <w:color w:val="000000"/>
                <w:sz w:val="18"/>
              </w:rPr>
              <w:t>(13,5)</w:t>
            </w:r>
          </w:p>
        </w:tc>
        <w:tc>
          <w:tcPr>
            <w:tcW w:w="377" w:type="pct"/>
            <w:tcBorders>
              <w:top w:val="inset" w:sz="12" w:space="0" w:color="008542"/>
              <w:left w:val="nil"/>
              <w:bottom w:val="nil"/>
              <w:right w:val="nil"/>
            </w:tcBorders>
            <w:shd w:val="solid" w:color="F0F5BF" w:fill="FFFFFF"/>
            <w:tcMar>
              <w:top w:w="0" w:type="dxa"/>
              <w:left w:w="60" w:type="dxa"/>
              <w:bottom w:w="0" w:type="dxa"/>
              <w:right w:w="60" w:type="dxa"/>
            </w:tcMar>
            <w:vAlign w:val="center"/>
          </w:tcPr>
          <w:p w14:paraId="78DB3205" w14:textId="77777777" w:rsidR="004764F6" w:rsidRDefault="007B2BBC" w:rsidP="004764F6">
            <w:pPr>
              <w:pStyle w:val="DMETW100453BIPRMFNOVOABASTPORT"/>
              <w:jc w:val="center"/>
              <w:rPr>
                <w:rFonts w:ascii="Petrobras Sans" w:hAnsi="Petrobras Sans" w:cs="Petrobras Sans"/>
                <w:color w:val="000000"/>
                <w:sz w:val="18"/>
              </w:rPr>
            </w:pPr>
            <w:r>
              <w:rPr>
                <w:rFonts w:ascii="Petrobras Sans" w:hAnsi="Petrobras Sans" w:cs="Petrobras Sans"/>
                <w:color w:val="000000"/>
                <w:sz w:val="18"/>
              </w:rPr>
              <w:t>(18,9)</w:t>
            </w:r>
          </w:p>
        </w:tc>
      </w:tr>
      <w:tr w:rsidR="00DE2699" w14:paraId="78DB3210" w14:textId="77777777" w:rsidTr="004764F6">
        <w:tc>
          <w:tcPr>
            <w:tcW w:w="1983" w:type="pct"/>
            <w:tcBorders>
              <w:top w:val="nil"/>
              <w:left w:val="nil"/>
              <w:bottom w:val="nil"/>
              <w:right w:val="nil"/>
            </w:tcBorders>
            <w:shd w:val="solid" w:color="FFFFFF" w:fill="FFFFFF"/>
            <w:tcMar>
              <w:top w:w="0" w:type="dxa"/>
              <w:left w:w="60" w:type="dxa"/>
              <w:bottom w:w="0" w:type="dxa"/>
              <w:right w:w="60" w:type="dxa"/>
            </w:tcMar>
            <w:vAlign w:val="center"/>
          </w:tcPr>
          <w:p w14:paraId="78DB3207" w14:textId="77777777" w:rsidR="004764F6" w:rsidRDefault="007B2BBC" w:rsidP="004764F6">
            <w:pPr>
              <w:pStyle w:val="DMETW100453BIPRMFNOVOABASTPORT"/>
              <w:rPr>
                <w:rFonts w:ascii="Petrobras Sans" w:hAnsi="Petrobras Sans" w:cs="Petrobras Sans"/>
                <w:color w:val="000000"/>
                <w:sz w:val="18"/>
              </w:rPr>
            </w:pPr>
            <w:r>
              <w:rPr>
                <w:rFonts w:ascii="Petrobras Sans" w:hAnsi="Petrobras Sans" w:cs="Petrobras Sans"/>
                <w:color w:val="000000"/>
                <w:sz w:val="18"/>
              </w:rPr>
              <w:t>Lucro bruto</w:t>
            </w:r>
          </w:p>
        </w:tc>
        <w:tc>
          <w:tcPr>
            <w:tcW w:w="377" w:type="pct"/>
            <w:tcBorders>
              <w:top w:val="nil"/>
              <w:left w:val="nil"/>
              <w:bottom w:val="nil"/>
              <w:right w:val="nil"/>
            </w:tcBorders>
            <w:shd w:val="solid" w:color="FFFFFF" w:fill="FFFFFF"/>
            <w:tcMar>
              <w:top w:w="0" w:type="dxa"/>
              <w:left w:w="60" w:type="dxa"/>
              <w:bottom w:w="0" w:type="dxa"/>
              <w:right w:w="60" w:type="dxa"/>
            </w:tcMar>
            <w:vAlign w:val="center"/>
          </w:tcPr>
          <w:p w14:paraId="78DB3208" w14:textId="77777777" w:rsidR="004764F6" w:rsidRDefault="007B2BBC" w:rsidP="004764F6">
            <w:pPr>
              <w:pStyle w:val="DMETW100453BIPRMFNOVOABASTPORT"/>
              <w:jc w:val="center"/>
              <w:rPr>
                <w:rFonts w:ascii="Petrobras Sans" w:hAnsi="Petrobras Sans" w:cs="Petrobras Sans"/>
                <w:color w:val="000000"/>
                <w:sz w:val="18"/>
              </w:rPr>
            </w:pPr>
            <w:r>
              <w:rPr>
                <w:rFonts w:ascii="Petrobras Sans" w:hAnsi="Petrobras Sans" w:cs="Petrobras Sans"/>
                <w:color w:val="000000"/>
                <w:sz w:val="18"/>
              </w:rPr>
              <w:t>10.777</w:t>
            </w:r>
          </w:p>
        </w:tc>
        <w:tc>
          <w:tcPr>
            <w:tcW w:w="377" w:type="pct"/>
            <w:tcBorders>
              <w:top w:val="nil"/>
              <w:left w:val="nil"/>
              <w:bottom w:val="nil"/>
              <w:right w:val="nil"/>
            </w:tcBorders>
            <w:shd w:val="solid" w:color="FFFFFF" w:fill="FFFFFF"/>
            <w:tcMar>
              <w:top w:w="0" w:type="dxa"/>
              <w:left w:w="60" w:type="dxa"/>
              <w:bottom w:w="0" w:type="dxa"/>
              <w:right w:w="60" w:type="dxa"/>
            </w:tcMar>
            <w:vAlign w:val="center"/>
          </w:tcPr>
          <w:p w14:paraId="78DB3209" w14:textId="77777777" w:rsidR="004764F6" w:rsidRDefault="007B2BBC" w:rsidP="004764F6">
            <w:pPr>
              <w:pStyle w:val="DMETW100453BIPRMFNOVOABASTPORT"/>
              <w:jc w:val="center"/>
              <w:rPr>
                <w:rFonts w:ascii="Petrobras Sans" w:hAnsi="Petrobras Sans" w:cs="Petrobras Sans"/>
                <w:color w:val="000000"/>
                <w:sz w:val="18"/>
              </w:rPr>
            </w:pPr>
            <w:r>
              <w:rPr>
                <w:rFonts w:ascii="Petrobras Sans" w:hAnsi="Petrobras Sans" w:cs="Petrobras Sans"/>
                <w:color w:val="000000"/>
                <w:sz w:val="18"/>
              </w:rPr>
              <w:t>11.235</w:t>
            </w:r>
          </w:p>
        </w:tc>
        <w:tc>
          <w:tcPr>
            <w:tcW w:w="377" w:type="pct"/>
            <w:tcBorders>
              <w:top w:val="nil"/>
              <w:left w:val="nil"/>
              <w:bottom w:val="nil"/>
              <w:right w:val="nil"/>
            </w:tcBorders>
            <w:shd w:val="solid" w:color="FFFFFF" w:fill="FFFFFF"/>
            <w:tcMar>
              <w:top w:w="0" w:type="dxa"/>
              <w:left w:w="60" w:type="dxa"/>
              <w:bottom w:w="0" w:type="dxa"/>
              <w:right w:w="60" w:type="dxa"/>
            </w:tcMar>
            <w:vAlign w:val="center"/>
          </w:tcPr>
          <w:p w14:paraId="78DB320A" w14:textId="77777777" w:rsidR="004764F6" w:rsidRDefault="007B2BBC" w:rsidP="004764F6">
            <w:pPr>
              <w:pStyle w:val="DMETW100453BIPRMFNOVOABASTPORT"/>
              <w:jc w:val="center"/>
              <w:rPr>
                <w:rFonts w:ascii="Petrobras Sans" w:hAnsi="Petrobras Sans" w:cs="Petrobras Sans"/>
                <w:color w:val="000000"/>
                <w:sz w:val="18"/>
              </w:rPr>
            </w:pPr>
            <w:r>
              <w:rPr>
                <w:rFonts w:ascii="Petrobras Sans" w:hAnsi="Petrobras Sans" w:cs="Petrobras Sans"/>
                <w:color w:val="000000"/>
                <w:sz w:val="18"/>
              </w:rPr>
              <w:t>17.493</w:t>
            </w:r>
          </w:p>
        </w:tc>
        <w:tc>
          <w:tcPr>
            <w:tcW w:w="377" w:type="pct"/>
            <w:tcBorders>
              <w:top w:val="nil"/>
              <w:left w:val="nil"/>
              <w:bottom w:val="nil"/>
              <w:right w:val="nil"/>
            </w:tcBorders>
            <w:shd w:val="solid" w:color="FFFFFF" w:fill="FFFFFF"/>
            <w:tcMar>
              <w:top w:w="0" w:type="dxa"/>
              <w:left w:w="60" w:type="dxa"/>
              <w:bottom w:w="0" w:type="dxa"/>
              <w:right w:w="60" w:type="dxa"/>
            </w:tcMar>
            <w:vAlign w:val="center"/>
          </w:tcPr>
          <w:p w14:paraId="78DB320B" w14:textId="77777777" w:rsidR="004764F6" w:rsidRDefault="007B2BBC" w:rsidP="004764F6">
            <w:pPr>
              <w:pStyle w:val="DMETW100453BIPRMFNOVOABASTPORT"/>
              <w:jc w:val="center"/>
              <w:rPr>
                <w:rFonts w:ascii="Petrobras Sans" w:hAnsi="Petrobras Sans" w:cs="Petrobras Sans"/>
                <w:color w:val="000000"/>
                <w:sz w:val="18"/>
              </w:rPr>
            </w:pPr>
            <w:r>
              <w:rPr>
                <w:rFonts w:ascii="Petrobras Sans" w:hAnsi="Petrobras Sans" w:cs="Petrobras Sans"/>
                <w:color w:val="000000"/>
                <w:sz w:val="18"/>
              </w:rPr>
              <w:t>46.080</w:t>
            </w:r>
          </w:p>
        </w:tc>
        <w:tc>
          <w:tcPr>
            <w:tcW w:w="377" w:type="pct"/>
            <w:tcBorders>
              <w:top w:val="nil"/>
              <w:left w:val="nil"/>
              <w:bottom w:val="nil"/>
              <w:right w:val="single" w:sz="4" w:space="0" w:color="008542"/>
            </w:tcBorders>
            <w:shd w:val="solid" w:color="FFFFFF" w:fill="FFFFFF"/>
            <w:tcMar>
              <w:top w:w="0" w:type="dxa"/>
              <w:left w:w="60" w:type="dxa"/>
              <w:bottom w:w="0" w:type="dxa"/>
              <w:right w:w="60" w:type="dxa"/>
            </w:tcMar>
            <w:vAlign w:val="center"/>
          </w:tcPr>
          <w:p w14:paraId="78DB320C" w14:textId="77777777" w:rsidR="004764F6" w:rsidRDefault="007B2BBC" w:rsidP="004764F6">
            <w:pPr>
              <w:pStyle w:val="DMETW100453BIPRMFNOVOABASTPORT"/>
              <w:jc w:val="center"/>
              <w:rPr>
                <w:rFonts w:ascii="Petrobras Sans" w:hAnsi="Petrobras Sans" w:cs="Petrobras Sans"/>
                <w:color w:val="000000"/>
                <w:sz w:val="18"/>
              </w:rPr>
            </w:pPr>
            <w:r>
              <w:rPr>
                <w:rFonts w:ascii="Petrobras Sans" w:hAnsi="Petrobras Sans" w:cs="Petrobras Sans"/>
                <w:color w:val="000000"/>
                <w:sz w:val="18"/>
              </w:rPr>
              <w:t>73.764</w:t>
            </w:r>
          </w:p>
        </w:tc>
        <w:tc>
          <w:tcPr>
            <w:tcW w:w="377" w:type="pct"/>
            <w:tcBorders>
              <w:top w:val="nil"/>
              <w:left w:val="single" w:sz="4" w:space="0" w:color="008542"/>
              <w:bottom w:val="nil"/>
              <w:right w:val="nil"/>
            </w:tcBorders>
            <w:shd w:val="solid" w:color="FFFFFF" w:fill="FFFFFF"/>
            <w:tcMar>
              <w:top w:w="0" w:type="dxa"/>
              <w:left w:w="60" w:type="dxa"/>
              <w:bottom w:w="0" w:type="dxa"/>
              <w:right w:w="60" w:type="dxa"/>
            </w:tcMar>
            <w:vAlign w:val="center"/>
          </w:tcPr>
          <w:p w14:paraId="78DB320D" w14:textId="77777777" w:rsidR="004764F6" w:rsidRDefault="007B2BBC" w:rsidP="004764F6">
            <w:pPr>
              <w:pStyle w:val="DMETW100453BIPRMFNOVOABASTPORT"/>
              <w:jc w:val="center"/>
              <w:rPr>
                <w:rFonts w:ascii="Petrobras Sans" w:hAnsi="Petrobras Sans" w:cs="Petrobras Sans"/>
                <w:color w:val="000000"/>
                <w:sz w:val="18"/>
              </w:rPr>
            </w:pPr>
            <w:r>
              <w:rPr>
                <w:rFonts w:ascii="Petrobras Sans" w:hAnsi="Petrobras Sans" w:cs="Petrobras Sans"/>
                <w:color w:val="000000"/>
                <w:sz w:val="18"/>
              </w:rPr>
              <w:t>(4,1)</w:t>
            </w:r>
          </w:p>
        </w:tc>
        <w:tc>
          <w:tcPr>
            <w:tcW w:w="377" w:type="pct"/>
            <w:tcBorders>
              <w:top w:val="nil"/>
              <w:left w:val="nil"/>
              <w:bottom w:val="nil"/>
              <w:right w:val="nil"/>
            </w:tcBorders>
            <w:shd w:val="solid" w:color="FFFFFF" w:fill="FFFFFF"/>
            <w:tcMar>
              <w:top w:w="0" w:type="dxa"/>
              <w:left w:w="60" w:type="dxa"/>
              <w:bottom w:w="0" w:type="dxa"/>
              <w:right w:w="60" w:type="dxa"/>
            </w:tcMar>
            <w:vAlign w:val="center"/>
          </w:tcPr>
          <w:p w14:paraId="78DB320E" w14:textId="77777777" w:rsidR="004764F6" w:rsidRDefault="007B2BBC" w:rsidP="004764F6">
            <w:pPr>
              <w:pStyle w:val="DMETW100453BIPRMFNOVOABASTPORT"/>
              <w:jc w:val="center"/>
              <w:rPr>
                <w:rFonts w:ascii="Petrobras Sans" w:hAnsi="Petrobras Sans" w:cs="Petrobras Sans"/>
                <w:color w:val="000000"/>
                <w:sz w:val="18"/>
              </w:rPr>
            </w:pPr>
            <w:r>
              <w:rPr>
                <w:rFonts w:ascii="Petrobras Sans" w:hAnsi="Petrobras Sans" w:cs="Petrobras Sans"/>
                <w:color w:val="000000"/>
                <w:sz w:val="18"/>
              </w:rPr>
              <w:t>(38,4)</w:t>
            </w:r>
          </w:p>
        </w:tc>
        <w:tc>
          <w:tcPr>
            <w:tcW w:w="377" w:type="pct"/>
            <w:tcBorders>
              <w:top w:val="nil"/>
              <w:left w:val="nil"/>
              <w:bottom w:val="nil"/>
              <w:right w:val="nil"/>
            </w:tcBorders>
            <w:shd w:val="solid" w:color="FFFFFF" w:fill="FFFFFF"/>
            <w:tcMar>
              <w:top w:w="0" w:type="dxa"/>
              <w:left w:w="60" w:type="dxa"/>
              <w:bottom w:w="0" w:type="dxa"/>
              <w:right w:w="60" w:type="dxa"/>
            </w:tcMar>
            <w:vAlign w:val="center"/>
          </w:tcPr>
          <w:p w14:paraId="78DB320F" w14:textId="77777777" w:rsidR="004764F6" w:rsidRDefault="007B2BBC" w:rsidP="004764F6">
            <w:pPr>
              <w:pStyle w:val="DMETW100453BIPRMFNOVOABASTPORT"/>
              <w:jc w:val="center"/>
              <w:rPr>
                <w:rFonts w:ascii="Petrobras Sans" w:hAnsi="Petrobras Sans" w:cs="Petrobras Sans"/>
                <w:color w:val="000000"/>
                <w:sz w:val="18"/>
              </w:rPr>
            </w:pPr>
            <w:r>
              <w:rPr>
                <w:rFonts w:ascii="Petrobras Sans" w:hAnsi="Petrobras Sans" w:cs="Petrobras Sans"/>
                <w:color w:val="000000"/>
                <w:sz w:val="18"/>
              </w:rPr>
              <w:t>(37,5)</w:t>
            </w:r>
          </w:p>
        </w:tc>
      </w:tr>
      <w:tr w:rsidR="00DE2699" w14:paraId="78DB321A" w14:textId="77777777" w:rsidTr="004764F6">
        <w:tc>
          <w:tcPr>
            <w:tcW w:w="1983" w:type="pct"/>
            <w:tcBorders>
              <w:top w:val="nil"/>
              <w:left w:val="nil"/>
              <w:bottom w:val="nil"/>
              <w:right w:val="nil"/>
            </w:tcBorders>
            <w:shd w:val="solid" w:color="F0F5BF" w:fill="FFFFFF"/>
            <w:tcMar>
              <w:top w:w="0" w:type="dxa"/>
              <w:left w:w="60" w:type="dxa"/>
              <w:bottom w:w="0" w:type="dxa"/>
              <w:right w:w="60" w:type="dxa"/>
            </w:tcMar>
            <w:vAlign w:val="center"/>
          </w:tcPr>
          <w:p w14:paraId="78DB3211" w14:textId="77777777" w:rsidR="004764F6" w:rsidRDefault="007B2BBC" w:rsidP="004764F6">
            <w:pPr>
              <w:pStyle w:val="DMETW100453BIPRMFNOVOABASTPORT"/>
              <w:rPr>
                <w:rFonts w:ascii="Petrobras Sans" w:hAnsi="Petrobras Sans" w:cs="Petrobras Sans"/>
                <w:color w:val="000000"/>
                <w:sz w:val="18"/>
              </w:rPr>
            </w:pPr>
            <w:r>
              <w:rPr>
                <w:rFonts w:ascii="Petrobras Sans" w:hAnsi="Petrobras Sans" w:cs="Petrobras Sans"/>
                <w:color w:val="000000"/>
                <w:sz w:val="18"/>
              </w:rPr>
              <w:t>Despesas operacionais</w:t>
            </w:r>
          </w:p>
        </w:tc>
        <w:tc>
          <w:tcPr>
            <w:tcW w:w="377" w:type="pct"/>
            <w:tcBorders>
              <w:top w:val="nil"/>
              <w:left w:val="nil"/>
              <w:bottom w:val="nil"/>
              <w:right w:val="nil"/>
            </w:tcBorders>
            <w:shd w:val="solid" w:color="F0F5BF" w:fill="FFFFFF"/>
            <w:tcMar>
              <w:top w:w="0" w:type="dxa"/>
              <w:left w:w="60" w:type="dxa"/>
              <w:bottom w:w="0" w:type="dxa"/>
              <w:right w:w="60" w:type="dxa"/>
            </w:tcMar>
            <w:vAlign w:val="center"/>
          </w:tcPr>
          <w:p w14:paraId="78DB3212" w14:textId="77777777" w:rsidR="004764F6" w:rsidRDefault="007B2BBC" w:rsidP="004764F6">
            <w:pPr>
              <w:pStyle w:val="DMETW100453BIPRMFNOVOABASTPORT"/>
              <w:jc w:val="center"/>
              <w:rPr>
                <w:rFonts w:ascii="Petrobras Sans" w:hAnsi="Petrobras Sans" w:cs="Petrobras Sans"/>
                <w:color w:val="000000"/>
                <w:sz w:val="18"/>
              </w:rPr>
            </w:pPr>
            <w:r>
              <w:rPr>
                <w:rFonts w:ascii="Petrobras Sans" w:hAnsi="Petrobras Sans" w:cs="Petrobras Sans"/>
                <w:color w:val="000000"/>
                <w:sz w:val="18"/>
              </w:rPr>
              <w:t>(4.773)</w:t>
            </w:r>
          </w:p>
        </w:tc>
        <w:tc>
          <w:tcPr>
            <w:tcW w:w="377" w:type="pct"/>
            <w:tcBorders>
              <w:top w:val="nil"/>
              <w:left w:val="nil"/>
              <w:bottom w:val="nil"/>
              <w:right w:val="nil"/>
            </w:tcBorders>
            <w:shd w:val="solid" w:color="F0F5BF" w:fill="FFFFFF"/>
            <w:tcMar>
              <w:top w:w="0" w:type="dxa"/>
              <w:left w:w="60" w:type="dxa"/>
              <w:bottom w:w="0" w:type="dxa"/>
              <w:right w:w="60" w:type="dxa"/>
            </w:tcMar>
            <w:vAlign w:val="center"/>
          </w:tcPr>
          <w:p w14:paraId="78DB3213" w14:textId="77777777" w:rsidR="004764F6" w:rsidRDefault="007B2BBC" w:rsidP="004764F6">
            <w:pPr>
              <w:pStyle w:val="DMETW100453BIPRMFNOVOABASTPORT"/>
              <w:jc w:val="center"/>
              <w:rPr>
                <w:rFonts w:ascii="Petrobras Sans" w:hAnsi="Petrobras Sans" w:cs="Petrobras Sans"/>
                <w:color w:val="000000"/>
                <w:sz w:val="18"/>
              </w:rPr>
            </w:pPr>
            <w:r>
              <w:rPr>
                <w:rFonts w:ascii="Petrobras Sans" w:hAnsi="Petrobras Sans" w:cs="Petrobras Sans"/>
                <w:color w:val="000000"/>
                <w:sz w:val="18"/>
              </w:rPr>
              <w:t>(3.850)</w:t>
            </w:r>
          </w:p>
        </w:tc>
        <w:tc>
          <w:tcPr>
            <w:tcW w:w="377" w:type="pct"/>
            <w:tcBorders>
              <w:top w:val="nil"/>
              <w:left w:val="nil"/>
              <w:bottom w:val="nil"/>
              <w:right w:val="nil"/>
            </w:tcBorders>
            <w:shd w:val="solid" w:color="F0F5BF" w:fill="FFFFFF"/>
            <w:tcMar>
              <w:top w:w="0" w:type="dxa"/>
              <w:left w:w="60" w:type="dxa"/>
              <w:bottom w:w="0" w:type="dxa"/>
              <w:right w:w="60" w:type="dxa"/>
            </w:tcMar>
            <w:vAlign w:val="center"/>
          </w:tcPr>
          <w:p w14:paraId="78DB3214" w14:textId="77777777" w:rsidR="004764F6" w:rsidRDefault="007B2BBC" w:rsidP="004764F6">
            <w:pPr>
              <w:pStyle w:val="DMETW100453BIPRMFNOVOABASTPORT"/>
              <w:jc w:val="center"/>
              <w:rPr>
                <w:rFonts w:ascii="Petrobras Sans" w:hAnsi="Petrobras Sans" w:cs="Petrobras Sans"/>
                <w:color w:val="000000"/>
                <w:sz w:val="18"/>
              </w:rPr>
            </w:pPr>
            <w:r>
              <w:rPr>
                <w:rFonts w:ascii="Petrobras Sans" w:hAnsi="Petrobras Sans" w:cs="Petrobras Sans"/>
                <w:color w:val="000000"/>
                <w:sz w:val="18"/>
              </w:rPr>
              <w:t>(4.561)</w:t>
            </w:r>
          </w:p>
        </w:tc>
        <w:tc>
          <w:tcPr>
            <w:tcW w:w="377" w:type="pct"/>
            <w:tcBorders>
              <w:top w:val="nil"/>
              <w:left w:val="nil"/>
              <w:bottom w:val="nil"/>
              <w:right w:val="nil"/>
            </w:tcBorders>
            <w:shd w:val="solid" w:color="F0F5BF" w:fill="FFFFFF"/>
            <w:tcMar>
              <w:top w:w="0" w:type="dxa"/>
              <w:left w:w="60" w:type="dxa"/>
              <w:bottom w:w="0" w:type="dxa"/>
              <w:right w:w="60" w:type="dxa"/>
            </w:tcMar>
            <w:vAlign w:val="center"/>
          </w:tcPr>
          <w:p w14:paraId="78DB3215" w14:textId="77777777" w:rsidR="004764F6" w:rsidRDefault="007B2BBC" w:rsidP="004764F6">
            <w:pPr>
              <w:pStyle w:val="DMETW100453BIPRMFNOVOABASTPORT"/>
              <w:jc w:val="center"/>
              <w:rPr>
                <w:rFonts w:ascii="Petrobras Sans" w:hAnsi="Petrobras Sans" w:cs="Petrobras Sans"/>
                <w:color w:val="000000"/>
                <w:sz w:val="18"/>
              </w:rPr>
            </w:pPr>
            <w:r>
              <w:rPr>
                <w:rFonts w:ascii="Petrobras Sans" w:hAnsi="Petrobras Sans" w:cs="Petrobras Sans"/>
                <w:color w:val="000000"/>
                <w:sz w:val="18"/>
              </w:rPr>
              <w:t>(20.446)</w:t>
            </w:r>
          </w:p>
        </w:tc>
        <w:tc>
          <w:tcPr>
            <w:tcW w:w="377" w:type="pct"/>
            <w:tcBorders>
              <w:top w:val="nil"/>
              <w:left w:val="nil"/>
              <w:bottom w:val="nil"/>
              <w:right w:val="single" w:sz="4" w:space="0" w:color="008542"/>
            </w:tcBorders>
            <w:shd w:val="solid" w:color="F0F5BF" w:fill="FFFFFF"/>
            <w:tcMar>
              <w:top w:w="0" w:type="dxa"/>
              <w:left w:w="60" w:type="dxa"/>
              <w:bottom w:w="0" w:type="dxa"/>
              <w:right w:w="60" w:type="dxa"/>
            </w:tcMar>
            <w:vAlign w:val="center"/>
          </w:tcPr>
          <w:p w14:paraId="78DB3216" w14:textId="77777777" w:rsidR="004764F6" w:rsidRDefault="007B2BBC" w:rsidP="004764F6">
            <w:pPr>
              <w:pStyle w:val="DMETW100453BIPRMFNOVOABASTPORT"/>
              <w:jc w:val="center"/>
              <w:rPr>
                <w:rFonts w:ascii="Petrobras Sans" w:hAnsi="Petrobras Sans" w:cs="Petrobras Sans"/>
                <w:color w:val="000000"/>
                <w:sz w:val="18"/>
              </w:rPr>
            </w:pPr>
            <w:r>
              <w:rPr>
                <w:rFonts w:ascii="Petrobras Sans" w:hAnsi="Petrobras Sans" w:cs="Petrobras Sans"/>
                <w:color w:val="000000"/>
                <w:sz w:val="18"/>
              </w:rPr>
              <w:t>(16.030)</w:t>
            </w:r>
          </w:p>
        </w:tc>
        <w:tc>
          <w:tcPr>
            <w:tcW w:w="377" w:type="pct"/>
            <w:tcBorders>
              <w:top w:val="nil"/>
              <w:left w:val="single" w:sz="4" w:space="0" w:color="008542"/>
              <w:bottom w:val="nil"/>
              <w:right w:val="nil"/>
            </w:tcBorders>
            <w:shd w:val="solid" w:color="F0F5BF" w:fill="FFFFFF"/>
            <w:tcMar>
              <w:top w:w="0" w:type="dxa"/>
              <w:left w:w="60" w:type="dxa"/>
              <w:bottom w:w="0" w:type="dxa"/>
              <w:right w:w="60" w:type="dxa"/>
            </w:tcMar>
            <w:vAlign w:val="center"/>
          </w:tcPr>
          <w:p w14:paraId="78DB3217" w14:textId="77777777" w:rsidR="004764F6" w:rsidRDefault="007B2BBC" w:rsidP="004764F6">
            <w:pPr>
              <w:pStyle w:val="DMETW100453BIPRMFNOVOABASTPORT"/>
              <w:jc w:val="center"/>
              <w:rPr>
                <w:rFonts w:ascii="Petrobras Sans" w:hAnsi="Petrobras Sans" w:cs="Petrobras Sans"/>
                <w:color w:val="000000"/>
                <w:sz w:val="18"/>
              </w:rPr>
            </w:pPr>
            <w:r>
              <w:rPr>
                <w:rFonts w:ascii="Petrobras Sans" w:hAnsi="Petrobras Sans" w:cs="Petrobras Sans"/>
                <w:color w:val="000000"/>
                <w:sz w:val="18"/>
              </w:rPr>
              <w:t>24,0</w:t>
            </w:r>
          </w:p>
        </w:tc>
        <w:tc>
          <w:tcPr>
            <w:tcW w:w="377" w:type="pct"/>
            <w:tcBorders>
              <w:top w:val="nil"/>
              <w:left w:val="nil"/>
              <w:bottom w:val="nil"/>
              <w:right w:val="nil"/>
            </w:tcBorders>
            <w:shd w:val="solid" w:color="F0F5BF" w:fill="FFFFFF"/>
            <w:tcMar>
              <w:top w:w="0" w:type="dxa"/>
              <w:left w:w="60" w:type="dxa"/>
              <w:bottom w:w="0" w:type="dxa"/>
              <w:right w:w="60" w:type="dxa"/>
            </w:tcMar>
            <w:vAlign w:val="center"/>
          </w:tcPr>
          <w:p w14:paraId="78DB3218" w14:textId="77777777" w:rsidR="004764F6" w:rsidRDefault="007B2BBC" w:rsidP="004764F6">
            <w:pPr>
              <w:pStyle w:val="DMETW100453BIPRMFNOVOABASTPORT"/>
              <w:jc w:val="center"/>
              <w:rPr>
                <w:rFonts w:ascii="Petrobras Sans" w:hAnsi="Petrobras Sans" w:cs="Petrobras Sans"/>
                <w:color w:val="000000"/>
                <w:sz w:val="18"/>
              </w:rPr>
            </w:pPr>
            <w:r>
              <w:rPr>
                <w:rFonts w:ascii="Petrobras Sans" w:hAnsi="Petrobras Sans" w:cs="Petrobras Sans"/>
                <w:color w:val="000000"/>
                <w:sz w:val="18"/>
              </w:rPr>
              <w:t>4,6</w:t>
            </w:r>
          </w:p>
        </w:tc>
        <w:tc>
          <w:tcPr>
            <w:tcW w:w="377" w:type="pct"/>
            <w:tcBorders>
              <w:top w:val="nil"/>
              <w:left w:val="nil"/>
              <w:bottom w:val="nil"/>
              <w:right w:val="nil"/>
            </w:tcBorders>
            <w:shd w:val="solid" w:color="F0F5BF" w:fill="FFFFFF"/>
            <w:tcMar>
              <w:top w:w="0" w:type="dxa"/>
              <w:left w:w="60" w:type="dxa"/>
              <w:bottom w:w="0" w:type="dxa"/>
              <w:right w:w="60" w:type="dxa"/>
            </w:tcMar>
            <w:vAlign w:val="center"/>
          </w:tcPr>
          <w:p w14:paraId="78DB3219" w14:textId="77777777" w:rsidR="004764F6" w:rsidRDefault="007B2BBC" w:rsidP="004764F6">
            <w:pPr>
              <w:pStyle w:val="DMETW100453BIPRMFNOVOABASTPORT"/>
              <w:jc w:val="center"/>
              <w:rPr>
                <w:rFonts w:ascii="Petrobras Sans" w:hAnsi="Petrobras Sans" w:cs="Petrobras Sans"/>
                <w:color w:val="000000"/>
                <w:sz w:val="18"/>
              </w:rPr>
            </w:pPr>
            <w:r>
              <w:rPr>
                <w:rFonts w:ascii="Petrobras Sans" w:hAnsi="Petrobras Sans" w:cs="Petrobras Sans"/>
                <w:color w:val="000000"/>
                <w:sz w:val="18"/>
              </w:rPr>
              <w:t>27,5</w:t>
            </w:r>
          </w:p>
        </w:tc>
      </w:tr>
      <w:tr w:rsidR="00DE2699" w14:paraId="78DB3224" w14:textId="77777777" w:rsidTr="004764F6">
        <w:tc>
          <w:tcPr>
            <w:tcW w:w="1983" w:type="pct"/>
            <w:tcBorders>
              <w:top w:val="nil"/>
              <w:left w:val="nil"/>
              <w:bottom w:val="nil"/>
              <w:right w:val="nil"/>
            </w:tcBorders>
            <w:shd w:val="solid" w:color="FFFFFF" w:fill="FFFFFF"/>
            <w:tcMar>
              <w:top w:w="0" w:type="dxa"/>
              <w:left w:w="60" w:type="dxa"/>
              <w:bottom w:w="0" w:type="dxa"/>
              <w:right w:w="60" w:type="dxa"/>
            </w:tcMar>
            <w:vAlign w:val="center"/>
          </w:tcPr>
          <w:p w14:paraId="78DB321B" w14:textId="77777777" w:rsidR="004764F6" w:rsidRDefault="007B2BBC" w:rsidP="004764F6">
            <w:pPr>
              <w:pStyle w:val="DMETW100453BIPRMFNOVOABASTPORT"/>
              <w:rPr>
                <w:rFonts w:ascii="Petrobras Sans" w:hAnsi="Petrobras Sans" w:cs="Petrobras Sans"/>
                <w:color w:val="000000"/>
                <w:sz w:val="18"/>
              </w:rPr>
            </w:pPr>
            <w:r>
              <w:rPr>
                <w:rFonts w:ascii="Petrobras Sans" w:hAnsi="Petrobras Sans" w:cs="Petrobras Sans"/>
                <w:color w:val="000000"/>
                <w:sz w:val="18"/>
              </w:rPr>
              <w:t>Lucro (Prejuízo) operacional</w:t>
            </w:r>
          </w:p>
        </w:tc>
        <w:tc>
          <w:tcPr>
            <w:tcW w:w="377" w:type="pct"/>
            <w:tcBorders>
              <w:top w:val="nil"/>
              <w:left w:val="nil"/>
              <w:bottom w:val="nil"/>
              <w:right w:val="nil"/>
            </w:tcBorders>
            <w:shd w:val="solid" w:color="FFFFFF" w:fill="FFFFFF"/>
            <w:tcMar>
              <w:top w:w="0" w:type="dxa"/>
              <w:left w:w="60" w:type="dxa"/>
              <w:bottom w:w="0" w:type="dxa"/>
              <w:right w:w="60" w:type="dxa"/>
            </w:tcMar>
            <w:vAlign w:val="center"/>
          </w:tcPr>
          <w:p w14:paraId="78DB321C" w14:textId="77777777" w:rsidR="004764F6" w:rsidRDefault="007B2BBC" w:rsidP="004764F6">
            <w:pPr>
              <w:pStyle w:val="DMETW100453BIPRMFNOVOABASTPORT"/>
              <w:jc w:val="center"/>
              <w:rPr>
                <w:rFonts w:ascii="Petrobras Sans" w:hAnsi="Petrobras Sans" w:cs="Petrobras Sans"/>
                <w:color w:val="000000"/>
                <w:sz w:val="18"/>
              </w:rPr>
            </w:pPr>
            <w:r>
              <w:rPr>
                <w:rFonts w:ascii="Petrobras Sans" w:hAnsi="Petrobras Sans" w:cs="Petrobras Sans"/>
                <w:color w:val="000000"/>
                <w:sz w:val="18"/>
              </w:rPr>
              <w:t>6.004</w:t>
            </w:r>
          </w:p>
        </w:tc>
        <w:tc>
          <w:tcPr>
            <w:tcW w:w="377" w:type="pct"/>
            <w:tcBorders>
              <w:top w:val="nil"/>
              <w:left w:val="nil"/>
              <w:bottom w:val="nil"/>
              <w:right w:val="nil"/>
            </w:tcBorders>
            <w:shd w:val="solid" w:color="FFFFFF" w:fill="FFFFFF"/>
            <w:tcMar>
              <w:top w:w="0" w:type="dxa"/>
              <w:left w:w="60" w:type="dxa"/>
              <w:bottom w:w="0" w:type="dxa"/>
              <w:right w:w="60" w:type="dxa"/>
            </w:tcMar>
            <w:vAlign w:val="center"/>
          </w:tcPr>
          <w:p w14:paraId="78DB321D" w14:textId="77777777" w:rsidR="004764F6" w:rsidRDefault="007B2BBC" w:rsidP="004764F6">
            <w:pPr>
              <w:pStyle w:val="DMETW100453BIPRMFNOVOABASTPORT"/>
              <w:jc w:val="center"/>
              <w:rPr>
                <w:rFonts w:ascii="Petrobras Sans" w:hAnsi="Petrobras Sans" w:cs="Petrobras Sans"/>
                <w:color w:val="000000"/>
                <w:sz w:val="18"/>
              </w:rPr>
            </w:pPr>
            <w:r>
              <w:rPr>
                <w:rFonts w:ascii="Petrobras Sans" w:hAnsi="Petrobras Sans" w:cs="Petrobras Sans"/>
                <w:color w:val="000000"/>
                <w:sz w:val="18"/>
              </w:rPr>
              <w:t>7.385</w:t>
            </w:r>
          </w:p>
        </w:tc>
        <w:tc>
          <w:tcPr>
            <w:tcW w:w="377" w:type="pct"/>
            <w:tcBorders>
              <w:top w:val="nil"/>
              <w:left w:val="nil"/>
              <w:bottom w:val="nil"/>
              <w:right w:val="nil"/>
            </w:tcBorders>
            <w:shd w:val="solid" w:color="FFFFFF" w:fill="FFFFFF"/>
            <w:tcMar>
              <w:top w:w="0" w:type="dxa"/>
              <w:left w:w="60" w:type="dxa"/>
              <w:bottom w:w="0" w:type="dxa"/>
              <w:right w:w="60" w:type="dxa"/>
            </w:tcMar>
            <w:vAlign w:val="center"/>
          </w:tcPr>
          <w:p w14:paraId="78DB321E" w14:textId="77777777" w:rsidR="004764F6" w:rsidRDefault="007B2BBC" w:rsidP="004764F6">
            <w:pPr>
              <w:pStyle w:val="DMETW100453BIPRMFNOVOABASTPORT"/>
              <w:jc w:val="center"/>
              <w:rPr>
                <w:rFonts w:ascii="Petrobras Sans" w:hAnsi="Petrobras Sans" w:cs="Petrobras Sans"/>
                <w:color w:val="000000"/>
                <w:sz w:val="18"/>
              </w:rPr>
            </w:pPr>
            <w:r>
              <w:rPr>
                <w:rFonts w:ascii="Petrobras Sans" w:hAnsi="Petrobras Sans" w:cs="Petrobras Sans"/>
                <w:color w:val="000000"/>
                <w:sz w:val="18"/>
              </w:rPr>
              <w:t>12.932</w:t>
            </w:r>
          </w:p>
        </w:tc>
        <w:tc>
          <w:tcPr>
            <w:tcW w:w="377" w:type="pct"/>
            <w:tcBorders>
              <w:top w:val="nil"/>
              <w:left w:val="nil"/>
              <w:bottom w:val="nil"/>
              <w:right w:val="nil"/>
            </w:tcBorders>
            <w:shd w:val="solid" w:color="FFFFFF" w:fill="FFFFFF"/>
            <w:tcMar>
              <w:top w:w="0" w:type="dxa"/>
              <w:left w:w="60" w:type="dxa"/>
              <w:bottom w:w="0" w:type="dxa"/>
              <w:right w:w="60" w:type="dxa"/>
            </w:tcMar>
            <w:vAlign w:val="center"/>
          </w:tcPr>
          <w:p w14:paraId="78DB321F" w14:textId="77777777" w:rsidR="004764F6" w:rsidRDefault="007B2BBC" w:rsidP="004764F6">
            <w:pPr>
              <w:pStyle w:val="DMETW100453BIPRMFNOVOABASTPORT"/>
              <w:jc w:val="center"/>
              <w:rPr>
                <w:rFonts w:ascii="Petrobras Sans" w:hAnsi="Petrobras Sans" w:cs="Petrobras Sans"/>
                <w:color w:val="000000"/>
                <w:sz w:val="18"/>
              </w:rPr>
            </w:pPr>
            <w:r>
              <w:rPr>
                <w:rFonts w:ascii="Petrobras Sans" w:hAnsi="Petrobras Sans" w:cs="Petrobras Sans"/>
                <w:color w:val="000000"/>
                <w:sz w:val="18"/>
              </w:rPr>
              <w:t>25.634</w:t>
            </w:r>
          </w:p>
        </w:tc>
        <w:tc>
          <w:tcPr>
            <w:tcW w:w="377" w:type="pct"/>
            <w:tcBorders>
              <w:top w:val="nil"/>
              <w:left w:val="nil"/>
              <w:bottom w:val="nil"/>
              <w:right w:val="single" w:sz="4" w:space="0" w:color="008542"/>
            </w:tcBorders>
            <w:shd w:val="solid" w:color="FFFFFF" w:fill="FFFFFF"/>
            <w:tcMar>
              <w:top w:w="0" w:type="dxa"/>
              <w:left w:w="60" w:type="dxa"/>
              <w:bottom w:w="0" w:type="dxa"/>
              <w:right w:w="60" w:type="dxa"/>
            </w:tcMar>
            <w:vAlign w:val="center"/>
          </w:tcPr>
          <w:p w14:paraId="78DB3220" w14:textId="77777777" w:rsidR="004764F6" w:rsidRDefault="007B2BBC" w:rsidP="004764F6">
            <w:pPr>
              <w:pStyle w:val="DMETW100453BIPRMFNOVOABASTPORT"/>
              <w:jc w:val="center"/>
              <w:rPr>
                <w:rFonts w:ascii="Petrobras Sans" w:hAnsi="Petrobras Sans" w:cs="Petrobras Sans"/>
                <w:color w:val="000000"/>
                <w:sz w:val="18"/>
              </w:rPr>
            </w:pPr>
            <w:r>
              <w:rPr>
                <w:rFonts w:ascii="Petrobras Sans" w:hAnsi="Petrobras Sans" w:cs="Petrobras Sans"/>
                <w:color w:val="000000"/>
                <w:sz w:val="18"/>
              </w:rPr>
              <w:t>57.734</w:t>
            </w:r>
          </w:p>
        </w:tc>
        <w:tc>
          <w:tcPr>
            <w:tcW w:w="377" w:type="pct"/>
            <w:tcBorders>
              <w:top w:val="nil"/>
              <w:left w:val="single" w:sz="4" w:space="0" w:color="008542"/>
              <w:bottom w:val="nil"/>
              <w:right w:val="nil"/>
            </w:tcBorders>
            <w:shd w:val="solid" w:color="FFFFFF" w:fill="FFFFFF"/>
            <w:tcMar>
              <w:top w:w="0" w:type="dxa"/>
              <w:left w:w="60" w:type="dxa"/>
              <w:bottom w:w="0" w:type="dxa"/>
              <w:right w:w="60" w:type="dxa"/>
            </w:tcMar>
            <w:vAlign w:val="center"/>
          </w:tcPr>
          <w:p w14:paraId="78DB3221" w14:textId="77777777" w:rsidR="004764F6" w:rsidRDefault="007B2BBC" w:rsidP="004764F6">
            <w:pPr>
              <w:pStyle w:val="DMETW100453BIPRMFNOVOABASTPORT"/>
              <w:jc w:val="center"/>
              <w:rPr>
                <w:rFonts w:ascii="Petrobras Sans" w:hAnsi="Petrobras Sans" w:cs="Petrobras Sans"/>
                <w:color w:val="000000"/>
                <w:sz w:val="18"/>
              </w:rPr>
            </w:pPr>
            <w:r>
              <w:rPr>
                <w:rFonts w:ascii="Petrobras Sans" w:hAnsi="Petrobras Sans" w:cs="Petrobras Sans"/>
                <w:color w:val="000000"/>
                <w:sz w:val="18"/>
              </w:rPr>
              <w:t>(18,7)</w:t>
            </w:r>
          </w:p>
        </w:tc>
        <w:tc>
          <w:tcPr>
            <w:tcW w:w="377" w:type="pct"/>
            <w:tcBorders>
              <w:top w:val="nil"/>
              <w:left w:val="nil"/>
              <w:bottom w:val="nil"/>
              <w:right w:val="nil"/>
            </w:tcBorders>
            <w:shd w:val="solid" w:color="FFFFFF" w:fill="FFFFFF"/>
            <w:tcMar>
              <w:top w:w="0" w:type="dxa"/>
              <w:left w:w="60" w:type="dxa"/>
              <w:bottom w:w="0" w:type="dxa"/>
              <w:right w:w="60" w:type="dxa"/>
            </w:tcMar>
            <w:vAlign w:val="center"/>
          </w:tcPr>
          <w:p w14:paraId="78DB3222" w14:textId="77777777" w:rsidR="004764F6" w:rsidRDefault="007B2BBC" w:rsidP="004764F6">
            <w:pPr>
              <w:pStyle w:val="DMETW100453BIPRMFNOVOABASTPORT"/>
              <w:jc w:val="center"/>
              <w:rPr>
                <w:rFonts w:ascii="Petrobras Sans" w:hAnsi="Petrobras Sans" w:cs="Petrobras Sans"/>
                <w:color w:val="000000"/>
                <w:sz w:val="18"/>
              </w:rPr>
            </w:pPr>
            <w:r>
              <w:rPr>
                <w:rFonts w:ascii="Petrobras Sans" w:hAnsi="Petrobras Sans" w:cs="Petrobras Sans"/>
                <w:color w:val="000000"/>
                <w:sz w:val="18"/>
              </w:rPr>
              <w:t>(53,6)</w:t>
            </w:r>
          </w:p>
        </w:tc>
        <w:tc>
          <w:tcPr>
            <w:tcW w:w="377" w:type="pct"/>
            <w:tcBorders>
              <w:top w:val="nil"/>
              <w:left w:val="nil"/>
              <w:bottom w:val="nil"/>
              <w:right w:val="nil"/>
            </w:tcBorders>
            <w:shd w:val="solid" w:color="FFFFFF" w:fill="FFFFFF"/>
            <w:tcMar>
              <w:top w:w="0" w:type="dxa"/>
              <w:left w:w="60" w:type="dxa"/>
              <w:bottom w:w="0" w:type="dxa"/>
              <w:right w:w="60" w:type="dxa"/>
            </w:tcMar>
            <w:vAlign w:val="center"/>
          </w:tcPr>
          <w:p w14:paraId="78DB3223" w14:textId="77777777" w:rsidR="004764F6" w:rsidRDefault="007B2BBC" w:rsidP="004764F6">
            <w:pPr>
              <w:pStyle w:val="DMETW100453BIPRMFNOVOABASTPORT"/>
              <w:jc w:val="center"/>
              <w:rPr>
                <w:rFonts w:ascii="Petrobras Sans" w:hAnsi="Petrobras Sans" w:cs="Petrobras Sans"/>
                <w:color w:val="000000"/>
                <w:sz w:val="18"/>
              </w:rPr>
            </w:pPr>
            <w:r>
              <w:rPr>
                <w:rFonts w:ascii="Petrobras Sans" w:hAnsi="Petrobras Sans" w:cs="Petrobras Sans"/>
                <w:color w:val="000000"/>
                <w:sz w:val="18"/>
              </w:rPr>
              <w:t>(55,6)</w:t>
            </w:r>
          </w:p>
        </w:tc>
      </w:tr>
      <w:tr w:rsidR="00DE2699" w14:paraId="78DB322E" w14:textId="77777777" w:rsidTr="004764F6">
        <w:tc>
          <w:tcPr>
            <w:tcW w:w="1983" w:type="pct"/>
            <w:tcBorders>
              <w:top w:val="nil"/>
              <w:left w:val="nil"/>
              <w:bottom w:val="nil"/>
              <w:right w:val="nil"/>
            </w:tcBorders>
            <w:shd w:val="solid" w:color="F0F5BF" w:fill="FFFFFF"/>
            <w:tcMar>
              <w:top w:w="0" w:type="dxa"/>
              <w:left w:w="60" w:type="dxa"/>
              <w:bottom w:w="0" w:type="dxa"/>
              <w:right w:w="60" w:type="dxa"/>
            </w:tcMar>
            <w:vAlign w:val="center"/>
          </w:tcPr>
          <w:p w14:paraId="78DB3225" w14:textId="77777777" w:rsidR="004764F6" w:rsidRDefault="007B2BBC" w:rsidP="004764F6">
            <w:pPr>
              <w:pStyle w:val="DMETW100453BIPRMFNOVOABASTPORT"/>
              <w:rPr>
                <w:rFonts w:ascii="Petrobras Sans" w:hAnsi="Petrobras Sans" w:cs="Petrobras Sans"/>
                <w:color w:val="000000"/>
                <w:sz w:val="18"/>
              </w:rPr>
            </w:pPr>
            <w:r>
              <w:rPr>
                <w:rFonts w:ascii="Petrobras Sans" w:hAnsi="Petrobras Sans" w:cs="Petrobras Sans"/>
                <w:color w:val="000000"/>
                <w:sz w:val="18"/>
              </w:rPr>
              <w:t>Lucro (Prejuízo) - Acionistas Petrobras</w:t>
            </w:r>
          </w:p>
        </w:tc>
        <w:tc>
          <w:tcPr>
            <w:tcW w:w="377" w:type="pct"/>
            <w:tcBorders>
              <w:top w:val="nil"/>
              <w:left w:val="nil"/>
              <w:bottom w:val="nil"/>
              <w:right w:val="nil"/>
            </w:tcBorders>
            <w:shd w:val="solid" w:color="F0F5BF" w:fill="FFFFFF"/>
            <w:tcMar>
              <w:top w:w="0" w:type="dxa"/>
              <w:left w:w="60" w:type="dxa"/>
              <w:bottom w:w="0" w:type="dxa"/>
              <w:right w:w="60" w:type="dxa"/>
            </w:tcMar>
            <w:vAlign w:val="center"/>
          </w:tcPr>
          <w:p w14:paraId="78DB3226" w14:textId="77777777" w:rsidR="004764F6" w:rsidRDefault="007B2BBC" w:rsidP="004764F6">
            <w:pPr>
              <w:pStyle w:val="DMETW100453BIPRMFNOVOABASTPORT"/>
              <w:jc w:val="center"/>
              <w:rPr>
                <w:rFonts w:ascii="Petrobras Sans" w:hAnsi="Petrobras Sans" w:cs="Petrobras Sans"/>
                <w:color w:val="000000"/>
                <w:sz w:val="18"/>
              </w:rPr>
            </w:pPr>
            <w:r>
              <w:rPr>
                <w:rFonts w:ascii="Petrobras Sans" w:hAnsi="Petrobras Sans" w:cs="Petrobras Sans"/>
                <w:color w:val="000000"/>
                <w:sz w:val="18"/>
              </w:rPr>
              <w:t>3.531</w:t>
            </w:r>
          </w:p>
        </w:tc>
        <w:tc>
          <w:tcPr>
            <w:tcW w:w="377" w:type="pct"/>
            <w:tcBorders>
              <w:top w:val="nil"/>
              <w:left w:val="nil"/>
              <w:bottom w:val="nil"/>
              <w:right w:val="nil"/>
            </w:tcBorders>
            <w:shd w:val="solid" w:color="F0F5BF" w:fill="FFFFFF"/>
            <w:tcMar>
              <w:top w:w="0" w:type="dxa"/>
              <w:left w:w="60" w:type="dxa"/>
              <w:bottom w:w="0" w:type="dxa"/>
              <w:right w:w="60" w:type="dxa"/>
            </w:tcMar>
            <w:vAlign w:val="center"/>
          </w:tcPr>
          <w:p w14:paraId="78DB3227" w14:textId="77777777" w:rsidR="004764F6" w:rsidRDefault="007B2BBC" w:rsidP="004764F6">
            <w:pPr>
              <w:pStyle w:val="DMETW100453BIPRMFNOVOABASTPORT"/>
              <w:jc w:val="center"/>
              <w:rPr>
                <w:rFonts w:ascii="Petrobras Sans" w:hAnsi="Petrobras Sans" w:cs="Petrobras Sans"/>
                <w:color w:val="000000"/>
                <w:sz w:val="18"/>
              </w:rPr>
            </w:pPr>
            <w:r>
              <w:rPr>
                <w:rFonts w:ascii="Petrobras Sans" w:hAnsi="Petrobras Sans" w:cs="Petrobras Sans"/>
                <w:color w:val="000000"/>
                <w:sz w:val="18"/>
              </w:rPr>
              <w:t>4.017</w:t>
            </w:r>
          </w:p>
        </w:tc>
        <w:tc>
          <w:tcPr>
            <w:tcW w:w="377" w:type="pct"/>
            <w:tcBorders>
              <w:top w:val="nil"/>
              <w:left w:val="nil"/>
              <w:bottom w:val="nil"/>
              <w:right w:val="nil"/>
            </w:tcBorders>
            <w:shd w:val="solid" w:color="F0F5BF" w:fill="FFFFFF"/>
            <w:tcMar>
              <w:top w:w="0" w:type="dxa"/>
              <w:left w:w="60" w:type="dxa"/>
              <w:bottom w:w="0" w:type="dxa"/>
              <w:right w:w="60" w:type="dxa"/>
            </w:tcMar>
            <w:vAlign w:val="center"/>
          </w:tcPr>
          <w:p w14:paraId="78DB3228" w14:textId="77777777" w:rsidR="004764F6" w:rsidRDefault="007B2BBC" w:rsidP="004764F6">
            <w:pPr>
              <w:pStyle w:val="DMETW100453BIPRMFNOVOABASTPORT"/>
              <w:jc w:val="center"/>
              <w:rPr>
                <w:rFonts w:ascii="Petrobras Sans" w:hAnsi="Petrobras Sans" w:cs="Petrobras Sans"/>
                <w:color w:val="000000"/>
                <w:sz w:val="18"/>
              </w:rPr>
            </w:pPr>
            <w:r>
              <w:rPr>
                <w:rFonts w:ascii="Petrobras Sans" w:hAnsi="Petrobras Sans" w:cs="Petrobras Sans"/>
                <w:color w:val="000000"/>
                <w:sz w:val="18"/>
              </w:rPr>
              <w:t>7.750</w:t>
            </w:r>
          </w:p>
        </w:tc>
        <w:tc>
          <w:tcPr>
            <w:tcW w:w="377" w:type="pct"/>
            <w:tcBorders>
              <w:top w:val="nil"/>
              <w:left w:val="nil"/>
              <w:bottom w:val="nil"/>
              <w:right w:val="nil"/>
            </w:tcBorders>
            <w:shd w:val="solid" w:color="F0F5BF" w:fill="FFFFFF"/>
            <w:tcMar>
              <w:top w:w="0" w:type="dxa"/>
              <w:left w:w="60" w:type="dxa"/>
              <w:bottom w:w="0" w:type="dxa"/>
              <w:right w:w="60" w:type="dxa"/>
            </w:tcMar>
            <w:vAlign w:val="center"/>
          </w:tcPr>
          <w:p w14:paraId="78DB3229" w14:textId="77777777" w:rsidR="004764F6" w:rsidRDefault="007B2BBC" w:rsidP="004764F6">
            <w:pPr>
              <w:pStyle w:val="DMETW100453BIPRMFNOVOABASTPORT"/>
              <w:jc w:val="center"/>
              <w:rPr>
                <w:rFonts w:ascii="Petrobras Sans" w:hAnsi="Petrobras Sans" w:cs="Petrobras Sans"/>
                <w:color w:val="000000"/>
                <w:sz w:val="18"/>
              </w:rPr>
            </w:pPr>
            <w:r>
              <w:rPr>
                <w:rFonts w:ascii="Petrobras Sans" w:hAnsi="Petrobras Sans" w:cs="Petrobras Sans"/>
                <w:color w:val="000000"/>
                <w:sz w:val="18"/>
              </w:rPr>
              <w:t>15.356</w:t>
            </w:r>
          </w:p>
        </w:tc>
        <w:tc>
          <w:tcPr>
            <w:tcW w:w="377" w:type="pct"/>
            <w:tcBorders>
              <w:top w:val="nil"/>
              <w:left w:val="nil"/>
              <w:bottom w:val="nil"/>
              <w:right w:val="single" w:sz="4" w:space="0" w:color="008542"/>
            </w:tcBorders>
            <w:shd w:val="solid" w:color="F0F5BF" w:fill="FFFFFF"/>
            <w:tcMar>
              <w:top w:w="0" w:type="dxa"/>
              <w:left w:w="60" w:type="dxa"/>
              <w:bottom w:w="0" w:type="dxa"/>
              <w:right w:w="60" w:type="dxa"/>
            </w:tcMar>
            <w:vAlign w:val="center"/>
          </w:tcPr>
          <w:p w14:paraId="78DB322A" w14:textId="77777777" w:rsidR="004764F6" w:rsidRDefault="007B2BBC" w:rsidP="004764F6">
            <w:pPr>
              <w:pStyle w:val="DMETW100453BIPRMFNOVOABASTPORT"/>
              <w:jc w:val="center"/>
              <w:rPr>
                <w:rFonts w:ascii="Petrobras Sans" w:hAnsi="Petrobras Sans" w:cs="Petrobras Sans"/>
                <w:color w:val="000000"/>
                <w:sz w:val="18"/>
              </w:rPr>
            </w:pPr>
            <w:r>
              <w:rPr>
                <w:rFonts w:ascii="Petrobras Sans" w:hAnsi="Petrobras Sans" w:cs="Petrobras Sans"/>
                <w:color w:val="000000"/>
                <w:sz w:val="18"/>
              </w:rPr>
              <w:t>38.142</w:t>
            </w:r>
          </w:p>
        </w:tc>
        <w:tc>
          <w:tcPr>
            <w:tcW w:w="377" w:type="pct"/>
            <w:tcBorders>
              <w:top w:val="nil"/>
              <w:left w:val="single" w:sz="4" w:space="0" w:color="008542"/>
              <w:bottom w:val="nil"/>
              <w:right w:val="nil"/>
            </w:tcBorders>
            <w:shd w:val="solid" w:color="F0F5BF" w:fill="FFFFFF"/>
            <w:tcMar>
              <w:top w:w="0" w:type="dxa"/>
              <w:left w:w="60" w:type="dxa"/>
              <w:bottom w:w="0" w:type="dxa"/>
              <w:right w:w="60" w:type="dxa"/>
            </w:tcMar>
            <w:vAlign w:val="center"/>
          </w:tcPr>
          <w:p w14:paraId="78DB322B" w14:textId="77777777" w:rsidR="004764F6" w:rsidRDefault="007B2BBC" w:rsidP="004764F6">
            <w:pPr>
              <w:pStyle w:val="DMETW100453BIPRMFNOVOABASTPORT"/>
              <w:jc w:val="center"/>
              <w:rPr>
                <w:rFonts w:ascii="Petrobras Sans" w:hAnsi="Petrobras Sans" w:cs="Petrobras Sans"/>
                <w:color w:val="000000"/>
                <w:sz w:val="18"/>
              </w:rPr>
            </w:pPr>
            <w:r>
              <w:rPr>
                <w:rFonts w:ascii="Petrobras Sans" w:hAnsi="Petrobras Sans" w:cs="Petrobras Sans"/>
                <w:color w:val="000000"/>
                <w:sz w:val="18"/>
              </w:rPr>
              <w:t>(12,1)</w:t>
            </w:r>
          </w:p>
        </w:tc>
        <w:tc>
          <w:tcPr>
            <w:tcW w:w="377" w:type="pct"/>
            <w:tcBorders>
              <w:top w:val="nil"/>
              <w:left w:val="nil"/>
              <w:bottom w:val="nil"/>
              <w:right w:val="nil"/>
            </w:tcBorders>
            <w:shd w:val="solid" w:color="F0F5BF" w:fill="FFFFFF"/>
            <w:tcMar>
              <w:top w:w="0" w:type="dxa"/>
              <w:left w:w="60" w:type="dxa"/>
              <w:bottom w:w="0" w:type="dxa"/>
              <w:right w:w="60" w:type="dxa"/>
            </w:tcMar>
            <w:vAlign w:val="center"/>
          </w:tcPr>
          <w:p w14:paraId="78DB322C" w14:textId="77777777" w:rsidR="004764F6" w:rsidRDefault="007B2BBC" w:rsidP="004764F6">
            <w:pPr>
              <w:pStyle w:val="DMETW100453BIPRMFNOVOABASTPORT"/>
              <w:jc w:val="center"/>
              <w:rPr>
                <w:rFonts w:ascii="Petrobras Sans" w:hAnsi="Petrobras Sans" w:cs="Petrobras Sans"/>
                <w:color w:val="000000"/>
                <w:sz w:val="18"/>
              </w:rPr>
            </w:pPr>
            <w:r>
              <w:rPr>
                <w:rFonts w:ascii="Petrobras Sans" w:hAnsi="Petrobras Sans" w:cs="Petrobras Sans"/>
                <w:color w:val="000000"/>
                <w:sz w:val="18"/>
              </w:rPr>
              <w:t>(54,4)</w:t>
            </w:r>
          </w:p>
        </w:tc>
        <w:tc>
          <w:tcPr>
            <w:tcW w:w="377" w:type="pct"/>
            <w:tcBorders>
              <w:top w:val="nil"/>
              <w:left w:val="nil"/>
              <w:bottom w:val="nil"/>
              <w:right w:val="nil"/>
            </w:tcBorders>
            <w:shd w:val="solid" w:color="F0F5BF" w:fill="FFFFFF"/>
            <w:tcMar>
              <w:top w:w="0" w:type="dxa"/>
              <w:left w:w="60" w:type="dxa"/>
              <w:bottom w:w="0" w:type="dxa"/>
              <w:right w:w="60" w:type="dxa"/>
            </w:tcMar>
            <w:vAlign w:val="center"/>
          </w:tcPr>
          <w:p w14:paraId="78DB322D" w14:textId="77777777" w:rsidR="004764F6" w:rsidRDefault="007B2BBC" w:rsidP="004764F6">
            <w:pPr>
              <w:pStyle w:val="DMETW100453BIPRMFNOVOABASTPORT"/>
              <w:jc w:val="center"/>
              <w:rPr>
                <w:rFonts w:ascii="Petrobras Sans" w:hAnsi="Petrobras Sans" w:cs="Petrobras Sans"/>
                <w:color w:val="000000"/>
                <w:sz w:val="18"/>
              </w:rPr>
            </w:pPr>
            <w:r>
              <w:rPr>
                <w:rFonts w:ascii="Petrobras Sans" w:hAnsi="Petrobras Sans" w:cs="Petrobras Sans"/>
                <w:color w:val="000000"/>
                <w:sz w:val="18"/>
              </w:rPr>
              <w:t>(59,7)</w:t>
            </w:r>
          </w:p>
        </w:tc>
      </w:tr>
      <w:tr w:rsidR="00DE2699" w14:paraId="78DB3238" w14:textId="77777777" w:rsidTr="004764F6">
        <w:tc>
          <w:tcPr>
            <w:tcW w:w="1983" w:type="pct"/>
            <w:tcBorders>
              <w:top w:val="nil"/>
              <w:left w:val="nil"/>
              <w:bottom w:val="nil"/>
              <w:right w:val="nil"/>
            </w:tcBorders>
            <w:shd w:val="solid" w:color="FFFFFF" w:fill="FFFFFF"/>
            <w:tcMar>
              <w:top w:w="0" w:type="dxa"/>
              <w:left w:w="60" w:type="dxa"/>
              <w:bottom w:w="0" w:type="dxa"/>
              <w:right w:w="60" w:type="dxa"/>
            </w:tcMar>
            <w:vAlign w:val="center"/>
          </w:tcPr>
          <w:p w14:paraId="78DB322F" w14:textId="77777777" w:rsidR="004764F6" w:rsidRDefault="007B2BBC" w:rsidP="004764F6">
            <w:pPr>
              <w:pStyle w:val="DMETW100453BIPRMFNOVOABASTPORT"/>
              <w:rPr>
                <w:rFonts w:ascii="Petrobras Sans" w:hAnsi="Petrobras Sans" w:cs="Petrobras Sans"/>
                <w:color w:val="000000"/>
                <w:sz w:val="18"/>
              </w:rPr>
            </w:pPr>
            <w:r>
              <w:rPr>
                <w:rFonts w:ascii="Petrobras Sans" w:hAnsi="Petrobras Sans" w:cs="Petrobras Sans"/>
                <w:color w:val="000000"/>
                <w:sz w:val="18"/>
              </w:rPr>
              <w:t>EBITDA ajustado do segmento</w:t>
            </w:r>
          </w:p>
        </w:tc>
        <w:tc>
          <w:tcPr>
            <w:tcW w:w="377" w:type="pct"/>
            <w:tcBorders>
              <w:top w:val="nil"/>
              <w:left w:val="nil"/>
              <w:bottom w:val="nil"/>
              <w:right w:val="nil"/>
            </w:tcBorders>
            <w:shd w:val="solid" w:color="FFFFFF" w:fill="FFFFFF"/>
            <w:tcMar>
              <w:top w:w="0" w:type="dxa"/>
              <w:left w:w="60" w:type="dxa"/>
              <w:bottom w:w="0" w:type="dxa"/>
              <w:right w:w="60" w:type="dxa"/>
            </w:tcMar>
            <w:vAlign w:val="center"/>
          </w:tcPr>
          <w:p w14:paraId="78DB3230" w14:textId="77777777" w:rsidR="004764F6" w:rsidRDefault="007B2BBC" w:rsidP="004764F6">
            <w:pPr>
              <w:pStyle w:val="DMETW100453BIPRMFNOVOABASTPORT"/>
              <w:jc w:val="center"/>
              <w:rPr>
                <w:rFonts w:ascii="Petrobras Sans" w:hAnsi="Petrobras Sans" w:cs="Petrobras Sans"/>
                <w:color w:val="000000"/>
                <w:sz w:val="18"/>
              </w:rPr>
            </w:pPr>
            <w:r>
              <w:rPr>
                <w:rFonts w:ascii="Petrobras Sans" w:hAnsi="Petrobras Sans" w:cs="Petrobras Sans"/>
                <w:color w:val="000000"/>
                <w:sz w:val="18"/>
              </w:rPr>
              <w:t>9.730</w:t>
            </w:r>
          </w:p>
        </w:tc>
        <w:tc>
          <w:tcPr>
            <w:tcW w:w="377" w:type="pct"/>
            <w:tcBorders>
              <w:top w:val="nil"/>
              <w:left w:val="nil"/>
              <w:bottom w:val="nil"/>
              <w:right w:val="nil"/>
            </w:tcBorders>
            <w:shd w:val="solid" w:color="FFFFFF" w:fill="FFFFFF"/>
            <w:tcMar>
              <w:top w:w="0" w:type="dxa"/>
              <w:left w:w="60" w:type="dxa"/>
              <w:bottom w:w="0" w:type="dxa"/>
              <w:right w:w="60" w:type="dxa"/>
            </w:tcMar>
            <w:vAlign w:val="center"/>
          </w:tcPr>
          <w:p w14:paraId="78DB3231" w14:textId="77777777" w:rsidR="004764F6" w:rsidRDefault="007B2BBC" w:rsidP="004764F6">
            <w:pPr>
              <w:pStyle w:val="DMETW100453BIPRMFNOVOABASTPORT"/>
              <w:jc w:val="center"/>
              <w:rPr>
                <w:rFonts w:ascii="Petrobras Sans" w:hAnsi="Petrobras Sans" w:cs="Petrobras Sans"/>
                <w:color w:val="000000"/>
                <w:sz w:val="18"/>
              </w:rPr>
            </w:pPr>
            <w:r>
              <w:rPr>
                <w:rFonts w:ascii="Petrobras Sans" w:hAnsi="Petrobras Sans" w:cs="Petrobras Sans"/>
                <w:color w:val="000000"/>
                <w:sz w:val="18"/>
              </w:rPr>
              <w:t>10.363</w:t>
            </w:r>
          </w:p>
        </w:tc>
        <w:tc>
          <w:tcPr>
            <w:tcW w:w="377" w:type="pct"/>
            <w:tcBorders>
              <w:top w:val="nil"/>
              <w:left w:val="nil"/>
              <w:bottom w:val="nil"/>
              <w:right w:val="nil"/>
            </w:tcBorders>
            <w:shd w:val="solid" w:color="FFFFFF" w:fill="FFFFFF"/>
            <w:tcMar>
              <w:top w:w="0" w:type="dxa"/>
              <w:left w:w="60" w:type="dxa"/>
              <w:bottom w:w="0" w:type="dxa"/>
              <w:right w:w="60" w:type="dxa"/>
            </w:tcMar>
            <w:vAlign w:val="center"/>
          </w:tcPr>
          <w:p w14:paraId="78DB3232" w14:textId="77777777" w:rsidR="004764F6" w:rsidRDefault="007B2BBC" w:rsidP="004764F6">
            <w:pPr>
              <w:pStyle w:val="DMETW100453BIPRMFNOVOABASTPORT"/>
              <w:jc w:val="center"/>
              <w:rPr>
                <w:rFonts w:ascii="Petrobras Sans" w:hAnsi="Petrobras Sans" w:cs="Petrobras Sans"/>
                <w:color w:val="000000"/>
                <w:sz w:val="18"/>
              </w:rPr>
            </w:pPr>
            <w:r>
              <w:rPr>
                <w:rFonts w:ascii="Petrobras Sans" w:hAnsi="Petrobras Sans" w:cs="Petrobras Sans"/>
                <w:color w:val="000000"/>
                <w:sz w:val="18"/>
              </w:rPr>
              <w:t>14.793</w:t>
            </w:r>
          </w:p>
        </w:tc>
        <w:tc>
          <w:tcPr>
            <w:tcW w:w="377" w:type="pct"/>
            <w:tcBorders>
              <w:top w:val="nil"/>
              <w:left w:val="nil"/>
              <w:bottom w:val="nil"/>
              <w:right w:val="nil"/>
            </w:tcBorders>
            <w:shd w:val="solid" w:color="FFFFFF" w:fill="FFFFFF"/>
            <w:tcMar>
              <w:top w:w="0" w:type="dxa"/>
              <w:left w:w="60" w:type="dxa"/>
              <w:bottom w:w="0" w:type="dxa"/>
              <w:right w:w="60" w:type="dxa"/>
            </w:tcMar>
            <w:vAlign w:val="center"/>
          </w:tcPr>
          <w:p w14:paraId="78DB3233" w14:textId="77777777" w:rsidR="004764F6" w:rsidRDefault="007B2BBC" w:rsidP="004764F6">
            <w:pPr>
              <w:pStyle w:val="DMETW100453BIPRMFNOVOABASTPORT"/>
              <w:jc w:val="center"/>
              <w:rPr>
                <w:rFonts w:ascii="Petrobras Sans" w:hAnsi="Petrobras Sans" w:cs="Petrobras Sans"/>
                <w:color w:val="000000"/>
                <w:sz w:val="18"/>
              </w:rPr>
            </w:pPr>
            <w:r>
              <w:rPr>
                <w:rFonts w:ascii="Petrobras Sans" w:hAnsi="Petrobras Sans" w:cs="Petrobras Sans"/>
                <w:color w:val="000000"/>
                <w:sz w:val="18"/>
              </w:rPr>
              <w:t>40.384</w:t>
            </w:r>
          </w:p>
        </w:tc>
        <w:tc>
          <w:tcPr>
            <w:tcW w:w="377" w:type="pct"/>
            <w:tcBorders>
              <w:top w:val="nil"/>
              <w:left w:val="nil"/>
              <w:bottom w:val="nil"/>
              <w:right w:val="single" w:sz="4" w:space="0" w:color="008542"/>
            </w:tcBorders>
            <w:shd w:val="solid" w:color="FFFFFF" w:fill="FFFFFF"/>
            <w:tcMar>
              <w:top w:w="0" w:type="dxa"/>
              <w:left w:w="60" w:type="dxa"/>
              <w:bottom w:w="0" w:type="dxa"/>
              <w:right w:w="60" w:type="dxa"/>
            </w:tcMar>
            <w:vAlign w:val="center"/>
          </w:tcPr>
          <w:p w14:paraId="78DB3234" w14:textId="77777777" w:rsidR="004764F6" w:rsidRDefault="007B2BBC" w:rsidP="004764F6">
            <w:pPr>
              <w:pStyle w:val="DMETW100453BIPRMFNOVOABASTPORT"/>
              <w:jc w:val="center"/>
              <w:rPr>
                <w:rFonts w:ascii="Petrobras Sans" w:hAnsi="Petrobras Sans" w:cs="Petrobras Sans"/>
                <w:color w:val="000000"/>
                <w:sz w:val="18"/>
              </w:rPr>
            </w:pPr>
            <w:r>
              <w:rPr>
                <w:rFonts w:ascii="Petrobras Sans" w:hAnsi="Petrobras Sans" w:cs="Petrobras Sans"/>
                <w:color w:val="000000"/>
                <w:sz w:val="18"/>
              </w:rPr>
              <w:t>69.279</w:t>
            </w:r>
          </w:p>
        </w:tc>
        <w:tc>
          <w:tcPr>
            <w:tcW w:w="377" w:type="pct"/>
            <w:tcBorders>
              <w:top w:val="nil"/>
              <w:left w:val="single" w:sz="4" w:space="0" w:color="008542"/>
              <w:bottom w:val="nil"/>
              <w:right w:val="nil"/>
            </w:tcBorders>
            <w:shd w:val="solid" w:color="FFFFFF" w:fill="FFFFFF"/>
            <w:tcMar>
              <w:top w:w="0" w:type="dxa"/>
              <w:left w:w="60" w:type="dxa"/>
              <w:bottom w:w="0" w:type="dxa"/>
              <w:right w:w="60" w:type="dxa"/>
            </w:tcMar>
            <w:vAlign w:val="center"/>
          </w:tcPr>
          <w:p w14:paraId="78DB3235" w14:textId="77777777" w:rsidR="004764F6" w:rsidRDefault="007B2BBC" w:rsidP="004764F6">
            <w:pPr>
              <w:pStyle w:val="DMETW100453BIPRMFNOVOABASTPORT"/>
              <w:jc w:val="center"/>
              <w:rPr>
                <w:rFonts w:ascii="Petrobras Sans" w:hAnsi="Petrobras Sans" w:cs="Petrobras Sans"/>
                <w:color w:val="000000"/>
                <w:sz w:val="18"/>
              </w:rPr>
            </w:pPr>
            <w:r>
              <w:rPr>
                <w:rFonts w:ascii="Petrobras Sans" w:hAnsi="Petrobras Sans" w:cs="Petrobras Sans"/>
                <w:color w:val="000000"/>
                <w:sz w:val="18"/>
              </w:rPr>
              <w:t>(6,1)</w:t>
            </w:r>
          </w:p>
        </w:tc>
        <w:tc>
          <w:tcPr>
            <w:tcW w:w="377" w:type="pct"/>
            <w:tcBorders>
              <w:top w:val="nil"/>
              <w:left w:val="nil"/>
              <w:bottom w:val="nil"/>
              <w:right w:val="nil"/>
            </w:tcBorders>
            <w:shd w:val="solid" w:color="FFFFFF" w:fill="FFFFFF"/>
            <w:tcMar>
              <w:top w:w="0" w:type="dxa"/>
              <w:left w:w="60" w:type="dxa"/>
              <w:bottom w:w="0" w:type="dxa"/>
              <w:right w:w="60" w:type="dxa"/>
            </w:tcMar>
            <w:vAlign w:val="center"/>
          </w:tcPr>
          <w:p w14:paraId="78DB3236" w14:textId="77777777" w:rsidR="004764F6" w:rsidRDefault="007B2BBC" w:rsidP="004764F6">
            <w:pPr>
              <w:pStyle w:val="DMETW100453BIPRMFNOVOABASTPORT"/>
              <w:jc w:val="center"/>
              <w:rPr>
                <w:rFonts w:ascii="Petrobras Sans" w:hAnsi="Petrobras Sans" w:cs="Petrobras Sans"/>
                <w:color w:val="000000"/>
                <w:sz w:val="18"/>
              </w:rPr>
            </w:pPr>
            <w:r>
              <w:rPr>
                <w:rFonts w:ascii="Petrobras Sans" w:hAnsi="Petrobras Sans" w:cs="Petrobras Sans"/>
                <w:color w:val="000000"/>
                <w:sz w:val="18"/>
              </w:rPr>
              <w:t>(34,2)</w:t>
            </w:r>
          </w:p>
        </w:tc>
        <w:tc>
          <w:tcPr>
            <w:tcW w:w="377" w:type="pct"/>
            <w:tcBorders>
              <w:top w:val="nil"/>
              <w:left w:val="nil"/>
              <w:bottom w:val="nil"/>
              <w:right w:val="nil"/>
            </w:tcBorders>
            <w:shd w:val="solid" w:color="FFFFFF" w:fill="FFFFFF"/>
            <w:tcMar>
              <w:top w:w="0" w:type="dxa"/>
              <w:left w:w="60" w:type="dxa"/>
              <w:bottom w:w="0" w:type="dxa"/>
              <w:right w:w="60" w:type="dxa"/>
            </w:tcMar>
            <w:vAlign w:val="center"/>
          </w:tcPr>
          <w:p w14:paraId="78DB3237" w14:textId="77777777" w:rsidR="004764F6" w:rsidRDefault="007B2BBC" w:rsidP="004764F6">
            <w:pPr>
              <w:pStyle w:val="DMETW100453BIPRMFNOVOABASTPORT"/>
              <w:jc w:val="center"/>
              <w:rPr>
                <w:rFonts w:ascii="Petrobras Sans" w:hAnsi="Petrobras Sans" w:cs="Petrobras Sans"/>
                <w:color w:val="000000"/>
                <w:sz w:val="18"/>
              </w:rPr>
            </w:pPr>
            <w:r>
              <w:rPr>
                <w:rFonts w:ascii="Petrobras Sans" w:hAnsi="Petrobras Sans" w:cs="Petrobras Sans"/>
                <w:color w:val="000000"/>
                <w:sz w:val="18"/>
              </w:rPr>
              <w:t>(41,7)</w:t>
            </w:r>
          </w:p>
        </w:tc>
      </w:tr>
      <w:tr w:rsidR="00DE2699" w14:paraId="78DB3242" w14:textId="77777777" w:rsidTr="004764F6">
        <w:tc>
          <w:tcPr>
            <w:tcW w:w="1983" w:type="pct"/>
            <w:tcBorders>
              <w:top w:val="nil"/>
              <w:left w:val="nil"/>
              <w:bottom w:val="nil"/>
              <w:right w:val="nil"/>
            </w:tcBorders>
            <w:shd w:val="solid" w:color="F0F5BF" w:fill="FFFFFF"/>
            <w:tcMar>
              <w:top w:w="0" w:type="dxa"/>
              <w:left w:w="60" w:type="dxa"/>
              <w:bottom w:w="0" w:type="dxa"/>
              <w:right w:w="60" w:type="dxa"/>
            </w:tcMar>
            <w:vAlign w:val="center"/>
          </w:tcPr>
          <w:p w14:paraId="78DB3239" w14:textId="77777777" w:rsidR="004764F6" w:rsidRDefault="007B2BBC" w:rsidP="004764F6">
            <w:pPr>
              <w:pStyle w:val="DMETW100453BIPRMFNOVOABASTPORT"/>
              <w:rPr>
                <w:rFonts w:ascii="Petrobras Sans" w:hAnsi="Petrobras Sans" w:cs="Petrobras Sans"/>
                <w:color w:val="000000"/>
                <w:sz w:val="18"/>
              </w:rPr>
            </w:pPr>
            <w:r>
              <w:rPr>
                <w:rFonts w:ascii="Petrobras Sans" w:hAnsi="Petrobras Sans" w:cs="Petrobras Sans"/>
                <w:color w:val="000000"/>
                <w:sz w:val="18"/>
              </w:rPr>
              <w:t>Margem do EBITDA do segmento (%)</w:t>
            </w:r>
          </w:p>
        </w:tc>
        <w:tc>
          <w:tcPr>
            <w:tcW w:w="377" w:type="pct"/>
            <w:tcBorders>
              <w:top w:val="nil"/>
              <w:left w:val="nil"/>
              <w:bottom w:val="nil"/>
              <w:right w:val="nil"/>
            </w:tcBorders>
            <w:shd w:val="solid" w:color="F0F5BF" w:fill="FFFFFF"/>
            <w:tcMar>
              <w:top w:w="0" w:type="dxa"/>
              <w:left w:w="60" w:type="dxa"/>
              <w:bottom w:w="0" w:type="dxa"/>
              <w:right w:w="60" w:type="dxa"/>
            </w:tcMar>
            <w:vAlign w:val="center"/>
          </w:tcPr>
          <w:p w14:paraId="78DB323A" w14:textId="77777777" w:rsidR="004764F6" w:rsidRDefault="007B2BBC" w:rsidP="004764F6">
            <w:pPr>
              <w:pStyle w:val="DMETW100453BIPRMFNOVOABASTPORT"/>
              <w:jc w:val="center"/>
              <w:rPr>
                <w:rFonts w:ascii="Petrobras Sans" w:hAnsi="Petrobras Sans" w:cs="Petrobras Sans"/>
                <w:color w:val="000000"/>
                <w:sz w:val="18"/>
              </w:rPr>
            </w:pPr>
            <w:r>
              <w:rPr>
                <w:rFonts w:ascii="Petrobras Sans" w:hAnsi="Petrobras Sans" w:cs="Petrobras Sans"/>
                <w:color w:val="000000"/>
                <w:sz w:val="18"/>
              </w:rPr>
              <w:t>8</w:t>
            </w:r>
          </w:p>
        </w:tc>
        <w:tc>
          <w:tcPr>
            <w:tcW w:w="377" w:type="pct"/>
            <w:tcBorders>
              <w:top w:val="nil"/>
              <w:left w:val="nil"/>
              <w:bottom w:val="nil"/>
              <w:right w:val="nil"/>
            </w:tcBorders>
            <w:shd w:val="solid" w:color="F0F5BF" w:fill="FFFFFF"/>
            <w:tcMar>
              <w:top w:w="0" w:type="dxa"/>
              <w:left w:w="60" w:type="dxa"/>
              <w:bottom w:w="0" w:type="dxa"/>
              <w:right w:w="60" w:type="dxa"/>
            </w:tcMar>
            <w:vAlign w:val="center"/>
          </w:tcPr>
          <w:p w14:paraId="78DB323B" w14:textId="77777777" w:rsidR="004764F6" w:rsidRDefault="007B2BBC" w:rsidP="004764F6">
            <w:pPr>
              <w:pStyle w:val="DMETW100453BIPRMFNOVOABASTPORT"/>
              <w:jc w:val="center"/>
              <w:rPr>
                <w:rFonts w:ascii="Petrobras Sans" w:hAnsi="Petrobras Sans" w:cs="Petrobras Sans"/>
                <w:color w:val="000000"/>
                <w:sz w:val="18"/>
              </w:rPr>
            </w:pPr>
            <w:r>
              <w:rPr>
                <w:rFonts w:ascii="Petrobras Sans" w:hAnsi="Petrobras Sans" w:cs="Petrobras Sans"/>
                <w:color w:val="000000"/>
                <w:sz w:val="18"/>
              </w:rPr>
              <w:t>9</w:t>
            </w:r>
          </w:p>
        </w:tc>
        <w:tc>
          <w:tcPr>
            <w:tcW w:w="377" w:type="pct"/>
            <w:tcBorders>
              <w:top w:val="nil"/>
              <w:left w:val="nil"/>
              <w:bottom w:val="nil"/>
              <w:right w:val="nil"/>
            </w:tcBorders>
            <w:shd w:val="solid" w:color="F0F5BF" w:fill="FFFFFF"/>
            <w:tcMar>
              <w:top w:w="0" w:type="dxa"/>
              <w:left w:w="60" w:type="dxa"/>
              <w:bottom w:w="0" w:type="dxa"/>
              <w:right w:w="60" w:type="dxa"/>
            </w:tcMar>
            <w:vAlign w:val="center"/>
          </w:tcPr>
          <w:p w14:paraId="78DB323C" w14:textId="77777777" w:rsidR="004764F6" w:rsidRDefault="007B2BBC" w:rsidP="004764F6">
            <w:pPr>
              <w:pStyle w:val="DMETW100453BIPRMFNOVOABASTPORT"/>
              <w:jc w:val="center"/>
              <w:rPr>
                <w:rFonts w:ascii="Petrobras Sans" w:hAnsi="Petrobras Sans" w:cs="Petrobras Sans"/>
                <w:color w:val="000000"/>
                <w:sz w:val="18"/>
              </w:rPr>
            </w:pPr>
            <w:r>
              <w:rPr>
                <w:rFonts w:ascii="Petrobras Sans" w:hAnsi="Petrobras Sans" w:cs="Petrobras Sans"/>
                <w:color w:val="000000"/>
                <w:sz w:val="18"/>
              </w:rPr>
              <w:t>10</w:t>
            </w:r>
          </w:p>
        </w:tc>
        <w:tc>
          <w:tcPr>
            <w:tcW w:w="377" w:type="pct"/>
            <w:tcBorders>
              <w:top w:val="nil"/>
              <w:left w:val="nil"/>
              <w:bottom w:val="nil"/>
              <w:right w:val="nil"/>
            </w:tcBorders>
            <w:shd w:val="solid" w:color="F0F5BF" w:fill="FFFFFF"/>
            <w:tcMar>
              <w:top w:w="0" w:type="dxa"/>
              <w:left w:w="60" w:type="dxa"/>
              <w:bottom w:w="0" w:type="dxa"/>
              <w:right w:w="60" w:type="dxa"/>
            </w:tcMar>
            <w:vAlign w:val="center"/>
          </w:tcPr>
          <w:p w14:paraId="78DB323D" w14:textId="77777777" w:rsidR="004764F6" w:rsidRDefault="007B2BBC" w:rsidP="004764F6">
            <w:pPr>
              <w:pStyle w:val="DMETW100453BIPRMFNOVOABASTPORT"/>
              <w:jc w:val="center"/>
              <w:rPr>
                <w:rFonts w:ascii="Petrobras Sans" w:hAnsi="Petrobras Sans" w:cs="Petrobras Sans"/>
                <w:color w:val="000000"/>
                <w:sz w:val="18"/>
              </w:rPr>
            </w:pPr>
            <w:r>
              <w:rPr>
                <w:rFonts w:ascii="Petrobras Sans" w:hAnsi="Petrobras Sans" w:cs="Petrobras Sans"/>
                <w:color w:val="000000"/>
                <w:sz w:val="18"/>
              </w:rPr>
              <w:t>9</w:t>
            </w:r>
          </w:p>
        </w:tc>
        <w:tc>
          <w:tcPr>
            <w:tcW w:w="377" w:type="pct"/>
            <w:tcBorders>
              <w:top w:val="nil"/>
              <w:left w:val="nil"/>
              <w:bottom w:val="nil"/>
              <w:right w:val="single" w:sz="4" w:space="0" w:color="008542"/>
            </w:tcBorders>
            <w:shd w:val="solid" w:color="F0F5BF" w:fill="FFFFFF"/>
            <w:tcMar>
              <w:top w:w="0" w:type="dxa"/>
              <w:left w:w="60" w:type="dxa"/>
              <w:bottom w:w="0" w:type="dxa"/>
              <w:right w:w="60" w:type="dxa"/>
            </w:tcMar>
            <w:vAlign w:val="center"/>
          </w:tcPr>
          <w:p w14:paraId="78DB323E" w14:textId="77777777" w:rsidR="004764F6" w:rsidRDefault="007B2BBC" w:rsidP="004764F6">
            <w:pPr>
              <w:pStyle w:val="DMETW100453BIPRMFNOVOABASTPORT"/>
              <w:jc w:val="center"/>
              <w:rPr>
                <w:rFonts w:ascii="Petrobras Sans" w:hAnsi="Petrobras Sans" w:cs="Petrobras Sans"/>
                <w:color w:val="000000"/>
                <w:sz w:val="18"/>
              </w:rPr>
            </w:pPr>
            <w:r>
              <w:rPr>
                <w:rFonts w:ascii="Petrobras Sans" w:hAnsi="Petrobras Sans" w:cs="Petrobras Sans"/>
                <w:color w:val="000000"/>
                <w:sz w:val="18"/>
              </w:rPr>
              <w:t>12</w:t>
            </w:r>
          </w:p>
        </w:tc>
        <w:tc>
          <w:tcPr>
            <w:tcW w:w="377" w:type="pct"/>
            <w:tcBorders>
              <w:top w:val="nil"/>
              <w:left w:val="single" w:sz="4" w:space="0" w:color="008542"/>
              <w:bottom w:val="nil"/>
              <w:right w:val="nil"/>
            </w:tcBorders>
            <w:shd w:val="solid" w:color="F0F5BF" w:fill="FFFFFF"/>
            <w:tcMar>
              <w:top w:w="0" w:type="dxa"/>
              <w:left w:w="60" w:type="dxa"/>
              <w:bottom w:w="0" w:type="dxa"/>
              <w:right w:w="60" w:type="dxa"/>
            </w:tcMar>
            <w:vAlign w:val="center"/>
          </w:tcPr>
          <w:p w14:paraId="78DB323F" w14:textId="77777777" w:rsidR="004764F6" w:rsidRDefault="007B2BBC" w:rsidP="004764F6">
            <w:pPr>
              <w:pStyle w:val="DMETW100453BIPRMFNOVOABASTPORT"/>
              <w:jc w:val="center"/>
              <w:rPr>
                <w:rFonts w:ascii="Petrobras Sans" w:hAnsi="Petrobras Sans" w:cs="Petrobras Sans"/>
                <w:color w:val="000000"/>
                <w:sz w:val="18"/>
              </w:rPr>
            </w:pPr>
            <w:r>
              <w:rPr>
                <w:rFonts w:ascii="Petrobras Sans" w:hAnsi="Petrobras Sans" w:cs="Petrobras Sans"/>
                <w:color w:val="000000"/>
                <w:sz w:val="18"/>
              </w:rPr>
              <w:t>(1)</w:t>
            </w:r>
          </w:p>
        </w:tc>
        <w:tc>
          <w:tcPr>
            <w:tcW w:w="377" w:type="pct"/>
            <w:tcBorders>
              <w:top w:val="nil"/>
              <w:left w:val="nil"/>
              <w:bottom w:val="nil"/>
              <w:right w:val="nil"/>
            </w:tcBorders>
            <w:shd w:val="solid" w:color="F0F5BF" w:fill="FFFFFF"/>
            <w:tcMar>
              <w:top w:w="0" w:type="dxa"/>
              <w:left w:w="60" w:type="dxa"/>
              <w:bottom w:w="0" w:type="dxa"/>
              <w:right w:w="60" w:type="dxa"/>
            </w:tcMar>
            <w:vAlign w:val="center"/>
          </w:tcPr>
          <w:p w14:paraId="78DB3240" w14:textId="77777777" w:rsidR="004764F6" w:rsidRDefault="007B2BBC" w:rsidP="004764F6">
            <w:pPr>
              <w:pStyle w:val="DMETW100453BIPRMFNOVOABASTPORT"/>
              <w:jc w:val="center"/>
              <w:rPr>
                <w:rFonts w:ascii="Petrobras Sans" w:hAnsi="Petrobras Sans" w:cs="Petrobras Sans"/>
                <w:color w:val="000000"/>
                <w:sz w:val="18"/>
              </w:rPr>
            </w:pPr>
            <w:r>
              <w:rPr>
                <w:rFonts w:ascii="Petrobras Sans" w:hAnsi="Petrobras Sans" w:cs="Petrobras Sans"/>
                <w:color w:val="000000"/>
                <w:sz w:val="18"/>
              </w:rPr>
              <w:t>(2)</w:t>
            </w:r>
          </w:p>
        </w:tc>
        <w:tc>
          <w:tcPr>
            <w:tcW w:w="377" w:type="pct"/>
            <w:tcBorders>
              <w:top w:val="nil"/>
              <w:left w:val="nil"/>
              <w:bottom w:val="nil"/>
              <w:right w:val="nil"/>
            </w:tcBorders>
            <w:shd w:val="solid" w:color="F0F5BF" w:fill="FFFFFF"/>
            <w:tcMar>
              <w:top w:w="0" w:type="dxa"/>
              <w:left w:w="60" w:type="dxa"/>
              <w:bottom w:w="0" w:type="dxa"/>
              <w:right w:w="60" w:type="dxa"/>
            </w:tcMar>
            <w:vAlign w:val="center"/>
          </w:tcPr>
          <w:p w14:paraId="78DB3241" w14:textId="77777777" w:rsidR="004764F6" w:rsidRDefault="007B2BBC" w:rsidP="004764F6">
            <w:pPr>
              <w:pStyle w:val="DMETW100453BIPRMFNOVOABASTPORT"/>
              <w:jc w:val="center"/>
              <w:rPr>
                <w:rFonts w:ascii="Petrobras Sans" w:hAnsi="Petrobras Sans" w:cs="Petrobras Sans"/>
                <w:color w:val="000000"/>
                <w:sz w:val="18"/>
              </w:rPr>
            </w:pPr>
            <w:r>
              <w:rPr>
                <w:rFonts w:ascii="Petrobras Sans" w:hAnsi="Petrobras Sans" w:cs="Petrobras Sans"/>
                <w:color w:val="000000"/>
                <w:sz w:val="18"/>
              </w:rPr>
              <w:t>(3)</w:t>
            </w:r>
          </w:p>
        </w:tc>
      </w:tr>
      <w:tr w:rsidR="00DE2699" w14:paraId="78DB324C" w14:textId="77777777" w:rsidTr="004764F6">
        <w:tc>
          <w:tcPr>
            <w:tcW w:w="1983" w:type="pct"/>
            <w:tcBorders>
              <w:top w:val="nil"/>
              <w:left w:val="nil"/>
              <w:bottom w:val="single" w:sz="4" w:space="0" w:color="008542"/>
              <w:right w:val="nil"/>
            </w:tcBorders>
            <w:shd w:val="solid" w:color="FFFFFF" w:fill="FFFFFF"/>
            <w:tcMar>
              <w:top w:w="0" w:type="dxa"/>
              <w:left w:w="60" w:type="dxa"/>
              <w:bottom w:w="0" w:type="dxa"/>
              <w:right w:w="60" w:type="dxa"/>
            </w:tcMar>
            <w:vAlign w:val="center"/>
          </w:tcPr>
          <w:p w14:paraId="78DB3243" w14:textId="77777777" w:rsidR="004764F6" w:rsidRDefault="007B2BBC" w:rsidP="004764F6">
            <w:pPr>
              <w:pStyle w:val="DMETW100453BIPRMFNOVOABASTPORT"/>
              <w:rPr>
                <w:rFonts w:ascii="Petrobras Sans" w:hAnsi="Petrobras Sans" w:cs="Petrobras Sans"/>
                <w:color w:val="000000"/>
                <w:sz w:val="18"/>
              </w:rPr>
            </w:pPr>
            <w:r>
              <w:rPr>
                <w:rFonts w:ascii="Petrobras Sans" w:hAnsi="Petrobras Sans" w:cs="Petrobras Sans"/>
                <w:color w:val="000000"/>
                <w:sz w:val="18"/>
              </w:rPr>
              <w:t>ROCE (Retorno sobre o Capital Empregado) (%)</w:t>
            </w:r>
          </w:p>
        </w:tc>
        <w:tc>
          <w:tcPr>
            <w:tcW w:w="377" w:type="pct"/>
            <w:tcBorders>
              <w:top w:val="nil"/>
              <w:left w:val="nil"/>
              <w:bottom w:val="single" w:sz="4" w:space="0" w:color="008542"/>
              <w:right w:val="nil"/>
            </w:tcBorders>
            <w:shd w:val="solid" w:color="FFFFFF" w:fill="FFFFFF"/>
            <w:tcMar>
              <w:top w:w="0" w:type="dxa"/>
              <w:left w:w="60" w:type="dxa"/>
              <w:bottom w:w="0" w:type="dxa"/>
              <w:right w:w="60" w:type="dxa"/>
            </w:tcMar>
            <w:vAlign w:val="center"/>
          </w:tcPr>
          <w:p w14:paraId="78DB3244" w14:textId="77777777" w:rsidR="004764F6" w:rsidRDefault="007B2BBC" w:rsidP="004764F6">
            <w:pPr>
              <w:pStyle w:val="DMETW100453BIPRMFNOVOABASTPORT"/>
              <w:jc w:val="center"/>
              <w:rPr>
                <w:rFonts w:ascii="Petrobras Sans" w:hAnsi="Petrobras Sans" w:cs="Petrobras Sans"/>
                <w:color w:val="000000"/>
                <w:sz w:val="18"/>
              </w:rPr>
            </w:pPr>
            <w:r>
              <w:rPr>
                <w:rFonts w:ascii="Petrobras Sans" w:hAnsi="Petrobras Sans" w:cs="Petrobras Sans"/>
                <w:color w:val="000000"/>
                <w:sz w:val="18"/>
              </w:rPr>
              <w:t>5,6</w:t>
            </w:r>
          </w:p>
        </w:tc>
        <w:tc>
          <w:tcPr>
            <w:tcW w:w="377" w:type="pct"/>
            <w:tcBorders>
              <w:top w:val="nil"/>
              <w:left w:val="nil"/>
              <w:bottom w:val="single" w:sz="4" w:space="0" w:color="008542"/>
              <w:right w:val="nil"/>
            </w:tcBorders>
            <w:shd w:val="solid" w:color="FFFFFF" w:fill="FFFFFF"/>
            <w:tcMar>
              <w:top w:w="0" w:type="dxa"/>
              <w:left w:w="60" w:type="dxa"/>
              <w:bottom w:w="0" w:type="dxa"/>
              <w:right w:w="60" w:type="dxa"/>
            </w:tcMar>
            <w:vAlign w:val="center"/>
          </w:tcPr>
          <w:p w14:paraId="78DB3245" w14:textId="77777777" w:rsidR="004764F6" w:rsidRDefault="007B2BBC" w:rsidP="004764F6">
            <w:pPr>
              <w:pStyle w:val="DMETW100453BIPRMFNOVOABASTPORT"/>
              <w:jc w:val="center"/>
              <w:rPr>
                <w:rFonts w:ascii="Petrobras Sans" w:hAnsi="Petrobras Sans" w:cs="Petrobras Sans"/>
                <w:color w:val="000000"/>
                <w:sz w:val="18"/>
              </w:rPr>
            </w:pPr>
            <w:r>
              <w:rPr>
                <w:rFonts w:ascii="Petrobras Sans" w:hAnsi="Petrobras Sans" w:cs="Petrobras Sans"/>
                <w:color w:val="000000"/>
                <w:sz w:val="18"/>
              </w:rPr>
              <w:t>6,7</w:t>
            </w:r>
          </w:p>
        </w:tc>
        <w:tc>
          <w:tcPr>
            <w:tcW w:w="377" w:type="pct"/>
            <w:tcBorders>
              <w:top w:val="nil"/>
              <w:left w:val="nil"/>
              <w:bottom w:val="single" w:sz="4" w:space="0" w:color="008542"/>
              <w:right w:val="nil"/>
            </w:tcBorders>
            <w:shd w:val="solid" w:color="FFFFFF" w:fill="FFFFFF"/>
            <w:tcMar>
              <w:top w:w="0" w:type="dxa"/>
              <w:left w:w="60" w:type="dxa"/>
              <w:bottom w:w="0" w:type="dxa"/>
              <w:right w:w="60" w:type="dxa"/>
            </w:tcMar>
            <w:vAlign w:val="center"/>
          </w:tcPr>
          <w:p w14:paraId="78DB3246" w14:textId="77777777" w:rsidR="004764F6" w:rsidRDefault="007B2BBC" w:rsidP="004764F6">
            <w:pPr>
              <w:pStyle w:val="DMETW100453BIPRMFNOVOABASTPORT"/>
              <w:jc w:val="center"/>
              <w:rPr>
                <w:rFonts w:ascii="Petrobras Sans" w:hAnsi="Petrobras Sans" w:cs="Petrobras Sans"/>
                <w:color w:val="000000"/>
                <w:sz w:val="18"/>
              </w:rPr>
            </w:pPr>
            <w:r>
              <w:rPr>
                <w:rFonts w:ascii="Petrobras Sans" w:hAnsi="Petrobras Sans" w:cs="Petrobras Sans"/>
                <w:color w:val="000000"/>
                <w:sz w:val="18"/>
              </w:rPr>
              <w:t>12,6</w:t>
            </w:r>
          </w:p>
        </w:tc>
        <w:tc>
          <w:tcPr>
            <w:tcW w:w="377" w:type="pct"/>
            <w:tcBorders>
              <w:top w:val="nil"/>
              <w:left w:val="nil"/>
              <w:bottom w:val="single" w:sz="4" w:space="0" w:color="008542"/>
              <w:right w:val="nil"/>
            </w:tcBorders>
            <w:shd w:val="solid" w:color="FFFFFF" w:fill="FFFFFF"/>
            <w:tcMar>
              <w:top w:w="0" w:type="dxa"/>
              <w:left w:w="60" w:type="dxa"/>
              <w:bottom w:w="0" w:type="dxa"/>
              <w:right w:w="60" w:type="dxa"/>
            </w:tcMar>
            <w:vAlign w:val="center"/>
          </w:tcPr>
          <w:p w14:paraId="78DB3247" w14:textId="77777777" w:rsidR="004764F6" w:rsidRDefault="007B2BBC" w:rsidP="004764F6">
            <w:pPr>
              <w:pStyle w:val="DMETW100453BIPRMFNOVOABASTPORT"/>
              <w:jc w:val="center"/>
              <w:rPr>
                <w:rFonts w:ascii="Petrobras Sans" w:hAnsi="Petrobras Sans" w:cs="Petrobras Sans"/>
                <w:color w:val="000000"/>
                <w:sz w:val="18"/>
              </w:rPr>
            </w:pPr>
            <w:r>
              <w:rPr>
                <w:rFonts w:ascii="Petrobras Sans" w:hAnsi="Petrobras Sans" w:cs="Petrobras Sans"/>
                <w:color w:val="000000"/>
                <w:sz w:val="18"/>
              </w:rPr>
              <w:t>5,6</w:t>
            </w:r>
          </w:p>
        </w:tc>
        <w:tc>
          <w:tcPr>
            <w:tcW w:w="377" w:type="pct"/>
            <w:tcBorders>
              <w:top w:val="nil"/>
              <w:left w:val="nil"/>
              <w:bottom w:val="single" w:sz="4" w:space="0" w:color="008542"/>
              <w:right w:val="single" w:sz="4" w:space="0" w:color="008542"/>
            </w:tcBorders>
            <w:shd w:val="solid" w:color="FFFFFF" w:fill="FFFFFF"/>
            <w:tcMar>
              <w:top w:w="0" w:type="dxa"/>
              <w:left w:w="60" w:type="dxa"/>
              <w:bottom w:w="0" w:type="dxa"/>
              <w:right w:w="60" w:type="dxa"/>
            </w:tcMar>
            <w:vAlign w:val="center"/>
          </w:tcPr>
          <w:p w14:paraId="78DB3248" w14:textId="77777777" w:rsidR="004764F6" w:rsidRDefault="007B2BBC" w:rsidP="004764F6">
            <w:pPr>
              <w:pStyle w:val="DMETW100453BIPRMFNOVOABASTPORT"/>
              <w:jc w:val="center"/>
              <w:rPr>
                <w:rFonts w:ascii="Petrobras Sans" w:hAnsi="Petrobras Sans" w:cs="Petrobras Sans"/>
                <w:color w:val="000000"/>
                <w:sz w:val="18"/>
              </w:rPr>
            </w:pPr>
            <w:r>
              <w:rPr>
                <w:rFonts w:ascii="Petrobras Sans" w:hAnsi="Petrobras Sans" w:cs="Petrobras Sans"/>
                <w:color w:val="000000"/>
                <w:sz w:val="18"/>
              </w:rPr>
              <w:t>12,6</w:t>
            </w:r>
          </w:p>
        </w:tc>
        <w:tc>
          <w:tcPr>
            <w:tcW w:w="377" w:type="pct"/>
            <w:tcBorders>
              <w:top w:val="nil"/>
              <w:left w:val="single" w:sz="4" w:space="0" w:color="008542"/>
              <w:bottom w:val="single" w:sz="4" w:space="0" w:color="008542"/>
              <w:right w:val="nil"/>
            </w:tcBorders>
            <w:shd w:val="solid" w:color="FFFFFF" w:fill="FFFFFF"/>
            <w:tcMar>
              <w:top w:w="0" w:type="dxa"/>
              <w:left w:w="60" w:type="dxa"/>
              <w:bottom w:w="0" w:type="dxa"/>
              <w:right w:w="60" w:type="dxa"/>
            </w:tcMar>
            <w:vAlign w:val="center"/>
          </w:tcPr>
          <w:p w14:paraId="78DB3249" w14:textId="77777777" w:rsidR="004764F6" w:rsidRDefault="007B2BBC" w:rsidP="004764F6">
            <w:pPr>
              <w:pStyle w:val="DMETW100453BIPRMFNOVOABASTPORT"/>
              <w:jc w:val="center"/>
              <w:rPr>
                <w:rFonts w:ascii="Petrobras Sans" w:hAnsi="Petrobras Sans" w:cs="Petrobras Sans"/>
                <w:color w:val="000000"/>
                <w:sz w:val="18"/>
              </w:rPr>
            </w:pPr>
            <w:r>
              <w:rPr>
                <w:rFonts w:ascii="Petrobras Sans" w:hAnsi="Petrobras Sans" w:cs="Petrobras Sans"/>
                <w:color w:val="000000"/>
                <w:sz w:val="18"/>
              </w:rPr>
              <w:t>(1,1)</w:t>
            </w:r>
          </w:p>
        </w:tc>
        <w:tc>
          <w:tcPr>
            <w:tcW w:w="377" w:type="pct"/>
            <w:tcBorders>
              <w:top w:val="nil"/>
              <w:left w:val="nil"/>
              <w:bottom w:val="single" w:sz="4" w:space="0" w:color="008542"/>
              <w:right w:val="nil"/>
            </w:tcBorders>
            <w:shd w:val="solid" w:color="FFFFFF" w:fill="FFFFFF"/>
            <w:tcMar>
              <w:top w:w="0" w:type="dxa"/>
              <w:left w:w="60" w:type="dxa"/>
              <w:bottom w:w="0" w:type="dxa"/>
              <w:right w:w="60" w:type="dxa"/>
            </w:tcMar>
            <w:vAlign w:val="center"/>
          </w:tcPr>
          <w:p w14:paraId="78DB324A" w14:textId="77777777" w:rsidR="004764F6" w:rsidRDefault="007B2BBC" w:rsidP="004764F6">
            <w:pPr>
              <w:pStyle w:val="DMETW100453BIPRMFNOVOABASTPORT"/>
              <w:jc w:val="center"/>
              <w:rPr>
                <w:rFonts w:ascii="Petrobras Sans" w:hAnsi="Petrobras Sans" w:cs="Petrobras Sans"/>
                <w:color w:val="000000"/>
                <w:sz w:val="18"/>
              </w:rPr>
            </w:pPr>
            <w:r>
              <w:rPr>
                <w:rFonts w:ascii="Petrobras Sans" w:hAnsi="Petrobras Sans" w:cs="Petrobras Sans"/>
                <w:color w:val="000000"/>
                <w:sz w:val="18"/>
              </w:rPr>
              <w:t>(7,0)</w:t>
            </w:r>
          </w:p>
        </w:tc>
        <w:tc>
          <w:tcPr>
            <w:tcW w:w="377" w:type="pct"/>
            <w:tcBorders>
              <w:top w:val="nil"/>
              <w:left w:val="nil"/>
              <w:bottom w:val="single" w:sz="4" w:space="0" w:color="008542"/>
              <w:right w:val="nil"/>
            </w:tcBorders>
            <w:shd w:val="solid" w:color="FFFFFF" w:fill="FFFFFF"/>
            <w:tcMar>
              <w:top w:w="0" w:type="dxa"/>
              <w:left w:w="60" w:type="dxa"/>
              <w:bottom w:w="0" w:type="dxa"/>
              <w:right w:w="60" w:type="dxa"/>
            </w:tcMar>
            <w:vAlign w:val="center"/>
          </w:tcPr>
          <w:p w14:paraId="78DB324B" w14:textId="77777777" w:rsidR="004764F6" w:rsidRDefault="007B2BBC" w:rsidP="004764F6">
            <w:pPr>
              <w:pStyle w:val="DMETW100453BIPRMFNOVOABASTPORT"/>
              <w:jc w:val="center"/>
              <w:rPr>
                <w:rFonts w:ascii="Petrobras Sans" w:hAnsi="Petrobras Sans" w:cs="Petrobras Sans"/>
                <w:color w:val="000000"/>
                <w:sz w:val="18"/>
              </w:rPr>
            </w:pPr>
            <w:r>
              <w:rPr>
                <w:rFonts w:ascii="Petrobras Sans" w:hAnsi="Petrobras Sans" w:cs="Petrobras Sans"/>
                <w:color w:val="000000"/>
                <w:sz w:val="18"/>
              </w:rPr>
              <w:t>(7,0)</w:t>
            </w:r>
          </w:p>
        </w:tc>
      </w:tr>
      <w:tr w:rsidR="00DE2699" w14:paraId="78DB3256" w14:textId="77777777" w:rsidTr="004764F6">
        <w:tc>
          <w:tcPr>
            <w:tcW w:w="1983" w:type="pct"/>
            <w:tcBorders>
              <w:top w:val="single" w:sz="4" w:space="0" w:color="008542"/>
              <w:left w:val="nil"/>
              <w:bottom w:val="nil"/>
              <w:right w:val="nil"/>
            </w:tcBorders>
            <w:shd w:val="solid" w:color="F0F5BF" w:fill="FFFFFF"/>
            <w:tcMar>
              <w:top w:w="0" w:type="dxa"/>
              <w:left w:w="60" w:type="dxa"/>
              <w:bottom w:w="0" w:type="dxa"/>
              <w:right w:w="60" w:type="dxa"/>
            </w:tcMar>
            <w:vAlign w:val="center"/>
          </w:tcPr>
          <w:p w14:paraId="78DB324D" w14:textId="77777777" w:rsidR="004764F6" w:rsidRDefault="007B2BBC" w:rsidP="004764F6">
            <w:pPr>
              <w:pStyle w:val="DMETW100453BIPRMFNOVOABASTPORT"/>
              <w:rPr>
                <w:rFonts w:ascii="Petrobras Sans" w:hAnsi="Petrobras Sans" w:cs="Petrobras Sans"/>
                <w:color w:val="000000"/>
                <w:sz w:val="18"/>
              </w:rPr>
            </w:pPr>
            <w:r>
              <w:rPr>
                <w:rFonts w:ascii="Petrobras Sans" w:hAnsi="Petrobras Sans" w:cs="Petrobras Sans"/>
                <w:color w:val="000000"/>
                <w:sz w:val="18"/>
              </w:rPr>
              <w:t xml:space="preserve">Custo do refino (US$/barril) - Brasil </w:t>
            </w:r>
          </w:p>
        </w:tc>
        <w:tc>
          <w:tcPr>
            <w:tcW w:w="377" w:type="pct"/>
            <w:tcBorders>
              <w:top w:val="single" w:sz="4" w:space="0" w:color="008542"/>
              <w:left w:val="nil"/>
              <w:bottom w:val="nil"/>
              <w:right w:val="nil"/>
            </w:tcBorders>
            <w:shd w:val="solid" w:color="F0F5BF" w:fill="FFFFFF"/>
            <w:tcMar>
              <w:top w:w="0" w:type="dxa"/>
              <w:left w:w="60" w:type="dxa"/>
              <w:bottom w:w="0" w:type="dxa"/>
              <w:right w:w="60" w:type="dxa"/>
            </w:tcMar>
            <w:vAlign w:val="center"/>
          </w:tcPr>
          <w:p w14:paraId="78DB324E" w14:textId="77777777" w:rsidR="004764F6" w:rsidRDefault="007B2BBC" w:rsidP="004764F6">
            <w:pPr>
              <w:pStyle w:val="DMETW100453BIPRMFNOVOABASTPORT"/>
              <w:jc w:val="center"/>
              <w:rPr>
                <w:rFonts w:ascii="Petrobras Sans" w:hAnsi="Petrobras Sans" w:cs="Petrobras Sans"/>
                <w:color w:val="000000"/>
                <w:sz w:val="18"/>
              </w:rPr>
            </w:pPr>
            <w:r>
              <w:rPr>
                <w:rFonts w:ascii="Petrobras Sans" w:hAnsi="Petrobras Sans" w:cs="Petrobras Sans"/>
                <w:color w:val="000000"/>
                <w:sz w:val="18"/>
              </w:rPr>
              <w:t>2,75</w:t>
            </w:r>
          </w:p>
        </w:tc>
        <w:tc>
          <w:tcPr>
            <w:tcW w:w="377" w:type="pct"/>
            <w:tcBorders>
              <w:top w:val="single" w:sz="4" w:space="0" w:color="008542"/>
              <w:left w:val="nil"/>
              <w:bottom w:val="nil"/>
              <w:right w:val="nil"/>
            </w:tcBorders>
            <w:shd w:val="solid" w:color="F0F5BF" w:fill="FFFFFF"/>
            <w:tcMar>
              <w:top w:w="0" w:type="dxa"/>
              <w:left w:w="60" w:type="dxa"/>
              <w:bottom w:w="0" w:type="dxa"/>
              <w:right w:w="60" w:type="dxa"/>
            </w:tcMar>
            <w:vAlign w:val="center"/>
          </w:tcPr>
          <w:p w14:paraId="78DB324F" w14:textId="77777777" w:rsidR="004764F6" w:rsidRDefault="007B2BBC" w:rsidP="004764F6">
            <w:pPr>
              <w:pStyle w:val="DMETW100453BIPRMFNOVOABASTPORT"/>
              <w:jc w:val="center"/>
              <w:rPr>
                <w:rFonts w:ascii="Petrobras Sans" w:hAnsi="Petrobras Sans" w:cs="Petrobras Sans"/>
                <w:color w:val="000000"/>
                <w:sz w:val="18"/>
              </w:rPr>
            </w:pPr>
            <w:r>
              <w:rPr>
                <w:rFonts w:ascii="Petrobras Sans" w:hAnsi="Petrobras Sans" w:cs="Petrobras Sans"/>
                <w:color w:val="000000"/>
                <w:sz w:val="18"/>
              </w:rPr>
              <w:t>2,38</w:t>
            </w:r>
          </w:p>
        </w:tc>
        <w:tc>
          <w:tcPr>
            <w:tcW w:w="377" w:type="pct"/>
            <w:tcBorders>
              <w:top w:val="single" w:sz="4" w:space="0" w:color="008542"/>
              <w:left w:val="nil"/>
              <w:bottom w:val="nil"/>
              <w:right w:val="nil"/>
            </w:tcBorders>
            <w:shd w:val="solid" w:color="F0F5BF" w:fill="FFFFFF"/>
            <w:tcMar>
              <w:top w:w="0" w:type="dxa"/>
              <w:left w:w="60" w:type="dxa"/>
              <w:bottom w:w="0" w:type="dxa"/>
              <w:right w:w="60" w:type="dxa"/>
            </w:tcMar>
            <w:vAlign w:val="center"/>
          </w:tcPr>
          <w:p w14:paraId="78DB3250" w14:textId="77777777" w:rsidR="004764F6" w:rsidRDefault="007B2BBC" w:rsidP="004764F6">
            <w:pPr>
              <w:pStyle w:val="DMETW100453BIPRMFNOVOABASTPORT"/>
              <w:jc w:val="center"/>
              <w:rPr>
                <w:rFonts w:ascii="Petrobras Sans" w:hAnsi="Petrobras Sans" w:cs="Petrobras Sans"/>
                <w:color w:val="000000"/>
                <w:sz w:val="18"/>
              </w:rPr>
            </w:pPr>
            <w:r>
              <w:rPr>
                <w:rFonts w:ascii="Petrobras Sans" w:hAnsi="Petrobras Sans" w:cs="Petrobras Sans"/>
                <w:color w:val="000000"/>
                <w:sz w:val="18"/>
              </w:rPr>
              <w:t>1,98</w:t>
            </w:r>
          </w:p>
        </w:tc>
        <w:tc>
          <w:tcPr>
            <w:tcW w:w="377" w:type="pct"/>
            <w:tcBorders>
              <w:top w:val="single" w:sz="4" w:space="0" w:color="008542"/>
              <w:left w:val="nil"/>
              <w:bottom w:val="nil"/>
              <w:right w:val="nil"/>
            </w:tcBorders>
            <w:shd w:val="solid" w:color="F0F5BF" w:fill="FFFFFF"/>
            <w:tcMar>
              <w:top w:w="0" w:type="dxa"/>
              <w:left w:w="60" w:type="dxa"/>
              <w:bottom w:w="0" w:type="dxa"/>
              <w:right w:w="60" w:type="dxa"/>
            </w:tcMar>
            <w:vAlign w:val="center"/>
          </w:tcPr>
          <w:p w14:paraId="78DB3251" w14:textId="77777777" w:rsidR="004764F6" w:rsidRDefault="007B2BBC" w:rsidP="004764F6">
            <w:pPr>
              <w:pStyle w:val="DMETW100453BIPRMFNOVOABASTPORT"/>
              <w:jc w:val="center"/>
              <w:rPr>
                <w:rFonts w:ascii="Petrobras Sans" w:hAnsi="Petrobras Sans" w:cs="Petrobras Sans"/>
                <w:color w:val="000000"/>
                <w:sz w:val="18"/>
              </w:rPr>
            </w:pPr>
            <w:r>
              <w:rPr>
                <w:rFonts w:ascii="Petrobras Sans" w:hAnsi="Petrobras Sans" w:cs="Petrobras Sans"/>
                <w:color w:val="000000"/>
                <w:sz w:val="18"/>
              </w:rPr>
              <w:t>2,38</w:t>
            </w:r>
          </w:p>
        </w:tc>
        <w:tc>
          <w:tcPr>
            <w:tcW w:w="377" w:type="pct"/>
            <w:tcBorders>
              <w:top w:val="single" w:sz="4" w:space="0" w:color="008542"/>
              <w:left w:val="nil"/>
              <w:bottom w:val="nil"/>
              <w:right w:val="single" w:sz="4" w:space="0" w:color="008542"/>
            </w:tcBorders>
            <w:shd w:val="solid" w:color="F0F5BF" w:fill="FFFFFF"/>
            <w:tcMar>
              <w:top w:w="0" w:type="dxa"/>
              <w:left w:w="60" w:type="dxa"/>
              <w:bottom w:w="0" w:type="dxa"/>
              <w:right w:w="60" w:type="dxa"/>
            </w:tcMar>
            <w:vAlign w:val="center"/>
          </w:tcPr>
          <w:p w14:paraId="78DB3252" w14:textId="77777777" w:rsidR="004764F6" w:rsidRDefault="007B2BBC" w:rsidP="004764F6">
            <w:pPr>
              <w:pStyle w:val="DMETW100453BIPRMFNOVOABASTPORT"/>
              <w:jc w:val="center"/>
              <w:rPr>
                <w:rFonts w:ascii="Petrobras Sans" w:hAnsi="Petrobras Sans" w:cs="Petrobras Sans"/>
                <w:color w:val="000000"/>
                <w:sz w:val="18"/>
              </w:rPr>
            </w:pPr>
            <w:r>
              <w:rPr>
                <w:rFonts w:ascii="Petrobras Sans" w:hAnsi="Petrobras Sans" w:cs="Petrobras Sans"/>
                <w:color w:val="000000"/>
                <w:sz w:val="18"/>
              </w:rPr>
              <w:t>1,94</w:t>
            </w:r>
          </w:p>
        </w:tc>
        <w:tc>
          <w:tcPr>
            <w:tcW w:w="377" w:type="pct"/>
            <w:tcBorders>
              <w:top w:val="single" w:sz="4" w:space="0" w:color="008542"/>
              <w:left w:val="single" w:sz="4" w:space="0" w:color="008542"/>
              <w:bottom w:val="nil"/>
              <w:right w:val="nil"/>
            </w:tcBorders>
            <w:shd w:val="solid" w:color="F0F5BF" w:fill="FFFFFF"/>
            <w:tcMar>
              <w:top w:w="0" w:type="dxa"/>
              <w:left w:w="60" w:type="dxa"/>
              <w:bottom w:w="0" w:type="dxa"/>
              <w:right w:w="60" w:type="dxa"/>
            </w:tcMar>
            <w:vAlign w:val="center"/>
          </w:tcPr>
          <w:p w14:paraId="78DB3253" w14:textId="77777777" w:rsidR="004764F6" w:rsidRDefault="007B2BBC" w:rsidP="004764F6">
            <w:pPr>
              <w:pStyle w:val="DMETW100453BIPRMFNOVOABASTPORT"/>
              <w:jc w:val="center"/>
              <w:rPr>
                <w:rFonts w:ascii="Petrobras Sans" w:hAnsi="Petrobras Sans" w:cs="Petrobras Sans"/>
                <w:color w:val="000000"/>
                <w:sz w:val="18"/>
              </w:rPr>
            </w:pPr>
            <w:r>
              <w:rPr>
                <w:rFonts w:ascii="Petrobras Sans" w:hAnsi="Petrobras Sans" w:cs="Petrobras Sans"/>
                <w:color w:val="000000"/>
                <w:sz w:val="18"/>
              </w:rPr>
              <w:t>15,5</w:t>
            </w:r>
          </w:p>
        </w:tc>
        <w:tc>
          <w:tcPr>
            <w:tcW w:w="377" w:type="pct"/>
            <w:tcBorders>
              <w:top w:val="single" w:sz="4" w:space="0" w:color="008542"/>
              <w:left w:val="nil"/>
              <w:bottom w:val="nil"/>
              <w:right w:val="nil"/>
            </w:tcBorders>
            <w:shd w:val="solid" w:color="F0F5BF" w:fill="FFFFFF"/>
            <w:tcMar>
              <w:top w:w="0" w:type="dxa"/>
              <w:left w:w="60" w:type="dxa"/>
              <w:bottom w:w="0" w:type="dxa"/>
              <w:right w:w="60" w:type="dxa"/>
            </w:tcMar>
            <w:vAlign w:val="center"/>
          </w:tcPr>
          <w:p w14:paraId="78DB3254" w14:textId="77777777" w:rsidR="004764F6" w:rsidRDefault="007B2BBC" w:rsidP="004764F6">
            <w:pPr>
              <w:pStyle w:val="DMETW100453BIPRMFNOVOABASTPORT"/>
              <w:jc w:val="center"/>
              <w:rPr>
                <w:rFonts w:ascii="Petrobras Sans" w:hAnsi="Petrobras Sans" w:cs="Petrobras Sans"/>
                <w:color w:val="000000"/>
                <w:sz w:val="18"/>
              </w:rPr>
            </w:pPr>
            <w:r>
              <w:rPr>
                <w:rFonts w:ascii="Petrobras Sans" w:hAnsi="Petrobras Sans" w:cs="Petrobras Sans"/>
                <w:color w:val="000000"/>
                <w:sz w:val="18"/>
              </w:rPr>
              <w:t>38,9</w:t>
            </w:r>
          </w:p>
        </w:tc>
        <w:tc>
          <w:tcPr>
            <w:tcW w:w="377" w:type="pct"/>
            <w:tcBorders>
              <w:top w:val="single" w:sz="4" w:space="0" w:color="008542"/>
              <w:left w:val="nil"/>
              <w:bottom w:val="nil"/>
              <w:right w:val="nil"/>
            </w:tcBorders>
            <w:shd w:val="solid" w:color="F0F5BF" w:fill="FFFFFF"/>
            <w:tcMar>
              <w:top w:w="0" w:type="dxa"/>
              <w:left w:w="60" w:type="dxa"/>
              <w:bottom w:w="0" w:type="dxa"/>
              <w:right w:w="60" w:type="dxa"/>
            </w:tcMar>
            <w:vAlign w:val="center"/>
          </w:tcPr>
          <w:p w14:paraId="78DB3255" w14:textId="77777777" w:rsidR="004764F6" w:rsidRDefault="007B2BBC" w:rsidP="004764F6">
            <w:pPr>
              <w:pStyle w:val="DMETW100453BIPRMFNOVOABASTPORT"/>
              <w:jc w:val="center"/>
              <w:rPr>
                <w:rFonts w:ascii="Petrobras Sans" w:hAnsi="Petrobras Sans" w:cs="Petrobras Sans"/>
                <w:color w:val="000000"/>
                <w:sz w:val="18"/>
              </w:rPr>
            </w:pPr>
            <w:r>
              <w:rPr>
                <w:rFonts w:ascii="Petrobras Sans" w:hAnsi="Petrobras Sans" w:cs="Petrobras Sans"/>
                <w:color w:val="000000"/>
                <w:sz w:val="18"/>
              </w:rPr>
              <w:t>22,7</w:t>
            </w:r>
          </w:p>
        </w:tc>
      </w:tr>
      <w:tr w:rsidR="00DE2699" w14:paraId="78DB3260" w14:textId="77777777" w:rsidTr="004764F6">
        <w:tc>
          <w:tcPr>
            <w:tcW w:w="1983" w:type="pct"/>
            <w:tcBorders>
              <w:top w:val="nil"/>
              <w:left w:val="nil"/>
              <w:bottom w:val="nil"/>
              <w:right w:val="nil"/>
            </w:tcBorders>
            <w:shd w:val="solid" w:color="FFFFFF" w:fill="FFFFFF"/>
            <w:tcMar>
              <w:top w:w="0" w:type="dxa"/>
              <w:left w:w="60" w:type="dxa"/>
              <w:bottom w:w="0" w:type="dxa"/>
              <w:right w:w="60" w:type="dxa"/>
            </w:tcMar>
            <w:vAlign w:val="center"/>
          </w:tcPr>
          <w:p w14:paraId="78DB3257" w14:textId="77777777" w:rsidR="004764F6" w:rsidRDefault="007B2BBC" w:rsidP="004764F6">
            <w:pPr>
              <w:pStyle w:val="DMETW100453BIPRMFNOVOABASTPORT"/>
              <w:rPr>
                <w:rFonts w:ascii="Petrobras Sans" w:hAnsi="Petrobras Sans" w:cs="Petrobras Sans"/>
                <w:color w:val="000000"/>
                <w:sz w:val="18"/>
              </w:rPr>
            </w:pPr>
            <w:r>
              <w:rPr>
                <w:rFonts w:ascii="Petrobras Sans" w:hAnsi="Petrobras Sans" w:cs="Petrobras Sans"/>
                <w:color w:val="000000"/>
                <w:sz w:val="18"/>
              </w:rPr>
              <w:t xml:space="preserve">Custo do refino (R$/barril) - Brasil </w:t>
            </w:r>
          </w:p>
        </w:tc>
        <w:tc>
          <w:tcPr>
            <w:tcW w:w="377" w:type="pct"/>
            <w:tcBorders>
              <w:top w:val="nil"/>
              <w:left w:val="nil"/>
              <w:bottom w:val="nil"/>
              <w:right w:val="nil"/>
            </w:tcBorders>
            <w:shd w:val="solid" w:color="FFFFFF" w:fill="FFFFFF"/>
            <w:tcMar>
              <w:top w:w="0" w:type="dxa"/>
              <w:left w:w="60" w:type="dxa"/>
              <w:bottom w:w="0" w:type="dxa"/>
              <w:right w:w="60" w:type="dxa"/>
            </w:tcMar>
            <w:vAlign w:val="center"/>
          </w:tcPr>
          <w:p w14:paraId="78DB3258" w14:textId="77777777" w:rsidR="004764F6" w:rsidRDefault="007B2BBC" w:rsidP="004764F6">
            <w:pPr>
              <w:pStyle w:val="DMETW100453BIPRMFNOVOABASTPORT"/>
              <w:jc w:val="center"/>
              <w:rPr>
                <w:rFonts w:ascii="Petrobras Sans" w:hAnsi="Petrobras Sans" w:cs="Petrobras Sans"/>
                <w:color w:val="000000"/>
                <w:sz w:val="18"/>
              </w:rPr>
            </w:pPr>
            <w:r>
              <w:rPr>
                <w:rFonts w:ascii="Petrobras Sans" w:hAnsi="Petrobras Sans" w:cs="Petrobras Sans"/>
                <w:color w:val="000000"/>
                <w:sz w:val="18"/>
              </w:rPr>
              <w:t>13,52</w:t>
            </w:r>
          </w:p>
        </w:tc>
        <w:tc>
          <w:tcPr>
            <w:tcW w:w="377" w:type="pct"/>
            <w:tcBorders>
              <w:top w:val="nil"/>
              <w:left w:val="nil"/>
              <w:bottom w:val="nil"/>
              <w:right w:val="nil"/>
            </w:tcBorders>
            <w:shd w:val="solid" w:color="FFFFFF" w:fill="FFFFFF"/>
            <w:tcMar>
              <w:top w:w="0" w:type="dxa"/>
              <w:left w:w="60" w:type="dxa"/>
              <w:bottom w:w="0" w:type="dxa"/>
              <w:right w:w="60" w:type="dxa"/>
            </w:tcMar>
            <w:vAlign w:val="center"/>
          </w:tcPr>
          <w:p w14:paraId="78DB3259" w14:textId="77777777" w:rsidR="004764F6" w:rsidRDefault="007B2BBC" w:rsidP="004764F6">
            <w:pPr>
              <w:pStyle w:val="DMETW100453BIPRMFNOVOABASTPORT"/>
              <w:jc w:val="center"/>
              <w:rPr>
                <w:rFonts w:ascii="Petrobras Sans" w:hAnsi="Petrobras Sans" w:cs="Petrobras Sans"/>
                <w:color w:val="000000"/>
                <w:sz w:val="18"/>
              </w:rPr>
            </w:pPr>
            <w:r>
              <w:rPr>
                <w:rFonts w:ascii="Petrobras Sans" w:hAnsi="Petrobras Sans" w:cs="Petrobras Sans"/>
                <w:color w:val="000000"/>
                <w:sz w:val="18"/>
              </w:rPr>
              <w:t>11,62</w:t>
            </w:r>
          </w:p>
        </w:tc>
        <w:tc>
          <w:tcPr>
            <w:tcW w:w="377" w:type="pct"/>
            <w:tcBorders>
              <w:top w:val="nil"/>
              <w:left w:val="nil"/>
              <w:bottom w:val="nil"/>
              <w:right w:val="nil"/>
            </w:tcBorders>
            <w:shd w:val="solid" w:color="FFFFFF" w:fill="FFFFFF"/>
            <w:tcMar>
              <w:top w:w="0" w:type="dxa"/>
              <w:left w:w="60" w:type="dxa"/>
              <w:bottom w:w="0" w:type="dxa"/>
              <w:right w:w="60" w:type="dxa"/>
            </w:tcMar>
            <w:vAlign w:val="center"/>
          </w:tcPr>
          <w:p w14:paraId="78DB325A" w14:textId="77777777" w:rsidR="004764F6" w:rsidRDefault="007B2BBC" w:rsidP="004764F6">
            <w:pPr>
              <w:pStyle w:val="DMETW100453BIPRMFNOVOABASTPORT"/>
              <w:jc w:val="center"/>
              <w:rPr>
                <w:rFonts w:ascii="Petrobras Sans" w:hAnsi="Petrobras Sans" w:cs="Petrobras Sans"/>
                <w:color w:val="000000"/>
                <w:sz w:val="18"/>
              </w:rPr>
            </w:pPr>
            <w:r>
              <w:rPr>
                <w:rFonts w:ascii="Petrobras Sans" w:hAnsi="Petrobras Sans" w:cs="Petrobras Sans"/>
                <w:color w:val="000000"/>
                <w:sz w:val="18"/>
              </w:rPr>
              <w:t>10,55</w:t>
            </w:r>
          </w:p>
        </w:tc>
        <w:tc>
          <w:tcPr>
            <w:tcW w:w="377" w:type="pct"/>
            <w:tcBorders>
              <w:top w:val="nil"/>
              <w:left w:val="nil"/>
              <w:bottom w:val="nil"/>
              <w:right w:val="nil"/>
            </w:tcBorders>
            <w:shd w:val="solid" w:color="FFFFFF" w:fill="FFFFFF"/>
            <w:tcMar>
              <w:top w:w="0" w:type="dxa"/>
              <w:left w:w="60" w:type="dxa"/>
              <w:bottom w:w="0" w:type="dxa"/>
              <w:right w:w="60" w:type="dxa"/>
            </w:tcMar>
            <w:vAlign w:val="center"/>
          </w:tcPr>
          <w:p w14:paraId="78DB325B" w14:textId="77777777" w:rsidR="004764F6" w:rsidRDefault="007B2BBC" w:rsidP="004764F6">
            <w:pPr>
              <w:pStyle w:val="DMETW100453BIPRMFNOVOABASTPORT"/>
              <w:jc w:val="center"/>
              <w:rPr>
                <w:rFonts w:ascii="Petrobras Sans" w:hAnsi="Petrobras Sans" w:cs="Petrobras Sans"/>
                <w:color w:val="000000"/>
                <w:sz w:val="18"/>
              </w:rPr>
            </w:pPr>
            <w:r>
              <w:rPr>
                <w:rFonts w:ascii="Petrobras Sans" w:hAnsi="Petrobras Sans" w:cs="Petrobras Sans"/>
                <w:color w:val="000000"/>
                <w:sz w:val="18"/>
              </w:rPr>
              <w:t>11,83</w:t>
            </w:r>
          </w:p>
        </w:tc>
        <w:tc>
          <w:tcPr>
            <w:tcW w:w="377" w:type="pct"/>
            <w:tcBorders>
              <w:top w:val="nil"/>
              <w:left w:val="nil"/>
              <w:bottom w:val="nil"/>
              <w:right w:val="single" w:sz="4" w:space="0" w:color="008542"/>
            </w:tcBorders>
            <w:shd w:val="solid" w:color="FFFFFF" w:fill="FFFFFF"/>
            <w:tcMar>
              <w:top w:w="0" w:type="dxa"/>
              <w:left w:w="60" w:type="dxa"/>
              <w:bottom w:w="0" w:type="dxa"/>
              <w:right w:w="60" w:type="dxa"/>
            </w:tcMar>
            <w:vAlign w:val="center"/>
          </w:tcPr>
          <w:p w14:paraId="78DB325C" w14:textId="77777777" w:rsidR="004764F6" w:rsidRDefault="007B2BBC" w:rsidP="004764F6">
            <w:pPr>
              <w:pStyle w:val="DMETW100453BIPRMFNOVOABASTPORT"/>
              <w:jc w:val="center"/>
              <w:rPr>
                <w:rFonts w:ascii="Petrobras Sans" w:hAnsi="Petrobras Sans" w:cs="Petrobras Sans"/>
                <w:color w:val="000000"/>
                <w:sz w:val="18"/>
              </w:rPr>
            </w:pPr>
            <w:r>
              <w:rPr>
                <w:rFonts w:ascii="Petrobras Sans" w:hAnsi="Petrobras Sans" w:cs="Petrobras Sans"/>
                <w:color w:val="000000"/>
                <w:sz w:val="18"/>
              </w:rPr>
              <w:t>10,10</w:t>
            </w:r>
          </w:p>
        </w:tc>
        <w:tc>
          <w:tcPr>
            <w:tcW w:w="377" w:type="pct"/>
            <w:tcBorders>
              <w:top w:val="nil"/>
              <w:left w:val="single" w:sz="4" w:space="0" w:color="008542"/>
              <w:bottom w:val="nil"/>
              <w:right w:val="nil"/>
            </w:tcBorders>
            <w:shd w:val="solid" w:color="FFFFFF" w:fill="FFFFFF"/>
            <w:tcMar>
              <w:top w:w="0" w:type="dxa"/>
              <w:left w:w="60" w:type="dxa"/>
              <w:bottom w:w="0" w:type="dxa"/>
              <w:right w:w="60" w:type="dxa"/>
            </w:tcMar>
            <w:vAlign w:val="center"/>
          </w:tcPr>
          <w:p w14:paraId="78DB325D" w14:textId="77777777" w:rsidR="004764F6" w:rsidRDefault="007B2BBC" w:rsidP="004764F6">
            <w:pPr>
              <w:pStyle w:val="DMETW100453BIPRMFNOVOABASTPORT"/>
              <w:jc w:val="center"/>
              <w:rPr>
                <w:rFonts w:ascii="Petrobras Sans" w:hAnsi="Petrobras Sans" w:cs="Petrobras Sans"/>
                <w:color w:val="000000"/>
                <w:sz w:val="18"/>
              </w:rPr>
            </w:pPr>
            <w:r>
              <w:rPr>
                <w:rFonts w:ascii="Petrobras Sans" w:hAnsi="Petrobras Sans" w:cs="Petrobras Sans"/>
                <w:color w:val="000000"/>
                <w:sz w:val="18"/>
              </w:rPr>
              <w:t>16,4</w:t>
            </w:r>
          </w:p>
        </w:tc>
        <w:tc>
          <w:tcPr>
            <w:tcW w:w="377" w:type="pct"/>
            <w:tcBorders>
              <w:top w:val="nil"/>
              <w:left w:val="nil"/>
              <w:bottom w:val="nil"/>
              <w:right w:val="nil"/>
            </w:tcBorders>
            <w:shd w:val="solid" w:color="FFFFFF" w:fill="FFFFFF"/>
            <w:tcMar>
              <w:top w:w="0" w:type="dxa"/>
              <w:left w:w="60" w:type="dxa"/>
              <w:bottom w:w="0" w:type="dxa"/>
              <w:right w:w="60" w:type="dxa"/>
            </w:tcMar>
            <w:vAlign w:val="center"/>
          </w:tcPr>
          <w:p w14:paraId="78DB325E" w14:textId="77777777" w:rsidR="004764F6" w:rsidRDefault="007B2BBC" w:rsidP="004764F6">
            <w:pPr>
              <w:pStyle w:val="DMETW100453BIPRMFNOVOABASTPORT"/>
              <w:jc w:val="center"/>
              <w:rPr>
                <w:rFonts w:ascii="Petrobras Sans" w:hAnsi="Petrobras Sans" w:cs="Petrobras Sans"/>
                <w:color w:val="000000"/>
                <w:sz w:val="18"/>
              </w:rPr>
            </w:pPr>
            <w:r>
              <w:rPr>
                <w:rFonts w:ascii="Petrobras Sans" w:hAnsi="Petrobras Sans" w:cs="Petrobras Sans"/>
                <w:color w:val="000000"/>
                <w:sz w:val="18"/>
              </w:rPr>
              <w:t>28,2</w:t>
            </w:r>
          </w:p>
        </w:tc>
        <w:tc>
          <w:tcPr>
            <w:tcW w:w="377" w:type="pct"/>
            <w:tcBorders>
              <w:top w:val="nil"/>
              <w:left w:val="nil"/>
              <w:bottom w:val="nil"/>
              <w:right w:val="nil"/>
            </w:tcBorders>
            <w:shd w:val="solid" w:color="FFFFFF" w:fill="FFFFFF"/>
            <w:tcMar>
              <w:top w:w="0" w:type="dxa"/>
              <w:left w:w="60" w:type="dxa"/>
              <w:bottom w:w="0" w:type="dxa"/>
              <w:right w:w="60" w:type="dxa"/>
            </w:tcMar>
            <w:vAlign w:val="center"/>
          </w:tcPr>
          <w:p w14:paraId="78DB325F" w14:textId="77777777" w:rsidR="004764F6" w:rsidRDefault="007B2BBC" w:rsidP="004764F6">
            <w:pPr>
              <w:pStyle w:val="DMETW100453BIPRMFNOVOABASTPORT"/>
              <w:jc w:val="center"/>
              <w:rPr>
                <w:rFonts w:ascii="Petrobras Sans" w:hAnsi="Petrobras Sans" w:cs="Petrobras Sans"/>
                <w:color w:val="000000"/>
                <w:sz w:val="18"/>
              </w:rPr>
            </w:pPr>
            <w:r>
              <w:rPr>
                <w:rFonts w:ascii="Petrobras Sans" w:hAnsi="Petrobras Sans" w:cs="Petrobras Sans"/>
                <w:color w:val="000000"/>
                <w:sz w:val="18"/>
              </w:rPr>
              <w:t>17,1</w:t>
            </w:r>
          </w:p>
        </w:tc>
      </w:tr>
      <w:tr w:rsidR="00DE2699" w14:paraId="78DB326A" w14:textId="77777777" w:rsidTr="004764F6">
        <w:tc>
          <w:tcPr>
            <w:tcW w:w="1983" w:type="pct"/>
            <w:tcBorders>
              <w:top w:val="nil"/>
              <w:left w:val="nil"/>
              <w:bottom w:val="single" w:sz="4" w:space="0" w:color="008542"/>
              <w:right w:val="nil"/>
            </w:tcBorders>
            <w:shd w:val="solid" w:color="F0F5BF" w:fill="FFFFFF"/>
            <w:tcMar>
              <w:top w:w="0" w:type="dxa"/>
              <w:left w:w="60" w:type="dxa"/>
              <w:bottom w:w="0" w:type="dxa"/>
              <w:right w:w="60" w:type="dxa"/>
            </w:tcMar>
            <w:vAlign w:val="center"/>
          </w:tcPr>
          <w:p w14:paraId="78DB3261" w14:textId="77777777" w:rsidR="004764F6" w:rsidRDefault="007B2BBC" w:rsidP="004764F6">
            <w:pPr>
              <w:pStyle w:val="DMETW100453BIPRMFNOVOABASTPORT"/>
              <w:rPr>
                <w:rFonts w:ascii="Petrobras Sans" w:hAnsi="Petrobras Sans" w:cs="Petrobras Sans"/>
                <w:color w:val="000000"/>
                <w:sz w:val="18"/>
              </w:rPr>
            </w:pPr>
            <w:r>
              <w:rPr>
                <w:rFonts w:ascii="Petrobras Sans" w:hAnsi="Petrobras Sans" w:cs="Petrobras Sans"/>
                <w:color w:val="000000"/>
                <w:sz w:val="18"/>
              </w:rPr>
              <w:t>Preço derivados básicos - Mercado Interno (R$/bbl)</w:t>
            </w:r>
          </w:p>
        </w:tc>
        <w:tc>
          <w:tcPr>
            <w:tcW w:w="377" w:type="pct"/>
            <w:tcBorders>
              <w:top w:val="nil"/>
              <w:left w:val="nil"/>
              <w:bottom w:val="single" w:sz="4" w:space="0" w:color="008542"/>
              <w:right w:val="nil"/>
            </w:tcBorders>
            <w:shd w:val="solid" w:color="F0F5BF" w:fill="FFFFFF"/>
            <w:tcMar>
              <w:top w:w="0" w:type="dxa"/>
              <w:left w:w="60" w:type="dxa"/>
              <w:bottom w:w="0" w:type="dxa"/>
              <w:right w:w="60" w:type="dxa"/>
            </w:tcMar>
            <w:vAlign w:val="center"/>
          </w:tcPr>
          <w:p w14:paraId="78DB3262" w14:textId="77777777" w:rsidR="004764F6" w:rsidRDefault="007B2BBC" w:rsidP="004764F6">
            <w:pPr>
              <w:pStyle w:val="DMETW100453BIPRMFNOVOABASTPORT"/>
              <w:jc w:val="center"/>
              <w:rPr>
                <w:rFonts w:ascii="Petrobras Sans" w:hAnsi="Petrobras Sans" w:cs="Petrobras Sans"/>
                <w:color w:val="000000"/>
                <w:sz w:val="18"/>
              </w:rPr>
            </w:pPr>
            <w:r>
              <w:rPr>
                <w:rFonts w:ascii="Petrobras Sans" w:hAnsi="Petrobras Sans" w:cs="Petrobras Sans"/>
                <w:color w:val="000000"/>
                <w:sz w:val="18"/>
              </w:rPr>
              <w:t>516,70</w:t>
            </w:r>
          </w:p>
        </w:tc>
        <w:tc>
          <w:tcPr>
            <w:tcW w:w="377" w:type="pct"/>
            <w:tcBorders>
              <w:top w:val="nil"/>
              <w:left w:val="nil"/>
              <w:bottom w:val="single" w:sz="4" w:space="0" w:color="008542"/>
              <w:right w:val="nil"/>
            </w:tcBorders>
            <w:shd w:val="solid" w:color="F0F5BF" w:fill="FFFFFF"/>
            <w:tcMar>
              <w:top w:w="0" w:type="dxa"/>
              <w:left w:w="60" w:type="dxa"/>
              <w:bottom w:w="0" w:type="dxa"/>
              <w:right w:w="60" w:type="dxa"/>
            </w:tcMar>
            <w:vAlign w:val="center"/>
          </w:tcPr>
          <w:p w14:paraId="78DB3263" w14:textId="77777777" w:rsidR="004764F6" w:rsidRDefault="007B2BBC" w:rsidP="004764F6">
            <w:pPr>
              <w:pStyle w:val="DMETW100453BIPRMFNOVOABASTPORT"/>
              <w:jc w:val="center"/>
              <w:rPr>
                <w:rFonts w:ascii="Petrobras Sans" w:hAnsi="Petrobras Sans" w:cs="Petrobras Sans"/>
                <w:color w:val="000000"/>
                <w:sz w:val="18"/>
              </w:rPr>
            </w:pPr>
            <w:r>
              <w:rPr>
                <w:rFonts w:ascii="Petrobras Sans" w:hAnsi="Petrobras Sans" w:cs="Petrobras Sans"/>
                <w:color w:val="000000"/>
                <w:sz w:val="18"/>
              </w:rPr>
              <w:t>464,08</w:t>
            </w:r>
          </w:p>
        </w:tc>
        <w:tc>
          <w:tcPr>
            <w:tcW w:w="377" w:type="pct"/>
            <w:tcBorders>
              <w:top w:val="nil"/>
              <w:left w:val="nil"/>
              <w:bottom w:val="single" w:sz="4" w:space="0" w:color="008542"/>
              <w:right w:val="nil"/>
            </w:tcBorders>
            <w:shd w:val="solid" w:color="F0F5BF" w:fill="FFFFFF"/>
            <w:tcMar>
              <w:top w:w="0" w:type="dxa"/>
              <w:left w:w="60" w:type="dxa"/>
              <w:bottom w:w="0" w:type="dxa"/>
              <w:right w:w="60" w:type="dxa"/>
            </w:tcMar>
            <w:vAlign w:val="center"/>
          </w:tcPr>
          <w:p w14:paraId="78DB3264" w14:textId="77777777" w:rsidR="004764F6" w:rsidRDefault="007B2BBC" w:rsidP="004764F6">
            <w:pPr>
              <w:pStyle w:val="DMETW100453BIPRMFNOVOABASTPORT"/>
              <w:jc w:val="center"/>
              <w:rPr>
                <w:rFonts w:ascii="Petrobras Sans" w:hAnsi="Petrobras Sans" w:cs="Petrobras Sans"/>
                <w:color w:val="000000"/>
                <w:sz w:val="18"/>
              </w:rPr>
            </w:pPr>
            <w:r>
              <w:rPr>
                <w:rFonts w:ascii="Petrobras Sans" w:hAnsi="Petrobras Sans" w:cs="Petrobras Sans"/>
                <w:color w:val="000000"/>
                <w:sz w:val="18"/>
              </w:rPr>
              <w:t>621,25</w:t>
            </w:r>
          </w:p>
        </w:tc>
        <w:tc>
          <w:tcPr>
            <w:tcW w:w="377" w:type="pct"/>
            <w:tcBorders>
              <w:top w:val="nil"/>
              <w:left w:val="nil"/>
              <w:bottom w:val="single" w:sz="4" w:space="0" w:color="008542"/>
              <w:right w:val="nil"/>
            </w:tcBorders>
            <w:shd w:val="solid" w:color="F0F5BF" w:fill="FFFFFF"/>
            <w:tcMar>
              <w:top w:w="0" w:type="dxa"/>
              <w:left w:w="60" w:type="dxa"/>
              <w:bottom w:w="0" w:type="dxa"/>
              <w:right w:w="60" w:type="dxa"/>
            </w:tcMar>
            <w:vAlign w:val="center"/>
          </w:tcPr>
          <w:p w14:paraId="78DB3265" w14:textId="77777777" w:rsidR="004764F6" w:rsidRDefault="007B2BBC" w:rsidP="004764F6">
            <w:pPr>
              <w:pStyle w:val="DMETW100453BIPRMFNOVOABASTPORT"/>
              <w:jc w:val="center"/>
              <w:rPr>
                <w:rFonts w:ascii="Petrobras Sans" w:hAnsi="Petrobras Sans" w:cs="Petrobras Sans"/>
                <w:color w:val="000000"/>
                <w:sz w:val="18"/>
              </w:rPr>
            </w:pPr>
            <w:r>
              <w:rPr>
                <w:rFonts w:ascii="Petrobras Sans" w:hAnsi="Petrobras Sans" w:cs="Petrobras Sans"/>
                <w:color w:val="000000"/>
                <w:sz w:val="18"/>
              </w:rPr>
              <w:t>505,20</w:t>
            </w:r>
          </w:p>
        </w:tc>
        <w:tc>
          <w:tcPr>
            <w:tcW w:w="377" w:type="pct"/>
            <w:tcBorders>
              <w:top w:val="nil"/>
              <w:left w:val="nil"/>
              <w:bottom w:val="single" w:sz="4" w:space="0" w:color="008542"/>
              <w:right w:val="single" w:sz="4" w:space="0" w:color="008542"/>
            </w:tcBorders>
            <w:shd w:val="solid" w:color="F0F5BF" w:fill="FFFFFF"/>
            <w:tcMar>
              <w:top w:w="0" w:type="dxa"/>
              <w:left w:w="60" w:type="dxa"/>
              <w:bottom w:w="0" w:type="dxa"/>
              <w:right w:w="60" w:type="dxa"/>
            </w:tcMar>
            <w:vAlign w:val="center"/>
          </w:tcPr>
          <w:p w14:paraId="78DB3266" w14:textId="77777777" w:rsidR="004764F6" w:rsidRDefault="007B2BBC" w:rsidP="004764F6">
            <w:pPr>
              <w:pStyle w:val="DMETW100453BIPRMFNOVOABASTPORT"/>
              <w:jc w:val="center"/>
              <w:rPr>
                <w:rFonts w:ascii="Petrobras Sans" w:hAnsi="Petrobras Sans" w:cs="Petrobras Sans"/>
                <w:color w:val="000000"/>
                <w:sz w:val="18"/>
              </w:rPr>
            </w:pPr>
            <w:r>
              <w:rPr>
                <w:rFonts w:ascii="Petrobras Sans" w:hAnsi="Petrobras Sans" w:cs="Petrobras Sans"/>
                <w:color w:val="000000"/>
                <w:sz w:val="18"/>
              </w:rPr>
              <w:t>632,22</w:t>
            </w:r>
          </w:p>
        </w:tc>
        <w:tc>
          <w:tcPr>
            <w:tcW w:w="377" w:type="pct"/>
            <w:tcBorders>
              <w:top w:val="nil"/>
              <w:left w:val="single" w:sz="4" w:space="0" w:color="008542"/>
              <w:bottom w:val="single" w:sz="4" w:space="0" w:color="008542"/>
              <w:right w:val="nil"/>
            </w:tcBorders>
            <w:shd w:val="solid" w:color="F0F5BF" w:fill="FFFFFF"/>
            <w:tcMar>
              <w:top w:w="0" w:type="dxa"/>
              <w:left w:w="60" w:type="dxa"/>
              <w:bottom w:w="0" w:type="dxa"/>
              <w:right w:w="60" w:type="dxa"/>
            </w:tcMar>
            <w:vAlign w:val="center"/>
          </w:tcPr>
          <w:p w14:paraId="78DB3267" w14:textId="77777777" w:rsidR="004764F6" w:rsidRDefault="007B2BBC" w:rsidP="004764F6">
            <w:pPr>
              <w:pStyle w:val="DMETW100453BIPRMFNOVOABASTPORT"/>
              <w:jc w:val="center"/>
              <w:rPr>
                <w:rFonts w:ascii="Petrobras Sans" w:hAnsi="Petrobras Sans" w:cs="Petrobras Sans"/>
                <w:color w:val="000000"/>
                <w:sz w:val="18"/>
              </w:rPr>
            </w:pPr>
            <w:r>
              <w:rPr>
                <w:rFonts w:ascii="Petrobras Sans" w:hAnsi="Petrobras Sans" w:cs="Petrobras Sans"/>
                <w:color w:val="000000"/>
                <w:sz w:val="18"/>
              </w:rPr>
              <w:t>11,3</w:t>
            </w:r>
          </w:p>
        </w:tc>
        <w:tc>
          <w:tcPr>
            <w:tcW w:w="377" w:type="pct"/>
            <w:tcBorders>
              <w:top w:val="nil"/>
              <w:left w:val="nil"/>
              <w:bottom w:val="single" w:sz="4" w:space="0" w:color="008542"/>
              <w:right w:val="nil"/>
            </w:tcBorders>
            <w:shd w:val="solid" w:color="F0F5BF" w:fill="FFFFFF"/>
            <w:tcMar>
              <w:top w:w="0" w:type="dxa"/>
              <w:left w:w="60" w:type="dxa"/>
              <w:bottom w:w="0" w:type="dxa"/>
              <w:right w:w="60" w:type="dxa"/>
            </w:tcMar>
            <w:vAlign w:val="center"/>
          </w:tcPr>
          <w:p w14:paraId="78DB3268" w14:textId="77777777" w:rsidR="004764F6" w:rsidRDefault="007B2BBC" w:rsidP="004764F6">
            <w:pPr>
              <w:pStyle w:val="DMETW100453BIPRMFNOVOABASTPORT"/>
              <w:jc w:val="center"/>
              <w:rPr>
                <w:rFonts w:ascii="Petrobras Sans" w:hAnsi="Petrobras Sans" w:cs="Petrobras Sans"/>
                <w:color w:val="000000"/>
                <w:sz w:val="18"/>
              </w:rPr>
            </w:pPr>
            <w:r>
              <w:rPr>
                <w:rFonts w:ascii="Petrobras Sans" w:hAnsi="Petrobras Sans" w:cs="Petrobras Sans"/>
                <w:color w:val="000000"/>
                <w:sz w:val="18"/>
              </w:rPr>
              <w:t>(16,8)</w:t>
            </w:r>
          </w:p>
        </w:tc>
        <w:tc>
          <w:tcPr>
            <w:tcW w:w="377" w:type="pct"/>
            <w:tcBorders>
              <w:top w:val="nil"/>
              <w:left w:val="nil"/>
              <w:bottom w:val="single" w:sz="4" w:space="0" w:color="008542"/>
              <w:right w:val="nil"/>
            </w:tcBorders>
            <w:shd w:val="solid" w:color="F0F5BF" w:fill="FFFFFF"/>
            <w:tcMar>
              <w:top w:w="0" w:type="dxa"/>
              <w:left w:w="60" w:type="dxa"/>
              <w:bottom w:w="0" w:type="dxa"/>
              <w:right w:w="60" w:type="dxa"/>
            </w:tcMar>
            <w:vAlign w:val="center"/>
          </w:tcPr>
          <w:p w14:paraId="78DB3269" w14:textId="77777777" w:rsidR="004764F6" w:rsidRDefault="007B2BBC" w:rsidP="004764F6">
            <w:pPr>
              <w:pStyle w:val="DMETW100453BIPRMFNOVOABASTPORT"/>
              <w:jc w:val="center"/>
              <w:rPr>
                <w:rFonts w:ascii="Petrobras Sans" w:hAnsi="Petrobras Sans" w:cs="Petrobras Sans"/>
                <w:color w:val="000000"/>
                <w:sz w:val="18"/>
              </w:rPr>
            </w:pPr>
            <w:r>
              <w:rPr>
                <w:rFonts w:ascii="Petrobras Sans" w:hAnsi="Petrobras Sans" w:cs="Petrobras Sans"/>
                <w:color w:val="000000"/>
                <w:sz w:val="18"/>
              </w:rPr>
              <w:t>(20,1)</w:t>
            </w:r>
          </w:p>
        </w:tc>
      </w:tr>
      <w:tr w:rsidR="00DE2699" w14:paraId="78DB326C" w14:textId="77777777" w:rsidTr="004764F6">
        <w:tc>
          <w:tcPr>
            <w:tcW w:w="5000" w:type="pct"/>
            <w:gridSpan w:val="9"/>
            <w:tcBorders>
              <w:top w:val="single" w:sz="4" w:space="0" w:color="008542"/>
              <w:left w:val="nil"/>
              <w:bottom w:val="nil"/>
              <w:right w:val="nil"/>
            </w:tcBorders>
            <w:shd w:val="solid" w:color="FFFFFF" w:fill="FFFFFF"/>
            <w:tcMar>
              <w:top w:w="0" w:type="dxa"/>
              <w:left w:w="60" w:type="dxa"/>
              <w:bottom w:w="0" w:type="dxa"/>
              <w:right w:w="60" w:type="dxa"/>
            </w:tcMar>
            <w:vAlign w:val="bottom"/>
          </w:tcPr>
          <w:p w14:paraId="78DB326B" w14:textId="77777777" w:rsidR="004764F6" w:rsidRDefault="007B2BBC" w:rsidP="004764F6">
            <w:pPr>
              <w:pStyle w:val="DMETW100453BIPRMFNOVOABASTPORT"/>
              <w:rPr>
                <w:rFonts w:ascii="Petrobras Sans" w:hAnsi="Petrobras Sans" w:cs="Petrobras Sans"/>
                <w:color w:val="000000"/>
                <w:sz w:val="16"/>
              </w:rPr>
            </w:pPr>
            <w:r>
              <w:rPr>
                <w:rFonts w:ascii="Petrobras Sans" w:hAnsi="Petrobras Sans" w:cs="Petrobras Sans"/>
                <w:color w:val="000000"/>
                <w:sz w:val="16"/>
              </w:rPr>
              <w:t>(*) Variações de margem EBITDA e ROCE em pontos percentuais.</w:t>
            </w:r>
          </w:p>
        </w:tc>
      </w:tr>
    </w:tbl>
    <w:p w14:paraId="78DB326D" w14:textId="56C9F757" w:rsidR="007179D3" w:rsidRPr="003A4D1F" w:rsidRDefault="007B2BBC" w:rsidP="007179D3">
      <w:pPr>
        <w:pStyle w:val="NormalWeb"/>
        <w:spacing w:before="120" w:beforeAutospacing="0" w:after="120" w:afterAutospacing="0" w:line="360" w:lineRule="auto"/>
        <w:jc w:val="both"/>
        <w:rPr>
          <w:rFonts w:ascii="Petrobras Sans" w:eastAsia="Calibri" w:hAnsi="Petrobras Sans" w:cs="Arial"/>
          <w:sz w:val="20"/>
          <w:szCs w:val="20"/>
          <w:lang w:eastAsia="en-US"/>
        </w:rPr>
      </w:pPr>
      <w:r w:rsidRPr="00224880">
        <w:rPr>
          <w:rFonts w:ascii="Petrobras Sans" w:eastAsia="Calibri" w:hAnsi="Petrobras Sans" w:cs="Arial"/>
          <w:sz w:val="20"/>
          <w:szCs w:val="20"/>
          <w:lang w:eastAsia="en-US"/>
        </w:rPr>
        <w:t xml:space="preserve">Em 2023, o lucro bruto foi </w:t>
      </w:r>
      <w:r>
        <w:rPr>
          <w:rFonts w:ascii="Petrobras Sans" w:eastAsia="Calibri" w:hAnsi="Petrobras Sans" w:cs="Arial"/>
          <w:sz w:val="20"/>
          <w:szCs w:val="20"/>
          <w:lang w:eastAsia="en-US"/>
        </w:rPr>
        <w:t>R</w:t>
      </w:r>
      <w:r w:rsidRPr="00224880">
        <w:rPr>
          <w:rFonts w:ascii="Petrobras Sans" w:eastAsia="Calibri" w:hAnsi="Petrobras Sans" w:cs="Arial"/>
          <w:sz w:val="20"/>
          <w:szCs w:val="20"/>
          <w:lang w:eastAsia="en-US"/>
        </w:rPr>
        <w:t xml:space="preserve">$ </w:t>
      </w:r>
      <w:r>
        <w:rPr>
          <w:rFonts w:ascii="Petrobras Sans" w:eastAsia="Calibri" w:hAnsi="Petrobras Sans" w:cs="Arial"/>
          <w:sz w:val="20"/>
          <w:szCs w:val="20"/>
          <w:lang w:eastAsia="en-US"/>
        </w:rPr>
        <w:t>46,1</w:t>
      </w:r>
      <w:r w:rsidRPr="00224880">
        <w:rPr>
          <w:rFonts w:ascii="Petrobras Sans" w:eastAsia="Calibri" w:hAnsi="Petrobras Sans" w:cs="Arial"/>
          <w:sz w:val="20"/>
          <w:szCs w:val="20"/>
          <w:lang w:eastAsia="en-US"/>
        </w:rPr>
        <w:t xml:space="preserve"> bilhões, </w:t>
      </w:r>
      <w:r>
        <w:rPr>
          <w:rFonts w:ascii="Petrobras Sans" w:eastAsia="Calibri" w:hAnsi="Petrobras Sans" w:cs="Arial"/>
          <w:sz w:val="20"/>
          <w:szCs w:val="20"/>
          <w:lang w:eastAsia="en-US"/>
        </w:rPr>
        <w:t>R</w:t>
      </w:r>
      <w:r w:rsidRPr="00224880">
        <w:rPr>
          <w:rFonts w:ascii="Petrobras Sans" w:eastAsia="Calibri" w:hAnsi="Petrobras Sans" w:cs="Arial"/>
          <w:sz w:val="20"/>
          <w:szCs w:val="20"/>
          <w:lang w:eastAsia="en-US"/>
        </w:rPr>
        <w:t xml:space="preserve">$ </w:t>
      </w:r>
      <w:r>
        <w:rPr>
          <w:rFonts w:ascii="Petrobras Sans" w:eastAsia="Calibri" w:hAnsi="Petrobras Sans" w:cs="Arial"/>
          <w:sz w:val="20"/>
          <w:szCs w:val="20"/>
          <w:lang w:eastAsia="en-US"/>
        </w:rPr>
        <w:t>27,7</w:t>
      </w:r>
      <w:r w:rsidRPr="00224880">
        <w:rPr>
          <w:rFonts w:ascii="Petrobras Sans" w:eastAsia="Calibri" w:hAnsi="Petrobras Sans" w:cs="Arial"/>
          <w:sz w:val="20"/>
          <w:szCs w:val="20"/>
          <w:lang w:eastAsia="en-US"/>
        </w:rPr>
        <w:t xml:space="preserve"> bilhões menor que em 2022, devido principalmente à redução das margens internacionais, </w:t>
      </w:r>
      <w:r>
        <w:rPr>
          <w:rFonts w:ascii="Petrobras Sans" w:eastAsia="Calibri" w:hAnsi="Petrobras Sans" w:cs="Arial"/>
          <w:sz w:val="20"/>
          <w:szCs w:val="20"/>
          <w:lang w:eastAsia="en-US"/>
        </w:rPr>
        <w:t>em especial as</w:t>
      </w:r>
      <w:r w:rsidRPr="00224880">
        <w:rPr>
          <w:rFonts w:ascii="Petrobras Sans" w:eastAsia="Calibri" w:hAnsi="Petrobras Sans" w:cs="Arial"/>
          <w:sz w:val="20"/>
          <w:szCs w:val="20"/>
          <w:lang w:eastAsia="en-US"/>
        </w:rPr>
        <w:t xml:space="preserve"> de diesel, que estiveram</w:t>
      </w:r>
      <w:r>
        <w:rPr>
          <w:rFonts w:ascii="Petrobras Sans" w:eastAsia="Calibri" w:hAnsi="Petrobras Sans" w:cs="Arial"/>
          <w:sz w:val="20"/>
          <w:szCs w:val="20"/>
          <w:lang w:eastAsia="en-US"/>
        </w:rPr>
        <w:t xml:space="preserve"> atipicamente</w:t>
      </w:r>
      <w:r w:rsidRPr="00224880">
        <w:rPr>
          <w:rFonts w:ascii="Petrobras Sans" w:eastAsia="Calibri" w:hAnsi="Petrobras Sans" w:cs="Arial"/>
          <w:sz w:val="20"/>
          <w:szCs w:val="20"/>
          <w:lang w:eastAsia="en-US"/>
        </w:rPr>
        <w:t xml:space="preserve"> elevadas ao longo de 2022. Em 2023 houve efeito negativo decorrente da realização de estoques formados a custos m</w:t>
      </w:r>
      <w:r>
        <w:rPr>
          <w:rFonts w:ascii="Petrobras Sans" w:eastAsia="Calibri" w:hAnsi="Petrobras Sans" w:cs="Arial"/>
          <w:sz w:val="20"/>
          <w:szCs w:val="20"/>
          <w:lang w:eastAsia="en-US"/>
        </w:rPr>
        <w:t>ai</w:t>
      </w:r>
      <w:r w:rsidRPr="00224880">
        <w:rPr>
          <w:rFonts w:ascii="Petrobras Sans" w:eastAsia="Calibri" w:hAnsi="Petrobras Sans" w:cs="Arial"/>
          <w:sz w:val="20"/>
          <w:szCs w:val="20"/>
          <w:lang w:eastAsia="en-US"/>
        </w:rPr>
        <w:t xml:space="preserve">ores em contraposição ao efeito positivo em 2022. Excluindo o efeito estimado do giro dos </w:t>
      </w:r>
      <w:r w:rsidRPr="003A4D1F">
        <w:rPr>
          <w:rFonts w:ascii="Petrobras Sans" w:eastAsia="Calibri" w:hAnsi="Petrobras Sans" w:cs="Arial"/>
          <w:sz w:val="20"/>
          <w:szCs w:val="20"/>
          <w:lang w:eastAsia="en-US"/>
        </w:rPr>
        <w:t>estoques (- R$ 2,5 bilhões em 2023 e R$ 1,8 bilhão em 2022) o lucro bruto teria sido R$ 48,6 bilhões em 2023 e R$ 72</w:t>
      </w:r>
      <w:r w:rsidR="00DF3767">
        <w:rPr>
          <w:rFonts w:ascii="Petrobras Sans" w:eastAsia="Calibri" w:hAnsi="Petrobras Sans" w:cs="Arial"/>
          <w:sz w:val="20"/>
          <w:szCs w:val="20"/>
          <w:lang w:eastAsia="en-US"/>
        </w:rPr>
        <w:t>,0</w:t>
      </w:r>
      <w:r w:rsidRPr="003A4D1F">
        <w:rPr>
          <w:rFonts w:ascii="Petrobras Sans" w:eastAsia="Calibri" w:hAnsi="Petrobras Sans" w:cs="Arial"/>
          <w:sz w:val="20"/>
          <w:szCs w:val="20"/>
          <w:lang w:eastAsia="en-US"/>
        </w:rPr>
        <w:t xml:space="preserve"> bilhões em 2022.</w:t>
      </w:r>
    </w:p>
    <w:p w14:paraId="78DB326E" w14:textId="77777777" w:rsidR="007179D3" w:rsidRPr="00224880" w:rsidRDefault="007B2BBC" w:rsidP="007179D3">
      <w:pPr>
        <w:pStyle w:val="NormalWeb"/>
        <w:spacing w:before="120" w:beforeAutospacing="0" w:after="120" w:afterAutospacing="0" w:line="360" w:lineRule="auto"/>
        <w:jc w:val="both"/>
        <w:rPr>
          <w:rFonts w:ascii="Petrobras Sans" w:eastAsia="Calibri" w:hAnsi="Petrobras Sans" w:cs="Arial"/>
          <w:sz w:val="20"/>
          <w:szCs w:val="20"/>
          <w:lang w:eastAsia="en-US"/>
        </w:rPr>
      </w:pPr>
      <w:r w:rsidRPr="00900D9D">
        <w:rPr>
          <w:rFonts w:ascii="Petrobras Sans" w:eastAsia="Calibri" w:hAnsi="Petrobras Sans" w:cs="Arial"/>
          <w:sz w:val="20"/>
          <w:szCs w:val="20"/>
          <w:lang w:eastAsia="en-US"/>
        </w:rPr>
        <w:t xml:space="preserve">As menores margens de derivados no mercado interno, principalmente diesel, foram decorrentes da redução das margens internacionais, que estiveram mais fortalecidas em 2022, como consequência dos conflitos geopolíticos naquele ano. Estes </w:t>
      </w:r>
      <w:r>
        <w:rPr>
          <w:rFonts w:ascii="Petrobras Sans" w:eastAsia="Calibri" w:hAnsi="Petrobras Sans" w:cs="Arial"/>
          <w:sz w:val="20"/>
          <w:szCs w:val="20"/>
          <w:lang w:eastAsia="en-US"/>
        </w:rPr>
        <w:t>efeitos</w:t>
      </w:r>
      <w:r w:rsidRPr="00224880">
        <w:rPr>
          <w:rFonts w:ascii="Petrobras Sans" w:eastAsia="Calibri" w:hAnsi="Petrobras Sans" w:cs="Arial"/>
          <w:sz w:val="20"/>
          <w:szCs w:val="20"/>
          <w:lang w:eastAsia="en-US"/>
        </w:rPr>
        <w:t xml:space="preserve"> também afetaram as margens na exportação de óleo combustível e de petróleo que foram menores em 2023 quando comparadas à 2022.</w:t>
      </w:r>
    </w:p>
    <w:p w14:paraId="78DB326F" w14:textId="77777777" w:rsidR="007179D3" w:rsidRPr="00224880" w:rsidRDefault="007B2BBC" w:rsidP="007179D3">
      <w:pPr>
        <w:pStyle w:val="NormalWeb"/>
        <w:spacing w:before="120" w:beforeAutospacing="0" w:after="120" w:afterAutospacing="0" w:line="360" w:lineRule="auto"/>
        <w:jc w:val="both"/>
        <w:rPr>
          <w:rFonts w:ascii="Petrobras Sans" w:eastAsia="Calibri" w:hAnsi="Petrobras Sans" w:cs="Arial"/>
          <w:sz w:val="20"/>
          <w:szCs w:val="20"/>
          <w:lang w:eastAsia="en-US"/>
        </w:rPr>
      </w:pPr>
      <w:r w:rsidRPr="00224880">
        <w:rPr>
          <w:rFonts w:ascii="Petrobras Sans" w:eastAsia="Calibri" w:hAnsi="Petrobras Sans" w:cs="Arial"/>
          <w:sz w:val="20"/>
          <w:szCs w:val="20"/>
          <w:lang w:eastAsia="en-US"/>
        </w:rPr>
        <w:t xml:space="preserve">O resultado operacional em 2023 foi menor que 2022, como reflexo do menor lucro bruto e por maiores despesas com vendas e com </w:t>
      </w:r>
      <w:r w:rsidRPr="00224880">
        <w:rPr>
          <w:rFonts w:ascii="Petrobras Sans" w:eastAsia="Calibri" w:hAnsi="Petrobras Sans" w:cs="Arial"/>
          <w:i/>
          <w:iCs/>
          <w:sz w:val="20"/>
          <w:szCs w:val="20"/>
          <w:lang w:eastAsia="en-US"/>
        </w:rPr>
        <w:t>impairment</w:t>
      </w:r>
      <w:r w:rsidRPr="00224880">
        <w:rPr>
          <w:rFonts w:ascii="Petrobras Sans" w:eastAsia="Calibri" w:hAnsi="Petrobras Sans" w:cs="Arial"/>
          <w:sz w:val="20"/>
          <w:szCs w:val="20"/>
          <w:lang w:eastAsia="en-US"/>
        </w:rPr>
        <w:t>.</w:t>
      </w:r>
    </w:p>
    <w:p w14:paraId="78DB3270" w14:textId="77777777" w:rsidR="007179D3" w:rsidRPr="00FD4EC7" w:rsidRDefault="007B2BBC" w:rsidP="007179D3">
      <w:pPr>
        <w:pStyle w:val="NormalWeb"/>
        <w:spacing w:before="120" w:beforeAutospacing="0" w:after="120" w:afterAutospacing="0" w:line="360" w:lineRule="auto"/>
        <w:jc w:val="both"/>
        <w:rPr>
          <w:rFonts w:ascii="Petrobras Sans" w:eastAsia="Calibri" w:hAnsi="Petrobras Sans" w:cs="Arial"/>
          <w:sz w:val="20"/>
          <w:szCs w:val="20"/>
          <w:lang w:eastAsia="en-US"/>
        </w:rPr>
      </w:pPr>
      <w:r w:rsidRPr="00FD4EC7">
        <w:rPr>
          <w:rFonts w:ascii="Petrobras Sans" w:eastAsia="Calibri" w:hAnsi="Petrobras Sans" w:cs="Arial"/>
          <w:sz w:val="20"/>
          <w:szCs w:val="20"/>
          <w:lang w:eastAsia="en-US"/>
        </w:rPr>
        <w:t>No 4T23, o lucro bruto do RTC reduziu em relação ao 3T23, principalmente devido ao efeito do giro dos estoques</w:t>
      </w:r>
      <w:r>
        <w:rPr>
          <w:rFonts w:ascii="Petrobras Sans" w:eastAsia="Calibri" w:hAnsi="Petrobras Sans" w:cs="Arial"/>
          <w:sz w:val="20"/>
          <w:szCs w:val="20"/>
          <w:lang w:eastAsia="en-US"/>
        </w:rPr>
        <w:t>: enquanto</w:t>
      </w:r>
      <w:r w:rsidRPr="00FD4EC7">
        <w:rPr>
          <w:rFonts w:ascii="Petrobras Sans" w:eastAsia="Calibri" w:hAnsi="Petrobras Sans" w:cs="Arial"/>
          <w:sz w:val="20"/>
          <w:szCs w:val="20"/>
          <w:lang w:eastAsia="en-US"/>
        </w:rPr>
        <w:t xml:space="preserve"> no 3T23 </w:t>
      </w:r>
      <w:r>
        <w:rPr>
          <w:rFonts w:ascii="Petrobras Sans" w:eastAsia="Calibri" w:hAnsi="Petrobras Sans" w:cs="Arial"/>
          <w:sz w:val="20"/>
          <w:szCs w:val="20"/>
          <w:lang w:eastAsia="en-US"/>
        </w:rPr>
        <w:t>houve uma</w:t>
      </w:r>
      <w:r w:rsidRPr="00FD4EC7">
        <w:rPr>
          <w:rFonts w:ascii="Petrobras Sans" w:eastAsia="Calibri" w:hAnsi="Petrobras Sans" w:cs="Arial"/>
          <w:sz w:val="20"/>
          <w:szCs w:val="20"/>
          <w:lang w:eastAsia="en-US"/>
        </w:rPr>
        <w:t xml:space="preserve"> variação positiva do </w:t>
      </w:r>
      <w:r w:rsidRPr="00FD4EC7">
        <w:rPr>
          <w:rFonts w:ascii="Petrobras Sans" w:eastAsia="Calibri" w:hAnsi="Petrobras Sans" w:cs="Arial"/>
          <w:i/>
          <w:iCs/>
          <w:sz w:val="20"/>
          <w:szCs w:val="20"/>
          <w:lang w:eastAsia="en-US"/>
        </w:rPr>
        <w:t>Brent</w:t>
      </w:r>
      <w:r w:rsidRPr="00FD4EC7">
        <w:rPr>
          <w:rFonts w:ascii="Petrobras Sans" w:eastAsia="Calibri" w:hAnsi="Petrobras Sans" w:cs="Arial"/>
          <w:sz w:val="20"/>
          <w:szCs w:val="20"/>
          <w:lang w:eastAsia="en-US"/>
        </w:rPr>
        <w:t xml:space="preserve"> (US$ 87/bbl contra US$ 78/bbl no 2T23), </w:t>
      </w:r>
      <w:r>
        <w:rPr>
          <w:rFonts w:ascii="Petrobras Sans" w:eastAsia="Calibri" w:hAnsi="Petrobras Sans" w:cs="Arial"/>
          <w:sz w:val="20"/>
          <w:szCs w:val="20"/>
          <w:lang w:eastAsia="en-US"/>
        </w:rPr>
        <w:t>no 4T23 houve</w:t>
      </w:r>
      <w:r w:rsidRPr="00FD4EC7">
        <w:rPr>
          <w:rFonts w:ascii="Petrobras Sans" w:eastAsia="Calibri" w:hAnsi="Petrobras Sans" w:cs="Arial"/>
          <w:sz w:val="20"/>
          <w:szCs w:val="20"/>
          <w:lang w:eastAsia="en-US"/>
        </w:rPr>
        <w:t xml:space="preserve"> variação negativa do </w:t>
      </w:r>
      <w:r w:rsidRPr="00FD4EC7">
        <w:rPr>
          <w:rFonts w:ascii="Petrobras Sans" w:eastAsia="Calibri" w:hAnsi="Petrobras Sans" w:cs="Arial"/>
          <w:i/>
          <w:iCs/>
          <w:sz w:val="20"/>
          <w:szCs w:val="20"/>
          <w:lang w:eastAsia="en-US"/>
        </w:rPr>
        <w:t>Brent</w:t>
      </w:r>
      <w:r w:rsidRPr="00FD4EC7">
        <w:rPr>
          <w:rFonts w:ascii="Petrobras Sans" w:eastAsia="Calibri" w:hAnsi="Petrobras Sans" w:cs="Arial"/>
          <w:sz w:val="20"/>
          <w:szCs w:val="20"/>
          <w:lang w:eastAsia="en-US"/>
        </w:rPr>
        <w:t xml:space="preserve"> (US$ 84/bbl contra US$ 87/bbl no 3T23).  O efeito estimado no 4T23 </w:t>
      </w:r>
      <w:r w:rsidRPr="003A4D1F">
        <w:rPr>
          <w:rFonts w:ascii="Petrobras Sans" w:eastAsia="Calibri" w:hAnsi="Petrobras Sans" w:cs="Arial"/>
          <w:sz w:val="20"/>
          <w:szCs w:val="20"/>
          <w:lang w:eastAsia="en-US"/>
        </w:rPr>
        <w:t>foi - R$ 1 bilhão contra  R$ 6,7 bilhões no 3T23. Excluindo este efeito, o lucro bruto teria sido R$ 11,8 bilhões no 4T23 contra R$ 4</w:t>
      </w:r>
      <w:r>
        <w:rPr>
          <w:rFonts w:ascii="Petrobras Sans" w:eastAsia="Calibri" w:hAnsi="Petrobras Sans" w:cs="Arial"/>
          <w:sz w:val="20"/>
          <w:szCs w:val="20"/>
          <w:lang w:eastAsia="en-US"/>
        </w:rPr>
        <w:t>,6</w:t>
      </w:r>
      <w:r w:rsidRPr="00FD4EC7">
        <w:rPr>
          <w:rFonts w:ascii="Petrobras Sans" w:eastAsia="Calibri" w:hAnsi="Petrobras Sans" w:cs="Arial"/>
          <w:sz w:val="20"/>
          <w:szCs w:val="20"/>
          <w:lang w:eastAsia="en-US"/>
        </w:rPr>
        <w:t xml:space="preserve"> bilh</w:t>
      </w:r>
      <w:r>
        <w:rPr>
          <w:rFonts w:ascii="Petrobras Sans" w:eastAsia="Calibri" w:hAnsi="Petrobras Sans" w:cs="Arial"/>
          <w:sz w:val="20"/>
          <w:szCs w:val="20"/>
          <w:lang w:eastAsia="en-US"/>
        </w:rPr>
        <w:t>ões</w:t>
      </w:r>
      <w:r w:rsidRPr="00FD4EC7">
        <w:rPr>
          <w:rFonts w:ascii="Petrobras Sans" w:eastAsia="Calibri" w:hAnsi="Petrobras Sans" w:cs="Arial"/>
          <w:sz w:val="20"/>
          <w:szCs w:val="20"/>
          <w:lang w:eastAsia="en-US"/>
        </w:rPr>
        <w:t xml:space="preserve"> no 3T23.</w:t>
      </w:r>
    </w:p>
    <w:p w14:paraId="78DB3271" w14:textId="77777777" w:rsidR="007179D3" w:rsidRPr="00FD4EC7" w:rsidRDefault="007B2BBC" w:rsidP="007179D3">
      <w:pPr>
        <w:pStyle w:val="NormalWeb"/>
        <w:spacing w:before="120" w:beforeAutospacing="0" w:after="120" w:afterAutospacing="0" w:line="360" w:lineRule="auto"/>
        <w:jc w:val="both"/>
        <w:rPr>
          <w:rFonts w:ascii="Petrobras Sans" w:eastAsia="Calibri" w:hAnsi="Petrobras Sans" w:cs="Arial"/>
          <w:sz w:val="20"/>
          <w:szCs w:val="20"/>
          <w:lang w:eastAsia="en-US"/>
        </w:rPr>
      </w:pPr>
      <w:r w:rsidRPr="00FD4EC7">
        <w:rPr>
          <w:rFonts w:ascii="Petrobras Sans" w:eastAsia="Calibri" w:hAnsi="Petrobras Sans" w:cs="Arial"/>
          <w:sz w:val="20"/>
          <w:szCs w:val="20"/>
          <w:lang w:eastAsia="en-US"/>
        </w:rPr>
        <w:t xml:space="preserve">Adicionalmente, houve menor volume de vendas de derivados no mercado interno, principalmente </w:t>
      </w:r>
      <w:r>
        <w:rPr>
          <w:rFonts w:ascii="Petrobras Sans" w:eastAsia="Calibri" w:hAnsi="Petrobras Sans" w:cs="Arial"/>
          <w:sz w:val="20"/>
          <w:szCs w:val="20"/>
          <w:lang w:eastAsia="en-US"/>
        </w:rPr>
        <w:t xml:space="preserve">de </w:t>
      </w:r>
      <w:r w:rsidRPr="00FD4EC7">
        <w:rPr>
          <w:rFonts w:ascii="Petrobras Sans" w:eastAsia="Calibri" w:hAnsi="Petrobras Sans" w:cs="Arial"/>
          <w:sz w:val="20"/>
          <w:szCs w:val="20"/>
          <w:lang w:eastAsia="en-US"/>
        </w:rPr>
        <w:t>diesel</w:t>
      </w:r>
      <w:r>
        <w:rPr>
          <w:rFonts w:ascii="Petrobras Sans" w:eastAsia="Calibri" w:hAnsi="Petrobras Sans" w:cs="Arial"/>
          <w:sz w:val="20"/>
          <w:szCs w:val="20"/>
          <w:lang w:eastAsia="en-US"/>
        </w:rPr>
        <w:t>,</w:t>
      </w:r>
      <w:r w:rsidRPr="00FD4EC7">
        <w:rPr>
          <w:rFonts w:ascii="Petrobras Sans" w:eastAsia="Calibri" w:hAnsi="Petrobras Sans" w:cs="Arial"/>
          <w:sz w:val="20"/>
          <w:szCs w:val="20"/>
          <w:lang w:eastAsia="en-US"/>
        </w:rPr>
        <w:t xml:space="preserve"> </w:t>
      </w:r>
      <w:r>
        <w:rPr>
          <w:rFonts w:ascii="Petrobras Sans" w:eastAsia="Calibri" w:hAnsi="Petrobras Sans" w:cs="Arial"/>
          <w:sz w:val="20"/>
          <w:szCs w:val="20"/>
          <w:lang w:eastAsia="en-US"/>
        </w:rPr>
        <w:t>por conta da</w:t>
      </w:r>
      <w:r w:rsidRPr="00FD4EC7">
        <w:rPr>
          <w:rFonts w:ascii="Petrobras Sans" w:eastAsia="Calibri" w:hAnsi="Petrobras Sans" w:cs="Arial"/>
          <w:sz w:val="20"/>
          <w:szCs w:val="20"/>
          <w:lang w:eastAsia="en-US"/>
        </w:rPr>
        <w:t xml:space="preserve"> sazonalidade do consumo e de gasolina</w:t>
      </w:r>
      <w:r>
        <w:rPr>
          <w:rFonts w:ascii="Petrobras Sans" w:eastAsia="Calibri" w:hAnsi="Petrobras Sans" w:cs="Arial"/>
          <w:sz w:val="20"/>
          <w:szCs w:val="20"/>
          <w:lang w:eastAsia="en-US"/>
        </w:rPr>
        <w:t>,</w:t>
      </w:r>
      <w:r w:rsidRPr="00FD4EC7">
        <w:rPr>
          <w:rFonts w:ascii="Petrobras Sans" w:eastAsia="Calibri" w:hAnsi="Petrobras Sans" w:cs="Arial"/>
          <w:sz w:val="20"/>
          <w:szCs w:val="20"/>
          <w:lang w:eastAsia="en-US"/>
        </w:rPr>
        <w:t xml:space="preserve"> pela maior competividade do etanol neste trimestre.  Houve ainda maior volume na exportação de petróleo como reflexo da maior produção.</w:t>
      </w:r>
    </w:p>
    <w:p w14:paraId="78DB3272" w14:textId="77777777" w:rsidR="007179D3" w:rsidRDefault="007B2BBC" w:rsidP="007179D3">
      <w:pPr>
        <w:pStyle w:val="NormalWeb"/>
        <w:spacing w:before="120" w:beforeAutospacing="0" w:after="120" w:afterAutospacing="0" w:line="360" w:lineRule="auto"/>
        <w:jc w:val="both"/>
        <w:rPr>
          <w:rFonts w:ascii="Petrobras Sans" w:eastAsia="Calibri" w:hAnsi="Petrobras Sans" w:cs="Arial"/>
          <w:sz w:val="20"/>
          <w:szCs w:val="20"/>
          <w:lang w:eastAsia="en-US"/>
        </w:rPr>
      </w:pPr>
      <w:r w:rsidRPr="00FD4EC7">
        <w:rPr>
          <w:rFonts w:ascii="Petrobras Sans" w:eastAsia="Calibri" w:hAnsi="Petrobras Sans" w:cs="Arial"/>
          <w:sz w:val="20"/>
          <w:szCs w:val="20"/>
          <w:lang w:eastAsia="en-US"/>
        </w:rPr>
        <w:t>No 4T23, o lucro operacional foi menor em relação ao 3T23, refletindo o menor lucro bruto e maiores despesas operacionais, principalmente por maiores despesas com</w:t>
      </w:r>
      <w:r w:rsidRPr="00FD4EC7">
        <w:rPr>
          <w:rFonts w:ascii="Petrobras Sans" w:eastAsia="Calibri" w:hAnsi="Petrobras Sans" w:cs="Arial"/>
          <w:i/>
          <w:iCs/>
          <w:sz w:val="20"/>
          <w:szCs w:val="20"/>
          <w:lang w:eastAsia="en-US"/>
        </w:rPr>
        <w:t xml:space="preserve"> impairment</w:t>
      </w:r>
      <w:r w:rsidRPr="00FD4EC7">
        <w:rPr>
          <w:rFonts w:ascii="Petrobras Sans" w:eastAsia="Calibri" w:hAnsi="Petrobras Sans" w:cs="Arial"/>
          <w:sz w:val="20"/>
          <w:szCs w:val="20"/>
          <w:lang w:eastAsia="en-US"/>
        </w:rPr>
        <w:t>.</w:t>
      </w:r>
    </w:p>
    <w:p w14:paraId="78DB3273" w14:textId="77777777" w:rsidR="007179D3" w:rsidRDefault="007179D3" w:rsidP="0039013D">
      <w:pPr>
        <w:pStyle w:val="NormalWeb"/>
        <w:spacing w:before="0" w:beforeAutospacing="0" w:after="120" w:afterAutospacing="0" w:line="360" w:lineRule="auto"/>
        <w:jc w:val="both"/>
        <w:rPr>
          <w:rFonts w:ascii="Petrobras Sans" w:hAnsi="Petrobras Sans" w:cs="Arial"/>
          <w:sz w:val="20"/>
          <w:szCs w:val="20"/>
          <w:lang w:eastAsia="en-US"/>
        </w:rPr>
      </w:pPr>
    </w:p>
    <w:p w14:paraId="78DB3274" w14:textId="77777777" w:rsidR="00B36E9A" w:rsidRDefault="007B2BBC" w:rsidP="0039013D">
      <w:pPr>
        <w:pStyle w:val="NormalWeb"/>
        <w:spacing w:before="0" w:beforeAutospacing="0" w:after="120" w:afterAutospacing="0" w:line="360" w:lineRule="auto"/>
        <w:jc w:val="both"/>
        <w:rPr>
          <w:rFonts w:ascii="Petrobras Sans" w:eastAsia="Calibri" w:hAnsi="Petrobras Sans" w:cs="Arial"/>
          <w:sz w:val="20"/>
          <w:szCs w:val="20"/>
          <w:lang w:eastAsia="en-US"/>
        </w:rPr>
      </w:pPr>
      <w:r w:rsidRPr="00B36E9A">
        <w:rPr>
          <w:rFonts w:ascii="Petrobras Sans" w:eastAsia="Calibri" w:hAnsi="Petrobras Sans" w:cs="Arial"/>
          <w:sz w:val="20"/>
          <w:szCs w:val="20"/>
          <w:lang w:eastAsia="en-US"/>
        </w:rPr>
        <w:t>O custo unitário de refino em 2023 foi 17% maior que 2022, principalmente devido ao aumento de escopo em manutenção e conservação do parque de refino, além de aumento em Pessoal. Os efeitos do aumento no custo foram parcialmente compensados pela maior utilização do parque de refino em 2023.</w:t>
      </w:r>
    </w:p>
    <w:p w14:paraId="78DB3275" w14:textId="77777777" w:rsidR="001E3D5E" w:rsidRPr="001E3D5E" w:rsidRDefault="007B2BBC" w:rsidP="0039013D">
      <w:pPr>
        <w:pStyle w:val="NormalWeb"/>
        <w:spacing w:before="0" w:beforeAutospacing="0" w:after="120" w:afterAutospacing="0" w:line="360" w:lineRule="auto"/>
        <w:jc w:val="both"/>
        <w:rPr>
          <w:rFonts w:ascii="Petrobras Sans" w:eastAsia="Calibri" w:hAnsi="Petrobras Sans" w:cs="Arial"/>
          <w:sz w:val="20"/>
          <w:szCs w:val="20"/>
          <w:lang w:eastAsia="en-US"/>
        </w:rPr>
        <w:sectPr w:rsidR="001E3D5E" w:rsidRPr="001E3D5E" w:rsidSect="00D90504">
          <w:headerReference w:type="even" r:id="rId60"/>
          <w:headerReference w:type="default" r:id="rId61"/>
          <w:footerReference w:type="even" r:id="rId62"/>
          <w:footerReference w:type="default" r:id="rId63"/>
          <w:headerReference w:type="first" r:id="rId64"/>
          <w:footerReference w:type="first" r:id="rId65"/>
          <w:pgSz w:w="11906" w:h="16838" w:code="9"/>
          <w:pgMar w:top="1247" w:right="851" w:bottom="1134" w:left="851" w:header="0" w:footer="0" w:gutter="0"/>
          <w:cols w:space="708"/>
          <w:docGrid w:linePitch="360"/>
        </w:sectPr>
      </w:pPr>
      <w:r w:rsidRPr="0039013D">
        <w:rPr>
          <w:rFonts w:ascii="Petrobras Sans" w:eastAsia="Calibri" w:hAnsi="Petrobras Sans" w:cs="Arial"/>
          <w:sz w:val="20"/>
          <w:szCs w:val="20"/>
          <w:lang w:eastAsia="en-US"/>
        </w:rPr>
        <w:t>No 4T23 o custo unitário de refino em reais ficou 16,</w:t>
      </w:r>
      <w:r>
        <w:rPr>
          <w:rFonts w:ascii="Petrobras Sans" w:eastAsia="Calibri" w:hAnsi="Petrobras Sans" w:cs="Arial"/>
          <w:sz w:val="20"/>
          <w:szCs w:val="20"/>
          <w:lang w:eastAsia="en-US"/>
        </w:rPr>
        <w:t>4</w:t>
      </w:r>
      <w:r w:rsidRPr="0039013D">
        <w:rPr>
          <w:rFonts w:ascii="Petrobras Sans" w:eastAsia="Calibri" w:hAnsi="Petrobras Sans" w:cs="Arial"/>
          <w:sz w:val="20"/>
          <w:szCs w:val="20"/>
          <w:lang w:eastAsia="en-US"/>
        </w:rPr>
        <w:t xml:space="preserve">% acima do 3T23 devido, principalmente, ao aumento dos custos absolutos </w:t>
      </w:r>
      <w:r w:rsidR="007179D3">
        <w:rPr>
          <w:rFonts w:ascii="Petrobras Sans" w:eastAsia="Calibri" w:hAnsi="Petrobras Sans" w:cs="Arial"/>
          <w:sz w:val="20"/>
          <w:szCs w:val="20"/>
          <w:lang w:eastAsia="en-US"/>
        </w:rPr>
        <w:t>com</w:t>
      </w:r>
      <w:r w:rsidRPr="0039013D">
        <w:rPr>
          <w:rFonts w:ascii="Petrobras Sans" w:eastAsia="Calibri" w:hAnsi="Petrobras Sans" w:cs="Arial"/>
          <w:sz w:val="20"/>
          <w:szCs w:val="20"/>
          <w:lang w:eastAsia="en-US"/>
        </w:rPr>
        <w:t xml:space="preserve"> pessoal e </w:t>
      </w:r>
      <w:r w:rsidR="007179D3">
        <w:rPr>
          <w:rFonts w:ascii="Petrobras Sans" w:eastAsia="Calibri" w:hAnsi="Petrobras Sans" w:cs="Arial"/>
          <w:sz w:val="20"/>
          <w:szCs w:val="20"/>
          <w:lang w:eastAsia="en-US"/>
        </w:rPr>
        <w:t>com</w:t>
      </w:r>
      <w:r w:rsidRPr="0039013D">
        <w:rPr>
          <w:rFonts w:ascii="Petrobras Sans" w:eastAsia="Calibri" w:hAnsi="Petrobras Sans" w:cs="Arial"/>
          <w:sz w:val="20"/>
          <w:szCs w:val="20"/>
          <w:lang w:eastAsia="en-US"/>
        </w:rPr>
        <w:t xml:space="preserve"> materiais e serviços para conservação e manutenção do parque. A carga processada foi 1,5% menor no 4T23 quando comparado ao 3T23, contribuindo para elevar o indicador unitário.</w:t>
      </w:r>
      <w:bookmarkEnd w:id="45"/>
    </w:p>
    <w:p w14:paraId="78DB3276" w14:textId="77777777" w:rsidR="00AD74AA" w:rsidRPr="00FE52B7" w:rsidRDefault="007B2BBC" w:rsidP="00FE52B7">
      <w:pPr>
        <w:autoSpaceDE w:val="0"/>
        <w:autoSpaceDN w:val="0"/>
        <w:adjustRightInd w:val="0"/>
        <w:spacing w:after="120" w:line="240" w:lineRule="auto"/>
        <w:rPr>
          <w:rFonts w:ascii="Petrobras Sans" w:hAnsi="Petrobras Sans" w:cs="Arial"/>
          <w:b/>
          <w:bCs/>
          <w:color w:val="008542"/>
        </w:rPr>
      </w:pPr>
      <w:bookmarkStart w:id="47" w:name="_DMBM_101133"/>
      <w:r w:rsidRPr="00FE52B7">
        <w:rPr>
          <w:rFonts w:ascii="Petrobras Sans" w:hAnsi="Petrobras Sans" w:cs="Arial"/>
          <w:b/>
          <w:bCs/>
          <w:color w:val="008542"/>
        </w:rPr>
        <w:t>Gás e Energia</w:t>
      </w:r>
      <w:r>
        <w:rPr>
          <w:rFonts w:ascii="Petrobras Sans" w:hAnsi="Petrobras Sans" w:cs="Arial"/>
          <w:b/>
          <w:bCs/>
          <w:color w:val="008542"/>
        </w:rPr>
        <w:t>s de Baixo Carbono</w:t>
      </w:r>
    </w:p>
    <w:p w14:paraId="78DB3277" w14:textId="77777777" w:rsidR="00EC64DE" w:rsidRPr="00360C7C" w:rsidRDefault="007B2BBC" w:rsidP="000E7F42">
      <w:pPr>
        <w:spacing w:after="0" w:line="240" w:lineRule="auto"/>
        <w:jc w:val="both"/>
        <w:rPr>
          <w:rFonts w:ascii="Petrobras Sans" w:eastAsia="Times New Roman" w:hAnsi="Petrobras Sans" w:cs="Arial"/>
          <w:bCs/>
          <w:sz w:val="20"/>
          <w:szCs w:val="20"/>
        </w:rPr>
      </w:pPr>
      <w:r w:rsidRPr="00FE52B7">
        <w:rPr>
          <w:rFonts w:ascii="Petrobras Sans" w:eastAsia="Petrobras Sans" w:hAnsi="Petrobras Sans" w:cs="Arial"/>
          <w:bCs/>
          <w:color w:val="000000"/>
          <w:sz w:val="20"/>
          <w:szCs w:val="20"/>
          <w:lang w:eastAsia="pt-BR" w:bidi="pt-BR"/>
        </w:rPr>
        <w:t>Tabela 1</w:t>
      </w:r>
      <w:r>
        <w:rPr>
          <w:rFonts w:ascii="Petrobras Sans" w:eastAsia="Petrobras Sans" w:hAnsi="Petrobras Sans" w:cs="Arial"/>
          <w:bCs/>
          <w:color w:val="000000"/>
          <w:sz w:val="20"/>
          <w:szCs w:val="20"/>
          <w:lang w:eastAsia="pt-BR" w:bidi="pt-BR"/>
        </w:rPr>
        <w:t>3</w:t>
      </w:r>
      <w:r w:rsidRPr="00FE52B7">
        <w:rPr>
          <w:rFonts w:ascii="Petrobras Sans" w:eastAsia="Petrobras Sans" w:hAnsi="Petrobras Sans" w:cs="Arial"/>
          <w:bCs/>
          <w:color w:val="000000"/>
          <w:sz w:val="20"/>
          <w:szCs w:val="20"/>
          <w:lang w:eastAsia="pt-BR" w:bidi="pt-BR"/>
        </w:rPr>
        <w:t xml:space="preserve"> - Resultados do Gás e Energia</w:t>
      </w:r>
      <w:r>
        <w:rPr>
          <w:rFonts w:ascii="Petrobras Sans" w:eastAsia="Petrobras Sans" w:hAnsi="Petrobras Sans" w:cs="Arial"/>
          <w:bCs/>
          <w:color w:val="000000"/>
          <w:sz w:val="20"/>
          <w:szCs w:val="20"/>
          <w:lang w:eastAsia="pt-BR" w:bidi="pt-BR"/>
        </w:rPr>
        <w:t>s de Baixo Carbono</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045"/>
        <w:gridCol w:w="769"/>
        <w:gridCol w:w="769"/>
        <w:gridCol w:w="769"/>
        <w:gridCol w:w="769"/>
        <w:gridCol w:w="769"/>
        <w:gridCol w:w="769"/>
        <w:gridCol w:w="769"/>
        <w:gridCol w:w="771"/>
      </w:tblGrid>
      <w:tr w:rsidR="00DE2699" w14:paraId="78DB327E" w14:textId="77777777" w:rsidTr="000563FC">
        <w:tc>
          <w:tcPr>
            <w:tcW w:w="2360" w:type="pct"/>
            <w:gridSpan w:val="2"/>
            <w:tcBorders>
              <w:top w:val="nil"/>
              <w:left w:val="nil"/>
              <w:bottom w:val="nil"/>
              <w:right w:val="nil"/>
            </w:tcBorders>
            <w:tcMar>
              <w:top w:w="0" w:type="dxa"/>
              <w:left w:w="60" w:type="dxa"/>
              <w:bottom w:w="0" w:type="dxa"/>
              <w:right w:w="60" w:type="dxa"/>
            </w:tcMar>
            <w:vAlign w:val="center"/>
          </w:tcPr>
          <w:p w14:paraId="78DB3278" w14:textId="77777777" w:rsidR="000563FC" w:rsidRDefault="000563FC" w:rsidP="000563FC">
            <w:pPr>
              <w:spacing w:after="0" w:line="240" w:lineRule="auto"/>
              <w:rPr>
                <w:rFonts w:ascii="Petrobras Sans" w:eastAsia="Times New Roman" w:hAnsi="Petrobras Sans" w:cs="Petrobras Sans"/>
                <w:b/>
                <w:color w:val="008542"/>
                <w:sz w:val="20"/>
                <w:szCs w:val="20"/>
                <w:lang w:eastAsia="pt-BR"/>
              </w:rPr>
            </w:pPr>
            <w:bookmarkStart w:id="48" w:name="DOC_TBL00013_1_1"/>
            <w:bookmarkEnd w:id="48"/>
          </w:p>
        </w:tc>
        <w:tc>
          <w:tcPr>
            <w:tcW w:w="377" w:type="pct"/>
            <w:tcBorders>
              <w:top w:val="nil"/>
              <w:left w:val="nil"/>
              <w:bottom w:val="nil"/>
              <w:right w:val="nil"/>
            </w:tcBorders>
            <w:tcMar>
              <w:top w:w="0" w:type="dxa"/>
              <w:left w:w="60" w:type="dxa"/>
              <w:bottom w:w="0" w:type="dxa"/>
              <w:right w:w="60" w:type="dxa"/>
            </w:tcMar>
            <w:vAlign w:val="bottom"/>
          </w:tcPr>
          <w:p w14:paraId="78DB3279" w14:textId="77777777" w:rsidR="000563FC" w:rsidRDefault="000563FC" w:rsidP="000563FC">
            <w:pPr>
              <w:spacing w:after="0" w:line="240" w:lineRule="auto"/>
              <w:rPr>
                <w:rFonts w:ascii="Petrobras Sans" w:eastAsia="Times New Roman" w:hAnsi="Petrobras Sans" w:cs="Petrobras Sans"/>
                <w:color w:val="008542"/>
                <w:sz w:val="18"/>
                <w:szCs w:val="20"/>
                <w:lang w:eastAsia="pt-BR"/>
              </w:rPr>
            </w:pPr>
          </w:p>
        </w:tc>
        <w:tc>
          <w:tcPr>
            <w:tcW w:w="377" w:type="pct"/>
            <w:tcBorders>
              <w:top w:val="nil"/>
              <w:left w:val="nil"/>
              <w:bottom w:val="nil"/>
              <w:right w:val="nil"/>
            </w:tcBorders>
            <w:tcMar>
              <w:top w:w="0" w:type="dxa"/>
              <w:left w:w="60" w:type="dxa"/>
              <w:bottom w:w="0" w:type="dxa"/>
              <w:right w:w="60" w:type="dxa"/>
            </w:tcMar>
            <w:vAlign w:val="bottom"/>
          </w:tcPr>
          <w:p w14:paraId="78DB327A" w14:textId="77777777" w:rsidR="000563FC" w:rsidRDefault="000563FC" w:rsidP="000563FC">
            <w:pPr>
              <w:spacing w:after="0" w:line="240" w:lineRule="auto"/>
              <w:rPr>
                <w:rFonts w:ascii="Petrobras Sans" w:eastAsia="Times New Roman" w:hAnsi="Petrobras Sans" w:cs="Petrobras Sans"/>
                <w:color w:val="008542"/>
                <w:sz w:val="18"/>
                <w:szCs w:val="20"/>
                <w:lang w:eastAsia="pt-BR"/>
              </w:rPr>
            </w:pPr>
          </w:p>
        </w:tc>
        <w:tc>
          <w:tcPr>
            <w:tcW w:w="377" w:type="pct"/>
            <w:tcBorders>
              <w:top w:val="nil"/>
              <w:left w:val="nil"/>
              <w:bottom w:val="nil"/>
              <w:right w:val="nil"/>
            </w:tcBorders>
            <w:tcMar>
              <w:top w:w="0" w:type="dxa"/>
              <w:left w:w="60" w:type="dxa"/>
              <w:bottom w:w="0" w:type="dxa"/>
              <w:right w:w="60" w:type="dxa"/>
            </w:tcMar>
            <w:vAlign w:val="center"/>
          </w:tcPr>
          <w:p w14:paraId="78DB327B" w14:textId="77777777" w:rsidR="000563FC" w:rsidRDefault="000563FC" w:rsidP="000563FC">
            <w:pPr>
              <w:spacing w:after="0" w:line="240" w:lineRule="auto"/>
              <w:rPr>
                <w:rFonts w:ascii="Petrobras Sans" w:eastAsia="Times New Roman" w:hAnsi="Petrobras Sans" w:cs="Petrobras Sans"/>
                <w:b/>
                <w:color w:val="008542"/>
                <w:sz w:val="18"/>
                <w:szCs w:val="20"/>
                <w:lang w:eastAsia="pt-BR"/>
              </w:rPr>
            </w:pPr>
          </w:p>
        </w:tc>
        <w:tc>
          <w:tcPr>
            <w:tcW w:w="377" w:type="pct"/>
            <w:tcBorders>
              <w:top w:val="nil"/>
              <w:left w:val="nil"/>
              <w:bottom w:val="nil"/>
              <w:right w:val="single" w:sz="4" w:space="0" w:color="FFFFFF"/>
            </w:tcBorders>
            <w:tcMar>
              <w:top w:w="0" w:type="dxa"/>
              <w:left w:w="60" w:type="dxa"/>
              <w:bottom w:w="0" w:type="dxa"/>
              <w:right w:w="60" w:type="dxa"/>
            </w:tcMar>
            <w:vAlign w:val="center"/>
          </w:tcPr>
          <w:p w14:paraId="78DB327C" w14:textId="77777777" w:rsidR="000563FC" w:rsidRDefault="000563FC" w:rsidP="000563FC">
            <w:pPr>
              <w:spacing w:after="0" w:line="240" w:lineRule="auto"/>
              <w:rPr>
                <w:rFonts w:ascii="Petrobras Sans" w:eastAsia="Times New Roman" w:hAnsi="Petrobras Sans" w:cs="Petrobras Sans"/>
                <w:b/>
                <w:color w:val="008542"/>
                <w:sz w:val="18"/>
                <w:szCs w:val="20"/>
                <w:lang w:eastAsia="pt-BR"/>
              </w:rPr>
            </w:pPr>
          </w:p>
        </w:tc>
        <w:tc>
          <w:tcPr>
            <w:tcW w:w="1131" w:type="pct"/>
            <w:gridSpan w:val="3"/>
            <w:tcBorders>
              <w:top w:val="single" w:sz="4" w:space="0" w:color="FFFFFF"/>
              <w:left w:val="single" w:sz="4" w:space="0" w:color="FFFFFF"/>
              <w:bottom w:val="single" w:sz="4" w:space="0" w:color="FFFFFF"/>
              <w:right w:val="single" w:sz="4" w:space="0" w:color="FFFFFF"/>
            </w:tcBorders>
            <w:tcMar>
              <w:top w:w="0" w:type="dxa"/>
              <w:left w:w="60" w:type="dxa"/>
              <w:bottom w:w="0" w:type="dxa"/>
              <w:right w:w="60" w:type="dxa"/>
            </w:tcMar>
            <w:vAlign w:val="center"/>
          </w:tcPr>
          <w:p w14:paraId="78DB327D" w14:textId="77777777" w:rsidR="000563FC" w:rsidRDefault="007B2BBC" w:rsidP="000563FC">
            <w:pPr>
              <w:spacing w:after="0" w:line="240" w:lineRule="auto"/>
              <w:jc w:val="center"/>
              <w:rPr>
                <w:rFonts w:ascii="Petrobras Sans" w:eastAsia="Times New Roman" w:hAnsi="Petrobras Sans" w:cs="Petrobras Sans"/>
                <w:b/>
                <w:color w:val="008542"/>
                <w:sz w:val="18"/>
                <w:szCs w:val="20"/>
                <w:lang w:eastAsia="pt-BR"/>
              </w:rPr>
            </w:pPr>
            <w:r>
              <w:rPr>
                <w:rFonts w:ascii="Petrobras Sans" w:eastAsia="Times New Roman" w:hAnsi="Petrobras Sans" w:cs="Petrobras Sans"/>
                <w:b/>
                <w:color w:val="008542"/>
                <w:sz w:val="18"/>
                <w:szCs w:val="20"/>
                <w:lang w:eastAsia="pt-BR"/>
              </w:rPr>
              <w:t>Variação (%) (*)</w:t>
            </w:r>
          </w:p>
        </w:tc>
      </w:tr>
      <w:tr w:rsidR="00DE2699" w14:paraId="78DB3288" w14:textId="77777777" w:rsidTr="000563FC">
        <w:tc>
          <w:tcPr>
            <w:tcW w:w="1983" w:type="pct"/>
            <w:tcBorders>
              <w:top w:val="nil"/>
              <w:left w:val="single" w:sz="4" w:space="0" w:color="FFFFFF"/>
              <w:bottom w:val="inset" w:sz="12" w:space="0" w:color="008542"/>
              <w:right w:val="single" w:sz="4" w:space="0" w:color="FFFFFF"/>
            </w:tcBorders>
            <w:tcMar>
              <w:top w:w="0" w:type="dxa"/>
              <w:left w:w="60" w:type="dxa"/>
              <w:bottom w:w="0" w:type="dxa"/>
              <w:right w:w="60" w:type="dxa"/>
            </w:tcMar>
            <w:vAlign w:val="center"/>
          </w:tcPr>
          <w:p w14:paraId="78DB327F" w14:textId="77777777" w:rsidR="000563FC" w:rsidRDefault="007B2BBC" w:rsidP="000563FC">
            <w:pPr>
              <w:spacing w:after="0" w:line="240" w:lineRule="auto"/>
              <w:rPr>
                <w:rFonts w:ascii="Petrobras Sans" w:eastAsia="Times New Roman" w:hAnsi="Petrobras Sans" w:cs="Petrobras Sans"/>
                <w:b/>
                <w:color w:val="008542"/>
                <w:sz w:val="18"/>
                <w:szCs w:val="20"/>
                <w:lang w:eastAsia="pt-BR"/>
              </w:rPr>
            </w:pPr>
            <w:r>
              <w:rPr>
                <w:rFonts w:ascii="Petrobras Sans" w:eastAsia="Times New Roman" w:hAnsi="Petrobras Sans" w:cs="Petrobras Sans"/>
                <w:b/>
                <w:color w:val="008542"/>
                <w:sz w:val="18"/>
                <w:szCs w:val="20"/>
                <w:lang w:eastAsia="pt-BR"/>
              </w:rPr>
              <w:t>R$ milhões</w:t>
            </w:r>
          </w:p>
        </w:tc>
        <w:tc>
          <w:tcPr>
            <w:tcW w:w="377" w:type="pct"/>
            <w:tcBorders>
              <w:top w:val="nil"/>
              <w:left w:val="single" w:sz="4" w:space="0" w:color="FFFFFF"/>
              <w:bottom w:val="inset" w:sz="12" w:space="0" w:color="008542"/>
              <w:right w:val="single" w:sz="4" w:space="0" w:color="FFFFFF"/>
            </w:tcBorders>
            <w:tcMar>
              <w:top w:w="0" w:type="dxa"/>
              <w:left w:w="60" w:type="dxa"/>
              <w:bottom w:w="0" w:type="dxa"/>
              <w:right w:w="60" w:type="dxa"/>
            </w:tcMar>
            <w:vAlign w:val="center"/>
          </w:tcPr>
          <w:p w14:paraId="78DB3280" w14:textId="77777777" w:rsidR="000563FC" w:rsidRDefault="007B2BBC" w:rsidP="000563FC">
            <w:pPr>
              <w:spacing w:after="0" w:line="240" w:lineRule="auto"/>
              <w:jc w:val="center"/>
              <w:rPr>
                <w:rFonts w:ascii="Petrobras Sans" w:eastAsia="Times New Roman" w:hAnsi="Petrobras Sans" w:cs="Petrobras Sans"/>
                <w:b/>
                <w:color w:val="008542"/>
                <w:sz w:val="18"/>
                <w:szCs w:val="20"/>
                <w:lang w:eastAsia="pt-BR"/>
              </w:rPr>
            </w:pPr>
            <w:r>
              <w:rPr>
                <w:rFonts w:ascii="Petrobras Sans" w:eastAsia="Times New Roman" w:hAnsi="Petrobras Sans" w:cs="Petrobras Sans"/>
                <w:b/>
                <w:color w:val="008542"/>
                <w:sz w:val="18"/>
                <w:szCs w:val="20"/>
                <w:lang w:eastAsia="pt-BR"/>
              </w:rPr>
              <w:t>4T23</w:t>
            </w:r>
          </w:p>
        </w:tc>
        <w:tc>
          <w:tcPr>
            <w:tcW w:w="377" w:type="pct"/>
            <w:tcBorders>
              <w:top w:val="nil"/>
              <w:left w:val="single" w:sz="4" w:space="0" w:color="FFFFFF"/>
              <w:bottom w:val="inset" w:sz="12" w:space="0" w:color="008542"/>
              <w:right w:val="single" w:sz="4" w:space="0" w:color="FFFFFF"/>
            </w:tcBorders>
            <w:tcMar>
              <w:top w:w="0" w:type="dxa"/>
              <w:left w:w="60" w:type="dxa"/>
              <w:bottom w:w="0" w:type="dxa"/>
              <w:right w:w="60" w:type="dxa"/>
            </w:tcMar>
            <w:vAlign w:val="center"/>
          </w:tcPr>
          <w:p w14:paraId="78DB3281" w14:textId="77777777" w:rsidR="000563FC" w:rsidRDefault="007B2BBC" w:rsidP="000563FC">
            <w:pPr>
              <w:spacing w:after="0" w:line="240" w:lineRule="auto"/>
              <w:jc w:val="center"/>
              <w:rPr>
                <w:rFonts w:ascii="Petrobras Sans" w:eastAsia="Times New Roman" w:hAnsi="Petrobras Sans" w:cs="Petrobras Sans"/>
                <w:b/>
                <w:color w:val="008542"/>
                <w:sz w:val="18"/>
                <w:szCs w:val="20"/>
                <w:lang w:eastAsia="pt-BR"/>
              </w:rPr>
            </w:pPr>
            <w:r>
              <w:rPr>
                <w:rFonts w:ascii="Petrobras Sans" w:eastAsia="Times New Roman" w:hAnsi="Petrobras Sans" w:cs="Petrobras Sans"/>
                <w:b/>
                <w:color w:val="008542"/>
                <w:sz w:val="18"/>
                <w:szCs w:val="20"/>
                <w:lang w:eastAsia="pt-BR"/>
              </w:rPr>
              <w:t>3T23</w:t>
            </w:r>
          </w:p>
        </w:tc>
        <w:tc>
          <w:tcPr>
            <w:tcW w:w="377" w:type="pct"/>
            <w:tcBorders>
              <w:top w:val="nil"/>
              <w:left w:val="single" w:sz="4" w:space="0" w:color="FFFFFF"/>
              <w:bottom w:val="inset" w:sz="12" w:space="0" w:color="008542"/>
              <w:right w:val="single" w:sz="4" w:space="0" w:color="FFFFFF"/>
            </w:tcBorders>
            <w:tcMar>
              <w:top w:w="0" w:type="dxa"/>
              <w:left w:w="60" w:type="dxa"/>
              <w:bottom w:w="0" w:type="dxa"/>
              <w:right w:w="60" w:type="dxa"/>
            </w:tcMar>
            <w:vAlign w:val="center"/>
          </w:tcPr>
          <w:p w14:paraId="78DB3282" w14:textId="77777777" w:rsidR="000563FC" w:rsidRDefault="007B2BBC" w:rsidP="000563FC">
            <w:pPr>
              <w:spacing w:after="0" w:line="240" w:lineRule="auto"/>
              <w:jc w:val="center"/>
              <w:rPr>
                <w:rFonts w:ascii="Petrobras Sans" w:eastAsia="Times New Roman" w:hAnsi="Petrobras Sans" w:cs="Petrobras Sans"/>
                <w:b/>
                <w:color w:val="008542"/>
                <w:sz w:val="18"/>
                <w:szCs w:val="20"/>
                <w:lang w:eastAsia="pt-BR"/>
              </w:rPr>
            </w:pPr>
            <w:r>
              <w:rPr>
                <w:rFonts w:ascii="Petrobras Sans" w:eastAsia="Times New Roman" w:hAnsi="Petrobras Sans" w:cs="Petrobras Sans"/>
                <w:b/>
                <w:color w:val="008542"/>
                <w:sz w:val="18"/>
                <w:szCs w:val="20"/>
                <w:lang w:eastAsia="pt-BR"/>
              </w:rPr>
              <w:t>4T22</w:t>
            </w:r>
          </w:p>
        </w:tc>
        <w:tc>
          <w:tcPr>
            <w:tcW w:w="377" w:type="pct"/>
            <w:tcBorders>
              <w:top w:val="nil"/>
              <w:left w:val="single" w:sz="4" w:space="0" w:color="FFFFFF"/>
              <w:bottom w:val="inset" w:sz="12" w:space="0" w:color="008542"/>
              <w:right w:val="single" w:sz="4" w:space="0" w:color="FFFFFF"/>
            </w:tcBorders>
            <w:tcMar>
              <w:top w:w="0" w:type="dxa"/>
              <w:left w:w="60" w:type="dxa"/>
              <w:bottom w:w="0" w:type="dxa"/>
              <w:right w:w="60" w:type="dxa"/>
            </w:tcMar>
            <w:vAlign w:val="center"/>
          </w:tcPr>
          <w:p w14:paraId="78DB3283" w14:textId="77777777" w:rsidR="000563FC" w:rsidRDefault="007B2BBC" w:rsidP="000563FC">
            <w:pPr>
              <w:spacing w:after="0" w:line="240" w:lineRule="auto"/>
              <w:jc w:val="center"/>
              <w:rPr>
                <w:rFonts w:ascii="Petrobras Sans" w:eastAsia="Times New Roman" w:hAnsi="Petrobras Sans" w:cs="Petrobras Sans"/>
                <w:b/>
                <w:color w:val="008542"/>
                <w:sz w:val="18"/>
                <w:szCs w:val="20"/>
                <w:lang w:eastAsia="pt-BR"/>
              </w:rPr>
            </w:pPr>
            <w:r>
              <w:rPr>
                <w:rFonts w:ascii="Petrobras Sans" w:eastAsia="Times New Roman" w:hAnsi="Petrobras Sans" w:cs="Petrobras Sans"/>
                <w:b/>
                <w:color w:val="008542"/>
                <w:sz w:val="18"/>
                <w:szCs w:val="20"/>
                <w:lang w:eastAsia="pt-BR"/>
              </w:rPr>
              <w:t>2023</w:t>
            </w:r>
          </w:p>
        </w:tc>
        <w:tc>
          <w:tcPr>
            <w:tcW w:w="377" w:type="pct"/>
            <w:tcBorders>
              <w:top w:val="nil"/>
              <w:left w:val="single" w:sz="4" w:space="0" w:color="FFFFFF"/>
              <w:bottom w:val="inset" w:sz="12" w:space="0" w:color="008542"/>
              <w:right w:val="single" w:sz="4" w:space="0" w:color="008542"/>
            </w:tcBorders>
            <w:tcMar>
              <w:top w:w="0" w:type="dxa"/>
              <w:left w:w="60" w:type="dxa"/>
              <w:bottom w:w="0" w:type="dxa"/>
              <w:right w:w="60" w:type="dxa"/>
            </w:tcMar>
            <w:vAlign w:val="center"/>
          </w:tcPr>
          <w:p w14:paraId="78DB3284" w14:textId="77777777" w:rsidR="000563FC" w:rsidRDefault="007B2BBC" w:rsidP="000563FC">
            <w:pPr>
              <w:spacing w:after="0" w:line="240" w:lineRule="auto"/>
              <w:jc w:val="center"/>
              <w:rPr>
                <w:rFonts w:ascii="Petrobras Sans" w:eastAsia="Times New Roman" w:hAnsi="Petrobras Sans" w:cs="Petrobras Sans"/>
                <w:b/>
                <w:color w:val="008542"/>
                <w:sz w:val="18"/>
                <w:szCs w:val="20"/>
                <w:lang w:eastAsia="pt-BR"/>
              </w:rPr>
            </w:pPr>
            <w:r>
              <w:rPr>
                <w:rFonts w:ascii="Petrobras Sans" w:eastAsia="Times New Roman" w:hAnsi="Petrobras Sans" w:cs="Petrobras Sans"/>
                <w:b/>
                <w:color w:val="008542"/>
                <w:sz w:val="18"/>
                <w:szCs w:val="20"/>
                <w:lang w:eastAsia="pt-BR"/>
              </w:rPr>
              <w:t>2022</w:t>
            </w:r>
          </w:p>
        </w:tc>
        <w:tc>
          <w:tcPr>
            <w:tcW w:w="377" w:type="pct"/>
            <w:tcBorders>
              <w:top w:val="single" w:sz="4" w:space="0" w:color="FFFFFF"/>
              <w:left w:val="single" w:sz="4" w:space="0" w:color="008542"/>
              <w:bottom w:val="inset" w:sz="12" w:space="0" w:color="008542"/>
              <w:right w:val="single" w:sz="4" w:space="0" w:color="FFFFFF"/>
            </w:tcBorders>
            <w:tcMar>
              <w:top w:w="0" w:type="dxa"/>
              <w:left w:w="60" w:type="dxa"/>
              <w:bottom w:w="0" w:type="dxa"/>
              <w:right w:w="60" w:type="dxa"/>
            </w:tcMar>
            <w:vAlign w:val="center"/>
          </w:tcPr>
          <w:p w14:paraId="78DB3285" w14:textId="77777777" w:rsidR="000563FC" w:rsidRDefault="007B2BBC" w:rsidP="000563FC">
            <w:pPr>
              <w:spacing w:after="0" w:line="240" w:lineRule="auto"/>
              <w:jc w:val="center"/>
              <w:rPr>
                <w:rFonts w:ascii="Petrobras Sans" w:eastAsia="Times New Roman" w:hAnsi="Petrobras Sans" w:cs="Petrobras Sans"/>
                <w:b/>
                <w:color w:val="008542"/>
                <w:sz w:val="18"/>
                <w:szCs w:val="20"/>
                <w:lang w:eastAsia="pt-BR"/>
              </w:rPr>
            </w:pPr>
            <w:r>
              <w:rPr>
                <w:rFonts w:ascii="Petrobras Sans" w:eastAsia="Times New Roman" w:hAnsi="Petrobras Sans" w:cs="Petrobras Sans"/>
                <w:b/>
                <w:color w:val="008542"/>
                <w:sz w:val="18"/>
                <w:szCs w:val="20"/>
                <w:lang w:eastAsia="pt-BR"/>
              </w:rPr>
              <w:t>4T23 X 3T23</w:t>
            </w:r>
          </w:p>
        </w:tc>
        <w:tc>
          <w:tcPr>
            <w:tcW w:w="377" w:type="pct"/>
            <w:tcBorders>
              <w:top w:val="single" w:sz="4" w:space="0" w:color="FFFFFF"/>
              <w:left w:val="single" w:sz="4" w:space="0" w:color="FFFFFF"/>
              <w:bottom w:val="inset" w:sz="12" w:space="0" w:color="008542"/>
              <w:right w:val="single" w:sz="4" w:space="0" w:color="FFFFFF"/>
            </w:tcBorders>
            <w:tcMar>
              <w:top w:w="0" w:type="dxa"/>
              <w:left w:w="60" w:type="dxa"/>
              <w:bottom w:w="0" w:type="dxa"/>
              <w:right w:w="60" w:type="dxa"/>
            </w:tcMar>
            <w:vAlign w:val="center"/>
          </w:tcPr>
          <w:p w14:paraId="78DB3286" w14:textId="77777777" w:rsidR="000563FC" w:rsidRDefault="007B2BBC" w:rsidP="000563FC">
            <w:pPr>
              <w:spacing w:after="0" w:line="240" w:lineRule="auto"/>
              <w:jc w:val="center"/>
              <w:rPr>
                <w:rFonts w:ascii="Petrobras Sans" w:eastAsia="Times New Roman" w:hAnsi="Petrobras Sans" w:cs="Petrobras Sans"/>
                <w:b/>
                <w:color w:val="008542"/>
                <w:sz w:val="18"/>
                <w:szCs w:val="20"/>
                <w:lang w:eastAsia="pt-BR"/>
              </w:rPr>
            </w:pPr>
            <w:r>
              <w:rPr>
                <w:rFonts w:ascii="Petrobras Sans" w:eastAsia="Times New Roman" w:hAnsi="Petrobras Sans" w:cs="Petrobras Sans"/>
                <w:b/>
                <w:color w:val="008542"/>
                <w:sz w:val="18"/>
                <w:szCs w:val="20"/>
                <w:lang w:eastAsia="pt-BR"/>
              </w:rPr>
              <w:t>4T23 X 4T22</w:t>
            </w:r>
          </w:p>
        </w:tc>
        <w:tc>
          <w:tcPr>
            <w:tcW w:w="377" w:type="pct"/>
            <w:tcBorders>
              <w:top w:val="single" w:sz="4" w:space="0" w:color="FFFFFF"/>
              <w:left w:val="single" w:sz="4" w:space="0" w:color="FFFFFF"/>
              <w:bottom w:val="inset" w:sz="12" w:space="0" w:color="008542"/>
              <w:right w:val="single" w:sz="4" w:space="0" w:color="FFFFFF"/>
            </w:tcBorders>
            <w:tcMar>
              <w:top w:w="0" w:type="dxa"/>
              <w:left w:w="60" w:type="dxa"/>
              <w:bottom w:w="0" w:type="dxa"/>
              <w:right w:w="60" w:type="dxa"/>
            </w:tcMar>
            <w:vAlign w:val="center"/>
          </w:tcPr>
          <w:p w14:paraId="78DB3287" w14:textId="77777777" w:rsidR="000563FC" w:rsidRDefault="007B2BBC" w:rsidP="000563FC">
            <w:pPr>
              <w:spacing w:after="0" w:line="240" w:lineRule="auto"/>
              <w:jc w:val="center"/>
              <w:rPr>
                <w:rFonts w:ascii="Petrobras Sans" w:eastAsia="Times New Roman" w:hAnsi="Petrobras Sans" w:cs="Petrobras Sans"/>
                <w:b/>
                <w:color w:val="008542"/>
                <w:sz w:val="18"/>
                <w:szCs w:val="20"/>
                <w:lang w:eastAsia="pt-BR"/>
              </w:rPr>
            </w:pPr>
            <w:r>
              <w:rPr>
                <w:rFonts w:ascii="Petrobras Sans" w:eastAsia="Times New Roman" w:hAnsi="Petrobras Sans" w:cs="Petrobras Sans"/>
                <w:b/>
                <w:color w:val="008542"/>
                <w:sz w:val="18"/>
                <w:szCs w:val="20"/>
                <w:lang w:eastAsia="pt-BR"/>
              </w:rPr>
              <w:t>2023 X 2022</w:t>
            </w:r>
          </w:p>
        </w:tc>
      </w:tr>
      <w:tr w:rsidR="00DE2699" w14:paraId="78DB3292" w14:textId="77777777" w:rsidTr="000563FC">
        <w:tc>
          <w:tcPr>
            <w:tcW w:w="1983" w:type="pct"/>
            <w:tcBorders>
              <w:top w:val="inset" w:sz="12" w:space="0" w:color="008542"/>
              <w:left w:val="nil"/>
              <w:bottom w:val="nil"/>
              <w:right w:val="nil"/>
            </w:tcBorders>
            <w:shd w:val="solid" w:color="F0F5BF" w:fill="FFFFFF"/>
            <w:tcMar>
              <w:top w:w="0" w:type="dxa"/>
              <w:left w:w="60" w:type="dxa"/>
              <w:bottom w:w="0" w:type="dxa"/>
              <w:right w:w="60" w:type="dxa"/>
            </w:tcMar>
            <w:vAlign w:val="center"/>
          </w:tcPr>
          <w:p w14:paraId="78DB3289" w14:textId="77777777" w:rsidR="000563FC" w:rsidRDefault="007B2BBC" w:rsidP="000563FC">
            <w:pPr>
              <w:spacing w:after="0" w:line="240" w:lineRule="auto"/>
              <w:rPr>
                <w:rFonts w:ascii="Petrobras Sans" w:eastAsia="Times New Roman" w:hAnsi="Petrobras Sans" w:cs="Petrobras Sans"/>
                <w:color w:val="000000"/>
                <w:sz w:val="18"/>
                <w:szCs w:val="20"/>
                <w:lang w:eastAsia="pt-BR"/>
              </w:rPr>
            </w:pPr>
            <w:r>
              <w:rPr>
                <w:rFonts w:ascii="Petrobras Sans" w:eastAsia="Times New Roman" w:hAnsi="Petrobras Sans" w:cs="Petrobras Sans"/>
                <w:color w:val="000000"/>
                <w:sz w:val="18"/>
                <w:szCs w:val="20"/>
                <w:lang w:eastAsia="pt-BR"/>
              </w:rPr>
              <w:t>Receita de vendas</w:t>
            </w:r>
          </w:p>
        </w:tc>
        <w:tc>
          <w:tcPr>
            <w:tcW w:w="377" w:type="pct"/>
            <w:tcBorders>
              <w:top w:val="inset" w:sz="12" w:space="0" w:color="008542"/>
              <w:left w:val="nil"/>
              <w:bottom w:val="nil"/>
              <w:right w:val="nil"/>
            </w:tcBorders>
            <w:shd w:val="solid" w:color="F0F5BF" w:fill="FFFFFF"/>
            <w:tcMar>
              <w:top w:w="0" w:type="dxa"/>
              <w:left w:w="60" w:type="dxa"/>
              <w:bottom w:w="0" w:type="dxa"/>
              <w:right w:w="60" w:type="dxa"/>
            </w:tcMar>
            <w:vAlign w:val="center"/>
          </w:tcPr>
          <w:p w14:paraId="78DB328A" w14:textId="77777777" w:rsidR="000563FC" w:rsidRDefault="007B2BBC" w:rsidP="000563FC">
            <w:pPr>
              <w:spacing w:after="0" w:line="240" w:lineRule="auto"/>
              <w:jc w:val="center"/>
              <w:rPr>
                <w:rFonts w:ascii="Petrobras Sans" w:eastAsia="Times New Roman" w:hAnsi="Petrobras Sans" w:cs="Petrobras Sans"/>
                <w:color w:val="000000"/>
                <w:sz w:val="18"/>
                <w:szCs w:val="20"/>
                <w:lang w:eastAsia="pt-BR"/>
              </w:rPr>
            </w:pPr>
            <w:r>
              <w:rPr>
                <w:rFonts w:ascii="Petrobras Sans" w:eastAsia="Times New Roman" w:hAnsi="Petrobras Sans" w:cs="Petrobras Sans"/>
                <w:color w:val="000000"/>
                <w:sz w:val="18"/>
                <w:szCs w:val="20"/>
                <w:lang w:eastAsia="pt-BR"/>
              </w:rPr>
              <w:t>14.139</w:t>
            </w:r>
          </w:p>
        </w:tc>
        <w:tc>
          <w:tcPr>
            <w:tcW w:w="377" w:type="pct"/>
            <w:tcBorders>
              <w:top w:val="inset" w:sz="12" w:space="0" w:color="008542"/>
              <w:left w:val="nil"/>
              <w:bottom w:val="nil"/>
              <w:right w:val="nil"/>
            </w:tcBorders>
            <w:shd w:val="solid" w:color="F0F5BF" w:fill="FFFFFF"/>
            <w:tcMar>
              <w:top w:w="0" w:type="dxa"/>
              <w:left w:w="60" w:type="dxa"/>
              <w:bottom w:w="0" w:type="dxa"/>
              <w:right w:w="60" w:type="dxa"/>
            </w:tcMar>
            <w:vAlign w:val="center"/>
          </w:tcPr>
          <w:p w14:paraId="78DB328B" w14:textId="77777777" w:rsidR="000563FC" w:rsidRDefault="007B2BBC" w:rsidP="000563FC">
            <w:pPr>
              <w:spacing w:after="0" w:line="240" w:lineRule="auto"/>
              <w:jc w:val="center"/>
              <w:rPr>
                <w:rFonts w:ascii="Petrobras Sans" w:eastAsia="Times New Roman" w:hAnsi="Petrobras Sans" w:cs="Petrobras Sans"/>
                <w:color w:val="000000"/>
                <w:sz w:val="18"/>
                <w:szCs w:val="20"/>
                <w:lang w:eastAsia="pt-BR"/>
              </w:rPr>
            </w:pPr>
            <w:r>
              <w:rPr>
                <w:rFonts w:ascii="Petrobras Sans" w:eastAsia="Times New Roman" w:hAnsi="Petrobras Sans" w:cs="Petrobras Sans"/>
                <w:color w:val="000000"/>
                <w:sz w:val="18"/>
                <w:szCs w:val="20"/>
                <w:lang w:eastAsia="pt-BR"/>
              </w:rPr>
              <w:t>12.813</w:t>
            </w:r>
          </w:p>
        </w:tc>
        <w:tc>
          <w:tcPr>
            <w:tcW w:w="377" w:type="pct"/>
            <w:tcBorders>
              <w:top w:val="inset" w:sz="12" w:space="0" w:color="008542"/>
              <w:left w:val="nil"/>
              <w:bottom w:val="nil"/>
              <w:right w:val="nil"/>
            </w:tcBorders>
            <w:shd w:val="solid" w:color="F0F5BF" w:fill="FFFFFF"/>
            <w:tcMar>
              <w:top w:w="0" w:type="dxa"/>
              <w:left w:w="60" w:type="dxa"/>
              <w:bottom w:w="0" w:type="dxa"/>
              <w:right w:w="60" w:type="dxa"/>
            </w:tcMar>
            <w:vAlign w:val="center"/>
          </w:tcPr>
          <w:p w14:paraId="78DB328C" w14:textId="77777777" w:rsidR="000563FC" w:rsidRDefault="007B2BBC" w:rsidP="000563FC">
            <w:pPr>
              <w:spacing w:after="0" w:line="240" w:lineRule="auto"/>
              <w:jc w:val="center"/>
              <w:rPr>
                <w:rFonts w:ascii="Petrobras Sans" w:eastAsia="Times New Roman" w:hAnsi="Petrobras Sans" w:cs="Petrobras Sans"/>
                <w:color w:val="000000"/>
                <w:sz w:val="18"/>
                <w:szCs w:val="20"/>
                <w:lang w:eastAsia="pt-BR"/>
              </w:rPr>
            </w:pPr>
            <w:r>
              <w:rPr>
                <w:rFonts w:ascii="Petrobras Sans" w:eastAsia="Times New Roman" w:hAnsi="Petrobras Sans" w:cs="Petrobras Sans"/>
                <w:color w:val="000000"/>
                <w:sz w:val="18"/>
                <w:szCs w:val="20"/>
                <w:lang w:eastAsia="pt-BR"/>
              </w:rPr>
              <w:t>20.075</w:t>
            </w:r>
          </w:p>
        </w:tc>
        <w:tc>
          <w:tcPr>
            <w:tcW w:w="377" w:type="pct"/>
            <w:tcBorders>
              <w:top w:val="inset" w:sz="12" w:space="0" w:color="008542"/>
              <w:left w:val="nil"/>
              <w:bottom w:val="nil"/>
              <w:right w:val="nil"/>
            </w:tcBorders>
            <w:shd w:val="solid" w:color="F0F5BF" w:fill="FFFFFF"/>
            <w:tcMar>
              <w:top w:w="0" w:type="dxa"/>
              <w:left w:w="60" w:type="dxa"/>
              <w:bottom w:w="0" w:type="dxa"/>
              <w:right w:w="60" w:type="dxa"/>
            </w:tcMar>
            <w:vAlign w:val="center"/>
          </w:tcPr>
          <w:p w14:paraId="78DB328D" w14:textId="77777777" w:rsidR="000563FC" w:rsidRDefault="007B2BBC" w:rsidP="000563FC">
            <w:pPr>
              <w:spacing w:after="0" w:line="240" w:lineRule="auto"/>
              <w:jc w:val="center"/>
              <w:rPr>
                <w:rFonts w:ascii="Petrobras Sans" w:eastAsia="Times New Roman" w:hAnsi="Petrobras Sans" w:cs="Petrobras Sans"/>
                <w:color w:val="000000"/>
                <w:sz w:val="18"/>
                <w:szCs w:val="20"/>
                <w:lang w:eastAsia="pt-BR"/>
              </w:rPr>
            </w:pPr>
            <w:r>
              <w:rPr>
                <w:rFonts w:ascii="Petrobras Sans" w:eastAsia="Times New Roman" w:hAnsi="Petrobras Sans" w:cs="Petrobras Sans"/>
                <w:color w:val="000000"/>
                <w:sz w:val="18"/>
                <w:szCs w:val="20"/>
                <w:lang w:eastAsia="pt-BR"/>
              </w:rPr>
              <w:t>55.476</w:t>
            </w:r>
          </w:p>
        </w:tc>
        <w:tc>
          <w:tcPr>
            <w:tcW w:w="377" w:type="pct"/>
            <w:tcBorders>
              <w:top w:val="inset" w:sz="12" w:space="0" w:color="008542"/>
              <w:left w:val="nil"/>
              <w:bottom w:val="nil"/>
              <w:right w:val="single" w:sz="4" w:space="0" w:color="008542"/>
            </w:tcBorders>
            <w:shd w:val="solid" w:color="F0F5BF" w:fill="FFFFFF"/>
            <w:tcMar>
              <w:top w:w="0" w:type="dxa"/>
              <w:left w:w="60" w:type="dxa"/>
              <w:bottom w:w="0" w:type="dxa"/>
              <w:right w:w="60" w:type="dxa"/>
            </w:tcMar>
            <w:vAlign w:val="center"/>
          </w:tcPr>
          <w:p w14:paraId="78DB328E" w14:textId="77777777" w:rsidR="000563FC" w:rsidRDefault="007B2BBC" w:rsidP="000563FC">
            <w:pPr>
              <w:spacing w:after="0" w:line="240" w:lineRule="auto"/>
              <w:jc w:val="center"/>
              <w:rPr>
                <w:rFonts w:ascii="Petrobras Sans" w:eastAsia="Times New Roman" w:hAnsi="Petrobras Sans" w:cs="Petrobras Sans"/>
                <w:color w:val="000000"/>
                <w:sz w:val="18"/>
                <w:szCs w:val="20"/>
                <w:lang w:eastAsia="pt-BR"/>
              </w:rPr>
            </w:pPr>
            <w:r>
              <w:rPr>
                <w:rFonts w:ascii="Petrobras Sans" w:eastAsia="Times New Roman" w:hAnsi="Petrobras Sans" w:cs="Petrobras Sans"/>
                <w:color w:val="000000"/>
                <w:sz w:val="18"/>
                <w:szCs w:val="20"/>
                <w:lang w:eastAsia="pt-BR"/>
              </w:rPr>
              <w:t>77.867</w:t>
            </w:r>
          </w:p>
        </w:tc>
        <w:tc>
          <w:tcPr>
            <w:tcW w:w="377" w:type="pct"/>
            <w:tcBorders>
              <w:top w:val="inset" w:sz="12" w:space="0" w:color="008542"/>
              <w:left w:val="single" w:sz="4" w:space="0" w:color="008542"/>
              <w:bottom w:val="nil"/>
              <w:right w:val="nil"/>
            </w:tcBorders>
            <w:shd w:val="solid" w:color="F0F5BF" w:fill="FFFFFF"/>
            <w:tcMar>
              <w:top w:w="0" w:type="dxa"/>
              <w:left w:w="60" w:type="dxa"/>
              <w:bottom w:w="0" w:type="dxa"/>
              <w:right w:w="60" w:type="dxa"/>
            </w:tcMar>
            <w:vAlign w:val="center"/>
          </w:tcPr>
          <w:p w14:paraId="78DB328F" w14:textId="77777777" w:rsidR="000563FC" w:rsidRDefault="007B2BBC" w:rsidP="000563FC">
            <w:pPr>
              <w:spacing w:after="0" w:line="240" w:lineRule="auto"/>
              <w:jc w:val="center"/>
              <w:rPr>
                <w:rFonts w:ascii="Petrobras Sans" w:eastAsia="Times New Roman" w:hAnsi="Petrobras Sans" w:cs="Petrobras Sans"/>
                <w:color w:val="000000"/>
                <w:sz w:val="18"/>
                <w:szCs w:val="20"/>
                <w:lang w:eastAsia="pt-BR"/>
              </w:rPr>
            </w:pPr>
            <w:r>
              <w:rPr>
                <w:rFonts w:ascii="Petrobras Sans" w:eastAsia="Times New Roman" w:hAnsi="Petrobras Sans" w:cs="Petrobras Sans"/>
                <w:color w:val="000000"/>
                <w:sz w:val="18"/>
                <w:szCs w:val="20"/>
                <w:lang w:eastAsia="pt-BR"/>
              </w:rPr>
              <w:t>10,3</w:t>
            </w:r>
          </w:p>
        </w:tc>
        <w:tc>
          <w:tcPr>
            <w:tcW w:w="377" w:type="pct"/>
            <w:tcBorders>
              <w:top w:val="inset" w:sz="12" w:space="0" w:color="008542"/>
              <w:left w:val="nil"/>
              <w:bottom w:val="nil"/>
              <w:right w:val="nil"/>
            </w:tcBorders>
            <w:shd w:val="solid" w:color="F0F5BF" w:fill="FFFFFF"/>
            <w:tcMar>
              <w:top w:w="0" w:type="dxa"/>
              <w:left w:w="60" w:type="dxa"/>
              <w:bottom w:w="0" w:type="dxa"/>
              <w:right w:w="60" w:type="dxa"/>
            </w:tcMar>
            <w:vAlign w:val="center"/>
          </w:tcPr>
          <w:p w14:paraId="78DB3290" w14:textId="77777777" w:rsidR="000563FC" w:rsidRDefault="007B2BBC" w:rsidP="000563FC">
            <w:pPr>
              <w:spacing w:after="0" w:line="240" w:lineRule="auto"/>
              <w:jc w:val="center"/>
              <w:rPr>
                <w:rFonts w:ascii="Petrobras Sans" w:eastAsia="Times New Roman" w:hAnsi="Petrobras Sans" w:cs="Petrobras Sans"/>
                <w:color w:val="000000"/>
                <w:sz w:val="18"/>
                <w:szCs w:val="20"/>
                <w:lang w:eastAsia="pt-BR"/>
              </w:rPr>
            </w:pPr>
            <w:r>
              <w:rPr>
                <w:rFonts w:ascii="Petrobras Sans" w:eastAsia="Times New Roman" w:hAnsi="Petrobras Sans" w:cs="Petrobras Sans"/>
                <w:color w:val="000000"/>
                <w:sz w:val="18"/>
                <w:szCs w:val="20"/>
                <w:lang w:eastAsia="pt-BR"/>
              </w:rPr>
              <w:t>(29,6)</w:t>
            </w:r>
          </w:p>
        </w:tc>
        <w:tc>
          <w:tcPr>
            <w:tcW w:w="377" w:type="pct"/>
            <w:tcBorders>
              <w:top w:val="inset" w:sz="12" w:space="0" w:color="008542"/>
              <w:left w:val="nil"/>
              <w:bottom w:val="nil"/>
              <w:right w:val="nil"/>
            </w:tcBorders>
            <w:shd w:val="solid" w:color="F0F5BF" w:fill="FFFFFF"/>
            <w:tcMar>
              <w:top w:w="0" w:type="dxa"/>
              <w:left w:w="60" w:type="dxa"/>
              <w:bottom w:w="0" w:type="dxa"/>
              <w:right w:w="60" w:type="dxa"/>
            </w:tcMar>
            <w:vAlign w:val="center"/>
          </w:tcPr>
          <w:p w14:paraId="78DB3291" w14:textId="77777777" w:rsidR="000563FC" w:rsidRDefault="007B2BBC" w:rsidP="000563FC">
            <w:pPr>
              <w:spacing w:after="0" w:line="240" w:lineRule="auto"/>
              <w:jc w:val="center"/>
              <w:rPr>
                <w:rFonts w:ascii="Petrobras Sans" w:eastAsia="Times New Roman" w:hAnsi="Petrobras Sans" w:cs="Petrobras Sans"/>
                <w:color w:val="000000"/>
                <w:sz w:val="18"/>
                <w:szCs w:val="20"/>
                <w:lang w:eastAsia="pt-BR"/>
              </w:rPr>
            </w:pPr>
            <w:r>
              <w:rPr>
                <w:rFonts w:ascii="Petrobras Sans" w:eastAsia="Times New Roman" w:hAnsi="Petrobras Sans" w:cs="Petrobras Sans"/>
                <w:color w:val="000000"/>
                <w:sz w:val="18"/>
                <w:szCs w:val="20"/>
                <w:lang w:eastAsia="pt-BR"/>
              </w:rPr>
              <w:t>(28,8)</w:t>
            </w:r>
          </w:p>
        </w:tc>
      </w:tr>
      <w:tr w:rsidR="00DE2699" w14:paraId="78DB329C" w14:textId="77777777" w:rsidTr="000563FC">
        <w:tc>
          <w:tcPr>
            <w:tcW w:w="1983" w:type="pct"/>
            <w:tcBorders>
              <w:top w:val="nil"/>
              <w:left w:val="nil"/>
              <w:bottom w:val="nil"/>
              <w:right w:val="nil"/>
            </w:tcBorders>
            <w:shd w:val="solid" w:color="FFFFFF" w:fill="FFFFFF"/>
            <w:tcMar>
              <w:top w:w="0" w:type="dxa"/>
              <w:left w:w="60" w:type="dxa"/>
              <w:bottom w:w="0" w:type="dxa"/>
              <w:right w:w="60" w:type="dxa"/>
            </w:tcMar>
            <w:vAlign w:val="center"/>
          </w:tcPr>
          <w:p w14:paraId="78DB3293" w14:textId="77777777" w:rsidR="000563FC" w:rsidRDefault="007B2BBC" w:rsidP="000563FC">
            <w:pPr>
              <w:spacing w:after="0" w:line="240" w:lineRule="auto"/>
              <w:rPr>
                <w:rFonts w:ascii="Petrobras Sans" w:eastAsia="Times New Roman" w:hAnsi="Petrobras Sans" w:cs="Petrobras Sans"/>
                <w:color w:val="000000"/>
                <w:sz w:val="18"/>
                <w:szCs w:val="20"/>
                <w:lang w:eastAsia="pt-BR"/>
              </w:rPr>
            </w:pPr>
            <w:r>
              <w:rPr>
                <w:rFonts w:ascii="Petrobras Sans" w:eastAsia="Times New Roman" w:hAnsi="Petrobras Sans" w:cs="Petrobras Sans"/>
                <w:color w:val="000000"/>
                <w:sz w:val="18"/>
                <w:szCs w:val="20"/>
                <w:lang w:eastAsia="pt-BR"/>
              </w:rPr>
              <w:t>Lucro bruto</w:t>
            </w:r>
          </w:p>
        </w:tc>
        <w:tc>
          <w:tcPr>
            <w:tcW w:w="377" w:type="pct"/>
            <w:tcBorders>
              <w:top w:val="nil"/>
              <w:left w:val="nil"/>
              <w:bottom w:val="nil"/>
              <w:right w:val="nil"/>
            </w:tcBorders>
            <w:tcMar>
              <w:top w:w="0" w:type="dxa"/>
              <w:left w:w="60" w:type="dxa"/>
              <w:bottom w:w="0" w:type="dxa"/>
              <w:right w:w="60" w:type="dxa"/>
            </w:tcMar>
            <w:vAlign w:val="center"/>
          </w:tcPr>
          <w:p w14:paraId="78DB3294" w14:textId="77777777" w:rsidR="000563FC" w:rsidRDefault="007B2BBC" w:rsidP="000563FC">
            <w:pPr>
              <w:spacing w:after="0" w:line="240" w:lineRule="auto"/>
              <w:jc w:val="center"/>
              <w:rPr>
                <w:rFonts w:ascii="Petrobras Sans" w:eastAsia="Times New Roman" w:hAnsi="Petrobras Sans" w:cs="Petrobras Sans"/>
                <w:color w:val="000000"/>
                <w:sz w:val="18"/>
                <w:szCs w:val="20"/>
                <w:lang w:eastAsia="pt-BR"/>
              </w:rPr>
            </w:pPr>
            <w:r>
              <w:rPr>
                <w:rFonts w:ascii="Petrobras Sans" w:eastAsia="Times New Roman" w:hAnsi="Petrobras Sans" w:cs="Petrobras Sans"/>
                <w:color w:val="000000"/>
                <w:sz w:val="18"/>
                <w:szCs w:val="20"/>
                <w:lang w:eastAsia="pt-BR"/>
              </w:rPr>
              <w:t>7.093</w:t>
            </w:r>
          </w:p>
        </w:tc>
        <w:tc>
          <w:tcPr>
            <w:tcW w:w="377" w:type="pct"/>
            <w:tcBorders>
              <w:top w:val="nil"/>
              <w:left w:val="nil"/>
              <w:bottom w:val="nil"/>
              <w:right w:val="nil"/>
            </w:tcBorders>
            <w:tcMar>
              <w:top w:w="0" w:type="dxa"/>
              <w:left w:w="60" w:type="dxa"/>
              <w:bottom w:w="0" w:type="dxa"/>
              <w:right w:w="60" w:type="dxa"/>
            </w:tcMar>
            <w:vAlign w:val="center"/>
          </w:tcPr>
          <w:p w14:paraId="78DB3295" w14:textId="77777777" w:rsidR="000563FC" w:rsidRDefault="007B2BBC" w:rsidP="000563FC">
            <w:pPr>
              <w:spacing w:after="0" w:line="240" w:lineRule="auto"/>
              <w:jc w:val="center"/>
              <w:rPr>
                <w:rFonts w:ascii="Petrobras Sans" w:eastAsia="Times New Roman" w:hAnsi="Petrobras Sans" w:cs="Petrobras Sans"/>
                <w:color w:val="000000"/>
                <w:sz w:val="18"/>
                <w:szCs w:val="20"/>
                <w:lang w:eastAsia="pt-BR"/>
              </w:rPr>
            </w:pPr>
            <w:r>
              <w:rPr>
                <w:rFonts w:ascii="Petrobras Sans" w:eastAsia="Times New Roman" w:hAnsi="Petrobras Sans" w:cs="Petrobras Sans"/>
                <w:color w:val="000000"/>
                <w:sz w:val="18"/>
                <w:szCs w:val="20"/>
                <w:lang w:eastAsia="pt-BR"/>
              </w:rPr>
              <w:t>7.119</w:t>
            </w:r>
          </w:p>
        </w:tc>
        <w:tc>
          <w:tcPr>
            <w:tcW w:w="377" w:type="pct"/>
            <w:tcBorders>
              <w:top w:val="nil"/>
              <w:left w:val="nil"/>
              <w:bottom w:val="nil"/>
              <w:right w:val="nil"/>
            </w:tcBorders>
            <w:tcMar>
              <w:top w:w="0" w:type="dxa"/>
              <w:left w:w="60" w:type="dxa"/>
              <w:bottom w:w="0" w:type="dxa"/>
              <w:right w:w="60" w:type="dxa"/>
            </w:tcMar>
            <w:vAlign w:val="center"/>
          </w:tcPr>
          <w:p w14:paraId="78DB3296" w14:textId="77777777" w:rsidR="000563FC" w:rsidRDefault="007B2BBC" w:rsidP="000563FC">
            <w:pPr>
              <w:spacing w:after="0" w:line="240" w:lineRule="auto"/>
              <w:jc w:val="center"/>
              <w:rPr>
                <w:rFonts w:ascii="Petrobras Sans" w:eastAsia="Times New Roman" w:hAnsi="Petrobras Sans" w:cs="Petrobras Sans"/>
                <w:color w:val="000000"/>
                <w:sz w:val="18"/>
                <w:szCs w:val="20"/>
                <w:lang w:eastAsia="pt-BR"/>
              </w:rPr>
            </w:pPr>
            <w:r>
              <w:rPr>
                <w:rFonts w:ascii="Petrobras Sans" w:eastAsia="Times New Roman" w:hAnsi="Petrobras Sans" w:cs="Petrobras Sans"/>
                <w:color w:val="000000"/>
                <w:sz w:val="18"/>
                <w:szCs w:val="20"/>
                <w:lang w:eastAsia="pt-BR"/>
              </w:rPr>
              <w:t>6.303</w:t>
            </w:r>
          </w:p>
        </w:tc>
        <w:tc>
          <w:tcPr>
            <w:tcW w:w="377" w:type="pct"/>
            <w:tcBorders>
              <w:top w:val="nil"/>
              <w:left w:val="nil"/>
              <w:bottom w:val="nil"/>
              <w:right w:val="nil"/>
            </w:tcBorders>
            <w:tcMar>
              <w:top w:w="0" w:type="dxa"/>
              <w:left w:w="60" w:type="dxa"/>
              <w:bottom w:w="0" w:type="dxa"/>
              <w:right w:w="60" w:type="dxa"/>
            </w:tcMar>
            <w:vAlign w:val="center"/>
          </w:tcPr>
          <w:p w14:paraId="78DB3297" w14:textId="77777777" w:rsidR="000563FC" w:rsidRDefault="007B2BBC" w:rsidP="000563FC">
            <w:pPr>
              <w:spacing w:after="0" w:line="240" w:lineRule="auto"/>
              <w:jc w:val="center"/>
              <w:rPr>
                <w:rFonts w:ascii="Petrobras Sans" w:eastAsia="Times New Roman" w:hAnsi="Petrobras Sans" w:cs="Petrobras Sans"/>
                <w:color w:val="000000"/>
                <w:sz w:val="18"/>
                <w:szCs w:val="20"/>
                <w:lang w:eastAsia="pt-BR"/>
              </w:rPr>
            </w:pPr>
            <w:r>
              <w:rPr>
                <w:rFonts w:ascii="Petrobras Sans" w:eastAsia="Times New Roman" w:hAnsi="Petrobras Sans" w:cs="Petrobras Sans"/>
                <w:color w:val="000000"/>
                <w:sz w:val="18"/>
                <w:szCs w:val="20"/>
                <w:lang w:eastAsia="pt-BR"/>
              </w:rPr>
              <w:t>27.064</w:t>
            </w:r>
          </w:p>
        </w:tc>
        <w:tc>
          <w:tcPr>
            <w:tcW w:w="377" w:type="pct"/>
            <w:tcBorders>
              <w:top w:val="nil"/>
              <w:left w:val="nil"/>
              <w:bottom w:val="nil"/>
              <w:right w:val="single" w:sz="4" w:space="0" w:color="008542"/>
            </w:tcBorders>
            <w:tcMar>
              <w:top w:w="0" w:type="dxa"/>
              <w:left w:w="60" w:type="dxa"/>
              <w:bottom w:w="0" w:type="dxa"/>
              <w:right w:w="60" w:type="dxa"/>
            </w:tcMar>
            <w:vAlign w:val="center"/>
          </w:tcPr>
          <w:p w14:paraId="78DB3298" w14:textId="77777777" w:rsidR="000563FC" w:rsidRDefault="007B2BBC" w:rsidP="000563FC">
            <w:pPr>
              <w:spacing w:after="0" w:line="240" w:lineRule="auto"/>
              <w:jc w:val="center"/>
              <w:rPr>
                <w:rFonts w:ascii="Petrobras Sans" w:eastAsia="Times New Roman" w:hAnsi="Petrobras Sans" w:cs="Petrobras Sans"/>
                <w:color w:val="000000"/>
                <w:sz w:val="18"/>
                <w:szCs w:val="20"/>
                <w:lang w:eastAsia="pt-BR"/>
              </w:rPr>
            </w:pPr>
            <w:r>
              <w:rPr>
                <w:rFonts w:ascii="Petrobras Sans" w:eastAsia="Times New Roman" w:hAnsi="Petrobras Sans" w:cs="Petrobras Sans"/>
                <w:color w:val="000000"/>
                <w:sz w:val="18"/>
                <w:szCs w:val="20"/>
                <w:lang w:eastAsia="pt-BR"/>
              </w:rPr>
              <w:t>23.297</w:t>
            </w:r>
          </w:p>
        </w:tc>
        <w:tc>
          <w:tcPr>
            <w:tcW w:w="377" w:type="pct"/>
            <w:tcBorders>
              <w:top w:val="nil"/>
              <w:left w:val="single" w:sz="4" w:space="0" w:color="008542"/>
              <w:bottom w:val="nil"/>
              <w:right w:val="nil"/>
            </w:tcBorders>
            <w:shd w:val="solid" w:color="FFFFFF" w:fill="FFFFFF"/>
            <w:tcMar>
              <w:top w:w="0" w:type="dxa"/>
              <w:left w:w="60" w:type="dxa"/>
              <w:bottom w:w="0" w:type="dxa"/>
              <w:right w:w="60" w:type="dxa"/>
            </w:tcMar>
            <w:vAlign w:val="center"/>
          </w:tcPr>
          <w:p w14:paraId="78DB3299" w14:textId="77777777" w:rsidR="000563FC" w:rsidRDefault="007B2BBC" w:rsidP="000563FC">
            <w:pPr>
              <w:spacing w:after="0" w:line="240" w:lineRule="auto"/>
              <w:jc w:val="center"/>
              <w:rPr>
                <w:rFonts w:ascii="Petrobras Sans" w:eastAsia="Times New Roman" w:hAnsi="Petrobras Sans" w:cs="Petrobras Sans"/>
                <w:color w:val="000000"/>
                <w:sz w:val="18"/>
                <w:szCs w:val="20"/>
                <w:lang w:eastAsia="pt-BR"/>
              </w:rPr>
            </w:pPr>
            <w:r>
              <w:rPr>
                <w:rFonts w:ascii="Petrobras Sans" w:eastAsia="Times New Roman" w:hAnsi="Petrobras Sans" w:cs="Petrobras Sans"/>
                <w:color w:val="000000"/>
                <w:sz w:val="18"/>
                <w:szCs w:val="20"/>
                <w:lang w:eastAsia="pt-BR"/>
              </w:rPr>
              <w:t>(0,4)</w:t>
            </w:r>
          </w:p>
        </w:tc>
        <w:tc>
          <w:tcPr>
            <w:tcW w:w="377" w:type="pct"/>
            <w:tcBorders>
              <w:top w:val="nil"/>
              <w:left w:val="nil"/>
              <w:bottom w:val="nil"/>
              <w:right w:val="nil"/>
            </w:tcBorders>
            <w:shd w:val="solid" w:color="FFFFFF" w:fill="FFFFFF"/>
            <w:tcMar>
              <w:top w:w="0" w:type="dxa"/>
              <w:left w:w="60" w:type="dxa"/>
              <w:bottom w:w="0" w:type="dxa"/>
              <w:right w:w="60" w:type="dxa"/>
            </w:tcMar>
            <w:vAlign w:val="center"/>
          </w:tcPr>
          <w:p w14:paraId="78DB329A" w14:textId="77777777" w:rsidR="000563FC" w:rsidRDefault="007B2BBC" w:rsidP="000563FC">
            <w:pPr>
              <w:spacing w:after="0" w:line="240" w:lineRule="auto"/>
              <w:jc w:val="center"/>
              <w:rPr>
                <w:rFonts w:ascii="Petrobras Sans" w:eastAsia="Times New Roman" w:hAnsi="Petrobras Sans" w:cs="Petrobras Sans"/>
                <w:color w:val="000000"/>
                <w:sz w:val="18"/>
                <w:szCs w:val="20"/>
                <w:lang w:eastAsia="pt-BR"/>
              </w:rPr>
            </w:pPr>
            <w:r>
              <w:rPr>
                <w:rFonts w:ascii="Petrobras Sans" w:eastAsia="Times New Roman" w:hAnsi="Petrobras Sans" w:cs="Petrobras Sans"/>
                <w:color w:val="000000"/>
                <w:sz w:val="18"/>
                <w:szCs w:val="20"/>
                <w:lang w:eastAsia="pt-BR"/>
              </w:rPr>
              <w:t>12,5</w:t>
            </w:r>
          </w:p>
        </w:tc>
        <w:tc>
          <w:tcPr>
            <w:tcW w:w="377" w:type="pct"/>
            <w:tcBorders>
              <w:top w:val="nil"/>
              <w:left w:val="nil"/>
              <w:bottom w:val="nil"/>
              <w:right w:val="nil"/>
            </w:tcBorders>
            <w:shd w:val="solid" w:color="FFFFFF" w:fill="FFFFFF"/>
            <w:tcMar>
              <w:top w:w="0" w:type="dxa"/>
              <w:left w:w="60" w:type="dxa"/>
              <w:bottom w:w="0" w:type="dxa"/>
              <w:right w:w="60" w:type="dxa"/>
            </w:tcMar>
            <w:vAlign w:val="center"/>
          </w:tcPr>
          <w:p w14:paraId="78DB329B" w14:textId="77777777" w:rsidR="000563FC" w:rsidRDefault="007B2BBC" w:rsidP="000563FC">
            <w:pPr>
              <w:spacing w:after="0" w:line="240" w:lineRule="auto"/>
              <w:jc w:val="center"/>
              <w:rPr>
                <w:rFonts w:ascii="Petrobras Sans" w:eastAsia="Times New Roman" w:hAnsi="Petrobras Sans" w:cs="Petrobras Sans"/>
                <w:color w:val="000000"/>
                <w:sz w:val="18"/>
                <w:szCs w:val="20"/>
                <w:lang w:eastAsia="pt-BR"/>
              </w:rPr>
            </w:pPr>
            <w:r>
              <w:rPr>
                <w:rFonts w:ascii="Petrobras Sans" w:eastAsia="Times New Roman" w:hAnsi="Petrobras Sans" w:cs="Petrobras Sans"/>
                <w:color w:val="000000"/>
                <w:sz w:val="18"/>
                <w:szCs w:val="20"/>
                <w:lang w:eastAsia="pt-BR"/>
              </w:rPr>
              <w:t>16,2</w:t>
            </w:r>
          </w:p>
        </w:tc>
      </w:tr>
      <w:tr w:rsidR="00DE2699" w14:paraId="78DB32A6" w14:textId="77777777" w:rsidTr="000563FC">
        <w:tc>
          <w:tcPr>
            <w:tcW w:w="1983" w:type="pct"/>
            <w:tcBorders>
              <w:top w:val="nil"/>
              <w:left w:val="nil"/>
              <w:bottom w:val="nil"/>
              <w:right w:val="nil"/>
            </w:tcBorders>
            <w:shd w:val="solid" w:color="F0F5BF" w:fill="FFFFFF"/>
            <w:tcMar>
              <w:top w:w="0" w:type="dxa"/>
              <w:left w:w="60" w:type="dxa"/>
              <w:bottom w:w="0" w:type="dxa"/>
              <w:right w:w="60" w:type="dxa"/>
            </w:tcMar>
            <w:vAlign w:val="center"/>
          </w:tcPr>
          <w:p w14:paraId="78DB329D" w14:textId="77777777" w:rsidR="000563FC" w:rsidRDefault="007B2BBC" w:rsidP="000563FC">
            <w:pPr>
              <w:spacing w:after="0" w:line="240" w:lineRule="auto"/>
              <w:rPr>
                <w:rFonts w:ascii="Petrobras Sans" w:eastAsia="Times New Roman" w:hAnsi="Petrobras Sans" w:cs="Petrobras Sans"/>
                <w:color w:val="000000"/>
                <w:sz w:val="18"/>
                <w:szCs w:val="20"/>
                <w:lang w:eastAsia="pt-BR"/>
              </w:rPr>
            </w:pPr>
            <w:r>
              <w:rPr>
                <w:rFonts w:ascii="Petrobras Sans" w:eastAsia="Times New Roman" w:hAnsi="Petrobras Sans" w:cs="Petrobras Sans"/>
                <w:color w:val="000000"/>
                <w:sz w:val="18"/>
                <w:szCs w:val="20"/>
                <w:lang w:eastAsia="pt-BR"/>
              </w:rPr>
              <w:t>Despesas operacionais</w:t>
            </w:r>
          </w:p>
        </w:tc>
        <w:tc>
          <w:tcPr>
            <w:tcW w:w="377" w:type="pct"/>
            <w:tcBorders>
              <w:top w:val="nil"/>
              <w:left w:val="nil"/>
              <w:bottom w:val="nil"/>
              <w:right w:val="nil"/>
            </w:tcBorders>
            <w:shd w:val="solid" w:color="F0F5BF" w:fill="FFFFFF"/>
            <w:tcMar>
              <w:top w:w="0" w:type="dxa"/>
              <w:left w:w="60" w:type="dxa"/>
              <w:bottom w:w="0" w:type="dxa"/>
              <w:right w:w="60" w:type="dxa"/>
            </w:tcMar>
            <w:vAlign w:val="center"/>
          </w:tcPr>
          <w:p w14:paraId="78DB329E" w14:textId="77777777" w:rsidR="000563FC" w:rsidRDefault="007B2BBC" w:rsidP="000563FC">
            <w:pPr>
              <w:spacing w:after="0" w:line="240" w:lineRule="auto"/>
              <w:jc w:val="center"/>
              <w:rPr>
                <w:rFonts w:ascii="Petrobras Sans" w:eastAsia="Times New Roman" w:hAnsi="Petrobras Sans" w:cs="Petrobras Sans"/>
                <w:color w:val="000000"/>
                <w:sz w:val="18"/>
                <w:szCs w:val="20"/>
                <w:lang w:eastAsia="pt-BR"/>
              </w:rPr>
            </w:pPr>
            <w:r>
              <w:rPr>
                <w:rFonts w:ascii="Petrobras Sans" w:eastAsia="Times New Roman" w:hAnsi="Petrobras Sans" w:cs="Petrobras Sans"/>
                <w:color w:val="000000"/>
                <w:sz w:val="18"/>
                <w:szCs w:val="20"/>
                <w:lang w:eastAsia="pt-BR"/>
              </w:rPr>
              <w:t>(4.623)</w:t>
            </w:r>
          </w:p>
        </w:tc>
        <w:tc>
          <w:tcPr>
            <w:tcW w:w="377" w:type="pct"/>
            <w:tcBorders>
              <w:top w:val="nil"/>
              <w:left w:val="nil"/>
              <w:bottom w:val="nil"/>
              <w:right w:val="nil"/>
            </w:tcBorders>
            <w:shd w:val="solid" w:color="F0F5BF" w:fill="FFFFFF"/>
            <w:tcMar>
              <w:top w:w="0" w:type="dxa"/>
              <w:left w:w="60" w:type="dxa"/>
              <w:bottom w:w="0" w:type="dxa"/>
              <w:right w:w="60" w:type="dxa"/>
            </w:tcMar>
            <w:vAlign w:val="center"/>
          </w:tcPr>
          <w:p w14:paraId="78DB329F" w14:textId="77777777" w:rsidR="000563FC" w:rsidRDefault="007B2BBC" w:rsidP="000563FC">
            <w:pPr>
              <w:spacing w:after="0" w:line="240" w:lineRule="auto"/>
              <w:jc w:val="center"/>
              <w:rPr>
                <w:rFonts w:ascii="Petrobras Sans" w:eastAsia="Times New Roman" w:hAnsi="Petrobras Sans" w:cs="Petrobras Sans"/>
                <w:color w:val="000000"/>
                <w:sz w:val="18"/>
                <w:szCs w:val="20"/>
                <w:lang w:eastAsia="pt-BR"/>
              </w:rPr>
            </w:pPr>
            <w:r>
              <w:rPr>
                <w:rFonts w:ascii="Petrobras Sans" w:eastAsia="Times New Roman" w:hAnsi="Petrobras Sans" w:cs="Petrobras Sans"/>
                <w:color w:val="000000"/>
                <w:sz w:val="18"/>
                <w:szCs w:val="20"/>
                <w:lang w:eastAsia="pt-BR"/>
              </w:rPr>
              <w:t>(4.429)</w:t>
            </w:r>
          </w:p>
        </w:tc>
        <w:tc>
          <w:tcPr>
            <w:tcW w:w="377" w:type="pct"/>
            <w:tcBorders>
              <w:top w:val="nil"/>
              <w:left w:val="nil"/>
              <w:bottom w:val="nil"/>
              <w:right w:val="nil"/>
            </w:tcBorders>
            <w:shd w:val="solid" w:color="F0F5BF" w:fill="FFFFFF"/>
            <w:tcMar>
              <w:top w:w="0" w:type="dxa"/>
              <w:left w:w="60" w:type="dxa"/>
              <w:bottom w:w="0" w:type="dxa"/>
              <w:right w:w="60" w:type="dxa"/>
            </w:tcMar>
            <w:vAlign w:val="center"/>
          </w:tcPr>
          <w:p w14:paraId="78DB32A0" w14:textId="77777777" w:rsidR="000563FC" w:rsidRDefault="007B2BBC" w:rsidP="000563FC">
            <w:pPr>
              <w:spacing w:after="0" w:line="240" w:lineRule="auto"/>
              <w:jc w:val="center"/>
              <w:rPr>
                <w:rFonts w:ascii="Petrobras Sans" w:eastAsia="Times New Roman" w:hAnsi="Petrobras Sans" w:cs="Petrobras Sans"/>
                <w:color w:val="000000"/>
                <w:sz w:val="18"/>
                <w:szCs w:val="20"/>
                <w:lang w:eastAsia="pt-BR"/>
              </w:rPr>
            </w:pPr>
            <w:r>
              <w:rPr>
                <w:rFonts w:ascii="Petrobras Sans" w:eastAsia="Times New Roman" w:hAnsi="Petrobras Sans" w:cs="Petrobras Sans"/>
                <w:color w:val="000000"/>
                <w:sz w:val="18"/>
                <w:szCs w:val="20"/>
                <w:lang w:eastAsia="pt-BR"/>
              </w:rPr>
              <w:t>(3.718)</w:t>
            </w:r>
          </w:p>
        </w:tc>
        <w:tc>
          <w:tcPr>
            <w:tcW w:w="377" w:type="pct"/>
            <w:tcBorders>
              <w:top w:val="nil"/>
              <w:left w:val="nil"/>
              <w:bottom w:val="nil"/>
              <w:right w:val="nil"/>
            </w:tcBorders>
            <w:shd w:val="solid" w:color="F0F5BF" w:fill="FFFFFF"/>
            <w:tcMar>
              <w:top w:w="0" w:type="dxa"/>
              <w:left w:w="60" w:type="dxa"/>
              <w:bottom w:w="0" w:type="dxa"/>
              <w:right w:w="60" w:type="dxa"/>
            </w:tcMar>
            <w:vAlign w:val="center"/>
          </w:tcPr>
          <w:p w14:paraId="78DB32A1" w14:textId="77777777" w:rsidR="000563FC" w:rsidRDefault="007B2BBC" w:rsidP="000563FC">
            <w:pPr>
              <w:spacing w:after="0" w:line="240" w:lineRule="auto"/>
              <w:jc w:val="center"/>
              <w:rPr>
                <w:rFonts w:ascii="Petrobras Sans" w:eastAsia="Times New Roman" w:hAnsi="Petrobras Sans" w:cs="Petrobras Sans"/>
                <w:color w:val="000000"/>
                <w:sz w:val="18"/>
                <w:szCs w:val="20"/>
                <w:lang w:eastAsia="pt-BR"/>
              </w:rPr>
            </w:pPr>
            <w:r>
              <w:rPr>
                <w:rFonts w:ascii="Petrobras Sans" w:eastAsia="Times New Roman" w:hAnsi="Petrobras Sans" w:cs="Petrobras Sans"/>
                <w:color w:val="000000"/>
                <w:sz w:val="18"/>
                <w:szCs w:val="20"/>
                <w:lang w:eastAsia="pt-BR"/>
              </w:rPr>
              <w:t>(16.898)</w:t>
            </w:r>
          </w:p>
        </w:tc>
        <w:tc>
          <w:tcPr>
            <w:tcW w:w="377" w:type="pct"/>
            <w:tcBorders>
              <w:top w:val="nil"/>
              <w:left w:val="nil"/>
              <w:bottom w:val="nil"/>
              <w:right w:val="single" w:sz="4" w:space="0" w:color="008542"/>
            </w:tcBorders>
            <w:shd w:val="solid" w:color="F0F5BF" w:fill="FFFFFF"/>
            <w:tcMar>
              <w:top w:w="0" w:type="dxa"/>
              <w:left w:w="60" w:type="dxa"/>
              <w:bottom w:w="0" w:type="dxa"/>
              <w:right w:w="60" w:type="dxa"/>
            </w:tcMar>
            <w:vAlign w:val="center"/>
          </w:tcPr>
          <w:p w14:paraId="78DB32A2" w14:textId="77777777" w:rsidR="000563FC" w:rsidRDefault="007B2BBC" w:rsidP="000563FC">
            <w:pPr>
              <w:spacing w:after="0" w:line="240" w:lineRule="auto"/>
              <w:jc w:val="center"/>
              <w:rPr>
                <w:rFonts w:ascii="Petrobras Sans" w:eastAsia="Times New Roman" w:hAnsi="Petrobras Sans" w:cs="Petrobras Sans"/>
                <w:color w:val="000000"/>
                <w:sz w:val="18"/>
                <w:szCs w:val="20"/>
                <w:lang w:eastAsia="pt-BR"/>
              </w:rPr>
            </w:pPr>
            <w:r>
              <w:rPr>
                <w:rFonts w:ascii="Petrobras Sans" w:eastAsia="Times New Roman" w:hAnsi="Petrobras Sans" w:cs="Petrobras Sans"/>
                <w:color w:val="000000"/>
                <w:sz w:val="18"/>
                <w:szCs w:val="20"/>
                <w:lang w:eastAsia="pt-BR"/>
              </w:rPr>
              <w:t>(15.233)</w:t>
            </w:r>
          </w:p>
        </w:tc>
        <w:tc>
          <w:tcPr>
            <w:tcW w:w="377" w:type="pct"/>
            <w:tcBorders>
              <w:top w:val="nil"/>
              <w:left w:val="single" w:sz="4" w:space="0" w:color="008542"/>
              <w:bottom w:val="nil"/>
              <w:right w:val="nil"/>
            </w:tcBorders>
            <w:shd w:val="solid" w:color="F0F5BF" w:fill="FFFFFF"/>
            <w:tcMar>
              <w:top w:w="0" w:type="dxa"/>
              <w:left w:w="60" w:type="dxa"/>
              <w:bottom w:w="0" w:type="dxa"/>
              <w:right w:w="60" w:type="dxa"/>
            </w:tcMar>
            <w:vAlign w:val="center"/>
          </w:tcPr>
          <w:p w14:paraId="78DB32A3" w14:textId="77777777" w:rsidR="000563FC" w:rsidRDefault="007B2BBC" w:rsidP="000563FC">
            <w:pPr>
              <w:spacing w:after="0" w:line="240" w:lineRule="auto"/>
              <w:jc w:val="center"/>
              <w:rPr>
                <w:rFonts w:ascii="Petrobras Sans" w:eastAsia="Times New Roman" w:hAnsi="Petrobras Sans" w:cs="Petrobras Sans"/>
                <w:color w:val="000000"/>
                <w:sz w:val="18"/>
                <w:szCs w:val="20"/>
                <w:lang w:eastAsia="pt-BR"/>
              </w:rPr>
            </w:pPr>
            <w:r>
              <w:rPr>
                <w:rFonts w:ascii="Petrobras Sans" w:eastAsia="Times New Roman" w:hAnsi="Petrobras Sans" w:cs="Petrobras Sans"/>
                <w:color w:val="000000"/>
                <w:sz w:val="18"/>
                <w:szCs w:val="20"/>
                <w:lang w:eastAsia="pt-BR"/>
              </w:rPr>
              <w:t>4,4</w:t>
            </w:r>
          </w:p>
        </w:tc>
        <w:tc>
          <w:tcPr>
            <w:tcW w:w="377" w:type="pct"/>
            <w:tcBorders>
              <w:top w:val="nil"/>
              <w:left w:val="nil"/>
              <w:bottom w:val="nil"/>
              <w:right w:val="nil"/>
            </w:tcBorders>
            <w:shd w:val="solid" w:color="F0F5BF" w:fill="FFFFFF"/>
            <w:tcMar>
              <w:top w:w="0" w:type="dxa"/>
              <w:left w:w="60" w:type="dxa"/>
              <w:bottom w:w="0" w:type="dxa"/>
              <w:right w:w="60" w:type="dxa"/>
            </w:tcMar>
            <w:vAlign w:val="center"/>
          </w:tcPr>
          <w:p w14:paraId="78DB32A4" w14:textId="77777777" w:rsidR="000563FC" w:rsidRDefault="007B2BBC" w:rsidP="000563FC">
            <w:pPr>
              <w:spacing w:after="0" w:line="240" w:lineRule="auto"/>
              <w:jc w:val="center"/>
              <w:rPr>
                <w:rFonts w:ascii="Petrobras Sans" w:eastAsia="Times New Roman" w:hAnsi="Petrobras Sans" w:cs="Petrobras Sans"/>
                <w:color w:val="000000"/>
                <w:sz w:val="18"/>
                <w:szCs w:val="20"/>
                <w:lang w:eastAsia="pt-BR"/>
              </w:rPr>
            </w:pPr>
            <w:r>
              <w:rPr>
                <w:rFonts w:ascii="Petrobras Sans" w:eastAsia="Times New Roman" w:hAnsi="Petrobras Sans" w:cs="Petrobras Sans"/>
                <w:color w:val="000000"/>
                <w:sz w:val="18"/>
                <w:szCs w:val="20"/>
                <w:lang w:eastAsia="pt-BR"/>
              </w:rPr>
              <w:t>24,3</w:t>
            </w:r>
          </w:p>
        </w:tc>
        <w:tc>
          <w:tcPr>
            <w:tcW w:w="377" w:type="pct"/>
            <w:tcBorders>
              <w:top w:val="nil"/>
              <w:left w:val="nil"/>
              <w:bottom w:val="nil"/>
              <w:right w:val="nil"/>
            </w:tcBorders>
            <w:shd w:val="solid" w:color="F0F5BF" w:fill="FFFFFF"/>
            <w:tcMar>
              <w:top w:w="0" w:type="dxa"/>
              <w:left w:w="60" w:type="dxa"/>
              <w:bottom w:w="0" w:type="dxa"/>
              <w:right w:w="60" w:type="dxa"/>
            </w:tcMar>
            <w:vAlign w:val="center"/>
          </w:tcPr>
          <w:p w14:paraId="78DB32A5" w14:textId="77777777" w:rsidR="000563FC" w:rsidRDefault="007B2BBC" w:rsidP="000563FC">
            <w:pPr>
              <w:spacing w:after="0" w:line="240" w:lineRule="auto"/>
              <w:jc w:val="center"/>
              <w:rPr>
                <w:rFonts w:ascii="Petrobras Sans" w:eastAsia="Times New Roman" w:hAnsi="Petrobras Sans" w:cs="Petrobras Sans"/>
                <w:color w:val="000000"/>
                <w:sz w:val="18"/>
                <w:szCs w:val="20"/>
                <w:lang w:eastAsia="pt-BR"/>
              </w:rPr>
            </w:pPr>
            <w:r>
              <w:rPr>
                <w:rFonts w:ascii="Petrobras Sans" w:eastAsia="Times New Roman" w:hAnsi="Petrobras Sans" w:cs="Petrobras Sans"/>
                <w:color w:val="000000"/>
                <w:sz w:val="18"/>
                <w:szCs w:val="20"/>
                <w:lang w:eastAsia="pt-BR"/>
              </w:rPr>
              <w:t>10,9</w:t>
            </w:r>
          </w:p>
        </w:tc>
      </w:tr>
      <w:tr w:rsidR="00DE2699" w14:paraId="78DB32B0" w14:textId="77777777" w:rsidTr="000563FC">
        <w:tc>
          <w:tcPr>
            <w:tcW w:w="1983" w:type="pct"/>
            <w:tcBorders>
              <w:top w:val="nil"/>
              <w:left w:val="nil"/>
              <w:bottom w:val="nil"/>
              <w:right w:val="nil"/>
            </w:tcBorders>
            <w:shd w:val="solid" w:color="FFFFFF" w:fill="FFFFFF"/>
            <w:tcMar>
              <w:top w:w="0" w:type="dxa"/>
              <w:left w:w="60" w:type="dxa"/>
              <w:bottom w:w="0" w:type="dxa"/>
              <w:right w:w="60" w:type="dxa"/>
            </w:tcMar>
            <w:vAlign w:val="center"/>
          </w:tcPr>
          <w:p w14:paraId="78DB32A7" w14:textId="77777777" w:rsidR="000563FC" w:rsidRDefault="007B2BBC" w:rsidP="000563FC">
            <w:pPr>
              <w:spacing w:after="0" w:line="240" w:lineRule="auto"/>
              <w:rPr>
                <w:rFonts w:ascii="Petrobras Sans" w:eastAsia="Times New Roman" w:hAnsi="Petrobras Sans" w:cs="Petrobras Sans"/>
                <w:color w:val="000000"/>
                <w:sz w:val="18"/>
                <w:szCs w:val="20"/>
                <w:lang w:eastAsia="pt-BR"/>
              </w:rPr>
            </w:pPr>
            <w:r>
              <w:rPr>
                <w:rFonts w:ascii="Petrobras Sans" w:eastAsia="Times New Roman" w:hAnsi="Petrobras Sans" w:cs="Petrobras Sans"/>
                <w:color w:val="000000"/>
                <w:sz w:val="18"/>
                <w:szCs w:val="20"/>
                <w:lang w:eastAsia="pt-BR"/>
              </w:rPr>
              <w:t>Lucro (Prejuízo) operacional</w:t>
            </w:r>
          </w:p>
        </w:tc>
        <w:tc>
          <w:tcPr>
            <w:tcW w:w="377" w:type="pct"/>
            <w:tcBorders>
              <w:top w:val="nil"/>
              <w:left w:val="nil"/>
              <w:bottom w:val="nil"/>
              <w:right w:val="nil"/>
            </w:tcBorders>
            <w:tcMar>
              <w:top w:w="0" w:type="dxa"/>
              <w:left w:w="60" w:type="dxa"/>
              <w:bottom w:w="0" w:type="dxa"/>
              <w:right w:w="60" w:type="dxa"/>
            </w:tcMar>
            <w:vAlign w:val="center"/>
          </w:tcPr>
          <w:p w14:paraId="78DB32A8" w14:textId="77777777" w:rsidR="000563FC" w:rsidRDefault="007B2BBC" w:rsidP="000563FC">
            <w:pPr>
              <w:spacing w:after="0" w:line="240" w:lineRule="auto"/>
              <w:jc w:val="center"/>
              <w:rPr>
                <w:rFonts w:ascii="Petrobras Sans" w:eastAsia="Times New Roman" w:hAnsi="Petrobras Sans" w:cs="Petrobras Sans"/>
                <w:color w:val="000000"/>
                <w:sz w:val="18"/>
                <w:szCs w:val="20"/>
                <w:lang w:eastAsia="pt-BR"/>
              </w:rPr>
            </w:pPr>
            <w:r>
              <w:rPr>
                <w:rFonts w:ascii="Petrobras Sans" w:eastAsia="Times New Roman" w:hAnsi="Petrobras Sans" w:cs="Petrobras Sans"/>
                <w:color w:val="000000"/>
                <w:sz w:val="18"/>
                <w:szCs w:val="20"/>
                <w:lang w:eastAsia="pt-BR"/>
              </w:rPr>
              <w:t>2.470</w:t>
            </w:r>
          </w:p>
        </w:tc>
        <w:tc>
          <w:tcPr>
            <w:tcW w:w="377" w:type="pct"/>
            <w:tcBorders>
              <w:top w:val="nil"/>
              <w:left w:val="nil"/>
              <w:bottom w:val="nil"/>
              <w:right w:val="nil"/>
            </w:tcBorders>
            <w:tcMar>
              <w:top w:w="0" w:type="dxa"/>
              <w:left w:w="60" w:type="dxa"/>
              <w:bottom w:w="0" w:type="dxa"/>
              <w:right w:w="60" w:type="dxa"/>
            </w:tcMar>
            <w:vAlign w:val="center"/>
          </w:tcPr>
          <w:p w14:paraId="78DB32A9" w14:textId="77777777" w:rsidR="000563FC" w:rsidRDefault="007B2BBC" w:rsidP="000563FC">
            <w:pPr>
              <w:spacing w:after="0" w:line="240" w:lineRule="auto"/>
              <w:jc w:val="center"/>
              <w:rPr>
                <w:rFonts w:ascii="Petrobras Sans" w:eastAsia="Times New Roman" w:hAnsi="Petrobras Sans" w:cs="Petrobras Sans"/>
                <w:color w:val="000000"/>
                <w:sz w:val="18"/>
                <w:szCs w:val="20"/>
                <w:lang w:eastAsia="pt-BR"/>
              </w:rPr>
            </w:pPr>
            <w:r>
              <w:rPr>
                <w:rFonts w:ascii="Petrobras Sans" w:eastAsia="Times New Roman" w:hAnsi="Petrobras Sans" w:cs="Petrobras Sans"/>
                <w:color w:val="000000"/>
                <w:sz w:val="18"/>
                <w:szCs w:val="20"/>
                <w:lang w:eastAsia="pt-BR"/>
              </w:rPr>
              <w:t>2.690</w:t>
            </w:r>
          </w:p>
        </w:tc>
        <w:tc>
          <w:tcPr>
            <w:tcW w:w="377" w:type="pct"/>
            <w:tcBorders>
              <w:top w:val="nil"/>
              <w:left w:val="nil"/>
              <w:bottom w:val="nil"/>
              <w:right w:val="nil"/>
            </w:tcBorders>
            <w:tcMar>
              <w:top w:w="0" w:type="dxa"/>
              <w:left w:w="60" w:type="dxa"/>
              <w:bottom w:w="0" w:type="dxa"/>
              <w:right w:w="60" w:type="dxa"/>
            </w:tcMar>
            <w:vAlign w:val="center"/>
          </w:tcPr>
          <w:p w14:paraId="78DB32AA" w14:textId="77777777" w:rsidR="000563FC" w:rsidRDefault="007B2BBC" w:rsidP="000563FC">
            <w:pPr>
              <w:spacing w:after="0" w:line="240" w:lineRule="auto"/>
              <w:jc w:val="center"/>
              <w:rPr>
                <w:rFonts w:ascii="Petrobras Sans" w:eastAsia="Times New Roman" w:hAnsi="Petrobras Sans" w:cs="Petrobras Sans"/>
                <w:color w:val="000000"/>
                <w:sz w:val="18"/>
                <w:szCs w:val="20"/>
                <w:lang w:eastAsia="pt-BR"/>
              </w:rPr>
            </w:pPr>
            <w:r>
              <w:rPr>
                <w:rFonts w:ascii="Petrobras Sans" w:eastAsia="Times New Roman" w:hAnsi="Petrobras Sans" w:cs="Petrobras Sans"/>
                <w:color w:val="000000"/>
                <w:sz w:val="18"/>
                <w:szCs w:val="20"/>
                <w:lang w:eastAsia="pt-BR"/>
              </w:rPr>
              <w:t>2.585</w:t>
            </w:r>
          </w:p>
        </w:tc>
        <w:tc>
          <w:tcPr>
            <w:tcW w:w="377" w:type="pct"/>
            <w:tcBorders>
              <w:top w:val="nil"/>
              <w:left w:val="nil"/>
              <w:bottom w:val="nil"/>
              <w:right w:val="nil"/>
            </w:tcBorders>
            <w:tcMar>
              <w:top w:w="0" w:type="dxa"/>
              <w:left w:w="60" w:type="dxa"/>
              <w:bottom w:w="0" w:type="dxa"/>
              <w:right w:w="60" w:type="dxa"/>
            </w:tcMar>
            <w:vAlign w:val="center"/>
          </w:tcPr>
          <w:p w14:paraId="78DB32AB" w14:textId="77777777" w:rsidR="000563FC" w:rsidRDefault="007B2BBC" w:rsidP="000563FC">
            <w:pPr>
              <w:spacing w:after="0" w:line="240" w:lineRule="auto"/>
              <w:jc w:val="center"/>
              <w:rPr>
                <w:rFonts w:ascii="Petrobras Sans" w:eastAsia="Times New Roman" w:hAnsi="Petrobras Sans" w:cs="Petrobras Sans"/>
                <w:color w:val="000000"/>
                <w:sz w:val="18"/>
                <w:szCs w:val="20"/>
                <w:lang w:eastAsia="pt-BR"/>
              </w:rPr>
            </w:pPr>
            <w:r>
              <w:rPr>
                <w:rFonts w:ascii="Petrobras Sans" w:eastAsia="Times New Roman" w:hAnsi="Petrobras Sans" w:cs="Petrobras Sans"/>
                <w:color w:val="000000"/>
                <w:sz w:val="18"/>
                <w:szCs w:val="20"/>
                <w:lang w:eastAsia="pt-BR"/>
              </w:rPr>
              <w:t>10.166</w:t>
            </w:r>
          </w:p>
        </w:tc>
        <w:tc>
          <w:tcPr>
            <w:tcW w:w="377" w:type="pct"/>
            <w:tcBorders>
              <w:top w:val="nil"/>
              <w:left w:val="nil"/>
              <w:bottom w:val="nil"/>
              <w:right w:val="single" w:sz="4" w:space="0" w:color="008542"/>
            </w:tcBorders>
            <w:tcMar>
              <w:top w:w="0" w:type="dxa"/>
              <w:left w:w="60" w:type="dxa"/>
              <w:bottom w:w="0" w:type="dxa"/>
              <w:right w:w="60" w:type="dxa"/>
            </w:tcMar>
            <w:vAlign w:val="center"/>
          </w:tcPr>
          <w:p w14:paraId="78DB32AC" w14:textId="77777777" w:rsidR="000563FC" w:rsidRDefault="007B2BBC" w:rsidP="000563FC">
            <w:pPr>
              <w:spacing w:after="0" w:line="240" w:lineRule="auto"/>
              <w:jc w:val="center"/>
              <w:rPr>
                <w:rFonts w:ascii="Petrobras Sans" w:eastAsia="Times New Roman" w:hAnsi="Petrobras Sans" w:cs="Petrobras Sans"/>
                <w:color w:val="000000"/>
                <w:sz w:val="18"/>
                <w:szCs w:val="20"/>
                <w:lang w:eastAsia="pt-BR"/>
              </w:rPr>
            </w:pPr>
            <w:r>
              <w:rPr>
                <w:rFonts w:ascii="Petrobras Sans" w:eastAsia="Times New Roman" w:hAnsi="Petrobras Sans" w:cs="Petrobras Sans"/>
                <w:color w:val="000000"/>
                <w:sz w:val="18"/>
                <w:szCs w:val="20"/>
                <w:lang w:eastAsia="pt-BR"/>
              </w:rPr>
              <w:t>8.064</w:t>
            </w:r>
          </w:p>
        </w:tc>
        <w:tc>
          <w:tcPr>
            <w:tcW w:w="377" w:type="pct"/>
            <w:tcBorders>
              <w:top w:val="nil"/>
              <w:left w:val="single" w:sz="4" w:space="0" w:color="008542"/>
              <w:bottom w:val="nil"/>
              <w:right w:val="nil"/>
            </w:tcBorders>
            <w:shd w:val="solid" w:color="FFFFFF" w:fill="FFFFFF"/>
            <w:tcMar>
              <w:top w:w="0" w:type="dxa"/>
              <w:left w:w="60" w:type="dxa"/>
              <w:bottom w:w="0" w:type="dxa"/>
              <w:right w:w="60" w:type="dxa"/>
            </w:tcMar>
            <w:vAlign w:val="center"/>
          </w:tcPr>
          <w:p w14:paraId="78DB32AD" w14:textId="77777777" w:rsidR="000563FC" w:rsidRDefault="007B2BBC" w:rsidP="000563FC">
            <w:pPr>
              <w:spacing w:after="0" w:line="240" w:lineRule="auto"/>
              <w:jc w:val="center"/>
              <w:rPr>
                <w:rFonts w:ascii="Petrobras Sans" w:eastAsia="Times New Roman" w:hAnsi="Petrobras Sans" w:cs="Petrobras Sans"/>
                <w:color w:val="000000"/>
                <w:sz w:val="18"/>
                <w:szCs w:val="20"/>
                <w:lang w:eastAsia="pt-BR"/>
              </w:rPr>
            </w:pPr>
            <w:r>
              <w:rPr>
                <w:rFonts w:ascii="Petrobras Sans" w:eastAsia="Times New Roman" w:hAnsi="Petrobras Sans" w:cs="Petrobras Sans"/>
                <w:color w:val="000000"/>
                <w:sz w:val="18"/>
                <w:szCs w:val="20"/>
                <w:lang w:eastAsia="pt-BR"/>
              </w:rPr>
              <w:t>(8,2)</w:t>
            </w:r>
          </w:p>
        </w:tc>
        <w:tc>
          <w:tcPr>
            <w:tcW w:w="377" w:type="pct"/>
            <w:tcBorders>
              <w:top w:val="nil"/>
              <w:left w:val="nil"/>
              <w:bottom w:val="nil"/>
              <w:right w:val="nil"/>
            </w:tcBorders>
            <w:shd w:val="solid" w:color="FFFFFF" w:fill="FFFFFF"/>
            <w:tcMar>
              <w:top w:w="0" w:type="dxa"/>
              <w:left w:w="60" w:type="dxa"/>
              <w:bottom w:w="0" w:type="dxa"/>
              <w:right w:w="60" w:type="dxa"/>
            </w:tcMar>
            <w:vAlign w:val="center"/>
          </w:tcPr>
          <w:p w14:paraId="78DB32AE" w14:textId="77777777" w:rsidR="000563FC" w:rsidRDefault="007B2BBC" w:rsidP="000563FC">
            <w:pPr>
              <w:spacing w:after="0" w:line="240" w:lineRule="auto"/>
              <w:jc w:val="center"/>
              <w:rPr>
                <w:rFonts w:ascii="Petrobras Sans" w:eastAsia="Times New Roman" w:hAnsi="Petrobras Sans" w:cs="Petrobras Sans"/>
                <w:color w:val="000000"/>
                <w:sz w:val="18"/>
                <w:szCs w:val="20"/>
                <w:lang w:eastAsia="pt-BR"/>
              </w:rPr>
            </w:pPr>
            <w:r>
              <w:rPr>
                <w:rFonts w:ascii="Petrobras Sans" w:eastAsia="Times New Roman" w:hAnsi="Petrobras Sans" w:cs="Petrobras Sans"/>
                <w:color w:val="000000"/>
                <w:sz w:val="18"/>
                <w:szCs w:val="20"/>
                <w:lang w:eastAsia="pt-BR"/>
              </w:rPr>
              <w:t>(4,4)</w:t>
            </w:r>
          </w:p>
        </w:tc>
        <w:tc>
          <w:tcPr>
            <w:tcW w:w="377" w:type="pct"/>
            <w:tcBorders>
              <w:top w:val="nil"/>
              <w:left w:val="nil"/>
              <w:bottom w:val="nil"/>
              <w:right w:val="nil"/>
            </w:tcBorders>
            <w:shd w:val="solid" w:color="FFFFFF" w:fill="FFFFFF"/>
            <w:tcMar>
              <w:top w:w="0" w:type="dxa"/>
              <w:left w:w="60" w:type="dxa"/>
              <w:bottom w:w="0" w:type="dxa"/>
              <w:right w:w="60" w:type="dxa"/>
            </w:tcMar>
            <w:vAlign w:val="center"/>
          </w:tcPr>
          <w:p w14:paraId="78DB32AF" w14:textId="77777777" w:rsidR="000563FC" w:rsidRDefault="007B2BBC" w:rsidP="000563FC">
            <w:pPr>
              <w:spacing w:after="0" w:line="240" w:lineRule="auto"/>
              <w:jc w:val="center"/>
              <w:rPr>
                <w:rFonts w:ascii="Petrobras Sans" w:eastAsia="Times New Roman" w:hAnsi="Petrobras Sans" w:cs="Petrobras Sans"/>
                <w:color w:val="000000"/>
                <w:sz w:val="18"/>
                <w:szCs w:val="20"/>
                <w:lang w:eastAsia="pt-BR"/>
              </w:rPr>
            </w:pPr>
            <w:r>
              <w:rPr>
                <w:rFonts w:ascii="Petrobras Sans" w:eastAsia="Times New Roman" w:hAnsi="Petrobras Sans" w:cs="Petrobras Sans"/>
                <w:color w:val="000000"/>
                <w:sz w:val="18"/>
                <w:szCs w:val="20"/>
                <w:lang w:eastAsia="pt-BR"/>
              </w:rPr>
              <w:t>26,1</w:t>
            </w:r>
          </w:p>
        </w:tc>
      </w:tr>
      <w:tr w:rsidR="00DE2699" w14:paraId="78DB32BA" w14:textId="77777777" w:rsidTr="000563FC">
        <w:tc>
          <w:tcPr>
            <w:tcW w:w="1983" w:type="pct"/>
            <w:tcBorders>
              <w:top w:val="nil"/>
              <w:left w:val="nil"/>
              <w:bottom w:val="nil"/>
              <w:right w:val="nil"/>
            </w:tcBorders>
            <w:shd w:val="solid" w:color="F0F5BF" w:fill="FFFFFF"/>
            <w:tcMar>
              <w:top w:w="0" w:type="dxa"/>
              <w:left w:w="60" w:type="dxa"/>
              <w:bottom w:w="0" w:type="dxa"/>
              <w:right w:w="60" w:type="dxa"/>
            </w:tcMar>
            <w:vAlign w:val="center"/>
          </w:tcPr>
          <w:p w14:paraId="78DB32B1" w14:textId="77777777" w:rsidR="000563FC" w:rsidRDefault="007B2BBC" w:rsidP="000563FC">
            <w:pPr>
              <w:spacing w:after="0" w:line="240" w:lineRule="auto"/>
              <w:rPr>
                <w:rFonts w:ascii="Petrobras Sans" w:eastAsia="Times New Roman" w:hAnsi="Petrobras Sans" w:cs="Petrobras Sans"/>
                <w:color w:val="000000"/>
                <w:sz w:val="18"/>
                <w:szCs w:val="20"/>
                <w:lang w:eastAsia="pt-BR"/>
              </w:rPr>
            </w:pPr>
            <w:r>
              <w:rPr>
                <w:rFonts w:ascii="Petrobras Sans" w:eastAsia="Times New Roman" w:hAnsi="Petrobras Sans" w:cs="Petrobras Sans"/>
                <w:color w:val="000000"/>
                <w:sz w:val="18"/>
                <w:szCs w:val="20"/>
                <w:lang w:eastAsia="pt-BR"/>
              </w:rPr>
              <w:t>Lucro (Prejuízo) - Acionistas Petrobras</w:t>
            </w:r>
          </w:p>
        </w:tc>
        <w:tc>
          <w:tcPr>
            <w:tcW w:w="377" w:type="pct"/>
            <w:tcBorders>
              <w:top w:val="nil"/>
              <w:left w:val="nil"/>
              <w:bottom w:val="nil"/>
              <w:right w:val="nil"/>
            </w:tcBorders>
            <w:shd w:val="solid" w:color="F0F5BF" w:fill="FFFFFF"/>
            <w:tcMar>
              <w:top w:w="0" w:type="dxa"/>
              <w:left w:w="60" w:type="dxa"/>
              <w:bottom w:w="0" w:type="dxa"/>
              <w:right w:w="60" w:type="dxa"/>
            </w:tcMar>
            <w:vAlign w:val="center"/>
          </w:tcPr>
          <w:p w14:paraId="78DB32B2" w14:textId="77777777" w:rsidR="000563FC" w:rsidRDefault="007B2BBC" w:rsidP="000563FC">
            <w:pPr>
              <w:spacing w:after="0" w:line="240" w:lineRule="auto"/>
              <w:jc w:val="center"/>
              <w:rPr>
                <w:rFonts w:ascii="Petrobras Sans" w:eastAsia="Times New Roman" w:hAnsi="Petrobras Sans" w:cs="Petrobras Sans"/>
                <w:color w:val="000000"/>
                <w:sz w:val="18"/>
                <w:szCs w:val="20"/>
                <w:lang w:eastAsia="pt-BR"/>
              </w:rPr>
            </w:pPr>
            <w:r>
              <w:rPr>
                <w:rFonts w:ascii="Petrobras Sans" w:eastAsia="Times New Roman" w:hAnsi="Petrobras Sans" w:cs="Petrobras Sans"/>
                <w:color w:val="000000"/>
                <w:sz w:val="18"/>
                <w:szCs w:val="20"/>
                <w:lang w:eastAsia="pt-BR"/>
              </w:rPr>
              <w:t>1.523</w:t>
            </w:r>
          </w:p>
        </w:tc>
        <w:tc>
          <w:tcPr>
            <w:tcW w:w="377" w:type="pct"/>
            <w:tcBorders>
              <w:top w:val="nil"/>
              <w:left w:val="nil"/>
              <w:bottom w:val="nil"/>
              <w:right w:val="nil"/>
            </w:tcBorders>
            <w:shd w:val="solid" w:color="F0F5BF" w:fill="FFFFFF"/>
            <w:tcMar>
              <w:top w:w="0" w:type="dxa"/>
              <w:left w:w="60" w:type="dxa"/>
              <w:bottom w:w="0" w:type="dxa"/>
              <w:right w:w="60" w:type="dxa"/>
            </w:tcMar>
            <w:vAlign w:val="center"/>
          </w:tcPr>
          <w:p w14:paraId="78DB32B3" w14:textId="77777777" w:rsidR="000563FC" w:rsidRDefault="007B2BBC" w:rsidP="000563FC">
            <w:pPr>
              <w:spacing w:after="0" w:line="240" w:lineRule="auto"/>
              <w:jc w:val="center"/>
              <w:rPr>
                <w:rFonts w:ascii="Petrobras Sans" w:eastAsia="Times New Roman" w:hAnsi="Petrobras Sans" w:cs="Petrobras Sans"/>
                <w:color w:val="000000"/>
                <w:sz w:val="18"/>
                <w:szCs w:val="20"/>
                <w:lang w:eastAsia="pt-BR"/>
              </w:rPr>
            </w:pPr>
            <w:r>
              <w:rPr>
                <w:rFonts w:ascii="Petrobras Sans" w:eastAsia="Times New Roman" w:hAnsi="Petrobras Sans" w:cs="Petrobras Sans"/>
                <w:color w:val="000000"/>
                <w:sz w:val="18"/>
                <w:szCs w:val="20"/>
                <w:lang w:eastAsia="pt-BR"/>
              </w:rPr>
              <w:t>1.664</w:t>
            </w:r>
          </w:p>
        </w:tc>
        <w:tc>
          <w:tcPr>
            <w:tcW w:w="377" w:type="pct"/>
            <w:tcBorders>
              <w:top w:val="nil"/>
              <w:left w:val="nil"/>
              <w:bottom w:val="nil"/>
              <w:right w:val="nil"/>
            </w:tcBorders>
            <w:shd w:val="solid" w:color="F0F5BF" w:fill="FFFFFF"/>
            <w:tcMar>
              <w:top w:w="0" w:type="dxa"/>
              <w:left w:w="60" w:type="dxa"/>
              <w:bottom w:w="0" w:type="dxa"/>
              <w:right w:w="60" w:type="dxa"/>
            </w:tcMar>
            <w:vAlign w:val="center"/>
          </w:tcPr>
          <w:p w14:paraId="78DB32B4" w14:textId="77777777" w:rsidR="000563FC" w:rsidRDefault="007B2BBC" w:rsidP="000563FC">
            <w:pPr>
              <w:spacing w:after="0" w:line="240" w:lineRule="auto"/>
              <w:jc w:val="center"/>
              <w:rPr>
                <w:rFonts w:ascii="Petrobras Sans" w:eastAsia="Times New Roman" w:hAnsi="Petrobras Sans" w:cs="Petrobras Sans"/>
                <w:color w:val="000000"/>
                <w:sz w:val="18"/>
                <w:szCs w:val="20"/>
                <w:lang w:eastAsia="pt-BR"/>
              </w:rPr>
            </w:pPr>
            <w:r>
              <w:rPr>
                <w:rFonts w:ascii="Petrobras Sans" w:eastAsia="Times New Roman" w:hAnsi="Petrobras Sans" w:cs="Petrobras Sans"/>
                <w:color w:val="000000"/>
                <w:sz w:val="18"/>
                <w:szCs w:val="20"/>
                <w:lang w:eastAsia="pt-BR"/>
              </w:rPr>
              <w:t>1.671</w:t>
            </w:r>
          </w:p>
        </w:tc>
        <w:tc>
          <w:tcPr>
            <w:tcW w:w="377" w:type="pct"/>
            <w:tcBorders>
              <w:top w:val="nil"/>
              <w:left w:val="nil"/>
              <w:bottom w:val="nil"/>
              <w:right w:val="nil"/>
            </w:tcBorders>
            <w:shd w:val="solid" w:color="F0F5BF" w:fill="FFFFFF"/>
            <w:tcMar>
              <w:top w:w="0" w:type="dxa"/>
              <w:left w:w="60" w:type="dxa"/>
              <w:bottom w:w="0" w:type="dxa"/>
              <w:right w:w="60" w:type="dxa"/>
            </w:tcMar>
            <w:vAlign w:val="center"/>
          </w:tcPr>
          <w:p w14:paraId="78DB32B5" w14:textId="77777777" w:rsidR="000563FC" w:rsidRDefault="007B2BBC" w:rsidP="000563FC">
            <w:pPr>
              <w:spacing w:after="0" w:line="240" w:lineRule="auto"/>
              <w:jc w:val="center"/>
              <w:rPr>
                <w:rFonts w:ascii="Petrobras Sans" w:eastAsia="Times New Roman" w:hAnsi="Petrobras Sans" w:cs="Petrobras Sans"/>
                <w:color w:val="000000"/>
                <w:sz w:val="18"/>
                <w:szCs w:val="20"/>
                <w:lang w:eastAsia="pt-BR"/>
              </w:rPr>
            </w:pPr>
            <w:r>
              <w:rPr>
                <w:rFonts w:ascii="Petrobras Sans" w:eastAsia="Times New Roman" w:hAnsi="Petrobras Sans" w:cs="Petrobras Sans"/>
                <w:color w:val="000000"/>
                <w:sz w:val="18"/>
                <w:szCs w:val="20"/>
                <w:lang w:eastAsia="pt-BR"/>
              </w:rPr>
              <w:t>6.409</w:t>
            </w:r>
          </w:p>
        </w:tc>
        <w:tc>
          <w:tcPr>
            <w:tcW w:w="377" w:type="pct"/>
            <w:tcBorders>
              <w:top w:val="nil"/>
              <w:left w:val="nil"/>
              <w:bottom w:val="nil"/>
              <w:right w:val="single" w:sz="4" w:space="0" w:color="008542"/>
            </w:tcBorders>
            <w:shd w:val="solid" w:color="F0F5BF" w:fill="FFFFFF"/>
            <w:tcMar>
              <w:top w:w="0" w:type="dxa"/>
              <w:left w:w="60" w:type="dxa"/>
              <w:bottom w:w="0" w:type="dxa"/>
              <w:right w:w="60" w:type="dxa"/>
            </w:tcMar>
            <w:vAlign w:val="center"/>
          </w:tcPr>
          <w:p w14:paraId="78DB32B6" w14:textId="77777777" w:rsidR="000563FC" w:rsidRDefault="007B2BBC" w:rsidP="000563FC">
            <w:pPr>
              <w:spacing w:after="0" w:line="240" w:lineRule="auto"/>
              <w:jc w:val="center"/>
              <w:rPr>
                <w:rFonts w:ascii="Petrobras Sans" w:eastAsia="Times New Roman" w:hAnsi="Petrobras Sans" w:cs="Petrobras Sans"/>
                <w:color w:val="000000"/>
                <w:sz w:val="18"/>
                <w:szCs w:val="20"/>
                <w:lang w:eastAsia="pt-BR"/>
              </w:rPr>
            </w:pPr>
            <w:r>
              <w:rPr>
                <w:rFonts w:ascii="Petrobras Sans" w:eastAsia="Times New Roman" w:hAnsi="Petrobras Sans" w:cs="Petrobras Sans"/>
                <w:color w:val="000000"/>
                <w:sz w:val="18"/>
                <w:szCs w:val="20"/>
                <w:lang w:eastAsia="pt-BR"/>
              </w:rPr>
              <w:t>5.277</w:t>
            </w:r>
          </w:p>
        </w:tc>
        <w:tc>
          <w:tcPr>
            <w:tcW w:w="377" w:type="pct"/>
            <w:tcBorders>
              <w:top w:val="nil"/>
              <w:left w:val="single" w:sz="4" w:space="0" w:color="008542"/>
              <w:bottom w:val="nil"/>
              <w:right w:val="nil"/>
            </w:tcBorders>
            <w:shd w:val="solid" w:color="F0F5BF" w:fill="FFFFFF"/>
            <w:tcMar>
              <w:top w:w="0" w:type="dxa"/>
              <w:left w:w="60" w:type="dxa"/>
              <w:bottom w:w="0" w:type="dxa"/>
              <w:right w:w="60" w:type="dxa"/>
            </w:tcMar>
            <w:vAlign w:val="center"/>
          </w:tcPr>
          <w:p w14:paraId="78DB32B7" w14:textId="77777777" w:rsidR="000563FC" w:rsidRDefault="007B2BBC" w:rsidP="000563FC">
            <w:pPr>
              <w:spacing w:after="0" w:line="240" w:lineRule="auto"/>
              <w:jc w:val="center"/>
              <w:rPr>
                <w:rFonts w:ascii="Petrobras Sans" w:eastAsia="Times New Roman" w:hAnsi="Petrobras Sans" w:cs="Petrobras Sans"/>
                <w:color w:val="000000"/>
                <w:sz w:val="18"/>
                <w:szCs w:val="20"/>
                <w:lang w:eastAsia="pt-BR"/>
              </w:rPr>
            </w:pPr>
            <w:r>
              <w:rPr>
                <w:rFonts w:ascii="Petrobras Sans" w:eastAsia="Times New Roman" w:hAnsi="Petrobras Sans" w:cs="Petrobras Sans"/>
                <w:color w:val="000000"/>
                <w:sz w:val="18"/>
                <w:szCs w:val="20"/>
                <w:lang w:eastAsia="pt-BR"/>
              </w:rPr>
              <w:t>(8,5)</w:t>
            </w:r>
          </w:p>
        </w:tc>
        <w:tc>
          <w:tcPr>
            <w:tcW w:w="377" w:type="pct"/>
            <w:tcBorders>
              <w:top w:val="nil"/>
              <w:left w:val="nil"/>
              <w:bottom w:val="nil"/>
              <w:right w:val="nil"/>
            </w:tcBorders>
            <w:shd w:val="solid" w:color="F0F5BF" w:fill="FFFFFF"/>
            <w:tcMar>
              <w:top w:w="0" w:type="dxa"/>
              <w:left w:w="60" w:type="dxa"/>
              <w:bottom w:w="0" w:type="dxa"/>
              <w:right w:w="60" w:type="dxa"/>
            </w:tcMar>
            <w:vAlign w:val="center"/>
          </w:tcPr>
          <w:p w14:paraId="78DB32B8" w14:textId="77777777" w:rsidR="000563FC" w:rsidRDefault="007B2BBC" w:rsidP="000563FC">
            <w:pPr>
              <w:spacing w:after="0" w:line="240" w:lineRule="auto"/>
              <w:jc w:val="center"/>
              <w:rPr>
                <w:rFonts w:ascii="Petrobras Sans" w:eastAsia="Times New Roman" w:hAnsi="Petrobras Sans" w:cs="Petrobras Sans"/>
                <w:color w:val="000000"/>
                <w:sz w:val="18"/>
                <w:szCs w:val="20"/>
                <w:lang w:eastAsia="pt-BR"/>
              </w:rPr>
            </w:pPr>
            <w:r>
              <w:rPr>
                <w:rFonts w:ascii="Petrobras Sans" w:eastAsia="Times New Roman" w:hAnsi="Petrobras Sans" w:cs="Petrobras Sans"/>
                <w:color w:val="000000"/>
                <w:sz w:val="18"/>
                <w:szCs w:val="20"/>
                <w:lang w:eastAsia="pt-BR"/>
              </w:rPr>
              <w:t>(8,9)</w:t>
            </w:r>
          </w:p>
        </w:tc>
        <w:tc>
          <w:tcPr>
            <w:tcW w:w="377" w:type="pct"/>
            <w:tcBorders>
              <w:top w:val="nil"/>
              <w:left w:val="nil"/>
              <w:bottom w:val="nil"/>
              <w:right w:val="nil"/>
            </w:tcBorders>
            <w:shd w:val="solid" w:color="F0F5BF" w:fill="FFFFFF"/>
            <w:tcMar>
              <w:top w:w="0" w:type="dxa"/>
              <w:left w:w="60" w:type="dxa"/>
              <w:bottom w:w="0" w:type="dxa"/>
              <w:right w:w="60" w:type="dxa"/>
            </w:tcMar>
            <w:vAlign w:val="center"/>
          </w:tcPr>
          <w:p w14:paraId="78DB32B9" w14:textId="77777777" w:rsidR="000563FC" w:rsidRDefault="007B2BBC" w:rsidP="000563FC">
            <w:pPr>
              <w:spacing w:after="0" w:line="240" w:lineRule="auto"/>
              <w:jc w:val="center"/>
              <w:rPr>
                <w:rFonts w:ascii="Petrobras Sans" w:eastAsia="Times New Roman" w:hAnsi="Petrobras Sans" w:cs="Petrobras Sans"/>
                <w:color w:val="000000"/>
                <w:sz w:val="18"/>
                <w:szCs w:val="20"/>
                <w:lang w:eastAsia="pt-BR"/>
              </w:rPr>
            </w:pPr>
            <w:r>
              <w:rPr>
                <w:rFonts w:ascii="Petrobras Sans" w:eastAsia="Times New Roman" w:hAnsi="Petrobras Sans" w:cs="Petrobras Sans"/>
                <w:color w:val="000000"/>
                <w:sz w:val="18"/>
                <w:szCs w:val="20"/>
                <w:lang w:eastAsia="pt-BR"/>
              </w:rPr>
              <w:t>21,5</w:t>
            </w:r>
          </w:p>
        </w:tc>
      </w:tr>
      <w:tr w:rsidR="00DE2699" w14:paraId="78DB32C4" w14:textId="77777777" w:rsidTr="000563FC">
        <w:tc>
          <w:tcPr>
            <w:tcW w:w="1983" w:type="pct"/>
            <w:tcBorders>
              <w:top w:val="nil"/>
              <w:left w:val="nil"/>
              <w:bottom w:val="nil"/>
              <w:right w:val="nil"/>
            </w:tcBorders>
            <w:shd w:val="solid" w:color="FFFFFF" w:fill="FFFFFF"/>
            <w:tcMar>
              <w:top w:w="0" w:type="dxa"/>
              <w:left w:w="60" w:type="dxa"/>
              <w:bottom w:w="0" w:type="dxa"/>
              <w:right w:w="60" w:type="dxa"/>
            </w:tcMar>
            <w:vAlign w:val="center"/>
          </w:tcPr>
          <w:p w14:paraId="78DB32BB" w14:textId="77777777" w:rsidR="000563FC" w:rsidRDefault="007B2BBC" w:rsidP="000563FC">
            <w:pPr>
              <w:spacing w:after="0" w:line="240" w:lineRule="auto"/>
              <w:rPr>
                <w:rFonts w:ascii="Petrobras Sans" w:eastAsia="Times New Roman" w:hAnsi="Petrobras Sans" w:cs="Petrobras Sans"/>
                <w:color w:val="000000"/>
                <w:sz w:val="18"/>
                <w:szCs w:val="20"/>
                <w:lang w:eastAsia="pt-BR"/>
              </w:rPr>
            </w:pPr>
            <w:r>
              <w:rPr>
                <w:rFonts w:ascii="Petrobras Sans" w:eastAsia="Times New Roman" w:hAnsi="Petrobras Sans" w:cs="Petrobras Sans"/>
                <w:color w:val="000000"/>
                <w:sz w:val="18"/>
                <w:szCs w:val="20"/>
                <w:lang w:eastAsia="pt-BR"/>
              </w:rPr>
              <w:t>EBITDA ajustado do segmento</w:t>
            </w:r>
          </w:p>
        </w:tc>
        <w:tc>
          <w:tcPr>
            <w:tcW w:w="377" w:type="pct"/>
            <w:tcBorders>
              <w:top w:val="nil"/>
              <w:left w:val="nil"/>
              <w:bottom w:val="nil"/>
              <w:right w:val="nil"/>
            </w:tcBorders>
            <w:tcMar>
              <w:top w:w="0" w:type="dxa"/>
              <w:left w:w="60" w:type="dxa"/>
              <w:bottom w:w="0" w:type="dxa"/>
              <w:right w:w="60" w:type="dxa"/>
            </w:tcMar>
            <w:vAlign w:val="center"/>
          </w:tcPr>
          <w:p w14:paraId="78DB32BC" w14:textId="77777777" w:rsidR="000563FC" w:rsidRDefault="007B2BBC" w:rsidP="000563FC">
            <w:pPr>
              <w:spacing w:after="0" w:line="240" w:lineRule="auto"/>
              <w:jc w:val="center"/>
              <w:rPr>
                <w:rFonts w:ascii="Petrobras Sans" w:eastAsia="Times New Roman" w:hAnsi="Petrobras Sans" w:cs="Petrobras Sans"/>
                <w:color w:val="000000"/>
                <w:sz w:val="18"/>
                <w:szCs w:val="20"/>
                <w:lang w:eastAsia="pt-BR"/>
              </w:rPr>
            </w:pPr>
            <w:r>
              <w:rPr>
                <w:rFonts w:ascii="Petrobras Sans" w:eastAsia="Times New Roman" w:hAnsi="Petrobras Sans" w:cs="Petrobras Sans"/>
                <w:color w:val="000000"/>
                <w:sz w:val="18"/>
                <w:szCs w:val="20"/>
                <w:lang w:eastAsia="pt-BR"/>
              </w:rPr>
              <w:t>3.532</w:t>
            </w:r>
          </w:p>
        </w:tc>
        <w:tc>
          <w:tcPr>
            <w:tcW w:w="377" w:type="pct"/>
            <w:tcBorders>
              <w:top w:val="nil"/>
              <w:left w:val="nil"/>
              <w:bottom w:val="nil"/>
              <w:right w:val="nil"/>
            </w:tcBorders>
            <w:tcMar>
              <w:top w:w="0" w:type="dxa"/>
              <w:left w:w="60" w:type="dxa"/>
              <w:bottom w:w="0" w:type="dxa"/>
              <w:right w:w="60" w:type="dxa"/>
            </w:tcMar>
            <w:vAlign w:val="center"/>
          </w:tcPr>
          <w:p w14:paraId="78DB32BD" w14:textId="77777777" w:rsidR="000563FC" w:rsidRDefault="007B2BBC" w:rsidP="000563FC">
            <w:pPr>
              <w:spacing w:after="0" w:line="240" w:lineRule="auto"/>
              <w:jc w:val="center"/>
              <w:rPr>
                <w:rFonts w:ascii="Petrobras Sans" w:eastAsia="Times New Roman" w:hAnsi="Petrobras Sans" w:cs="Petrobras Sans"/>
                <w:color w:val="000000"/>
                <w:sz w:val="18"/>
                <w:szCs w:val="20"/>
                <w:lang w:eastAsia="pt-BR"/>
              </w:rPr>
            </w:pPr>
            <w:r>
              <w:rPr>
                <w:rFonts w:ascii="Petrobras Sans" w:eastAsia="Times New Roman" w:hAnsi="Petrobras Sans" w:cs="Petrobras Sans"/>
                <w:color w:val="000000"/>
                <w:sz w:val="18"/>
                <w:szCs w:val="20"/>
                <w:lang w:eastAsia="pt-BR"/>
              </w:rPr>
              <w:t>3.591</w:t>
            </w:r>
          </w:p>
        </w:tc>
        <w:tc>
          <w:tcPr>
            <w:tcW w:w="377" w:type="pct"/>
            <w:tcBorders>
              <w:top w:val="nil"/>
              <w:left w:val="nil"/>
              <w:bottom w:val="nil"/>
              <w:right w:val="nil"/>
            </w:tcBorders>
            <w:tcMar>
              <w:top w:w="0" w:type="dxa"/>
              <w:left w:w="60" w:type="dxa"/>
              <w:bottom w:w="0" w:type="dxa"/>
              <w:right w:w="60" w:type="dxa"/>
            </w:tcMar>
            <w:vAlign w:val="center"/>
          </w:tcPr>
          <w:p w14:paraId="78DB32BE" w14:textId="77777777" w:rsidR="000563FC" w:rsidRDefault="007B2BBC" w:rsidP="000563FC">
            <w:pPr>
              <w:spacing w:after="0" w:line="240" w:lineRule="auto"/>
              <w:jc w:val="center"/>
              <w:rPr>
                <w:rFonts w:ascii="Petrobras Sans" w:eastAsia="Times New Roman" w:hAnsi="Petrobras Sans" w:cs="Petrobras Sans"/>
                <w:color w:val="000000"/>
                <w:sz w:val="18"/>
                <w:szCs w:val="20"/>
                <w:lang w:eastAsia="pt-BR"/>
              </w:rPr>
            </w:pPr>
            <w:r>
              <w:rPr>
                <w:rFonts w:ascii="Petrobras Sans" w:eastAsia="Times New Roman" w:hAnsi="Petrobras Sans" w:cs="Petrobras Sans"/>
                <w:color w:val="000000"/>
                <w:sz w:val="18"/>
                <w:szCs w:val="20"/>
                <w:lang w:eastAsia="pt-BR"/>
              </w:rPr>
              <w:t>3.143</w:t>
            </w:r>
          </w:p>
        </w:tc>
        <w:tc>
          <w:tcPr>
            <w:tcW w:w="377" w:type="pct"/>
            <w:tcBorders>
              <w:top w:val="nil"/>
              <w:left w:val="nil"/>
              <w:bottom w:val="nil"/>
              <w:right w:val="nil"/>
            </w:tcBorders>
            <w:tcMar>
              <w:top w:w="0" w:type="dxa"/>
              <w:left w:w="60" w:type="dxa"/>
              <w:bottom w:w="0" w:type="dxa"/>
              <w:right w:w="60" w:type="dxa"/>
            </w:tcMar>
            <w:vAlign w:val="center"/>
          </w:tcPr>
          <w:p w14:paraId="78DB32BF" w14:textId="77777777" w:rsidR="000563FC" w:rsidRDefault="007B2BBC" w:rsidP="000563FC">
            <w:pPr>
              <w:spacing w:after="0" w:line="240" w:lineRule="auto"/>
              <w:jc w:val="center"/>
              <w:rPr>
                <w:rFonts w:ascii="Petrobras Sans" w:eastAsia="Times New Roman" w:hAnsi="Petrobras Sans" w:cs="Petrobras Sans"/>
                <w:color w:val="000000"/>
                <w:sz w:val="18"/>
                <w:szCs w:val="20"/>
                <w:lang w:eastAsia="pt-BR"/>
              </w:rPr>
            </w:pPr>
            <w:r>
              <w:rPr>
                <w:rFonts w:ascii="Petrobras Sans" w:eastAsia="Times New Roman" w:hAnsi="Petrobras Sans" w:cs="Petrobras Sans"/>
                <w:color w:val="000000"/>
                <w:sz w:val="18"/>
                <w:szCs w:val="20"/>
                <w:lang w:eastAsia="pt-BR"/>
              </w:rPr>
              <w:t>13.423</w:t>
            </w:r>
          </w:p>
        </w:tc>
        <w:tc>
          <w:tcPr>
            <w:tcW w:w="377" w:type="pct"/>
            <w:tcBorders>
              <w:top w:val="nil"/>
              <w:left w:val="nil"/>
              <w:bottom w:val="nil"/>
              <w:right w:val="single" w:sz="4" w:space="0" w:color="008542"/>
            </w:tcBorders>
            <w:tcMar>
              <w:top w:w="0" w:type="dxa"/>
              <w:left w:w="60" w:type="dxa"/>
              <w:bottom w:w="0" w:type="dxa"/>
              <w:right w:w="60" w:type="dxa"/>
            </w:tcMar>
            <w:vAlign w:val="center"/>
          </w:tcPr>
          <w:p w14:paraId="78DB32C0" w14:textId="77777777" w:rsidR="000563FC" w:rsidRDefault="007B2BBC" w:rsidP="000563FC">
            <w:pPr>
              <w:spacing w:after="0" w:line="240" w:lineRule="auto"/>
              <w:jc w:val="center"/>
              <w:rPr>
                <w:rFonts w:ascii="Petrobras Sans" w:eastAsia="Times New Roman" w:hAnsi="Petrobras Sans" w:cs="Petrobras Sans"/>
                <w:color w:val="000000"/>
                <w:sz w:val="18"/>
                <w:szCs w:val="20"/>
                <w:lang w:eastAsia="pt-BR"/>
              </w:rPr>
            </w:pPr>
            <w:r>
              <w:rPr>
                <w:rFonts w:ascii="Petrobras Sans" w:eastAsia="Times New Roman" w:hAnsi="Petrobras Sans" w:cs="Petrobras Sans"/>
                <w:color w:val="000000"/>
                <w:sz w:val="18"/>
                <w:szCs w:val="20"/>
                <w:lang w:eastAsia="pt-BR"/>
              </w:rPr>
              <w:t>9.489</w:t>
            </w:r>
          </w:p>
        </w:tc>
        <w:tc>
          <w:tcPr>
            <w:tcW w:w="377" w:type="pct"/>
            <w:tcBorders>
              <w:top w:val="nil"/>
              <w:left w:val="single" w:sz="4" w:space="0" w:color="008542"/>
              <w:bottom w:val="nil"/>
              <w:right w:val="nil"/>
            </w:tcBorders>
            <w:shd w:val="solid" w:color="FFFFFF" w:fill="FFFFFF"/>
            <w:tcMar>
              <w:top w:w="0" w:type="dxa"/>
              <w:left w:w="60" w:type="dxa"/>
              <w:bottom w:w="0" w:type="dxa"/>
              <w:right w:w="60" w:type="dxa"/>
            </w:tcMar>
            <w:vAlign w:val="center"/>
          </w:tcPr>
          <w:p w14:paraId="78DB32C1" w14:textId="77777777" w:rsidR="000563FC" w:rsidRDefault="007B2BBC" w:rsidP="000563FC">
            <w:pPr>
              <w:spacing w:after="0" w:line="240" w:lineRule="auto"/>
              <w:jc w:val="center"/>
              <w:rPr>
                <w:rFonts w:ascii="Petrobras Sans" w:eastAsia="Times New Roman" w:hAnsi="Petrobras Sans" w:cs="Petrobras Sans"/>
                <w:color w:val="000000"/>
                <w:sz w:val="18"/>
                <w:szCs w:val="20"/>
                <w:lang w:eastAsia="pt-BR"/>
              </w:rPr>
            </w:pPr>
            <w:r>
              <w:rPr>
                <w:rFonts w:ascii="Petrobras Sans" w:eastAsia="Times New Roman" w:hAnsi="Petrobras Sans" w:cs="Petrobras Sans"/>
                <w:color w:val="000000"/>
                <w:sz w:val="18"/>
                <w:szCs w:val="20"/>
                <w:lang w:eastAsia="pt-BR"/>
              </w:rPr>
              <w:t>(1,6)</w:t>
            </w:r>
          </w:p>
        </w:tc>
        <w:tc>
          <w:tcPr>
            <w:tcW w:w="377" w:type="pct"/>
            <w:tcBorders>
              <w:top w:val="nil"/>
              <w:left w:val="nil"/>
              <w:bottom w:val="nil"/>
              <w:right w:val="nil"/>
            </w:tcBorders>
            <w:shd w:val="solid" w:color="FFFFFF" w:fill="FFFFFF"/>
            <w:tcMar>
              <w:top w:w="0" w:type="dxa"/>
              <w:left w:w="60" w:type="dxa"/>
              <w:bottom w:w="0" w:type="dxa"/>
              <w:right w:w="60" w:type="dxa"/>
            </w:tcMar>
            <w:vAlign w:val="center"/>
          </w:tcPr>
          <w:p w14:paraId="78DB32C2" w14:textId="77777777" w:rsidR="000563FC" w:rsidRDefault="007B2BBC" w:rsidP="000563FC">
            <w:pPr>
              <w:spacing w:after="0" w:line="240" w:lineRule="auto"/>
              <w:jc w:val="center"/>
              <w:rPr>
                <w:rFonts w:ascii="Petrobras Sans" w:eastAsia="Times New Roman" w:hAnsi="Petrobras Sans" w:cs="Petrobras Sans"/>
                <w:color w:val="000000"/>
                <w:sz w:val="18"/>
                <w:szCs w:val="20"/>
                <w:lang w:eastAsia="pt-BR"/>
              </w:rPr>
            </w:pPr>
            <w:r>
              <w:rPr>
                <w:rFonts w:ascii="Petrobras Sans" w:eastAsia="Times New Roman" w:hAnsi="Petrobras Sans" w:cs="Petrobras Sans"/>
                <w:color w:val="000000"/>
                <w:sz w:val="18"/>
                <w:szCs w:val="20"/>
                <w:lang w:eastAsia="pt-BR"/>
              </w:rPr>
              <w:t>12,4</w:t>
            </w:r>
          </w:p>
        </w:tc>
        <w:tc>
          <w:tcPr>
            <w:tcW w:w="377" w:type="pct"/>
            <w:tcBorders>
              <w:top w:val="nil"/>
              <w:left w:val="nil"/>
              <w:bottom w:val="nil"/>
              <w:right w:val="nil"/>
            </w:tcBorders>
            <w:shd w:val="solid" w:color="FFFFFF" w:fill="FFFFFF"/>
            <w:tcMar>
              <w:top w:w="0" w:type="dxa"/>
              <w:left w:w="60" w:type="dxa"/>
              <w:bottom w:w="0" w:type="dxa"/>
              <w:right w:w="60" w:type="dxa"/>
            </w:tcMar>
            <w:vAlign w:val="center"/>
          </w:tcPr>
          <w:p w14:paraId="78DB32C3" w14:textId="77777777" w:rsidR="000563FC" w:rsidRDefault="007B2BBC" w:rsidP="000563FC">
            <w:pPr>
              <w:spacing w:after="0" w:line="240" w:lineRule="auto"/>
              <w:jc w:val="center"/>
              <w:rPr>
                <w:rFonts w:ascii="Petrobras Sans" w:eastAsia="Times New Roman" w:hAnsi="Petrobras Sans" w:cs="Petrobras Sans"/>
                <w:color w:val="000000"/>
                <w:sz w:val="18"/>
                <w:szCs w:val="20"/>
                <w:lang w:eastAsia="pt-BR"/>
              </w:rPr>
            </w:pPr>
            <w:r>
              <w:rPr>
                <w:rFonts w:ascii="Petrobras Sans" w:eastAsia="Times New Roman" w:hAnsi="Petrobras Sans" w:cs="Petrobras Sans"/>
                <w:color w:val="000000"/>
                <w:sz w:val="18"/>
                <w:szCs w:val="20"/>
                <w:lang w:eastAsia="pt-BR"/>
              </w:rPr>
              <w:t>41,5</w:t>
            </w:r>
          </w:p>
        </w:tc>
      </w:tr>
      <w:tr w:rsidR="00DE2699" w14:paraId="78DB32CE" w14:textId="77777777" w:rsidTr="000563FC">
        <w:tc>
          <w:tcPr>
            <w:tcW w:w="1983" w:type="pct"/>
            <w:tcBorders>
              <w:top w:val="nil"/>
              <w:left w:val="nil"/>
              <w:bottom w:val="nil"/>
              <w:right w:val="nil"/>
            </w:tcBorders>
            <w:shd w:val="solid" w:color="F0F5BF" w:fill="FFFFFF"/>
            <w:tcMar>
              <w:top w:w="0" w:type="dxa"/>
              <w:left w:w="60" w:type="dxa"/>
              <w:bottom w:w="0" w:type="dxa"/>
              <w:right w:w="60" w:type="dxa"/>
            </w:tcMar>
            <w:vAlign w:val="center"/>
          </w:tcPr>
          <w:p w14:paraId="78DB32C5" w14:textId="77777777" w:rsidR="000563FC" w:rsidRDefault="007B2BBC" w:rsidP="000563FC">
            <w:pPr>
              <w:spacing w:after="0" w:line="240" w:lineRule="auto"/>
              <w:rPr>
                <w:rFonts w:ascii="Petrobras Sans" w:eastAsia="Times New Roman" w:hAnsi="Petrobras Sans" w:cs="Petrobras Sans"/>
                <w:color w:val="000000"/>
                <w:sz w:val="18"/>
                <w:szCs w:val="20"/>
                <w:lang w:eastAsia="pt-BR"/>
              </w:rPr>
            </w:pPr>
            <w:r>
              <w:rPr>
                <w:rFonts w:ascii="Petrobras Sans" w:eastAsia="Times New Roman" w:hAnsi="Petrobras Sans" w:cs="Petrobras Sans"/>
                <w:color w:val="000000"/>
                <w:sz w:val="18"/>
                <w:szCs w:val="20"/>
                <w:lang w:eastAsia="pt-BR"/>
              </w:rPr>
              <w:t>Margem do EBITDA do segmento (%)</w:t>
            </w:r>
          </w:p>
        </w:tc>
        <w:tc>
          <w:tcPr>
            <w:tcW w:w="377" w:type="pct"/>
            <w:tcBorders>
              <w:top w:val="nil"/>
              <w:left w:val="nil"/>
              <w:bottom w:val="nil"/>
              <w:right w:val="nil"/>
            </w:tcBorders>
            <w:shd w:val="solid" w:color="F0F5BF" w:fill="FFFFFF"/>
            <w:tcMar>
              <w:top w:w="0" w:type="dxa"/>
              <w:left w:w="60" w:type="dxa"/>
              <w:bottom w:w="0" w:type="dxa"/>
              <w:right w:w="60" w:type="dxa"/>
            </w:tcMar>
            <w:vAlign w:val="center"/>
          </w:tcPr>
          <w:p w14:paraId="78DB32C6" w14:textId="77777777" w:rsidR="000563FC" w:rsidRDefault="007B2BBC" w:rsidP="000563FC">
            <w:pPr>
              <w:spacing w:after="0" w:line="240" w:lineRule="auto"/>
              <w:jc w:val="center"/>
              <w:rPr>
                <w:rFonts w:ascii="Petrobras Sans" w:eastAsia="Times New Roman" w:hAnsi="Petrobras Sans" w:cs="Petrobras Sans"/>
                <w:color w:val="000000"/>
                <w:sz w:val="18"/>
                <w:szCs w:val="20"/>
                <w:lang w:eastAsia="pt-BR"/>
              </w:rPr>
            </w:pPr>
            <w:r>
              <w:rPr>
                <w:rFonts w:ascii="Petrobras Sans" w:eastAsia="Times New Roman" w:hAnsi="Petrobras Sans" w:cs="Petrobras Sans"/>
                <w:color w:val="000000"/>
                <w:sz w:val="18"/>
                <w:szCs w:val="20"/>
                <w:lang w:eastAsia="pt-BR"/>
              </w:rPr>
              <w:t>25</w:t>
            </w:r>
          </w:p>
        </w:tc>
        <w:tc>
          <w:tcPr>
            <w:tcW w:w="377" w:type="pct"/>
            <w:tcBorders>
              <w:top w:val="nil"/>
              <w:left w:val="nil"/>
              <w:bottom w:val="nil"/>
              <w:right w:val="nil"/>
            </w:tcBorders>
            <w:shd w:val="solid" w:color="F0F5BF" w:fill="FFFFFF"/>
            <w:tcMar>
              <w:top w:w="0" w:type="dxa"/>
              <w:left w:w="60" w:type="dxa"/>
              <w:bottom w:w="0" w:type="dxa"/>
              <w:right w:w="60" w:type="dxa"/>
            </w:tcMar>
            <w:vAlign w:val="center"/>
          </w:tcPr>
          <w:p w14:paraId="78DB32C7" w14:textId="77777777" w:rsidR="000563FC" w:rsidRDefault="007B2BBC" w:rsidP="000563FC">
            <w:pPr>
              <w:spacing w:after="0" w:line="240" w:lineRule="auto"/>
              <w:jc w:val="center"/>
              <w:rPr>
                <w:rFonts w:ascii="Petrobras Sans" w:eastAsia="Times New Roman" w:hAnsi="Petrobras Sans" w:cs="Petrobras Sans"/>
                <w:color w:val="000000"/>
                <w:sz w:val="18"/>
                <w:szCs w:val="20"/>
                <w:lang w:eastAsia="pt-BR"/>
              </w:rPr>
            </w:pPr>
            <w:r>
              <w:rPr>
                <w:rFonts w:ascii="Petrobras Sans" w:eastAsia="Times New Roman" w:hAnsi="Petrobras Sans" w:cs="Petrobras Sans"/>
                <w:color w:val="000000"/>
                <w:sz w:val="18"/>
                <w:szCs w:val="20"/>
                <w:lang w:eastAsia="pt-BR"/>
              </w:rPr>
              <w:t>28</w:t>
            </w:r>
          </w:p>
        </w:tc>
        <w:tc>
          <w:tcPr>
            <w:tcW w:w="377" w:type="pct"/>
            <w:tcBorders>
              <w:top w:val="nil"/>
              <w:left w:val="nil"/>
              <w:bottom w:val="nil"/>
              <w:right w:val="nil"/>
            </w:tcBorders>
            <w:shd w:val="solid" w:color="F0F5BF" w:fill="FFFFFF"/>
            <w:tcMar>
              <w:top w:w="0" w:type="dxa"/>
              <w:left w:w="60" w:type="dxa"/>
              <w:bottom w:w="0" w:type="dxa"/>
              <w:right w:w="60" w:type="dxa"/>
            </w:tcMar>
            <w:vAlign w:val="center"/>
          </w:tcPr>
          <w:p w14:paraId="78DB32C8" w14:textId="77777777" w:rsidR="000563FC" w:rsidRDefault="007B2BBC" w:rsidP="000563FC">
            <w:pPr>
              <w:spacing w:after="0" w:line="240" w:lineRule="auto"/>
              <w:jc w:val="center"/>
              <w:rPr>
                <w:rFonts w:ascii="Petrobras Sans" w:eastAsia="Times New Roman" w:hAnsi="Petrobras Sans" w:cs="Petrobras Sans"/>
                <w:color w:val="000000"/>
                <w:sz w:val="18"/>
                <w:szCs w:val="20"/>
                <w:lang w:eastAsia="pt-BR"/>
              </w:rPr>
            </w:pPr>
            <w:r>
              <w:rPr>
                <w:rFonts w:ascii="Petrobras Sans" w:eastAsia="Times New Roman" w:hAnsi="Petrobras Sans" w:cs="Petrobras Sans"/>
                <w:color w:val="000000"/>
                <w:sz w:val="18"/>
                <w:szCs w:val="20"/>
                <w:lang w:eastAsia="pt-BR"/>
              </w:rPr>
              <w:t>16</w:t>
            </w:r>
          </w:p>
        </w:tc>
        <w:tc>
          <w:tcPr>
            <w:tcW w:w="377" w:type="pct"/>
            <w:tcBorders>
              <w:top w:val="nil"/>
              <w:left w:val="nil"/>
              <w:bottom w:val="nil"/>
              <w:right w:val="nil"/>
            </w:tcBorders>
            <w:shd w:val="solid" w:color="F0F5BF" w:fill="FFFFFF"/>
            <w:tcMar>
              <w:top w:w="0" w:type="dxa"/>
              <w:left w:w="60" w:type="dxa"/>
              <w:bottom w:w="0" w:type="dxa"/>
              <w:right w:w="60" w:type="dxa"/>
            </w:tcMar>
            <w:vAlign w:val="center"/>
          </w:tcPr>
          <w:p w14:paraId="78DB32C9" w14:textId="77777777" w:rsidR="000563FC" w:rsidRDefault="007B2BBC" w:rsidP="000563FC">
            <w:pPr>
              <w:spacing w:after="0" w:line="240" w:lineRule="auto"/>
              <w:jc w:val="center"/>
              <w:rPr>
                <w:rFonts w:ascii="Petrobras Sans" w:eastAsia="Times New Roman" w:hAnsi="Petrobras Sans" w:cs="Petrobras Sans"/>
                <w:color w:val="000000"/>
                <w:sz w:val="18"/>
                <w:szCs w:val="20"/>
                <w:lang w:eastAsia="pt-BR"/>
              </w:rPr>
            </w:pPr>
            <w:r>
              <w:rPr>
                <w:rFonts w:ascii="Petrobras Sans" w:eastAsia="Times New Roman" w:hAnsi="Petrobras Sans" w:cs="Petrobras Sans"/>
                <w:color w:val="000000"/>
                <w:sz w:val="18"/>
                <w:szCs w:val="20"/>
                <w:lang w:eastAsia="pt-BR"/>
              </w:rPr>
              <w:t>24</w:t>
            </w:r>
          </w:p>
        </w:tc>
        <w:tc>
          <w:tcPr>
            <w:tcW w:w="377" w:type="pct"/>
            <w:tcBorders>
              <w:top w:val="nil"/>
              <w:left w:val="nil"/>
              <w:bottom w:val="nil"/>
              <w:right w:val="single" w:sz="4" w:space="0" w:color="008542"/>
            </w:tcBorders>
            <w:shd w:val="solid" w:color="F0F5BF" w:fill="FFFFFF"/>
            <w:tcMar>
              <w:top w:w="0" w:type="dxa"/>
              <w:left w:w="60" w:type="dxa"/>
              <w:bottom w:w="0" w:type="dxa"/>
              <w:right w:w="60" w:type="dxa"/>
            </w:tcMar>
            <w:vAlign w:val="center"/>
          </w:tcPr>
          <w:p w14:paraId="78DB32CA" w14:textId="77777777" w:rsidR="000563FC" w:rsidRDefault="007B2BBC" w:rsidP="000563FC">
            <w:pPr>
              <w:spacing w:after="0" w:line="240" w:lineRule="auto"/>
              <w:jc w:val="center"/>
              <w:rPr>
                <w:rFonts w:ascii="Petrobras Sans" w:eastAsia="Times New Roman" w:hAnsi="Petrobras Sans" w:cs="Petrobras Sans"/>
                <w:color w:val="000000"/>
                <w:sz w:val="18"/>
                <w:szCs w:val="20"/>
                <w:lang w:eastAsia="pt-BR"/>
              </w:rPr>
            </w:pPr>
            <w:r>
              <w:rPr>
                <w:rFonts w:ascii="Petrobras Sans" w:eastAsia="Times New Roman" w:hAnsi="Petrobras Sans" w:cs="Petrobras Sans"/>
                <w:color w:val="000000"/>
                <w:sz w:val="18"/>
                <w:szCs w:val="20"/>
                <w:lang w:eastAsia="pt-BR"/>
              </w:rPr>
              <w:t>12</w:t>
            </w:r>
          </w:p>
        </w:tc>
        <w:tc>
          <w:tcPr>
            <w:tcW w:w="377" w:type="pct"/>
            <w:tcBorders>
              <w:top w:val="nil"/>
              <w:left w:val="single" w:sz="4" w:space="0" w:color="008542"/>
              <w:bottom w:val="nil"/>
              <w:right w:val="nil"/>
            </w:tcBorders>
            <w:shd w:val="solid" w:color="F0F5BF" w:fill="FFFFFF"/>
            <w:tcMar>
              <w:top w:w="0" w:type="dxa"/>
              <w:left w:w="60" w:type="dxa"/>
              <w:bottom w:w="0" w:type="dxa"/>
              <w:right w:w="60" w:type="dxa"/>
            </w:tcMar>
            <w:vAlign w:val="center"/>
          </w:tcPr>
          <w:p w14:paraId="78DB32CB" w14:textId="77777777" w:rsidR="000563FC" w:rsidRDefault="007B2BBC" w:rsidP="000563FC">
            <w:pPr>
              <w:spacing w:after="0" w:line="240" w:lineRule="auto"/>
              <w:jc w:val="center"/>
              <w:rPr>
                <w:rFonts w:ascii="Petrobras Sans" w:eastAsia="Times New Roman" w:hAnsi="Petrobras Sans" w:cs="Petrobras Sans"/>
                <w:color w:val="000000"/>
                <w:sz w:val="18"/>
                <w:szCs w:val="20"/>
                <w:lang w:eastAsia="pt-BR"/>
              </w:rPr>
            </w:pPr>
            <w:r>
              <w:rPr>
                <w:rFonts w:ascii="Petrobras Sans" w:eastAsia="Times New Roman" w:hAnsi="Petrobras Sans" w:cs="Petrobras Sans"/>
                <w:color w:val="000000"/>
                <w:sz w:val="18"/>
                <w:szCs w:val="20"/>
                <w:lang w:eastAsia="pt-BR"/>
              </w:rPr>
              <w:t>(3)</w:t>
            </w:r>
          </w:p>
        </w:tc>
        <w:tc>
          <w:tcPr>
            <w:tcW w:w="377" w:type="pct"/>
            <w:tcBorders>
              <w:top w:val="nil"/>
              <w:left w:val="nil"/>
              <w:bottom w:val="nil"/>
              <w:right w:val="nil"/>
            </w:tcBorders>
            <w:shd w:val="solid" w:color="F0F5BF" w:fill="FFFFFF"/>
            <w:tcMar>
              <w:top w:w="0" w:type="dxa"/>
              <w:left w:w="60" w:type="dxa"/>
              <w:bottom w:w="0" w:type="dxa"/>
              <w:right w:w="60" w:type="dxa"/>
            </w:tcMar>
            <w:vAlign w:val="center"/>
          </w:tcPr>
          <w:p w14:paraId="78DB32CC" w14:textId="77777777" w:rsidR="000563FC" w:rsidRDefault="007B2BBC" w:rsidP="000563FC">
            <w:pPr>
              <w:spacing w:after="0" w:line="240" w:lineRule="auto"/>
              <w:jc w:val="center"/>
              <w:rPr>
                <w:rFonts w:ascii="Petrobras Sans" w:eastAsia="Times New Roman" w:hAnsi="Petrobras Sans" w:cs="Petrobras Sans"/>
                <w:color w:val="000000"/>
                <w:sz w:val="18"/>
                <w:szCs w:val="20"/>
                <w:lang w:eastAsia="pt-BR"/>
              </w:rPr>
            </w:pPr>
            <w:r>
              <w:rPr>
                <w:rFonts w:ascii="Petrobras Sans" w:eastAsia="Times New Roman" w:hAnsi="Petrobras Sans" w:cs="Petrobras Sans"/>
                <w:color w:val="000000"/>
                <w:sz w:val="18"/>
                <w:szCs w:val="20"/>
                <w:lang w:eastAsia="pt-BR"/>
              </w:rPr>
              <w:t>9</w:t>
            </w:r>
          </w:p>
        </w:tc>
        <w:tc>
          <w:tcPr>
            <w:tcW w:w="377" w:type="pct"/>
            <w:tcBorders>
              <w:top w:val="nil"/>
              <w:left w:val="nil"/>
              <w:bottom w:val="nil"/>
              <w:right w:val="nil"/>
            </w:tcBorders>
            <w:shd w:val="solid" w:color="F0F5BF" w:fill="FFFFFF"/>
            <w:tcMar>
              <w:top w:w="0" w:type="dxa"/>
              <w:left w:w="60" w:type="dxa"/>
              <w:bottom w:w="0" w:type="dxa"/>
              <w:right w:w="60" w:type="dxa"/>
            </w:tcMar>
            <w:vAlign w:val="center"/>
          </w:tcPr>
          <w:p w14:paraId="78DB32CD" w14:textId="77777777" w:rsidR="000563FC" w:rsidRDefault="007B2BBC" w:rsidP="000563FC">
            <w:pPr>
              <w:spacing w:after="0" w:line="240" w:lineRule="auto"/>
              <w:jc w:val="center"/>
              <w:rPr>
                <w:rFonts w:ascii="Petrobras Sans" w:eastAsia="Times New Roman" w:hAnsi="Petrobras Sans" w:cs="Petrobras Sans"/>
                <w:color w:val="000000"/>
                <w:sz w:val="18"/>
                <w:szCs w:val="20"/>
                <w:lang w:eastAsia="pt-BR"/>
              </w:rPr>
            </w:pPr>
            <w:r>
              <w:rPr>
                <w:rFonts w:ascii="Petrobras Sans" w:eastAsia="Times New Roman" w:hAnsi="Petrobras Sans" w:cs="Petrobras Sans"/>
                <w:color w:val="000000"/>
                <w:sz w:val="18"/>
                <w:szCs w:val="20"/>
                <w:lang w:eastAsia="pt-BR"/>
              </w:rPr>
              <w:t>12</w:t>
            </w:r>
          </w:p>
        </w:tc>
      </w:tr>
      <w:tr w:rsidR="00DE2699" w14:paraId="78DB32D8" w14:textId="77777777" w:rsidTr="000563FC">
        <w:tc>
          <w:tcPr>
            <w:tcW w:w="1983" w:type="pct"/>
            <w:tcBorders>
              <w:top w:val="nil"/>
              <w:left w:val="nil"/>
              <w:bottom w:val="single" w:sz="4" w:space="0" w:color="008542"/>
              <w:right w:val="nil"/>
            </w:tcBorders>
            <w:shd w:val="solid" w:color="FFFFFF" w:fill="FFFFFF"/>
            <w:tcMar>
              <w:top w:w="0" w:type="dxa"/>
              <w:left w:w="60" w:type="dxa"/>
              <w:bottom w:w="0" w:type="dxa"/>
              <w:right w:w="60" w:type="dxa"/>
            </w:tcMar>
            <w:vAlign w:val="center"/>
          </w:tcPr>
          <w:p w14:paraId="78DB32CF" w14:textId="77777777" w:rsidR="000563FC" w:rsidRDefault="007B2BBC" w:rsidP="000563FC">
            <w:pPr>
              <w:spacing w:after="0" w:line="240" w:lineRule="auto"/>
              <w:rPr>
                <w:rFonts w:ascii="Petrobras Sans" w:eastAsia="Times New Roman" w:hAnsi="Petrobras Sans" w:cs="Petrobras Sans"/>
                <w:color w:val="000000"/>
                <w:sz w:val="18"/>
                <w:szCs w:val="20"/>
                <w:lang w:eastAsia="pt-BR"/>
              </w:rPr>
            </w:pPr>
            <w:r>
              <w:rPr>
                <w:rFonts w:ascii="Petrobras Sans" w:eastAsia="Times New Roman" w:hAnsi="Petrobras Sans" w:cs="Petrobras Sans"/>
                <w:color w:val="000000"/>
                <w:sz w:val="18"/>
                <w:szCs w:val="20"/>
                <w:lang w:eastAsia="pt-BR"/>
              </w:rPr>
              <w:t>ROCE (Retorno sobre o Capital Empregado) (%)</w:t>
            </w:r>
          </w:p>
        </w:tc>
        <w:tc>
          <w:tcPr>
            <w:tcW w:w="377" w:type="pct"/>
            <w:tcBorders>
              <w:top w:val="nil"/>
              <w:left w:val="nil"/>
              <w:bottom w:val="single" w:sz="4" w:space="0" w:color="008542"/>
              <w:right w:val="nil"/>
            </w:tcBorders>
            <w:shd w:val="solid" w:color="FFFFFF" w:fill="FFFFFF"/>
            <w:tcMar>
              <w:top w:w="0" w:type="dxa"/>
              <w:left w:w="60" w:type="dxa"/>
              <w:bottom w:w="0" w:type="dxa"/>
              <w:right w:w="60" w:type="dxa"/>
            </w:tcMar>
            <w:vAlign w:val="center"/>
          </w:tcPr>
          <w:p w14:paraId="78DB32D0" w14:textId="77777777" w:rsidR="000563FC" w:rsidRDefault="007B2BBC" w:rsidP="000563FC">
            <w:pPr>
              <w:spacing w:after="0" w:line="240" w:lineRule="auto"/>
              <w:jc w:val="center"/>
              <w:rPr>
                <w:rFonts w:ascii="Petrobras Sans" w:eastAsia="Times New Roman" w:hAnsi="Petrobras Sans" w:cs="Petrobras Sans"/>
                <w:color w:val="000000"/>
                <w:sz w:val="18"/>
                <w:szCs w:val="20"/>
                <w:lang w:eastAsia="pt-BR"/>
              </w:rPr>
            </w:pPr>
            <w:r>
              <w:rPr>
                <w:rFonts w:ascii="Petrobras Sans" w:eastAsia="Times New Roman" w:hAnsi="Petrobras Sans" w:cs="Petrobras Sans"/>
                <w:color w:val="000000"/>
                <w:sz w:val="18"/>
                <w:szCs w:val="20"/>
                <w:lang w:eastAsia="pt-BR"/>
              </w:rPr>
              <w:t>10,4</w:t>
            </w:r>
          </w:p>
        </w:tc>
        <w:tc>
          <w:tcPr>
            <w:tcW w:w="377" w:type="pct"/>
            <w:tcBorders>
              <w:top w:val="nil"/>
              <w:left w:val="nil"/>
              <w:bottom w:val="single" w:sz="4" w:space="0" w:color="008542"/>
              <w:right w:val="nil"/>
            </w:tcBorders>
            <w:shd w:val="solid" w:color="FFFFFF" w:fill="FFFFFF"/>
            <w:tcMar>
              <w:top w:w="0" w:type="dxa"/>
              <w:left w:w="60" w:type="dxa"/>
              <w:bottom w:w="0" w:type="dxa"/>
              <w:right w:w="60" w:type="dxa"/>
            </w:tcMar>
            <w:vAlign w:val="center"/>
          </w:tcPr>
          <w:p w14:paraId="78DB32D1" w14:textId="77777777" w:rsidR="000563FC" w:rsidRDefault="007B2BBC" w:rsidP="000563FC">
            <w:pPr>
              <w:spacing w:after="0" w:line="240" w:lineRule="auto"/>
              <w:jc w:val="center"/>
              <w:rPr>
                <w:rFonts w:ascii="Petrobras Sans" w:eastAsia="Times New Roman" w:hAnsi="Petrobras Sans" w:cs="Petrobras Sans"/>
                <w:color w:val="000000"/>
                <w:sz w:val="18"/>
                <w:szCs w:val="20"/>
                <w:lang w:eastAsia="pt-BR"/>
              </w:rPr>
            </w:pPr>
            <w:r>
              <w:rPr>
                <w:rFonts w:ascii="Petrobras Sans" w:eastAsia="Times New Roman" w:hAnsi="Petrobras Sans" w:cs="Petrobras Sans"/>
                <w:color w:val="000000"/>
                <w:sz w:val="18"/>
                <w:szCs w:val="20"/>
                <w:lang w:eastAsia="pt-BR"/>
              </w:rPr>
              <w:t>9,5</w:t>
            </w:r>
          </w:p>
        </w:tc>
        <w:tc>
          <w:tcPr>
            <w:tcW w:w="377" w:type="pct"/>
            <w:tcBorders>
              <w:top w:val="nil"/>
              <w:left w:val="nil"/>
              <w:bottom w:val="single" w:sz="4" w:space="0" w:color="008542"/>
              <w:right w:val="nil"/>
            </w:tcBorders>
            <w:shd w:val="solid" w:color="FFFFFF" w:fill="FFFFFF"/>
            <w:tcMar>
              <w:top w:w="0" w:type="dxa"/>
              <w:left w:w="60" w:type="dxa"/>
              <w:bottom w:w="0" w:type="dxa"/>
              <w:right w:w="60" w:type="dxa"/>
            </w:tcMar>
            <w:vAlign w:val="center"/>
          </w:tcPr>
          <w:p w14:paraId="78DB32D2" w14:textId="77777777" w:rsidR="000563FC" w:rsidRDefault="007B2BBC" w:rsidP="000563FC">
            <w:pPr>
              <w:spacing w:after="0" w:line="240" w:lineRule="auto"/>
              <w:jc w:val="center"/>
              <w:rPr>
                <w:rFonts w:ascii="Petrobras Sans" w:eastAsia="Times New Roman" w:hAnsi="Petrobras Sans" w:cs="Petrobras Sans"/>
                <w:color w:val="000000"/>
                <w:sz w:val="18"/>
                <w:szCs w:val="20"/>
                <w:lang w:eastAsia="pt-BR"/>
              </w:rPr>
            </w:pPr>
            <w:r>
              <w:rPr>
                <w:rFonts w:ascii="Petrobras Sans" w:eastAsia="Times New Roman" w:hAnsi="Petrobras Sans" w:cs="Petrobras Sans"/>
                <w:color w:val="000000"/>
                <w:sz w:val="18"/>
                <w:szCs w:val="20"/>
                <w:lang w:eastAsia="pt-BR"/>
              </w:rPr>
              <w:t>5,6</w:t>
            </w:r>
          </w:p>
        </w:tc>
        <w:tc>
          <w:tcPr>
            <w:tcW w:w="377" w:type="pct"/>
            <w:tcBorders>
              <w:top w:val="nil"/>
              <w:left w:val="nil"/>
              <w:bottom w:val="single" w:sz="4" w:space="0" w:color="008542"/>
              <w:right w:val="nil"/>
            </w:tcBorders>
            <w:shd w:val="solid" w:color="FFFFFF" w:fill="FFFFFF"/>
            <w:tcMar>
              <w:top w:w="0" w:type="dxa"/>
              <w:left w:w="60" w:type="dxa"/>
              <w:bottom w:w="0" w:type="dxa"/>
              <w:right w:w="60" w:type="dxa"/>
            </w:tcMar>
            <w:vAlign w:val="center"/>
          </w:tcPr>
          <w:p w14:paraId="78DB32D3" w14:textId="77777777" w:rsidR="000563FC" w:rsidRDefault="007B2BBC" w:rsidP="000563FC">
            <w:pPr>
              <w:spacing w:after="0" w:line="240" w:lineRule="auto"/>
              <w:jc w:val="center"/>
              <w:rPr>
                <w:rFonts w:ascii="Petrobras Sans" w:eastAsia="Times New Roman" w:hAnsi="Petrobras Sans" w:cs="Petrobras Sans"/>
                <w:color w:val="000000"/>
                <w:sz w:val="18"/>
                <w:szCs w:val="20"/>
                <w:lang w:eastAsia="pt-BR"/>
              </w:rPr>
            </w:pPr>
            <w:r>
              <w:rPr>
                <w:rFonts w:ascii="Petrobras Sans" w:eastAsia="Times New Roman" w:hAnsi="Petrobras Sans" w:cs="Petrobras Sans"/>
                <w:color w:val="000000"/>
                <w:sz w:val="18"/>
                <w:szCs w:val="20"/>
                <w:lang w:eastAsia="pt-BR"/>
              </w:rPr>
              <w:t>10,4</w:t>
            </w:r>
          </w:p>
        </w:tc>
        <w:tc>
          <w:tcPr>
            <w:tcW w:w="377" w:type="pct"/>
            <w:tcBorders>
              <w:top w:val="nil"/>
              <w:left w:val="nil"/>
              <w:bottom w:val="single" w:sz="4" w:space="0" w:color="008542"/>
              <w:right w:val="single" w:sz="4" w:space="0" w:color="008542"/>
            </w:tcBorders>
            <w:shd w:val="solid" w:color="FFFFFF" w:fill="FFFFFF"/>
            <w:tcMar>
              <w:top w:w="0" w:type="dxa"/>
              <w:left w:w="60" w:type="dxa"/>
              <w:bottom w:w="0" w:type="dxa"/>
              <w:right w:w="60" w:type="dxa"/>
            </w:tcMar>
            <w:vAlign w:val="center"/>
          </w:tcPr>
          <w:p w14:paraId="78DB32D4" w14:textId="77777777" w:rsidR="000563FC" w:rsidRDefault="007B2BBC" w:rsidP="000563FC">
            <w:pPr>
              <w:spacing w:after="0" w:line="240" w:lineRule="auto"/>
              <w:jc w:val="center"/>
              <w:rPr>
                <w:rFonts w:ascii="Petrobras Sans" w:eastAsia="Times New Roman" w:hAnsi="Petrobras Sans" w:cs="Petrobras Sans"/>
                <w:color w:val="000000"/>
                <w:sz w:val="18"/>
                <w:szCs w:val="20"/>
                <w:lang w:eastAsia="pt-BR"/>
              </w:rPr>
            </w:pPr>
            <w:r>
              <w:rPr>
                <w:rFonts w:ascii="Petrobras Sans" w:eastAsia="Times New Roman" w:hAnsi="Petrobras Sans" w:cs="Petrobras Sans"/>
                <w:color w:val="000000"/>
                <w:sz w:val="18"/>
                <w:szCs w:val="20"/>
                <w:lang w:eastAsia="pt-BR"/>
              </w:rPr>
              <w:t>5,6</w:t>
            </w:r>
          </w:p>
        </w:tc>
        <w:tc>
          <w:tcPr>
            <w:tcW w:w="377" w:type="pct"/>
            <w:tcBorders>
              <w:top w:val="nil"/>
              <w:left w:val="single" w:sz="4" w:space="0" w:color="008542"/>
              <w:bottom w:val="single" w:sz="4" w:space="0" w:color="008542"/>
              <w:right w:val="nil"/>
            </w:tcBorders>
            <w:shd w:val="solid" w:color="FFFFFF" w:fill="FFFFFF"/>
            <w:tcMar>
              <w:top w:w="0" w:type="dxa"/>
              <w:left w:w="60" w:type="dxa"/>
              <w:bottom w:w="0" w:type="dxa"/>
              <w:right w:w="60" w:type="dxa"/>
            </w:tcMar>
            <w:vAlign w:val="center"/>
          </w:tcPr>
          <w:p w14:paraId="78DB32D5" w14:textId="77777777" w:rsidR="000563FC" w:rsidRDefault="007B2BBC" w:rsidP="000563FC">
            <w:pPr>
              <w:spacing w:after="0" w:line="240" w:lineRule="auto"/>
              <w:jc w:val="center"/>
              <w:rPr>
                <w:rFonts w:ascii="Petrobras Sans" w:eastAsia="Times New Roman" w:hAnsi="Petrobras Sans" w:cs="Petrobras Sans"/>
                <w:color w:val="000000"/>
                <w:sz w:val="18"/>
                <w:szCs w:val="20"/>
                <w:lang w:eastAsia="pt-BR"/>
              </w:rPr>
            </w:pPr>
            <w:r>
              <w:rPr>
                <w:rFonts w:ascii="Petrobras Sans" w:eastAsia="Times New Roman" w:hAnsi="Petrobras Sans" w:cs="Petrobras Sans"/>
                <w:color w:val="000000"/>
                <w:sz w:val="18"/>
                <w:szCs w:val="20"/>
                <w:lang w:eastAsia="pt-BR"/>
              </w:rPr>
              <w:t>0,9</w:t>
            </w:r>
          </w:p>
        </w:tc>
        <w:tc>
          <w:tcPr>
            <w:tcW w:w="377" w:type="pct"/>
            <w:tcBorders>
              <w:top w:val="nil"/>
              <w:left w:val="nil"/>
              <w:bottom w:val="single" w:sz="4" w:space="0" w:color="008542"/>
              <w:right w:val="nil"/>
            </w:tcBorders>
            <w:shd w:val="solid" w:color="FFFFFF" w:fill="FFFFFF"/>
            <w:tcMar>
              <w:top w:w="0" w:type="dxa"/>
              <w:left w:w="60" w:type="dxa"/>
              <w:bottom w:w="0" w:type="dxa"/>
              <w:right w:w="60" w:type="dxa"/>
            </w:tcMar>
            <w:vAlign w:val="center"/>
          </w:tcPr>
          <w:p w14:paraId="78DB32D6" w14:textId="77777777" w:rsidR="000563FC" w:rsidRDefault="007B2BBC" w:rsidP="000563FC">
            <w:pPr>
              <w:spacing w:after="0" w:line="240" w:lineRule="auto"/>
              <w:jc w:val="center"/>
              <w:rPr>
                <w:rFonts w:ascii="Petrobras Sans" w:eastAsia="Times New Roman" w:hAnsi="Petrobras Sans" w:cs="Petrobras Sans"/>
                <w:color w:val="000000"/>
                <w:sz w:val="18"/>
                <w:szCs w:val="20"/>
                <w:lang w:eastAsia="pt-BR"/>
              </w:rPr>
            </w:pPr>
            <w:r>
              <w:rPr>
                <w:rFonts w:ascii="Petrobras Sans" w:eastAsia="Times New Roman" w:hAnsi="Petrobras Sans" w:cs="Petrobras Sans"/>
                <w:color w:val="000000"/>
                <w:sz w:val="18"/>
                <w:szCs w:val="20"/>
                <w:lang w:eastAsia="pt-BR"/>
              </w:rPr>
              <w:t>4,8</w:t>
            </w:r>
          </w:p>
        </w:tc>
        <w:tc>
          <w:tcPr>
            <w:tcW w:w="377" w:type="pct"/>
            <w:tcBorders>
              <w:top w:val="nil"/>
              <w:left w:val="nil"/>
              <w:bottom w:val="single" w:sz="4" w:space="0" w:color="008542"/>
              <w:right w:val="nil"/>
            </w:tcBorders>
            <w:shd w:val="solid" w:color="FFFFFF" w:fill="FFFFFF"/>
            <w:tcMar>
              <w:top w:w="0" w:type="dxa"/>
              <w:left w:w="60" w:type="dxa"/>
              <w:bottom w:w="0" w:type="dxa"/>
              <w:right w:w="60" w:type="dxa"/>
            </w:tcMar>
            <w:vAlign w:val="center"/>
          </w:tcPr>
          <w:p w14:paraId="78DB32D7" w14:textId="77777777" w:rsidR="000563FC" w:rsidRDefault="007B2BBC" w:rsidP="000563FC">
            <w:pPr>
              <w:spacing w:after="0" w:line="240" w:lineRule="auto"/>
              <w:jc w:val="center"/>
              <w:rPr>
                <w:rFonts w:ascii="Petrobras Sans" w:eastAsia="Times New Roman" w:hAnsi="Petrobras Sans" w:cs="Petrobras Sans"/>
                <w:color w:val="000000"/>
                <w:sz w:val="18"/>
                <w:szCs w:val="20"/>
                <w:lang w:eastAsia="pt-BR"/>
              </w:rPr>
            </w:pPr>
            <w:r>
              <w:rPr>
                <w:rFonts w:ascii="Petrobras Sans" w:eastAsia="Times New Roman" w:hAnsi="Petrobras Sans" w:cs="Petrobras Sans"/>
                <w:color w:val="000000"/>
                <w:sz w:val="18"/>
                <w:szCs w:val="20"/>
                <w:lang w:eastAsia="pt-BR"/>
              </w:rPr>
              <w:t>4,8</w:t>
            </w:r>
          </w:p>
        </w:tc>
      </w:tr>
      <w:tr w:rsidR="00DE2699" w14:paraId="78DB32E2" w14:textId="77777777" w:rsidTr="000563FC">
        <w:tc>
          <w:tcPr>
            <w:tcW w:w="1983" w:type="pct"/>
            <w:tcBorders>
              <w:top w:val="single" w:sz="4" w:space="0" w:color="008542"/>
              <w:left w:val="nil"/>
              <w:bottom w:val="nil"/>
              <w:right w:val="nil"/>
            </w:tcBorders>
            <w:shd w:val="solid" w:color="F0F5BF" w:fill="FFFFFF"/>
            <w:tcMar>
              <w:top w:w="0" w:type="dxa"/>
              <w:left w:w="60" w:type="dxa"/>
              <w:bottom w:w="0" w:type="dxa"/>
              <w:right w:w="60" w:type="dxa"/>
            </w:tcMar>
            <w:vAlign w:val="center"/>
          </w:tcPr>
          <w:p w14:paraId="78DB32D9" w14:textId="77777777" w:rsidR="000563FC" w:rsidRDefault="007B2BBC" w:rsidP="000563FC">
            <w:pPr>
              <w:spacing w:after="0" w:line="240" w:lineRule="auto"/>
              <w:rPr>
                <w:rFonts w:ascii="Petrobras Sans" w:eastAsia="Times New Roman" w:hAnsi="Petrobras Sans" w:cs="Petrobras Sans"/>
                <w:color w:val="000000"/>
                <w:sz w:val="18"/>
                <w:szCs w:val="20"/>
                <w:lang w:eastAsia="pt-BR"/>
              </w:rPr>
            </w:pPr>
            <w:r>
              <w:rPr>
                <w:rFonts w:ascii="Petrobras Sans" w:eastAsia="Times New Roman" w:hAnsi="Petrobras Sans" w:cs="Petrobras Sans"/>
                <w:color w:val="000000"/>
                <w:sz w:val="18"/>
                <w:szCs w:val="20"/>
                <w:lang w:eastAsia="pt-BR"/>
              </w:rPr>
              <w:t>Preço de venda gás natural - Brasil (US$/bbl)</w:t>
            </w:r>
          </w:p>
        </w:tc>
        <w:tc>
          <w:tcPr>
            <w:tcW w:w="377" w:type="pct"/>
            <w:tcBorders>
              <w:top w:val="single" w:sz="4" w:space="0" w:color="008542"/>
              <w:left w:val="nil"/>
              <w:bottom w:val="nil"/>
              <w:right w:val="nil"/>
            </w:tcBorders>
            <w:shd w:val="solid" w:color="F0F5BF" w:fill="FFFFFF"/>
            <w:tcMar>
              <w:top w:w="0" w:type="dxa"/>
              <w:left w:w="60" w:type="dxa"/>
              <w:bottom w:w="0" w:type="dxa"/>
              <w:right w:w="60" w:type="dxa"/>
            </w:tcMar>
            <w:vAlign w:val="center"/>
          </w:tcPr>
          <w:p w14:paraId="78DB32DA" w14:textId="77777777" w:rsidR="000563FC" w:rsidRDefault="007B2BBC" w:rsidP="000563FC">
            <w:pPr>
              <w:spacing w:after="0" w:line="240" w:lineRule="auto"/>
              <w:jc w:val="center"/>
              <w:rPr>
                <w:rFonts w:ascii="Petrobras Sans" w:eastAsia="Times New Roman" w:hAnsi="Petrobras Sans" w:cs="Petrobras Sans"/>
                <w:color w:val="000000"/>
                <w:sz w:val="18"/>
                <w:szCs w:val="20"/>
                <w:lang w:eastAsia="pt-BR"/>
              </w:rPr>
            </w:pPr>
            <w:r>
              <w:rPr>
                <w:rFonts w:ascii="Petrobras Sans" w:eastAsia="Times New Roman" w:hAnsi="Petrobras Sans" w:cs="Petrobras Sans"/>
                <w:color w:val="000000"/>
                <w:sz w:val="18"/>
                <w:szCs w:val="20"/>
                <w:lang w:eastAsia="pt-BR"/>
              </w:rPr>
              <w:t>62,60</w:t>
            </w:r>
          </w:p>
        </w:tc>
        <w:tc>
          <w:tcPr>
            <w:tcW w:w="377" w:type="pct"/>
            <w:tcBorders>
              <w:top w:val="single" w:sz="4" w:space="0" w:color="008542"/>
              <w:left w:val="nil"/>
              <w:bottom w:val="nil"/>
              <w:right w:val="nil"/>
            </w:tcBorders>
            <w:shd w:val="solid" w:color="F0F5BF" w:fill="FFFFFF"/>
            <w:tcMar>
              <w:top w:w="0" w:type="dxa"/>
              <w:left w:w="60" w:type="dxa"/>
              <w:bottom w:w="0" w:type="dxa"/>
              <w:right w:w="60" w:type="dxa"/>
            </w:tcMar>
            <w:vAlign w:val="center"/>
          </w:tcPr>
          <w:p w14:paraId="78DB32DB" w14:textId="77777777" w:rsidR="000563FC" w:rsidRDefault="007B2BBC" w:rsidP="000563FC">
            <w:pPr>
              <w:spacing w:after="0" w:line="240" w:lineRule="auto"/>
              <w:jc w:val="center"/>
              <w:rPr>
                <w:rFonts w:ascii="Petrobras Sans" w:eastAsia="Times New Roman" w:hAnsi="Petrobras Sans" w:cs="Petrobras Sans"/>
                <w:color w:val="000000"/>
                <w:sz w:val="18"/>
                <w:szCs w:val="20"/>
                <w:lang w:eastAsia="pt-BR"/>
              </w:rPr>
            </w:pPr>
            <w:r>
              <w:rPr>
                <w:rFonts w:ascii="Petrobras Sans" w:eastAsia="Times New Roman" w:hAnsi="Petrobras Sans" w:cs="Petrobras Sans"/>
                <w:color w:val="000000"/>
                <w:sz w:val="18"/>
                <w:szCs w:val="20"/>
                <w:lang w:eastAsia="pt-BR"/>
              </w:rPr>
              <w:t>66,20</w:t>
            </w:r>
          </w:p>
        </w:tc>
        <w:tc>
          <w:tcPr>
            <w:tcW w:w="377" w:type="pct"/>
            <w:tcBorders>
              <w:top w:val="single" w:sz="4" w:space="0" w:color="008542"/>
              <w:left w:val="nil"/>
              <w:bottom w:val="nil"/>
              <w:right w:val="nil"/>
            </w:tcBorders>
            <w:shd w:val="solid" w:color="F0F5BF" w:fill="FFFFFF"/>
            <w:tcMar>
              <w:top w:w="0" w:type="dxa"/>
              <w:left w:w="60" w:type="dxa"/>
              <w:bottom w:w="0" w:type="dxa"/>
              <w:right w:w="60" w:type="dxa"/>
            </w:tcMar>
            <w:vAlign w:val="center"/>
          </w:tcPr>
          <w:p w14:paraId="78DB32DC" w14:textId="77777777" w:rsidR="000563FC" w:rsidRDefault="007B2BBC" w:rsidP="000563FC">
            <w:pPr>
              <w:spacing w:after="0" w:line="240" w:lineRule="auto"/>
              <w:jc w:val="center"/>
              <w:rPr>
                <w:rFonts w:ascii="Petrobras Sans" w:eastAsia="Times New Roman" w:hAnsi="Petrobras Sans" w:cs="Petrobras Sans"/>
                <w:color w:val="000000"/>
                <w:sz w:val="18"/>
                <w:szCs w:val="20"/>
                <w:lang w:eastAsia="pt-BR"/>
              </w:rPr>
            </w:pPr>
            <w:r>
              <w:rPr>
                <w:rFonts w:ascii="Petrobras Sans" w:eastAsia="Times New Roman" w:hAnsi="Petrobras Sans" w:cs="Petrobras Sans"/>
                <w:color w:val="000000"/>
                <w:sz w:val="18"/>
                <w:szCs w:val="20"/>
                <w:lang w:eastAsia="pt-BR"/>
              </w:rPr>
              <w:t>76,83</w:t>
            </w:r>
          </w:p>
        </w:tc>
        <w:tc>
          <w:tcPr>
            <w:tcW w:w="377" w:type="pct"/>
            <w:tcBorders>
              <w:top w:val="single" w:sz="4" w:space="0" w:color="008542"/>
              <w:left w:val="nil"/>
              <w:bottom w:val="nil"/>
              <w:right w:val="nil"/>
            </w:tcBorders>
            <w:shd w:val="solid" w:color="F0F5BF" w:fill="FFFFFF"/>
            <w:tcMar>
              <w:top w:w="0" w:type="dxa"/>
              <w:left w:w="60" w:type="dxa"/>
              <w:bottom w:w="0" w:type="dxa"/>
              <w:right w:w="60" w:type="dxa"/>
            </w:tcMar>
            <w:vAlign w:val="center"/>
          </w:tcPr>
          <w:p w14:paraId="78DB32DD" w14:textId="77777777" w:rsidR="000563FC" w:rsidRDefault="007B2BBC" w:rsidP="000563FC">
            <w:pPr>
              <w:spacing w:after="0" w:line="240" w:lineRule="auto"/>
              <w:jc w:val="center"/>
              <w:rPr>
                <w:rFonts w:ascii="Petrobras Sans" w:eastAsia="Times New Roman" w:hAnsi="Petrobras Sans" w:cs="Petrobras Sans"/>
                <w:color w:val="000000"/>
                <w:sz w:val="18"/>
                <w:szCs w:val="20"/>
                <w:lang w:eastAsia="pt-BR"/>
              </w:rPr>
            </w:pPr>
            <w:r>
              <w:rPr>
                <w:rFonts w:ascii="Petrobras Sans" w:eastAsia="Times New Roman" w:hAnsi="Petrobras Sans" w:cs="Petrobras Sans"/>
                <w:color w:val="000000"/>
                <w:sz w:val="18"/>
                <w:szCs w:val="20"/>
                <w:lang w:eastAsia="pt-BR"/>
              </w:rPr>
              <w:t>68,22</w:t>
            </w:r>
          </w:p>
        </w:tc>
        <w:tc>
          <w:tcPr>
            <w:tcW w:w="377" w:type="pct"/>
            <w:tcBorders>
              <w:top w:val="single" w:sz="4" w:space="0" w:color="008542"/>
              <w:left w:val="nil"/>
              <w:bottom w:val="nil"/>
              <w:right w:val="single" w:sz="4" w:space="0" w:color="008542"/>
            </w:tcBorders>
            <w:shd w:val="solid" w:color="F0F5BF" w:fill="FFFFFF"/>
            <w:tcMar>
              <w:top w:w="0" w:type="dxa"/>
              <w:left w:w="60" w:type="dxa"/>
              <w:bottom w:w="0" w:type="dxa"/>
              <w:right w:w="60" w:type="dxa"/>
            </w:tcMar>
            <w:vAlign w:val="center"/>
          </w:tcPr>
          <w:p w14:paraId="78DB32DE" w14:textId="77777777" w:rsidR="000563FC" w:rsidRDefault="007B2BBC" w:rsidP="000563FC">
            <w:pPr>
              <w:spacing w:after="0" w:line="240" w:lineRule="auto"/>
              <w:jc w:val="center"/>
              <w:rPr>
                <w:rFonts w:ascii="Petrobras Sans" w:eastAsia="Times New Roman" w:hAnsi="Petrobras Sans" w:cs="Petrobras Sans"/>
                <w:color w:val="000000"/>
                <w:sz w:val="18"/>
                <w:szCs w:val="20"/>
                <w:lang w:eastAsia="pt-BR"/>
              </w:rPr>
            </w:pPr>
            <w:r>
              <w:rPr>
                <w:rFonts w:ascii="Petrobras Sans" w:eastAsia="Times New Roman" w:hAnsi="Petrobras Sans" w:cs="Petrobras Sans"/>
                <w:color w:val="000000"/>
                <w:sz w:val="18"/>
                <w:szCs w:val="20"/>
                <w:lang w:eastAsia="pt-BR"/>
              </w:rPr>
              <w:t>69,26</w:t>
            </w:r>
          </w:p>
        </w:tc>
        <w:tc>
          <w:tcPr>
            <w:tcW w:w="377" w:type="pct"/>
            <w:tcBorders>
              <w:top w:val="single" w:sz="4" w:space="0" w:color="008542"/>
              <w:left w:val="single" w:sz="4" w:space="0" w:color="008542"/>
              <w:bottom w:val="nil"/>
              <w:right w:val="nil"/>
            </w:tcBorders>
            <w:shd w:val="solid" w:color="F0F5BF" w:fill="FFFFFF"/>
            <w:tcMar>
              <w:top w:w="0" w:type="dxa"/>
              <w:left w:w="60" w:type="dxa"/>
              <w:bottom w:w="0" w:type="dxa"/>
              <w:right w:w="60" w:type="dxa"/>
            </w:tcMar>
            <w:vAlign w:val="center"/>
          </w:tcPr>
          <w:p w14:paraId="78DB32DF" w14:textId="77777777" w:rsidR="000563FC" w:rsidRDefault="007B2BBC" w:rsidP="000563FC">
            <w:pPr>
              <w:spacing w:after="0" w:line="240" w:lineRule="auto"/>
              <w:jc w:val="center"/>
              <w:rPr>
                <w:rFonts w:ascii="Petrobras Sans" w:eastAsia="Times New Roman" w:hAnsi="Petrobras Sans" w:cs="Petrobras Sans"/>
                <w:color w:val="000000"/>
                <w:sz w:val="18"/>
                <w:szCs w:val="20"/>
                <w:lang w:eastAsia="pt-BR"/>
              </w:rPr>
            </w:pPr>
            <w:r>
              <w:rPr>
                <w:rFonts w:ascii="Petrobras Sans" w:eastAsia="Times New Roman" w:hAnsi="Petrobras Sans" w:cs="Petrobras Sans"/>
                <w:color w:val="000000"/>
                <w:sz w:val="18"/>
                <w:szCs w:val="20"/>
                <w:lang w:eastAsia="pt-BR"/>
              </w:rPr>
              <w:t>(5,4)</w:t>
            </w:r>
          </w:p>
        </w:tc>
        <w:tc>
          <w:tcPr>
            <w:tcW w:w="377" w:type="pct"/>
            <w:tcBorders>
              <w:top w:val="single" w:sz="4" w:space="0" w:color="008542"/>
              <w:left w:val="nil"/>
              <w:bottom w:val="nil"/>
              <w:right w:val="nil"/>
            </w:tcBorders>
            <w:shd w:val="solid" w:color="F0F5BF" w:fill="FFFFFF"/>
            <w:tcMar>
              <w:top w:w="0" w:type="dxa"/>
              <w:left w:w="60" w:type="dxa"/>
              <w:bottom w:w="0" w:type="dxa"/>
              <w:right w:w="60" w:type="dxa"/>
            </w:tcMar>
            <w:vAlign w:val="center"/>
          </w:tcPr>
          <w:p w14:paraId="78DB32E0" w14:textId="77777777" w:rsidR="000563FC" w:rsidRDefault="007B2BBC" w:rsidP="000563FC">
            <w:pPr>
              <w:spacing w:after="0" w:line="240" w:lineRule="auto"/>
              <w:jc w:val="center"/>
              <w:rPr>
                <w:rFonts w:ascii="Petrobras Sans" w:eastAsia="Times New Roman" w:hAnsi="Petrobras Sans" w:cs="Petrobras Sans"/>
                <w:color w:val="000000"/>
                <w:sz w:val="18"/>
                <w:szCs w:val="20"/>
                <w:lang w:eastAsia="pt-BR"/>
              </w:rPr>
            </w:pPr>
            <w:r>
              <w:rPr>
                <w:rFonts w:ascii="Petrobras Sans" w:eastAsia="Times New Roman" w:hAnsi="Petrobras Sans" w:cs="Petrobras Sans"/>
                <w:color w:val="000000"/>
                <w:sz w:val="18"/>
                <w:szCs w:val="20"/>
                <w:lang w:eastAsia="pt-BR"/>
              </w:rPr>
              <w:t>(18,5)</w:t>
            </w:r>
          </w:p>
        </w:tc>
        <w:tc>
          <w:tcPr>
            <w:tcW w:w="377" w:type="pct"/>
            <w:tcBorders>
              <w:top w:val="single" w:sz="4" w:space="0" w:color="008542"/>
              <w:left w:val="nil"/>
              <w:bottom w:val="nil"/>
              <w:right w:val="nil"/>
            </w:tcBorders>
            <w:shd w:val="solid" w:color="F0F5BF" w:fill="FFFFFF"/>
            <w:tcMar>
              <w:top w:w="0" w:type="dxa"/>
              <w:left w:w="60" w:type="dxa"/>
              <w:bottom w:w="0" w:type="dxa"/>
              <w:right w:w="60" w:type="dxa"/>
            </w:tcMar>
            <w:vAlign w:val="center"/>
          </w:tcPr>
          <w:p w14:paraId="78DB32E1" w14:textId="77777777" w:rsidR="000563FC" w:rsidRDefault="007B2BBC" w:rsidP="000563FC">
            <w:pPr>
              <w:spacing w:after="0" w:line="240" w:lineRule="auto"/>
              <w:jc w:val="center"/>
              <w:rPr>
                <w:rFonts w:ascii="Petrobras Sans" w:eastAsia="Times New Roman" w:hAnsi="Petrobras Sans" w:cs="Petrobras Sans"/>
                <w:color w:val="000000"/>
                <w:sz w:val="18"/>
                <w:szCs w:val="20"/>
                <w:lang w:eastAsia="pt-BR"/>
              </w:rPr>
            </w:pPr>
            <w:r>
              <w:rPr>
                <w:rFonts w:ascii="Petrobras Sans" w:eastAsia="Times New Roman" w:hAnsi="Petrobras Sans" w:cs="Petrobras Sans"/>
                <w:color w:val="000000"/>
                <w:sz w:val="18"/>
                <w:szCs w:val="20"/>
                <w:lang w:eastAsia="pt-BR"/>
              </w:rPr>
              <w:t>(1,5)</w:t>
            </w:r>
          </w:p>
        </w:tc>
      </w:tr>
      <w:tr w:rsidR="00DE2699" w14:paraId="78DB32EC" w14:textId="77777777" w:rsidTr="000563FC">
        <w:tc>
          <w:tcPr>
            <w:tcW w:w="1983" w:type="pct"/>
            <w:tcBorders>
              <w:top w:val="nil"/>
              <w:left w:val="nil"/>
              <w:bottom w:val="nil"/>
              <w:right w:val="nil"/>
            </w:tcBorders>
            <w:tcMar>
              <w:top w:w="0" w:type="dxa"/>
              <w:left w:w="60" w:type="dxa"/>
              <w:bottom w:w="0" w:type="dxa"/>
              <w:right w:w="60" w:type="dxa"/>
            </w:tcMar>
            <w:vAlign w:val="center"/>
          </w:tcPr>
          <w:p w14:paraId="78DB32E3" w14:textId="77777777" w:rsidR="000563FC" w:rsidRDefault="007B2BBC" w:rsidP="000563FC">
            <w:pPr>
              <w:spacing w:after="0" w:line="240" w:lineRule="auto"/>
              <w:rPr>
                <w:rFonts w:ascii="Petrobras Sans" w:eastAsia="Times New Roman" w:hAnsi="Petrobras Sans" w:cs="Petrobras Sans"/>
                <w:color w:val="000000"/>
                <w:sz w:val="18"/>
                <w:szCs w:val="20"/>
                <w:lang w:eastAsia="pt-BR"/>
              </w:rPr>
            </w:pPr>
            <w:r>
              <w:rPr>
                <w:rFonts w:ascii="Petrobras Sans" w:eastAsia="Times New Roman" w:hAnsi="Petrobras Sans" w:cs="Petrobras Sans"/>
                <w:color w:val="000000"/>
                <w:sz w:val="18"/>
                <w:szCs w:val="20"/>
                <w:lang w:eastAsia="pt-BR"/>
              </w:rPr>
              <w:t>Preço de venda gás natural - Brasil (US$/MMBtu)</w:t>
            </w:r>
          </w:p>
        </w:tc>
        <w:tc>
          <w:tcPr>
            <w:tcW w:w="377" w:type="pct"/>
            <w:tcBorders>
              <w:top w:val="nil"/>
              <w:left w:val="nil"/>
              <w:bottom w:val="nil"/>
              <w:right w:val="nil"/>
            </w:tcBorders>
            <w:tcMar>
              <w:top w:w="0" w:type="dxa"/>
              <w:left w:w="60" w:type="dxa"/>
              <w:bottom w:w="0" w:type="dxa"/>
              <w:right w:w="60" w:type="dxa"/>
            </w:tcMar>
            <w:vAlign w:val="center"/>
          </w:tcPr>
          <w:p w14:paraId="78DB32E4" w14:textId="77777777" w:rsidR="000563FC" w:rsidRDefault="007B2BBC" w:rsidP="000563FC">
            <w:pPr>
              <w:spacing w:after="0" w:line="240" w:lineRule="auto"/>
              <w:jc w:val="center"/>
              <w:rPr>
                <w:rFonts w:ascii="Petrobras Sans" w:eastAsia="Times New Roman" w:hAnsi="Petrobras Sans" w:cs="Petrobras Sans"/>
                <w:color w:val="000000"/>
                <w:sz w:val="18"/>
                <w:szCs w:val="20"/>
                <w:lang w:eastAsia="pt-BR"/>
              </w:rPr>
            </w:pPr>
            <w:r>
              <w:rPr>
                <w:rFonts w:ascii="Petrobras Sans" w:eastAsia="Times New Roman" w:hAnsi="Petrobras Sans" w:cs="Petrobras Sans"/>
                <w:color w:val="000000"/>
                <w:sz w:val="18"/>
                <w:szCs w:val="20"/>
                <w:lang w:eastAsia="pt-BR"/>
              </w:rPr>
              <w:t>10,56</w:t>
            </w:r>
          </w:p>
        </w:tc>
        <w:tc>
          <w:tcPr>
            <w:tcW w:w="377" w:type="pct"/>
            <w:tcBorders>
              <w:top w:val="nil"/>
              <w:left w:val="nil"/>
              <w:bottom w:val="nil"/>
              <w:right w:val="nil"/>
            </w:tcBorders>
            <w:tcMar>
              <w:top w:w="0" w:type="dxa"/>
              <w:left w:w="60" w:type="dxa"/>
              <w:bottom w:w="0" w:type="dxa"/>
              <w:right w:w="60" w:type="dxa"/>
            </w:tcMar>
            <w:vAlign w:val="center"/>
          </w:tcPr>
          <w:p w14:paraId="78DB32E5" w14:textId="77777777" w:rsidR="000563FC" w:rsidRDefault="007B2BBC" w:rsidP="000563FC">
            <w:pPr>
              <w:spacing w:after="0" w:line="240" w:lineRule="auto"/>
              <w:jc w:val="center"/>
              <w:rPr>
                <w:rFonts w:ascii="Petrobras Sans" w:eastAsia="Times New Roman" w:hAnsi="Petrobras Sans" w:cs="Petrobras Sans"/>
                <w:color w:val="000000"/>
                <w:sz w:val="18"/>
                <w:szCs w:val="20"/>
                <w:lang w:eastAsia="pt-BR"/>
              </w:rPr>
            </w:pPr>
            <w:r>
              <w:rPr>
                <w:rFonts w:ascii="Petrobras Sans" w:eastAsia="Times New Roman" w:hAnsi="Petrobras Sans" w:cs="Petrobras Sans"/>
                <w:color w:val="000000"/>
                <w:sz w:val="18"/>
                <w:szCs w:val="20"/>
                <w:lang w:eastAsia="pt-BR"/>
              </w:rPr>
              <w:t>11,16</w:t>
            </w:r>
          </w:p>
        </w:tc>
        <w:tc>
          <w:tcPr>
            <w:tcW w:w="377" w:type="pct"/>
            <w:tcBorders>
              <w:top w:val="nil"/>
              <w:left w:val="nil"/>
              <w:bottom w:val="nil"/>
              <w:right w:val="nil"/>
            </w:tcBorders>
            <w:tcMar>
              <w:top w:w="0" w:type="dxa"/>
              <w:left w:w="60" w:type="dxa"/>
              <w:bottom w:w="0" w:type="dxa"/>
              <w:right w:w="60" w:type="dxa"/>
            </w:tcMar>
            <w:vAlign w:val="center"/>
          </w:tcPr>
          <w:p w14:paraId="78DB32E6" w14:textId="77777777" w:rsidR="000563FC" w:rsidRDefault="007B2BBC" w:rsidP="000563FC">
            <w:pPr>
              <w:spacing w:after="0" w:line="240" w:lineRule="auto"/>
              <w:jc w:val="center"/>
              <w:rPr>
                <w:rFonts w:ascii="Petrobras Sans" w:eastAsia="Times New Roman" w:hAnsi="Petrobras Sans" w:cs="Petrobras Sans"/>
                <w:color w:val="000000"/>
                <w:sz w:val="18"/>
                <w:szCs w:val="20"/>
                <w:lang w:eastAsia="pt-BR"/>
              </w:rPr>
            </w:pPr>
            <w:r>
              <w:rPr>
                <w:rFonts w:ascii="Petrobras Sans" w:eastAsia="Times New Roman" w:hAnsi="Petrobras Sans" w:cs="Petrobras Sans"/>
                <w:color w:val="000000"/>
                <w:sz w:val="18"/>
                <w:szCs w:val="20"/>
                <w:lang w:eastAsia="pt-BR"/>
              </w:rPr>
              <w:t>12,95</w:t>
            </w:r>
          </w:p>
        </w:tc>
        <w:tc>
          <w:tcPr>
            <w:tcW w:w="377" w:type="pct"/>
            <w:tcBorders>
              <w:top w:val="nil"/>
              <w:left w:val="nil"/>
              <w:bottom w:val="nil"/>
              <w:right w:val="nil"/>
            </w:tcBorders>
            <w:tcMar>
              <w:top w:w="0" w:type="dxa"/>
              <w:left w:w="60" w:type="dxa"/>
              <w:bottom w:w="0" w:type="dxa"/>
              <w:right w:w="60" w:type="dxa"/>
            </w:tcMar>
            <w:vAlign w:val="center"/>
          </w:tcPr>
          <w:p w14:paraId="78DB32E7" w14:textId="77777777" w:rsidR="000563FC" w:rsidRDefault="007B2BBC" w:rsidP="000563FC">
            <w:pPr>
              <w:spacing w:after="0" w:line="240" w:lineRule="auto"/>
              <w:jc w:val="center"/>
              <w:rPr>
                <w:rFonts w:ascii="Petrobras Sans" w:eastAsia="Times New Roman" w:hAnsi="Petrobras Sans" w:cs="Petrobras Sans"/>
                <w:color w:val="000000"/>
                <w:sz w:val="18"/>
                <w:szCs w:val="20"/>
                <w:lang w:eastAsia="pt-BR"/>
              </w:rPr>
            </w:pPr>
            <w:r>
              <w:rPr>
                <w:rFonts w:ascii="Petrobras Sans" w:eastAsia="Times New Roman" w:hAnsi="Petrobras Sans" w:cs="Petrobras Sans"/>
                <w:color w:val="000000"/>
                <w:sz w:val="18"/>
                <w:szCs w:val="20"/>
                <w:lang w:eastAsia="pt-BR"/>
              </w:rPr>
              <w:t>11,50</w:t>
            </w:r>
          </w:p>
        </w:tc>
        <w:tc>
          <w:tcPr>
            <w:tcW w:w="377" w:type="pct"/>
            <w:tcBorders>
              <w:top w:val="nil"/>
              <w:left w:val="nil"/>
              <w:bottom w:val="nil"/>
              <w:right w:val="single" w:sz="4" w:space="0" w:color="008542"/>
            </w:tcBorders>
            <w:tcMar>
              <w:top w:w="0" w:type="dxa"/>
              <w:left w:w="60" w:type="dxa"/>
              <w:bottom w:w="0" w:type="dxa"/>
              <w:right w:w="60" w:type="dxa"/>
            </w:tcMar>
            <w:vAlign w:val="center"/>
          </w:tcPr>
          <w:p w14:paraId="78DB32E8" w14:textId="77777777" w:rsidR="000563FC" w:rsidRDefault="007B2BBC" w:rsidP="000563FC">
            <w:pPr>
              <w:spacing w:after="0" w:line="240" w:lineRule="auto"/>
              <w:jc w:val="center"/>
              <w:rPr>
                <w:rFonts w:ascii="Petrobras Sans" w:eastAsia="Times New Roman" w:hAnsi="Petrobras Sans" w:cs="Petrobras Sans"/>
                <w:color w:val="000000"/>
                <w:sz w:val="18"/>
                <w:szCs w:val="20"/>
                <w:lang w:eastAsia="pt-BR"/>
              </w:rPr>
            </w:pPr>
            <w:r>
              <w:rPr>
                <w:rFonts w:ascii="Petrobras Sans" w:eastAsia="Times New Roman" w:hAnsi="Petrobras Sans" w:cs="Petrobras Sans"/>
                <w:color w:val="000000"/>
                <w:sz w:val="18"/>
                <w:szCs w:val="20"/>
                <w:lang w:eastAsia="pt-BR"/>
              </w:rPr>
              <w:t>11,68</w:t>
            </w:r>
          </w:p>
        </w:tc>
        <w:tc>
          <w:tcPr>
            <w:tcW w:w="377" w:type="pct"/>
            <w:tcBorders>
              <w:top w:val="nil"/>
              <w:left w:val="single" w:sz="4" w:space="0" w:color="008542"/>
              <w:bottom w:val="nil"/>
              <w:right w:val="nil"/>
            </w:tcBorders>
            <w:tcMar>
              <w:top w:w="0" w:type="dxa"/>
              <w:left w:w="60" w:type="dxa"/>
              <w:bottom w:w="0" w:type="dxa"/>
              <w:right w:w="60" w:type="dxa"/>
            </w:tcMar>
            <w:vAlign w:val="center"/>
          </w:tcPr>
          <w:p w14:paraId="78DB32E9" w14:textId="77777777" w:rsidR="000563FC" w:rsidRDefault="007B2BBC" w:rsidP="000563FC">
            <w:pPr>
              <w:spacing w:after="0" w:line="240" w:lineRule="auto"/>
              <w:jc w:val="center"/>
              <w:rPr>
                <w:rFonts w:ascii="Petrobras Sans" w:eastAsia="Times New Roman" w:hAnsi="Petrobras Sans" w:cs="Petrobras Sans"/>
                <w:color w:val="000000"/>
                <w:sz w:val="18"/>
                <w:szCs w:val="20"/>
                <w:lang w:eastAsia="pt-BR"/>
              </w:rPr>
            </w:pPr>
            <w:r>
              <w:rPr>
                <w:rFonts w:ascii="Petrobras Sans" w:eastAsia="Times New Roman" w:hAnsi="Petrobras Sans" w:cs="Petrobras Sans"/>
                <w:color w:val="000000"/>
                <w:sz w:val="18"/>
                <w:szCs w:val="20"/>
                <w:lang w:eastAsia="pt-BR"/>
              </w:rPr>
              <w:t>(5,4)</w:t>
            </w:r>
          </w:p>
        </w:tc>
        <w:tc>
          <w:tcPr>
            <w:tcW w:w="377" w:type="pct"/>
            <w:tcBorders>
              <w:top w:val="nil"/>
              <w:left w:val="nil"/>
              <w:bottom w:val="nil"/>
              <w:right w:val="nil"/>
            </w:tcBorders>
            <w:tcMar>
              <w:top w:w="0" w:type="dxa"/>
              <w:left w:w="60" w:type="dxa"/>
              <w:bottom w:w="0" w:type="dxa"/>
              <w:right w:w="60" w:type="dxa"/>
            </w:tcMar>
            <w:vAlign w:val="center"/>
          </w:tcPr>
          <w:p w14:paraId="78DB32EA" w14:textId="77777777" w:rsidR="000563FC" w:rsidRDefault="007B2BBC" w:rsidP="000563FC">
            <w:pPr>
              <w:spacing w:after="0" w:line="240" w:lineRule="auto"/>
              <w:jc w:val="center"/>
              <w:rPr>
                <w:rFonts w:ascii="Petrobras Sans" w:eastAsia="Times New Roman" w:hAnsi="Petrobras Sans" w:cs="Petrobras Sans"/>
                <w:color w:val="000000"/>
                <w:sz w:val="18"/>
                <w:szCs w:val="20"/>
                <w:lang w:eastAsia="pt-BR"/>
              </w:rPr>
            </w:pPr>
            <w:r>
              <w:rPr>
                <w:rFonts w:ascii="Petrobras Sans" w:eastAsia="Times New Roman" w:hAnsi="Petrobras Sans" w:cs="Petrobras Sans"/>
                <w:color w:val="000000"/>
                <w:sz w:val="18"/>
                <w:szCs w:val="20"/>
                <w:lang w:eastAsia="pt-BR"/>
              </w:rPr>
              <w:t>(18,5)</w:t>
            </w:r>
          </w:p>
        </w:tc>
        <w:tc>
          <w:tcPr>
            <w:tcW w:w="377" w:type="pct"/>
            <w:tcBorders>
              <w:top w:val="nil"/>
              <w:left w:val="nil"/>
              <w:bottom w:val="nil"/>
              <w:right w:val="nil"/>
            </w:tcBorders>
            <w:tcMar>
              <w:top w:w="0" w:type="dxa"/>
              <w:left w:w="60" w:type="dxa"/>
              <w:bottom w:w="0" w:type="dxa"/>
              <w:right w:w="60" w:type="dxa"/>
            </w:tcMar>
            <w:vAlign w:val="center"/>
          </w:tcPr>
          <w:p w14:paraId="78DB32EB" w14:textId="77777777" w:rsidR="000563FC" w:rsidRDefault="007B2BBC" w:rsidP="000563FC">
            <w:pPr>
              <w:spacing w:after="0" w:line="240" w:lineRule="auto"/>
              <w:jc w:val="center"/>
              <w:rPr>
                <w:rFonts w:ascii="Petrobras Sans" w:eastAsia="Times New Roman" w:hAnsi="Petrobras Sans" w:cs="Petrobras Sans"/>
                <w:color w:val="000000"/>
                <w:sz w:val="18"/>
                <w:szCs w:val="20"/>
                <w:lang w:eastAsia="pt-BR"/>
              </w:rPr>
            </w:pPr>
            <w:r>
              <w:rPr>
                <w:rFonts w:ascii="Petrobras Sans" w:eastAsia="Times New Roman" w:hAnsi="Petrobras Sans" w:cs="Petrobras Sans"/>
                <w:color w:val="000000"/>
                <w:sz w:val="18"/>
                <w:szCs w:val="20"/>
                <w:lang w:eastAsia="pt-BR"/>
              </w:rPr>
              <w:t>(1,5)</w:t>
            </w:r>
          </w:p>
        </w:tc>
      </w:tr>
      <w:tr w:rsidR="00DE2699" w14:paraId="78DB32F6" w14:textId="77777777" w:rsidTr="000563FC">
        <w:tc>
          <w:tcPr>
            <w:tcW w:w="1983" w:type="pct"/>
            <w:tcBorders>
              <w:top w:val="nil"/>
              <w:left w:val="nil"/>
              <w:bottom w:val="nil"/>
              <w:right w:val="nil"/>
            </w:tcBorders>
            <w:shd w:val="solid" w:color="F0F5BF" w:fill="FFFFFF"/>
            <w:tcMar>
              <w:top w:w="0" w:type="dxa"/>
              <w:left w:w="60" w:type="dxa"/>
              <w:bottom w:w="0" w:type="dxa"/>
              <w:right w:w="60" w:type="dxa"/>
            </w:tcMar>
            <w:vAlign w:val="center"/>
          </w:tcPr>
          <w:p w14:paraId="78DB32ED" w14:textId="77777777" w:rsidR="000563FC" w:rsidRDefault="007B2BBC" w:rsidP="000563FC">
            <w:pPr>
              <w:spacing w:after="0" w:line="240" w:lineRule="auto"/>
              <w:rPr>
                <w:rFonts w:ascii="Petrobras Sans" w:eastAsia="Times New Roman" w:hAnsi="Petrobras Sans" w:cs="Petrobras Sans"/>
                <w:color w:val="000000"/>
                <w:sz w:val="18"/>
                <w:szCs w:val="20"/>
                <w:lang w:eastAsia="pt-BR"/>
              </w:rPr>
            </w:pPr>
            <w:r>
              <w:rPr>
                <w:rFonts w:ascii="Petrobras Sans" w:eastAsia="Times New Roman" w:hAnsi="Petrobras Sans" w:cs="Petrobras Sans"/>
                <w:color w:val="000000"/>
                <w:sz w:val="18"/>
                <w:szCs w:val="20"/>
                <w:lang w:eastAsia="pt-BR"/>
              </w:rPr>
              <w:t>Receita fixa de leilões (**)</w:t>
            </w:r>
          </w:p>
        </w:tc>
        <w:tc>
          <w:tcPr>
            <w:tcW w:w="377" w:type="pct"/>
            <w:tcBorders>
              <w:top w:val="nil"/>
              <w:left w:val="nil"/>
              <w:bottom w:val="nil"/>
              <w:right w:val="nil"/>
            </w:tcBorders>
            <w:shd w:val="solid" w:color="F0F5BF" w:fill="FFFFFF"/>
            <w:tcMar>
              <w:top w:w="0" w:type="dxa"/>
              <w:left w:w="60" w:type="dxa"/>
              <w:bottom w:w="0" w:type="dxa"/>
              <w:right w:w="60" w:type="dxa"/>
            </w:tcMar>
            <w:vAlign w:val="center"/>
          </w:tcPr>
          <w:p w14:paraId="78DB32EE" w14:textId="77777777" w:rsidR="000563FC" w:rsidRDefault="007B2BBC" w:rsidP="000563FC">
            <w:pPr>
              <w:spacing w:after="0" w:line="240" w:lineRule="auto"/>
              <w:jc w:val="center"/>
              <w:rPr>
                <w:rFonts w:ascii="Petrobras Sans" w:eastAsia="Times New Roman" w:hAnsi="Petrobras Sans" w:cs="Petrobras Sans"/>
                <w:color w:val="000000"/>
                <w:sz w:val="18"/>
                <w:szCs w:val="20"/>
                <w:lang w:eastAsia="pt-BR"/>
              </w:rPr>
            </w:pPr>
            <w:r>
              <w:rPr>
                <w:rFonts w:ascii="Petrobras Sans" w:eastAsia="Times New Roman" w:hAnsi="Petrobras Sans" w:cs="Petrobras Sans"/>
                <w:color w:val="000000"/>
                <w:sz w:val="18"/>
                <w:szCs w:val="20"/>
                <w:lang w:eastAsia="pt-BR"/>
              </w:rPr>
              <w:t>441</w:t>
            </w:r>
          </w:p>
        </w:tc>
        <w:tc>
          <w:tcPr>
            <w:tcW w:w="377" w:type="pct"/>
            <w:tcBorders>
              <w:top w:val="nil"/>
              <w:left w:val="nil"/>
              <w:bottom w:val="nil"/>
              <w:right w:val="nil"/>
            </w:tcBorders>
            <w:shd w:val="solid" w:color="F0F5BF" w:fill="FFFFFF"/>
            <w:tcMar>
              <w:top w:w="0" w:type="dxa"/>
              <w:left w:w="60" w:type="dxa"/>
              <w:bottom w:w="0" w:type="dxa"/>
              <w:right w:w="60" w:type="dxa"/>
            </w:tcMar>
            <w:vAlign w:val="center"/>
          </w:tcPr>
          <w:p w14:paraId="78DB32EF" w14:textId="77777777" w:rsidR="000563FC" w:rsidRDefault="007B2BBC" w:rsidP="000563FC">
            <w:pPr>
              <w:spacing w:after="0" w:line="240" w:lineRule="auto"/>
              <w:jc w:val="center"/>
              <w:rPr>
                <w:rFonts w:ascii="Petrobras Sans" w:eastAsia="Times New Roman" w:hAnsi="Petrobras Sans" w:cs="Petrobras Sans"/>
                <w:color w:val="000000"/>
                <w:sz w:val="18"/>
                <w:szCs w:val="20"/>
                <w:lang w:eastAsia="pt-BR"/>
              </w:rPr>
            </w:pPr>
            <w:r>
              <w:rPr>
                <w:rFonts w:ascii="Petrobras Sans" w:eastAsia="Times New Roman" w:hAnsi="Petrobras Sans" w:cs="Petrobras Sans"/>
                <w:color w:val="000000"/>
                <w:sz w:val="18"/>
                <w:szCs w:val="20"/>
                <w:lang w:eastAsia="pt-BR"/>
              </w:rPr>
              <w:t>435</w:t>
            </w:r>
          </w:p>
        </w:tc>
        <w:tc>
          <w:tcPr>
            <w:tcW w:w="377" w:type="pct"/>
            <w:tcBorders>
              <w:top w:val="nil"/>
              <w:left w:val="nil"/>
              <w:bottom w:val="nil"/>
              <w:right w:val="nil"/>
            </w:tcBorders>
            <w:shd w:val="solid" w:color="F0F5BF" w:fill="FFFFFF"/>
            <w:tcMar>
              <w:top w:w="0" w:type="dxa"/>
              <w:left w:w="60" w:type="dxa"/>
              <w:bottom w:w="0" w:type="dxa"/>
              <w:right w:w="60" w:type="dxa"/>
            </w:tcMar>
            <w:vAlign w:val="center"/>
          </w:tcPr>
          <w:p w14:paraId="78DB32F0" w14:textId="77777777" w:rsidR="000563FC" w:rsidRDefault="007B2BBC" w:rsidP="000563FC">
            <w:pPr>
              <w:spacing w:after="0" w:line="240" w:lineRule="auto"/>
              <w:jc w:val="center"/>
              <w:rPr>
                <w:rFonts w:ascii="Petrobras Sans" w:eastAsia="Times New Roman" w:hAnsi="Petrobras Sans" w:cs="Petrobras Sans"/>
                <w:color w:val="000000"/>
                <w:sz w:val="18"/>
                <w:szCs w:val="20"/>
                <w:lang w:eastAsia="pt-BR"/>
              </w:rPr>
            </w:pPr>
            <w:r>
              <w:rPr>
                <w:rFonts w:ascii="Petrobras Sans" w:eastAsia="Times New Roman" w:hAnsi="Petrobras Sans" w:cs="Petrobras Sans"/>
                <w:color w:val="000000"/>
                <w:sz w:val="18"/>
                <w:szCs w:val="20"/>
                <w:lang w:eastAsia="pt-BR"/>
              </w:rPr>
              <w:t>544</w:t>
            </w:r>
          </w:p>
        </w:tc>
        <w:tc>
          <w:tcPr>
            <w:tcW w:w="377" w:type="pct"/>
            <w:tcBorders>
              <w:top w:val="nil"/>
              <w:left w:val="nil"/>
              <w:bottom w:val="nil"/>
              <w:right w:val="nil"/>
            </w:tcBorders>
            <w:shd w:val="solid" w:color="F0F5BF" w:fill="FFFFFF"/>
            <w:tcMar>
              <w:top w:w="0" w:type="dxa"/>
              <w:left w:w="60" w:type="dxa"/>
              <w:bottom w:w="0" w:type="dxa"/>
              <w:right w:w="60" w:type="dxa"/>
            </w:tcMar>
            <w:vAlign w:val="center"/>
          </w:tcPr>
          <w:p w14:paraId="78DB32F1" w14:textId="77777777" w:rsidR="000563FC" w:rsidRDefault="007B2BBC" w:rsidP="000563FC">
            <w:pPr>
              <w:spacing w:after="0" w:line="240" w:lineRule="auto"/>
              <w:jc w:val="center"/>
              <w:rPr>
                <w:rFonts w:ascii="Petrobras Sans" w:eastAsia="Times New Roman" w:hAnsi="Petrobras Sans" w:cs="Petrobras Sans"/>
                <w:color w:val="000000"/>
                <w:sz w:val="18"/>
                <w:szCs w:val="20"/>
                <w:lang w:eastAsia="pt-BR"/>
              </w:rPr>
            </w:pPr>
            <w:r>
              <w:rPr>
                <w:rFonts w:ascii="Petrobras Sans" w:eastAsia="Times New Roman" w:hAnsi="Petrobras Sans" w:cs="Petrobras Sans"/>
                <w:color w:val="000000"/>
                <w:sz w:val="18"/>
                <w:szCs w:val="20"/>
                <w:lang w:eastAsia="pt-BR"/>
              </w:rPr>
              <w:t>1.730</w:t>
            </w:r>
          </w:p>
        </w:tc>
        <w:tc>
          <w:tcPr>
            <w:tcW w:w="377" w:type="pct"/>
            <w:tcBorders>
              <w:top w:val="nil"/>
              <w:left w:val="nil"/>
              <w:bottom w:val="nil"/>
              <w:right w:val="single" w:sz="4" w:space="0" w:color="008542"/>
            </w:tcBorders>
            <w:shd w:val="solid" w:color="F0F5BF" w:fill="FFFFFF"/>
            <w:tcMar>
              <w:top w:w="0" w:type="dxa"/>
              <w:left w:w="60" w:type="dxa"/>
              <w:bottom w:w="0" w:type="dxa"/>
              <w:right w:w="60" w:type="dxa"/>
            </w:tcMar>
            <w:vAlign w:val="center"/>
          </w:tcPr>
          <w:p w14:paraId="78DB32F2" w14:textId="77777777" w:rsidR="000563FC" w:rsidRDefault="007B2BBC" w:rsidP="000563FC">
            <w:pPr>
              <w:spacing w:after="0" w:line="240" w:lineRule="auto"/>
              <w:jc w:val="center"/>
              <w:rPr>
                <w:rFonts w:ascii="Petrobras Sans" w:eastAsia="Times New Roman" w:hAnsi="Petrobras Sans" w:cs="Petrobras Sans"/>
                <w:color w:val="000000"/>
                <w:sz w:val="18"/>
                <w:szCs w:val="20"/>
                <w:lang w:eastAsia="pt-BR"/>
              </w:rPr>
            </w:pPr>
            <w:r>
              <w:rPr>
                <w:rFonts w:ascii="Petrobras Sans" w:eastAsia="Times New Roman" w:hAnsi="Petrobras Sans" w:cs="Petrobras Sans"/>
                <w:color w:val="000000"/>
                <w:sz w:val="18"/>
                <w:szCs w:val="20"/>
                <w:lang w:eastAsia="pt-BR"/>
              </w:rPr>
              <w:t>2.091</w:t>
            </w:r>
          </w:p>
        </w:tc>
        <w:tc>
          <w:tcPr>
            <w:tcW w:w="377" w:type="pct"/>
            <w:tcBorders>
              <w:top w:val="nil"/>
              <w:left w:val="single" w:sz="4" w:space="0" w:color="008542"/>
              <w:bottom w:val="nil"/>
              <w:right w:val="nil"/>
            </w:tcBorders>
            <w:shd w:val="solid" w:color="F0F5BF" w:fill="FFFFFF"/>
            <w:tcMar>
              <w:top w:w="0" w:type="dxa"/>
              <w:left w:w="60" w:type="dxa"/>
              <w:bottom w:w="0" w:type="dxa"/>
              <w:right w:w="60" w:type="dxa"/>
            </w:tcMar>
            <w:vAlign w:val="center"/>
          </w:tcPr>
          <w:p w14:paraId="78DB32F3" w14:textId="77777777" w:rsidR="000563FC" w:rsidRDefault="007B2BBC" w:rsidP="000563FC">
            <w:pPr>
              <w:spacing w:after="0" w:line="240" w:lineRule="auto"/>
              <w:jc w:val="center"/>
              <w:rPr>
                <w:rFonts w:ascii="Petrobras Sans" w:eastAsia="Times New Roman" w:hAnsi="Petrobras Sans" w:cs="Petrobras Sans"/>
                <w:color w:val="000000"/>
                <w:sz w:val="18"/>
                <w:szCs w:val="20"/>
                <w:lang w:eastAsia="pt-BR"/>
              </w:rPr>
            </w:pPr>
            <w:r>
              <w:rPr>
                <w:rFonts w:ascii="Petrobras Sans" w:eastAsia="Times New Roman" w:hAnsi="Petrobras Sans" w:cs="Petrobras Sans"/>
                <w:color w:val="000000"/>
                <w:sz w:val="18"/>
                <w:szCs w:val="20"/>
                <w:lang w:eastAsia="pt-BR"/>
              </w:rPr>
              <w:t>1,4</w:t>
            </w:r>
          </w:p>
        </w:tc>
        <w:tc>
          <w:tcPr>
            <w:tcW w:w="377" w:type="pct"/>
            <w:tcBorders>
              <w:top w:val="nil"/>
              <w:left w:val="nil"/>
              <w:bottom w:val="nil"/>
              <w:right w:val="nil"/>
            </w:tcBorders>
            <w:shd w:val="solid" w:color="F0F5BF" w:fill="FFFFFF"/>
            <w:tcMar>
              <w:top w:w="0" w:type="dxa"/>
              <w:left w:w="60" w:type="dxa"/>
              <w:bottom w:w="0" w:type="dxa"/>
              <w:right w:w="60" w:type="dxa"/>
            </w:tcMar>
            <w:vAlign w:val="center"/>
          </w:tcPr>
          <w:p w14:paraId="78DB32F4" w14:textId="77777777" w:rsidR="000563FC" w:rsidRDefault="007B2BBC" w:rsidP="000563FC">
            <w:pPr>
              <w:spacing w:after="0" w:line="240" w:lineRule="auto"/>
              <w:jc w:val="center"/>
              <w:rPr>
                <w:rFonts w:ascii="Petrobras Sans" w:eastAsia="Times New Roman" w:hAnsi="Petrobras Sans" w:cs="Petrobras Sans"/>
                <w:color w:val="000000"/>
                <w:sz w:val="18"/>
                <w:szCs w:val="20"/>
                <w:lang w:eastAsia="pt-BR"/>
              </w:rPr>
            </w:pPr>
            <w:r>
              <w:rPr>
                <w:rFonts w:ascii="Petrobras Sans" w:eastAsia="Times New Roman" w:hAnsi="Petrobras Sans" w:cs="Petrobras Sans"/>
                <w:color w:val="000000"/>
                <w:sz w:val="18"/>
                <w:szCs w:val="20"/>
                <w:lang w:eastAsia="pt-BR"/>
              </w:rPr>
              <w:t>(18,9)</w:t>
            </w:r>
          </w:p>
        </w:tc>
        <w:tc>
          <w:tcPr>
            <w:tcW w:w="377" w:type="pct"/>
            <w:tcBorders>
              <w:top w:val="nil"/>
              <w:left w:val="nil"/>
              <w:bottom w:val="nil"/>
              <w:right w:val="nil"/>
            </w:tcBorders>
            <w:shd w:val="solid" w:color="F0F5BF" w:fill="FFFFFF"/>
            <w:tcMar>
              <w:top w:w="0" w:type="dxa"/>
              <w:left w:w="60" w:type="dxa"/>
              <w:bottom w:w="0" w:type="dxa"/>
              <w:right w:w="60" w:type="dxa"/>
            </w:tcMar>
            <w:vAlign w:val="center"/>
          </w:tcPr>
          <w:p w14:paraId="78DB32F5" w14:textId="77777777" w:rsidR="000563FC" w:rsidRDefault="007B2BBC" w:rsidP="000563FC">
            <w:pPr>
              <w:spacing w:after="0" w:line="240" w:lineRule="auto"/>
              <w:jc w:val="center"/>
              <w:rPr>
                <w:rFonts w:ascii="Petrobras Sans" w:eastAsia="Times New Roman" w:hAnsi="Petrobras Sans" w:cs="Petrobras Sans"/>
                <w:color w:val="000000"/>
                <w:sz w:val="18"/>
                <w:szCs w:val="20"/>
                <w:lang w:eastAsia="pt-BR"/>
              </w:rPr>
            </w:pPr>
            <w:r>
              <w:rPr>
                <w:rFonts w:ascii="Petrobras Sans" w:eastAsia="Times New Roman" w:hAnsi="Petrobras Sans" w:cs="Petrobras Sans"/>
                <w:color w:val="000000"/>
                <w:sz w:val="18"/>
                <w:szCs w:val="20"/>
                <w:lang w:eastAsia="pt-BR"/>
              </w:rPr>
              <w:t>(17,3)</w:t>
            </w:r>
          </w:p>
        </w:tc>
      </w:tr>
      <w:tr w:rsidR="00DE2699" w14:paraId="78DB3300" w14:textId="77777777" w:rsidTr="000563FC">
        <w:tc>
          <w:tcPr>
            <w:tcW w:w="1983" w:type="pct"/>
            <w:tcBorders>
              <w:top w:val="nil"/>
              <w:left w:val="nil"/>
              <w:bottom w:val="single" w:sz="4" w:space="0" w:color="008542"/>
              <w:right w:val="nil"/>
            </w:tcBorders>
            <w:tcMar>
              <w:top w:w="0" w:type="dxa"/>
              <w:left w:w="60" w:type="dxa"/>
              <w:bottom w:w="0" w:type="dxa"/>
              <w:right w:w="60" w:type="dxa"/>
            </w:tcMar>
            <w:vAlign w:val="center"/>
          </w:tcPr>
          <w:p w14:paraId="78DB32F7" w14:textId="77777777" w:rsidR="000563FC" w:rsidRDefault="007B2BBC" w:rsidP="000563FC">
            <w:pPr>
              <w:spacing w:after="0" w:line="240" w:lineRule="auto"/>
              <w:rPr>
                <w:rFonts w:ascii="Petrobras Sans" w:eastAsia="Times New Roman" w:hAnsi="Petrobras Sans" w:cs="Petrobras Sans"/>
                <w:color w:val="000000"/>
                <w:sz w:val="18"/>
                <w:szCs w:val="20"/>
                <w:lang w:eastAsia="pt-BR"/>
              </w:rPr>
            </w:pPr>
            <w:r>
              <w:rPr>
                <w:rFonts w:ascii="Petrobras Sans" w:eastAsia="Times New Roman" w:hAnsi="Petrobras Sans" w:cs="Petrobras Sans"/>
                <w:color w:val="000000"/>
                <w:sz w:val="18"/>
                <w:szCs w:val="20"/>
                <w:lang w:eastAsia="pt-BR"/>
              </w:rPr>
              <w:t>Preço médio de venda de energia elétrica (R$/MWh)</w:t>
            </w:r>
          </w:p>
        </w:tc>
        <w:tc>
          <w:tcPr>
            <w:tcW w:w="377" w:type="pct"/>
            <w:tcBorders>
              <w:top w:val="nil"/>
              <w:left w:val="nil"/>
              <w:bottom w:val="single" w:sz="4" w:space="0" w:color="008542"/>
              <w:right w:val="nil"/>
            </w:tcBorders>
            <w:tcMar>
              <w:top w:w="0" w:type="dxa"/>
              <w:left w:w="60" w:type="dxa"/>
              <w:bottom w:w="0" w:type="dxa"/>
              <w:right w:w="60" w:type="dxa"/>
            </w:tcMar>
            <w:vAlign w:val="center"/>
          </w:tcPr>
          <w:p w14:paraId="78DB32F8" w14:textId="77777777" w:rsidR="000563FC" w:rsidRDefault="007B2BBC" w:rsidP="000563FC">
            <w:pPr>
              <w:spacing w:after="0" w:line="240" w:lineRule="auto"/>
              <w:jc w:val="center"/>
              <w:rPr>
                <w:rFonts w:ascii="Petrobras Sans" w:eastAsia="Times New Roman" w:hAnsi="Petrobras Sans" w:cs="Petrobras Sans"/>
                <w:color w:val="000000"/>
                <w:sz w:val="18"/>
                <w:szCs w:val="20"/>
                <w:lang w:eastAsia="pt-BR"/>
              </w:rPr>
            </w:pPr>
            <w:r>
              <w:rPr>
                <w:rFonts w:ascii="Petrobras Sans" w:eastAsia="Times New Roman" w:hAnsi="Petrobras Sans" w:cs="Petrobras Sans"/>
                <w:color w:val="000000"/>
                <w:sz w:val="18"/>
                <w:szCs w:val="20"/>
                <w:lang w:eastAsia="pt-BR"/>
              </w:rPr>
              <w:t>328,96</w:t>
            </w:r>
          </w:p>
        </w:tc>
        <w:tc>
          <w:tcPr>
            <w:tcW w:w="377" w:type="pct"/>
            <w:tcBorders>
              <w:top w:val="nil"/>
              <w:left w:val="nil"/>
              <w:bottom w:val="single" w:sz="4" w:space="0" w:color="008542"/>
              <w:right w:val="nil"/>
            </w:tcBorders>
            <w:tcMar>
              <w:top w:w="0" w:type="dxa"/>
              <w:left w:w="60" w:type="dxa"/>
              <w:bottom w:w="0" w:type="dxa"/>
              <w:right w:w="60" w:type="dxa"/>
            </w:tcMar>
            <w:vAlign w:val="center"/>
          </w:tcPr>
          <w:p w14:paraId="78DB32F9" w14:textId="77777777" w:rsidR="000563FC" w:rsidRDefault="007B2BBC" w:rsidP="000563FC">
            <w:pPr>
              <w:spacing w:after="0" w:line="240" w:lineRule="auto"/>
              <w:jc w:val="center"/>
              <w:rPr>
                <w:rFonts w:ascii="Petrobras Sans" w:eastAsia="Times New Roman" w:hAnsi="Petrobras Sans" w:cs="Petrobras Sans"/>
                <w:color w:val="000000"/>
                <w:sz w:val="18"/>
                <w:szCs w:val="20"/>
                <w:lang w:eastAsia="pt-BR"/>
              </w:rPr>
            </w:pPr>
            <w:r>
              <w:rPr>
                <w:rFonts w:ascii="Petrobras Sans" w:eastAsia="Times New Roman" w:hAnsi="Petrobras Sans" w:cs="Petrobras Sans"/>
                <w:color w:val="000000"/>
                <w:sz w:val="18"/>
                <w:szCs w:val="20"/>
                <w:lang w:eastAsia="pt-BR"/>
              </w:rPr>
              <w:t>91,24</w:t>
            </w:r>
          </w:p>
        </w:tc>
        <w:tc>
          <w:tcPr>
            <w:tcW w:w="377" w:type="pct"/>
            <w:tcBorders>
              <w:top w:val="nil"/>
              <w:left w:val="nil"/>
              <w:bottom w:val="single" w:sz="4" w:space="0" w:color="008542"/>
              <w:right w:val="nil"/>
            </w:tcBorders>
            <w:tcMar>
              <w:top w:w="0" w:type="dxa"/>
              <w:left w:w="60" w:type="dxa"/>
              <w:bottom w:w="0" w:type="dxa"/>
              <w:right w:w="60" w:type="dxa"/>
            </w:tcMar>
            <w:vAlign w:val="center"/>
          </w:tcPr>
          <w:p w14:paraId="78DB32FA" w14:textId="77777777" w:rsidR="000563FC" w:rsidRDefault="007B2BBC" w:rsidP="000563FC">
            <w:pPr>
              <w:spacing w:after="0" w:line="240" w:lineRule="auto"/>
              <w:jc w:val="center"/>
              <w:rPr>
                <w:rFonts w:ascii="Petrobras Sans" w:eastAsia="Times New Roman" w:hAnsi="Petrobras Sans" w:cs="Petrobras Sans"/>
                <w:color w:val="000000"/>
                <w:sz w:val="18"/>
                <w:szCs w:val="20"/>
                <w:lang w:eastAsia="pt-BR"/>
              </w:rPr>
            </w:pPr>
            <w:r>
              <w:rPr>
                <w:rFonts w:ascii="Petrobras Sans" w:eastAsia="Times New Roman" w:hAnsi="Petrobras Sans" w:cs="Petrobras Sans"/>
                <w:color w:val="000000"/>
                <w:sz w:val="18"/>
                <w:szCs w:val="20"/>
                <w:lang w:eastAsia="pt-BR"/>
              </w:rPr>
              <w:t>69,82</w:t>
            </w:r>
          </w:p>
        </w:tc>
        <w:tc>
          <w:tcPr>
            <w:tcW w:w="377" w:type="pct"/>
            <w:tcBorders>
              <w:top w:val="nil"/>
              <w:left w:val="nil"/>
              <w:bottom w:val="single" w:sz="4" w:space="0" w:color="008542"/>
              <w:right w:val="nil"/>
            </w:tcBorders>
            <w:tcMar>
              <w:top w:w="0" w:type="dxa"/>
              <w:left w:w="60" w:type="dxa"/>
              <w:bottom w:w="0" w:type="dxa"/>
              <w:right w:w="60" w:type="dxa"/>
            </w:tcMar>
            <w:vAlign w:val="center"/>
          </w:tcPr>
          <w:p w14:paraId="78DB32FB" w14:textId="77777777" w:rsidR="000563FC" w:rsidRDefault="007B2BBC" w:rsidP="000563FC">
            <w:pPr>
              <w:spacing w:after="0" w:line="240" w:lineRule="auto"/>
              <w:jc w:val="center"/>
              <w:rPr>
                <w:rFonts w:ascii="Petrobras Sans" w:eastAsia="Times New Roman" w:hAnsi="Petrobras Sans" w:cs="Petrobras Sans"/>
                <w:color w:val="000000"/>
                <w:sz w:val="18"/>
                <w:szCs w:val="20"/>
                <w:lang w:eastAsia="pt-BR"/>
              </w:rPr>
            </w:pPr>
            <w:r>
              <w:rPr>
                <w:rFonts w:ascii="Petrobras Sans" w:eastAsia="Times New Roman" w:hAnsi="Petrobras Sans" w:cs="Petrobras Sans"/>
                <w:color w:val="000000"/>
                <w:sz w:val="18"/>
                <w:szCs w:val="20"/>
                <w:lang w:eastAsia="pt-BR"/>
              </w:rPr>
              <w:t>171,93</w:t>
            </w:r>
          </w:p>
        </w:tc>
        <w:tc>
          <w:tcPr>
            <w:tcW w:w="377" w:type="pct"/>
            <w:tcBorders>
              <w:top w:val="nil"/>
              <w:left w:val="nil"/>
              <w:bottom w:val="single" w:sz="4" w:space="0" w:color="008542"/>
              <w:right w:val="single" w:sz="4" w:space="0" w:color="008542"/>
            </w:tcBorders>
            <w:tcMar>
              <w:top w:w="0" w:type="dxa"/>
              <w:left w:w="60" w:type="dxa"/>
              <w:bottom w:w="0" w:type="dxa"/>
              <w:right w:w="60" w:type="dxa"/>
            </w:tcMar>
            <w:vAlign w:val="center"/>
          </w:tcPr>
          <w:p w14:paraId="78DB32FC" w14:textId="77777777" w:rsidR="000563FC" w:rsidRDefault="007B2BBC" w:rsidP="000563FC">
            <w:pPr>
              <w:spacing w:after="0" w:line="240" w:lineRule="auto"/>
              <w:jc w:val="center"/>
              <w:rPr>
                <w:rFonts w:ascii="Petrobras Sans" w:eastAsia="Times New Roman" w:hAnsi="Petrobras Sans" w:cs="Petrobras Sans"/>
                <w:color w:val="000000"/>
                <w:sz w:val="18"/>
                <w:szCs w:val="20"/>
                <w:lang w:eastAsia="pt-BR"/>
              </w:rPr>
            </w:pPr>
            <w:r>
              <w:rPr>
                <w:rFonts w:ascii="Petrobras Sans" w:eastAsia="Times New Roman" w:hAnsi="Petrobras Sans" w:cs="Petrobras Sans"/>
                <w:color w:val="000000"/>
                <w:sz w:val="18"/>
                <w:szCs w:val="20"/>
                <w:lang w:eastAsia="pt-BR"/>
              </w:rPr>
              <w:t>223,77</w:t>
            </w:r>
          </w:p>
        </w:tc>
        <w:tc>
          <w:tcPr>
            <w:tcW w:w="377" w:type="pct"/>
            <w:tcBorders>
              <w:top w:val="nil"/>
              <w:left w:val="single" w:sz="4" w:space="0" w:color="008542"/>
              <w:bottom w:val="single" w:sz="4" w:space="0" w:color="008542"/>
              <w:right w:val="nil"/>
            </w:tcBorders>
            <w:tcMar>
              <w:top w:w="0" w:type="dxa"/>
              <w:left w:w="60" w:type="dxa"/>
              <w:bottom w:w="0" w:type="dxa"/>
              <w:right w:w="60" w:type="dxa"/>
            </w:tcMar>
            <w:vAlign w:val="center"/>
          </w:tcPr>
          <w:p w14:paraId="78DB32FD" w14:textId="77777777" w:rsidR="000563FC" w:rsidRDefault="007B2BBC" w:rsidP="000563FC">
            <w:pPr>
              <w:spacing w:after="0" w:line="240" w:lineRule="auto"/>
              <w:jc w:val="center"/>
              <w:rPr>
                <w:rFonts w:ascii="Petrobras Sans" w:eastAsia="Times New Roman" w:hAnsi="Petrobras Sans" w:cs="Petrobras Sans"/>
                <w:color w:val="000000"/>
                <w:sz w:val="18"/>
                <w:szCs w:val="20"/>
                <w:lang w:eastAsia="pt-BR"/>
              </w:rPr>
            </w:pPr>
            <w:r>
              <w:rPr>
                <w:rFonts w:ascii="Petrobras Sans" w:eastAsia="Times New Roman" w:hAnsi="Petrobras Sans" w:cs="Petrobras Sans"/>
                <w:color w:val="000000"/>
                <w:sz w:val="18"/>
                <w:szCs w:val="20"/>
                <w:lang w:eastAsia="pt-BR"/>
              </w:rPr>
              <w:t>260,5</w:t>
            </w:r>
          </w:p>
        </w:tc>
        <w:tc>
          <w:tcPr>
            <w:tcW w:w="377" w:type="pct"/>
            <w:tcBorders>
              <w:top w:val="nil"/>
              <w:left w:val="nil"/>
              <w:bottom w:val="single" w:sz="4" w:space="0" w:color="008542"/>
              <w:right w:val="nil"/>
            </w:tcBorders>
            <w:tcMar>
              <w:top w:w="0" w:type="dxa"/>
              <w:left w:w="60" w:type="dxa"/>
              <w:bottom w:w="0" w:type="dxa"/>
              <w:right w:w="60" w:type="dxa"/>
            </w:tcMar>
            <w:vAlign w:val="center"/>
          </w:tcPr>
          <w:p w14:paraId="78DB32FE" w14:textId="77777777" w:rsidR="000563FC" w:rsidRDefault="007B2BBC" w:rsidP="000563FC">
            <w:pPr>
              <w:spacing w:after="0" w:line="240" w:lineRule="auto"/>
              <w:jc w:val="center"/>
              <w:rPr>
                <w:rFonts w:ascii="Petrobras Sans" w:eastAsia="Times New Roman" w:hAnsi="Petrobras Sans" w:cs="Petrobras Sans"/>
                <w:color w:val="000000"/>
                <w:sz w:val="18"/>
                <w:szCs w:val="20"/>
                <w:lang w:eastAsia="pt-BR"/>
              </w:rPr>
            </w:pPr>
            <w:r>
              <w:rPr>
                <w:rFonts w:ascii="Petrobras Sans" w:eastAsia="Times New Roman" w:hAnsi="Petrobras Sans" w:cs="Petrobras Sans"/>
                <w:color w:val="000000"/>
                <w:sz w:val="18"/>
                <w:szCs w:val="20"/>
                <w:lang w:eastAsia="pt-BR"/>
              </w:rPr>
              <w:t>371,2</w:t>
            </w:r>
          </w:p>
        </w:tc>
        <w:tc>
          <w:tcPr>
            <w:tcW w:w="377" w:type="pct"/>
            <w:tcBorders>
              <w:top w:val="nil"/>
              <w:left w:val="nil"/>
              <w:bottom w:val="single" w:sz="4" w:space="0" w:color="008542"/>
              <w:right w:val="nil"/>
            </w:tcBorders>
            <w:tcMar>
              <w:top w:w="0" w:type="dxa"/>
              <w:left w:w="60" w:type="dxa"/>
              <w:bottom w:w="0" w:type="dxa"/>
              <w:right w:w="60" w:type="dxa"/>
            </w:tcMar>
            <w:vAlign w:val="center"/>
          </w:tcPr>
          <w:p w14:paraId="78DB32FF" w14:textId="77777777" w:rsidR="000563FC" w:rsidRDefault="007B2BBC" w:rsidP="000563FC">
            <w:pPr>
              <w:spacing w:after="0" w:line="240" w:lineRule="auto"/>
              <w:jc w:val="center"/>
              <w:rPr>
                <w:rFonts w:ascii="Petrobras Sans" w:eastAsia="Times New Roman" w:hAnsi="Petrobras Sans" w:cs="Petrobras Sans"/>
                <w:color w:val="000000"/>
                <w:sz w:val="18"/>
                <w:szCs w:val="20"/>
                <w:lang w:eastAsia="pt-BR"/>
              </w:rPr>
            </w:pPr>
            <w:r>
              <w:rPr>
                <w:rFonts w:ascii="Petrobras Sans" w:eastAsia="Times New Roman" w:hAnsi="Petrobras Sans" w:cs="Petrobras Sans"/>
                <w:color w:val="000000"/>
                <w:sz w:val="18"/>
                <w:szCs w:val="20"/>
                <w:lang w:eastAsia="pt-BR"/>
              </w:rPr>
              <w:t>(23,2)</w:t>
            </w:r>
          </w:p>
        </w:tc>
      </w:tr>
      <w:tr w:rsidR="00DE2699" w14:paraId="78DB3302" w14:textId="77777777" w:rsidTr="000563FC">
        <w:tc>
          <w:tcPr>
            <w:tcW w:w="5000" w:type="pct"/>
            <w:gridSpan w:val="9"/>
            <w:tcBorders>
              <w:top w:val="single" w:sz="4" w:space="0" w:color="008542"/>
              <w:left w:val="nil"/>
              <w:bottom w:val="nil"/>
              <w:right w:val="nil"/>
            </w:tcBorders>
            <w:shd w:val="solid" w:color="FFFFFF" w:fill="FFFFFF"/>
            <w:tcMar>
              <w:top w:w="0" w:type="dxa"/>
              <w:left w:w="60" w:type="dxa"/>
              <w:bottom w:w="0" w:type="dxa"/>
              <w:right w:w="60" w:type="dxa"/>
            </w:tcMar>
            <w:vAlign w:val="bottom"/>
          </w:tcPr>
          <w:p w14:paraId="78DB3301" w14:textId="77777777" w:rsidR="000563FC" w:rsidRDefault="007B2BBC" w:rsidP="000563FC">
            <w:pPr>
              <w:spacing w:after="0" w:line="240" w:lineRule="auto"/>
              <w:rPr>
                <w:rFonts w:ascii="Petrobras Sans" w:eastAsia="Times New Roman" w:hAnsi="Petrobras Sans" w:cs="Petrobras Sans"/>
                <w:color w:val="000000"/>
                <w:sz w:val="16"/>
                <w:szCs w:val="20"/>
                <w:lang w:eastAsia="pt-BR"/>
              </w:rPr>
            </w:pPr>
            <w:r>
              <w:rPr>
                <w:rFonts w:ascii="Petrobras Sans" w:eastAsia="Times New Roman" w:hAnsi="Petrobras Sans" w:cs="Petrobras Sans"/>
                <w:color w:val="000000"/>
                <w:sz w:val="16"/>
                <w:szCs w:val="20"/>
                <w:lang w:eastAsia="pt-BR"/>
              </w:rPr>
              <w:t>(*) Variações de margem EBITDA e ROCE em pontos percentuais.</w:t>
            </w:r>
          </w:p>
        </w:tc>
      </w:tr>
      <w:tr w:rsidR="00DE2699" w14:paraId="78DB3304" w14:textId="77777777" w:rsidTr="000563FC">
        <w:tc>
          <w:tcPr>
            <w:tcW w:w="5000" w:type="pct"/>
            <w:gridSpan w:val="9"/>
            <w:tcBorders>
              <w:top w:val="nil"/>
              <w:left w:val="nil"/>
              <w:bottom w:val="nil"/>
              <w:right w:val="nil"/>
            </w:tcBorders>
            <w:shd w:val="solid" w:color="FFFFFF" w:fill="FFFFFF"/>
            <w:tcMar>
              <w:top w:w="0" w:type="dxa"/>
              <w:left w:w="60" w:type="dxa"/>
              <w:bottom w:w="0" w:type="dxa"/>
              <w:right w:w="60" w:type="dxa"/>
            </w:tcMar>
            <w:vAlign w:val="center"/>
          </w:tcPr>
          <w:p w14:paraId="78DB3303" w14:textId="77777777" w:rsidR="000563FC" w:rsidRDefault="007B2BBC" w:rsidP="000563FC">
            <w:pPr>
              <w:spacing w:after="0" w:line="240" w:lineRule="auto"/>
              <w:rPr>
                <w:rFonts w:ascii="Petrobras Sans" w:eastAsia="Times New Roman" w:hAnsi="Petrobras Sans" w:cs="Petrobras Sans"/>
                <w:color w:val="000000"/>
                <w:sz w:val="16"/>
                <w:szCs w:val="20"/>
                <w:lang w:eastAsia="pt-BR"/>
              </w:rPr>
            </w:pPr>
            <w:r>
              <w:rPr>
                <w:rFonts w:ascii="Petrobras Sans" w:eastAsia="Times New Roman" w:hAnsi="Petrobras Sans" w:cs="Petrobras Sans"/>
                <w:color w:val="000000"/>
                <w:sz w:val="16"/>
                <w:szCs w:val="20"/>
                <w:lang w:eastAsia="pt-BR"/>
              </w:rPr>
              <w:t>(**) A Receita fixa de leilões considera as parcelas da remuneração da disponibilidade térmica e da energia elétrica inflexível comprometida em leilão.</w:t>
            </w:r>
          </w:p>
        </w:tc>
      </w:tr>
    </w:tbl>
    <w:p w14:paraId="78DB3305" w14:textId="77777777" w:rsidR="00317444" w:rsidRPr="00F23678" w:rsidRDefault="007B2BBC" w:rsidP="00317444">
      <w:pPr>
        <w:spacing w:before="120" w:after="120" w:line="360" w:lineRule="auto"/>
        <w:jc w:val="both"/>
        <w:rPr>
          <w:rFonts w:ascii="Petrobras Sans" w:hAnsi="Petrobras Sans"/>
          <w:sz w:val="20"/>
          <w:szCs w:val="20"/>
        </w:rPr>
      </w:pPr>
      <w:r>
        <w:rPr>
          <w:rFonts w:ascii="Petrobras Sans" w:hAnsi="Petrobras Sans"/>
          <w:sz w:val="20"/>
          <w:szCs w:val="20"/>
        </w:rPr>
        <w:t xml:space="preserve"> </w:t>
      </w:r>
      <w:r w:rsidRPr="00F23678">
        <w:rPr>
          <w:rFonts w:ascii="Petrobras Sans" w:hAnsi="Petrobras Sans"/>
          <w:sz w:val="20"/>
          <w:szCs w:val="20"/>
        </w:rPr>
        <w:t>Em 2023, o lucro bruto foi 1</w:t>
      </w:r>
      <w:r>
        <w:rPr>
          <w:rFonts w:ascii="Petrobras Sans" w:hAnsi="Petrobras Sans"/>
          <w:sz w:val="20"/>
          <w:szCs w:val="20"/>
        </w:rPr>
        <w:t>6</w:t>
      </w:r>
      <w:r w:rsidRPr="00F23678">
        <w:rPr>
          <w:rFonts w:ascii="Petrobras Sans" w:hAnsi="Petrobras Sans"/>
          <w:sz w:val="20"/>
          <w:szCs w:val="20"/>
        </w:rPr>
        <w:t>,2% superior ao ano de 2022, principalmente por conta da redução do custo médio de aquisição do gás natural.</w:t>
      </w:r>
    </w:p>
    <w:p w14:paraId="78DB3306" w14:textId="77777777" w:rsidR="00317444" w:rsidRPr="00791CE3" w:rsidRDefault="007B2BBC" w:rsidP="00317444">
      <w:pPr>
        <w:spacing w:before="120" w:after="120" w:line="360" w:lineRule="auto"/>
        <w:jc w:val="both"/>
        <w:rPr>
          <w:rFonts w:ascii="Petrobras Sans" w:hAnsi="Petrobras Sans"/>
          <w:sz w:val="20"/>
          <w:szCs w:val="20"/>
        </w:rPr>
      </w:pPr>
      <w:r w:rsidRPr="00F23678">
        <w:rPr>
          <w:rFonts w:ascii="Petrobras Sans" w:hAnsi="Petrobras Sans"/>
          <w:sz w:val="20"/>
          <w:szCs w:val="20"/>
        </w:rPr>
        <w:t>O lucro operacional aumentou 2</w:t>
      </w:r>
      <w:r>
        <w:rPr>
          <w:rFonts w:ascii="Petrobras Sans" w:hAnsi="Petrobras Sans"/>
          <w:sz w:val="20"/>
          <w:szCs w:val="20"/>
        </w:rPr>
        <w:t>6,1</w:t>
      </w:r>
      <w:r w:rsidRPr="00F23678">
        <w:rPr>
          <w:rFonts w:ascii="Petrobras Sans" w:hAnsi="Petrobras Sans"/>
          <w:sz w:val="20"/>
          <w:szCs w:val="20"/>
        </w:rPr>
        <w:t xml:space="preserve">% em relação a 2022 devido ao maior lucro bruto, tendo sido parcialmente compensado pelas maiores despesas operacionais com </w:t>
      </w:r>
      <w:r w:rsidRPr="00F23678">
        <w:rPr>
          <w:rFonts w:ascii="Petrobras Sans" w:hAnsi="Petrobras Sans"/>
          <w:i/>
          <w:iCs/>
          <w:sz w:val="20"/>
          <w:szCs w:val="20"/>
        </w:rPr>
        <w:t>impairment</w:t>
      </w:r>
      <w:r w:rsidRPr="00F23678">
        <w:rPr>
          <w:rFonts w:ascii="Petrobras Sans" w:hAnsi="Petrobras Sans"/>
          <w:sz w:val="20"/>
          <w:szCs w:val="20"/>
        </w:rPr>
        <w:t xml:space="preserve"> e encargos contratuais.</w:t>
      </w:r>
    </w:p>
    <w:p w14:paraId="78DB3307" w14:textId="1D678BB2" w:rsidR="00317444" w:rsidRPr="00F23678" w:rsidRDefault="007B2BBC" w:rsidP="00317444">
      <w:pPr>
        <w:spacing w:before="120" w:after="120" w:line="360" w:lineRule="auto"/>
        <w:jc w:val="both"/>
        <w:rPr>
          <w:rFonts w:ascii="Petrobras Sans" w:hAnsi="Petrobras Sans"/>
          <w:sz w:val="20"/>
          <w:szCs w:val="20"/>
        </w:rPr>
      </w:pPr>
      <w:r w:rsidRPr="00F23678">
        <w:rPr>
          <w:rFonts w:ascii="Petrobras Sans" w:hAnsi="Petrobras Sans"/>
          <w:sz w:val="20"/>
          <w:szCs w:val="20"/>
        </w:rPr>
        <w:t xml:space="preserve">No 4T23, o lucro bruto foi </w:t>
      </w:r>
      <w:r>
        <w:rPr>
          <w:rFonts w:ascii="Petrobras Sans" w:hAnsi="Petrobras Sans"/>
          <w:sz w:val="20"/>
          <w:szCs w:val="20"/>
        </w:rPr>
        <w:t>0,4</w:t>
      </w:r>
      <w:r w:rsidRPr="00F23678">
        <w:rPr>
          <w:rFonts w:ascii="Petrobras Sans" w:hAnsi="Petrobras Sans"/>
          <w:sz w:val="20"/>
          <w:szCs w:val="20"/>
        </w:rPr>
        <w:t>% inferior ao 3T23, decorrente da maior regaseificação de GNL no período, por conta de questões operacionais e da maior geração de energia para atendimento à ponta, complementar à geração das fontes renováveis.</w:t>
      </w:r>
    </w:p>
    <w:p w14:paraId="78DB3308" w14:textId="77777777" w:rsidR="00317444" w:rsidRPr="00F23678" w:rsidRDefault="007B2BBC" w:rsidP="00317444">
      <w:pPr>
        <w:spacing w:before="120" w:after="120" w:line="360" w:lineRule="auto"/>
        <w:jc w:val="both"/>
        <w:rPr>
          <w:rFonts w:ascii="Petrobras Sans" w:hAnsi="Petrobras Sans"/>
          <w:sz w:val="20"/>
          <w:szCs w:val="20"/>
        </w:rPr>
      </w:pPr>
      <w:r w:rsidRPr="00F23678">
        <w:rPr>
          <w:rFonts w:ascii="Petrobras Sans" w:hAnsi="Petrobras Sans"/>
          <w:sz w:val="20"/>
          <w:szCs w:val="20"/>
        </w:rPr>
        <w:t xml:space="preserve">O lucro operacional foi impactado pelo menor lucro bruto e pelo aumento das despesas no 4T23, devido à contabilização de despesas com </w:t>
      </w:r>
      <w:r w:rsidRPr="00F23678">
        <w:rPr>
          <w:rFonts w:ascii="Petrobras Sans" w:hAnsi="Petrobras Sans"/>
          <w:i/>
          <w:iCs/>
          <w:sz w:val="20"/>
          <w:szCs w:val="20"/>
        </w:rPr>
        <w:t>impairment</w:t>
      </w:r>
      <w:r>
        <w:rPr>
          <w:rFonts w:ascii="Petrobras Sans" w:hAnsi="Petrobras Sans"/>
          <w:i/>
          <w:iCs/>
          <w:sz w:val="20"/>
          <w:szCs w:val="20"/>
        </w:rPr>
        <w:t>,</w:t>
      </w:r>
      <w:r w:rsidRPr="00F23678">
        <w:rPr>
          <w:rFonts w:ascii="Petrobras Sans" w:hAnsi="Petrobras Sans"/>
          <w:sz w:val="20"/>
          <w:szCs w:val="20"/>
        </w:rPr>
        <w:t xml:space="preserve"> em função do término das operações do terminal de regaseificação de GNL de Pecém.</w:t>
      </w:r>
    </w:p>
    <w:p w14:paraId="78DB3309" w14:textId="77777777" w:rsidR="007B7EB7" w:rsidRPr="00791CE3" w:rsidRDefault="007B7EB7" w:rsidP="007B7EB7">
      <w:pPr>
        <w:spacing w:before="120" w:after="120" w:line="360" w:lineRule="auto"/>
        <w:jc w:val="both"/>
        <w:rPr>
          <w:rFonts w:ascii="Petrobras Sans" w:hAnsi="Petrobras Sans"/>
          <w:sz w:val="20"/>
          <w:szCs w:val="20"/>
        </w:rPr>
      </w:pPr>
    </w:p>
    <w:bookmarkEnd w:id="47"/>
    <w:p w14:paraId="78DB330A" w14:textId="77777777" w:rsidR="007B7EB7" w:rsidRPr="000F7A23" w:rsidRDefault="007B7EB7" w:rsidP="00BC69AA">
      <w:pPr>
        <w:spacing w:before="120" w:after="120" w:line="360" w:lineRule="auto"/>
        <w:jc w:val="both"/>
        <w:rPr>
          <w:rFonts w:ascii="Petrobras Sans" w:hAnsi="Petrobras Sans"/>
          <w:sz w:val="20"/>
          <w:szCs w:val="20"/>
        </w:rPr>
        <w:sectPr w:rsidR="007B7EB7" w:rsidRPr="000F7A23" w:rsidSect="00D90504">
          <w:headerReference w:type="even" r:id="rId66"/>
          <w:headerReference w:type="default" r:id="rId67"/>
          <w:footerReference w:type="even" r:id="rId68"/>
          <w:footerReference w:type="default" r:id="rId69"/>
          <w:headerReference w:type="first" r:id="rId70"/>
          <w:footerReference w:type="first" r:id="rId71"/>
          <w:pgSz w:w="11906" w:h="16838" w:code="9"/>
          <w:pgMar w:top="1247" w:right="851" w:bottom="1134" w:left="851" w:header="0" w:footer="0" w:gutter="0"/>
          <w:cols w:space="708"/>
          <w:docGrid w:linePitch="360"/>
        </w:sectPr>
      </w:pPr>
    </w:p>
    <w:p w14:paraId="78DB330B" w14:textId="77777777" w:rsidR="009E2A6B" w:rsidRPr="00686A71" w:rsidRDefault="007B2BBC" w:rsidP="002B53CB">
      <w:pPr>
        <w:pStyle w:val="RMF-Ttulocomnumerao"/>
        <w:numPr>
          <w:ilvl w:val="0"/>
          <w:numId w:val="0"/>
        </w:numPr>
        <w:spacing w:after="120" w:line="360" w:lineRule="auto"/>
        <w:ind w:left="284" w:hanging="284"/>
        <w:rPr>
          <w:color w:val="008542"/>
          <w:sz w:val="24"/>
        </w:rPr>
      </w:pPr>
      <w:bookmarkStart w:id="49" w:name="_DMBM_101141"/>
      <w:r w:rsidRPr="00686A71">
        <w:rPr>
          <w:color w:val="008542"/>
          <w:sz w:val="24"/>
        </w:rPr>
        <w:t>Reconciliação do EBITDA Ajustado</w:t>
      </w:r>
    </w:p>
    <w:p w14:paraId="78DB330C" w14:textId="77777777" w:rsidR="00DD45E9" w:rsidRPr="002B53CB" w:rsidRDefault="007B2BBC" w:rsidP="00114151">
      <w:pPr>
        <w:pStyle w:val="RMF-Corpodetexto"/>
        <w:spacing w:line="360" w:lineRule="auto"/>
        <w:rPr>
          <w:sz w:val="20"/>
        </w:rPr>
      </w:pPr>
      <w:r w:rsidRPr="002B53CB">
        <w:rPr>
          <w:sz w:val="20"/>
        </w:rPr>
        <w:t xml:space="preserve">O EBITDA é um indicador calculado como sendo o lucro líquido do período acrescido dos tributos sobre o lucro, resultado financeiro líquido, depreciação e amortização. A Petrobras divulga o EBITDA, conforme </w:t>
      </w:r>
      <w:r w:rsidRPr="002B53CB">
        <w:rPr>
          <w:rFonts w:cs="Arial"/>
          <w:sz w:val="20"/>
        </w:rPr>
        <w:t xml:space="preserve">faculta a </w:t>
      </w:r>
      <w:r w:rsidRPr="002B53CB">
        <w:rPr>
          <w:sz w:val="20"/>
        </w:rPr>
        <w:t>Resolução CVM Nº 156, de junho de 2022.</w:t>
      </w:r>
    </w:p>
    <w:p w14:paraId="78DB330D" w14:textId="77777777" w:rsidR="0098518E" w:rsidRPr="002B53CB" w:rsidRDefault="007B2BBC" w:rsidP="0098518E">
      <w:pPr>
        <w:pStyle w:val="RMF-Corpodetexto"/>
        <w:spacing w:line="360" w:lineRule="auto"/>
        <w:rPr>
          <w:sz w:val="20"/>
        </w:rPr>
      </w:pPr>
      <w:r w:rsidRPr="002B53CB">
        <w:rPr>
          <w:sz w:val="20"/>
        </w:rPr>
        <w:t xml:space="preserve">Visando refletir a visão dos Administradores quanto à formação do resultado das atividades correntes da companhia, o EBITDA também é apresentado ajustado (EBITDA Ajustado) por: resultado da participação em investimentos, </w:t>
      </w:r>
      <w:r w:rsidRPr="002B53CB">
        <w:rPr>
          <w:i/>
          <w:iCs/>
          <w:sz w:val="20"/>
        </w:rPr>
        <w:t>impairment</w:t>
      </w:r>
      <w:r w:rsidRPr="002B53CB">
        <w:rPr>
          <w:sz w:val="20"/>
        </w:rPr>
        <w:t>, realização dos resultados abrangentes por alienação de participação societária, resultados com acordo de coparticipação em áreas licitadas e o resultado com alienação e baixa de ativos.</w:t>
      </w:r>
    </w:p>
    <w:p w14:paraId="78DB330E" w14:textId="77777777" w:rsidR="00DD45E9" w:rsidRPr="002B53CB" w:rsidRDefault="007B2BBC" w:rsidP="00114151">
      <w:pPr>
        <w:pStyle w:val="RMF-Corpodetexto"/>
        <w:spacing w:line="360" w:lineRule="auto"/>
        <w:rPr>
          <w:sz w:val="20"/>
        </w:rPr>
      </w:pPr>
      <w:r w:rsidRPr="002B53CB">
        <w:rPr>
          <w:sz w:val="20"/>
        </w:rPr>
        <w:t>O EBITDA Ajustado, quando refletindo o somatório dos últimos 12 meses, também representa uma alternativa da geração operacional de caixa da companhia. Esta medida é utilizada para cálculo da métrica Dívida bruta e Dívida líquida sobre EBITDA A</w:t>
      </w:r>
      <w:r w:rsidR="00117246" w:rsidRPr="002B53CB">
        <w:rPr>
          <w:sz w:val="20"/>
        </w:rPr>
        <w:t>justado</w:t>
      </w:r>
      <w:r w:rsidRPr="002B53CB">
        <w:rPr>
          <w:sz w:val="20"/>
        </w:rPr>
        <w:t xml:space="preserve">, auxiliando na avaliação da alavancagem e liquidez da companhia. </w:t>
      </w:r>
    </w:p>
    <w:p w14:paraId="78DB330F" w14:textId="77777777" w:rsidR="00921767" w:rsidRPr="002B53CB" w:rsidRDefault="007B2BBC" w:rsidP="00114151">
      <w:pPr>
        <w:pStyle w:val="RMF-Corpodetexto"/>
        <w:spacing w:line="360" w:lineRule="auto"/>
        <w:rPr>
          <w:sz w:val="20"/>
        </w:rPr>
      </w:pPr>
      <w:r w:rsidRPr="002B53CB">
        <w:rPr>
          <w:sz w:val="20"/>
        </w:rPr>
        <w:t xml:space="preserve">O EBITDA e o EBITDA Ajustado não estão previstos nas normas internacionais de </w:t>
      </w:r>
      <w:r>
        <w:rPr>
          <w:sz w:val="20"/>
        </w:rPr>
        <w:t>relatório-financeiro</w:t>
      </w:r>
      <w:r w:rsidRPr="002B53CB">
        <w:rPr>
          <w:sz w:val="20"/>
        </w:rPr>
        <w:t xml:space="preserve"> – IFRS, e não devem servir como base de comparação com os divulgados por outras empresas, assim como não devem ser considerados como substitutos a qualquer outra medida calculada de acordo com o IFRS. Estas medidas devem ser consideradas em conjunto com outras medidas e indicadores para um melhor entendimento sobre o desempenho e condições financeiras da companhia.</w:t>
      </w:r>
    </w:p>
    <w:p w14:paraId="78DB3310" w14:textId="77777777" w:rsidR="00D86C1B" w:rsidRPr="00015106" w:rsidRDefault="007B2BBC" w:rsidP="00114151">
      <w:pPr>
        <w:pStyle w:val="RMF-Corpodetexto"/>
        <w:spacing w:after="0"/>
        <w:rPr>
          <w:bCs/>
          <w:sz w:val="20"/>
        </w:rPr>
      </w:pPr>
      <w:r w:rsidRPr="00686A71">
        <w:rPr>
          <w:rFonts w:cs="Petrobras Sans"/>
          <w:bCs/>
          <w:color w:val="000000"/>
          <w:sz w:val="20"/>
        </w:rPr>
        <w:t>Tabela 1</w:t>
      </w:r>
      <w:r>
        <w:rPr>
          <w:rFonts w:cs="Petrobras Sans"/>
          <w:bCs/>
          <w:color w:val="000000"/>
          <w:sz w:val="20"/>
        </w:rPr>
        <w:t>4</w:t>
      </w:r>
      <w:r w:rsidRPr="00686A71">
        <w:rPr>
          <w:rFonts w:cs="Petrobras Sans"/>
          <w:bCs/>
          <w:color w:val="000000"/>
          <w:sz w:val="20"/>
        </w:rPr>
        <w:t xml:space="preserve"> - Reconciliação do EBITDA Ajustado</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95"/>
        <w:gridCol w:w="826"/>
        <w:gridCol w:w="826"/>
        <w:gridCol w:w="827"/>
        <w:gridCol w:w="827"/>
        <w:gridCol w:w="827"/>
        <w:gridCol w:w="827"/>
        <w:gridCol w:w="827"/>
        <w:gridCol w:w="822"/>
      </w:tblGrid>
      <w:tr w:rsidR="00DE2699" w14:paraId="78DB3318" w14:textId="77777777" w:rsidTr="00DA281E">
        <w:tc>
          <w:tcPr>
            <w:tcW w:w="1762" w:type="pct"/>
            <w:tcBorders>
              <w:top w:val="nil"/>
              <w:left w:val="nil"/>
              <w:bottom w:val="nil"/>
              <w:right w:val="nil"/>
            </w:tcBorders>
            <w:tcMar>
              <w:top w:w="0" w:type="dxa"/>
              <w:left w:w="60" w:type="dxa"/>
              <w:bottom w:w="0" w:type="dxa"/>
              <w:right w:w="60" w:type="dxa"/>
            </w:tcMar>
            <w:vAlign w:val="bottom"/>
          </w:tcPr>
          <w:p w14:paraId="78DB3311" w14:textId="77777777" w:rsidR="00DA281E" w:rsidRDefault="00DA281E" w:rsidP="00DA281E">
            <w:pPr>
              <w:pStyle w:val="DMETW100443BIPNOVORMFRECONCEBITDAREAISPORT"/>
              <w:rPr>
                <w:rFonts w:ascii="Petrobras Sans" w:hAnsi="Petrobras Sans" w:cs="Petrobras Sans"/>
                <w:b/>
                <w:color w:val="008542"/>
              </w:rPr>
            </w:pPr>
            <w:bookmarkStart w:id="50" w:name="DOC_TBL00014_1_1"/>
            <w:bookmarkEnd w:id="50"/>
          </w:p>
        </w:tc>
        <w:tc>
          <w:tcPr>
            <w:tcW w:w="405" w:type="pct"/>
            <w:tcBorders>
              <w:top w:val="nil"/>
              <w:left w:val="nil"/>
              <w:bottom w:val="nil"/>
              <w:right w:val="nil"/>
            </w:tcBorders>
            <w:tcMar>
              <w:top w:w="0" w:type="dxa"/>
              <w:left w:w="60" w:type="dxa"/>
              <w:bottom w:w="0" w:type="dxa"/>
              <w:right w:w="60" w:type="dxa"/>
            </w:tcMar>
            <w:vAlign w:val="bottom"/>
          </w:tcPr>
          <w:p w14:paraId="78DB3312" w14:textId="77777777" w:rsidR="00DA281E" w:rsidRDefault="00DA281E" w:rsidP="00DA281E">
            <w:pPr>
              <w:pStyle w:val="DMETW100443BIPNOVORMFRECONCEBITDAREAISPORT"/>
              <w:rPr>
                <w:rFonts w:ascii="Petrobras Sans" w:hAnsi="Petrobras Sans" w:cs="Petrobras Sans"/>
                <w:color w:val="008542"/>
                <w:sz w:val="18"/>
              </w:rPr>
            </w:pPr>
          </w:p>
        </w:tc>
        <w:tc>
          <w:tcPr>
            <w:tcW w:w="405" w:type="pct"/>
            <w:tcBorders>
              <w:top w:val="nil"/>
              <w:left w:val="nil"/>
              <w:bottom w:val="nil"/>
              <w:right w:val="nil"/>
            </w:tcBorders>
            <w:tcMar>
              <w:top w:w="0" w:type="dxa"/>
              <w:left w:w="60" w:type="dxa"/>
              <w:bottom w:w="0" w:type="dxa"/>
              <w:right w:w="60" w:type="dxa"/>
            </w:tcMar>
            <w:vAlign w:val="bottom"/>
          </w:tcPr>
          <w:p w14:paraId="78DB3313" w14:textId="77777777" w:rsidR="00DA281E" w:rsidRDefault="00DA281E" w:rsidP="00DA281E">
            <w:pPr>
              <w:pStyle w:val="DMETW100443BIPNOVORMFRECONCEBITDAREAISPORT"/>
              <w:rPr>
                <w:rFonts w:ascii="Petrobras Sans" w:hAnsi="Petrobras Sans" w:cs="Petrobras Sans"/>
                <w:color w:val="008542"/>
                <w:sz w:val="18"/>
              </w:rPr>
            </w:pPr>
          </w:p>
        </w:tc>
        <w:tc>
          <w:tcPr>
            <w:tcW w:w="405" w:type="pct"/>
            <w:tcBorders>
              <w:top w:val="nil"/>
              <w:left w:val="nil"/>
              <w:bottom w:val="nil"/>
              <w:right w:val="nil"/>
            </w:tcBorders>
            <w:tcMar>
              <w:top w:w="0" w:type="dxa"/>
              <w:left w:w="60" w:type="dxa"/>
              <w:bottom w:w="0" w:type="dxa"/>
              <w:right w:w="60" w:type="dxa"/>
            </w:tcMar>
            <w:vAlign w:val="bottom"/>
          </w:tcPr>
          <w:p w14:paraId="78DB3314" w14:textId="77777777" w:rsidR="00DA281E" w:rsidRDefault="00DA281E" w:rsidP="00DA281E">
            <w:pPr>
              <w:pStyle w:val="DMETW100443BIPNOVORMFRECONCEBITDAREAISPORT"/>
              <w:rPr>
                <w:rFonts w:ascii="Petrobras Sans" w:hAnsi="Petrobras Sans" w:cs="Petrobras Sans"/>
                <w:b/>
                <w:color w:val="008542"/>
                <w:sz w:val="18"/>
              </w:rPr>
            </w:pPr>
          </w:p>
        </w:tc>
        <w:tc>
          <w:tcPr>
            <w:tcW w:w="405" w:type="pct"/>
            <w:tcBorders>
              <w:top w:val="nil"/>
              <w:left w:val="nil"/>
              <w:bottom w:val="nil"/>
              <w:right w:val="nil"/>
            </w:tcBorders>
            <w:tcMar>
              <w:top w:w="0" w:type="dxa"/>
              <w:left w:w="60" w:type="dxa"/>
              <w:bottom w:w="0" w:type="dxa"/>
              <w:right w:w="60" w:type="dxa"/>
            </w:tcMar>
            <w:vAlign w:val="bottom"/>
          </w:tcPr>
          <w:p w14:paraId="78DB3315" w14:textId="77777777" w:rsidR="00DA281E" w:rsidRDefault="00DA281E" w:rsidP="00DA281E">
            <w:pPr>
              <w:pStyle w:val="DMETW100443BIPNOVORMFRECONCEBITDAREAISPORT"/>
              <w:rPr>
                <w:rFonts w:ascii="Petrobras Sans" w:hAnsi="Petrobras Sans" w:cs="Petrobras Sans"/>
                <w:b/>
                <w:color w:val="008542"/>
                <w:sz w:val="18"/>
              </w:rPr>
            </w:pPr>
          </w:p>
        </w:tc>
        <w:tc>
          <w:tcPr>
            <w:tcW w:w="405" w:type="pct"/>
            <w:tcBorders>
              <w:top w:val="nil"/>
              <w:left w:val="nil"/>
              <w:bottom w:val="nil"/>
              <w:right w:val="nil"/>
            </w:tcBorders>
            <w:tcMar>
              <w:top w:w="0" w:type="dxa"/>
              <w:left w:w="60" w:type="dxa"/>
              <w:bottom w:w="0" w:type="dxa"/>
              <w:right w:w="60" w:type="dxa"/>
            </w:tcMar>
            <w:vAlign w:val="center"/>
          </w:tcPr>
          <w:p w14:paraId="78DB3316" w14:textId="77777777" w:rsidR="00DA281E" w:rsidRDefault="00DA281E" w:rsidP="00DA281E">
            <w:pPr>
              <w:pStyle w:val="DMETW100443BIPNOVORMFRECONCEBITDAREAISPORT"/>
              <w:jc w:val="center"/>
              <w:rPr>
                <w:rFonts w:ascii="Petrobras Sans" w:hAnsi="Petrobras Sans" w:cs="Petrobras Sans"/>
                <w:color w:val="008542"/>
                <w:sz w:val="18"/>
              </w:rPr>
            </w:pPr>
          </w:p>
        </w:tc>
        <w:tc>
          <w:tcPr>
            <w:tcW w:w="1214" w:type="pct"/>
            <w:gridSpan w:val="3"/>
            <w:tcBorders>
              <w:top w:val="nil"/>
              <w:left w:val="nil"/>
              <w:bottom w:val="single" w:sz="4" w:space="0" w:color="FFFFFF"/>
              <w:right w:val="nil"/>
            </w:tcBorders>
            <w:tcMar>
              <w:top w:w="0" w:type="dxa"/>
              <w:left w:w="60" w:type="dxa"/>
              <w:bottom w:w="0" w:type="dxa"/>
              <w:right w:w="60" w:type="dxa"/>
            </w:tcMar>
            <w:vAlign w:val="bottom"/>
          </w:tcPr>
          <w:p w14:paraId="78DB3317" w14:textId="77777777" w:rsidR="00DA281E" w:rsidRDefault="007B2BBC" w:rsidP="00DA281E">
            <w:pPr>
              <w:pStyle w:val="DMETW100443BIPNOVORMFRECONCEBITDAREAISPORT"/>
              <w:jc w:val="center"/>
              <w:rPr>
                <w:rFonts w:ascii="Petrobras Sans" w:hAnsi="Petrobras Sans" w:cs="Petrobras Sans"/>
                <w:b/>
                <w:color w:val="008542"/>
                <w:sz w:val="18"/>
              </w:rPr>
            </w:pPr>
            <w:r>
              <w:rPr>
                <w:rFonts w:ascii="Petrobras Sans" w:hAnsi="Petrobras Sans" w:cs="Petrobras Sans"/>
                <w:b/>
                <w:color w:val="008542"/>
                <w:sz w:val="18"/>
              </w:rPr>
              <w:t>Variação (%) (*)</w:t>
            </w:r>
          </w:p>
        </w:tc>
      </w:tr>
      <w:tr w:rsidR="00DE2699" w14:paraId="78DB3322" w14:textId="77777777" w:rsidTr="00DA281E">
        <w:tc>
          <w:tcPr>
            <w:tcW w:w="1762" w:type="pct"/>
            <w:tcBorders>
              <w:top w:val="nil"/>
              <w:left w:val="nil"/>
              <w:bottom w:val="inset" w:sz="12" w:space="0" w:color="008542"/>
              <w:right w:val="single" w:sz="4" w:space="0" w:color="FFFFFF"/>
            </w:tcBorders>
            <w:tcMar>
              <w:top w:w="0" w:type="dxa"/>
              <w:left w:w="60" w:type="dxa"/>
              <w:bottom w:w="0" w:type="dxa"/>
              <w:right w:w="60" w:type="dxa"/>
            </w:tcMar>
            <w:vAlign w:val="center"/>
          </w:tcPr>
          <w:p w14:paraId="78DB3319" w14:textId="77777777" w:rsidR="00DA281E" w:rsidRDefault="007B2BBC" w:rsidP="00DA281E">
            <w:pPr>
              <w:pStyle w:val="DMETW100443BIPNOVORMFRECONCEBITDAREAISPORT"/>
              <w:rPr>
                <w:rFonts w:ascii="Petrobras Sans" w:hAnsi="Petrobras Sans" w:cs="Petrobras Sans"/>
                <w:b/>
                <w:color w:val="008542"/>
                <w:sz w:val="18"/>
              </w:rPr>
            </w:pPr>
            <w:r>
              <w:rPr>
                <w:rFonts w:ascii="Petrobras Sans" w:hAnsi="Petrobras Sans" w:cs="Petrobras Sans"/>
                <w:b/>
                <w:color w:val="008542"/>
                <w:sz w:val="18"/>
              </w:rPr>
              <w:t>R$ milhões</w:t>
            </w:r>
          </w:p>
        </w:tc>
        <w:tc>
          <w:tcPr>
            <w:tcW w:w="405" w:type="pct"/>
            <w:tcBorders>
              <w:top w:val="nil"/>
              <w:left w:val="single" w:sz="4" w:space="0" w:color="FFFFFF"/>
              <w:bottom w:val="inset" w:sz="12" w:space="0" w:color="008542"/>
              <w:right w:val="single" w:sz="4" w:space="0" w:color="FFFFFF"/>
            </w:tcBorders>
            <w:tcMar>
              <w:top w:w="0" w:type="dxa"/>
              <w:left w:w="60" w:type="dxa"/>
              <w:bottom w:w="0" w:type="dxa"/>
              <w:right w:w="60" w:type="dxa"/>
            </w:tcMar>
            <w:vAlign w:val="center"/>
          </w:tcPr>
          <w:p w14:paraId="78DB331A" w14:textId="77777777" w:rsidR="00DA281E" w:rsidRDefault="007B2BBC" w:rsidP="00DA281E">
            <w:pPr>
              <w:pStyle w:val="DMETW100443BIPNOVORMFRECONCEBITDAREAISPORT"/>
              <w:jc w:val="center"/>
              <w:rPr>
                <w:rFonts w:ascii="Petrobras Sans" w:hAnsi="Petrobras Sans" w:cs="Petrobras Sans"/>
                <w:b/>
                <w:color w:val="008542"/>
                <w:sz w:val="18"/>
              </w:rPr>
            </w:pPr>
            <w:r>
              <w:rPr>
                <w:rFonts w:ascii="Petrobras Sans" w:hAnsi="Petrobras Sans" w:cs="Petrobras Sans"/>
                <w:b/>
                <w:color w:val="008542"/>
                <w:sz w:val="18"/>
              </w:rPr>
              <w:t>4T23</w:t>
            </w:r>
          </w:p>
        </w:tc>
        <w:tc>
          <w:tcPr>
            <w:tcW w:w="405" w:type="pct"/>
            <w:tcBorders>
              <w:top w:val="nil"/>
              <w:left w:val="single" w:sz="4" w:space="0" w:color="FFFFFF"/>
              <w:bottom w:val="inset" w:sz="12" w:space="0" w:color="008542"/>
              <w:right w:val="single" w:sz="4" w:space="0" w:color="FFFFFF"/>
            </w:tcBorders>
            <w:tcMar>
              <w:top w:w="0" w:type="dxa"/>
              <w:left w:w="60" w:type="dxa"/>
              <w:bottom w:w="0" w:type="dxa"/>
              <w:right w:w="60" w:type="dxa"/>
            </w:tcMar>
            <w:vAlign w:val="center"/>
          </w:tcPr>
          <w:p w14:paraId="78DB331B" w14:textId="77777777" w:rsidR="00DA281E" w:rsidRDefault="007B2BBC" w:rsidP="00DA281E">
            <w:pPr>
              <w:pStyle w:val="DMETW100443BIPNOVORMFRECONCEBITDAREAISPORT"/>
              <w:jc w:val="center"/>
              <w:rPr>
                <w:rFonts w:ascii="Petrobras Sans" w:hAnsi="Petrobras Sans" w:cs="Petrobras Sans"/>
                <w:b/>
                <w:color w:val="008542"/>
                <w:sz w:val="18"/>
              </w:rPr>
            </w:pPr>
            <w:r>
              <w:rPr>
                <w:rFonts w:ascii="Petrobras Sans" w:hAnsi="Petrobras Sans" w:cs="Petrobras Sans"/>
                <w:b/>
                <w:color w:val="008542"/>
                <w:sz w:val="18"/>
              </w:rPr>
              <w:t>3T23</w:t>
            </w:r>
          </w:p>
        </w:tc>
        <w:tc>
          <w:tcPr>
            <w:tcW w:w="405" w:type="pct"/>
            <w:tcBorders>
              <w:top w:val="nil"/>
              <w:left w:val="single" w:sz="4" w:space="0" w:color="FFFFFF"/>
              <w:bottom w:val="inset" w:sz="12" w:space="0" w:color="008542"/>
              <w:right w:val="nil"/>
            </w:tcBorders>
            <w:tcMar>
              <w:top w:w="0" w:type="dxa"/>
              <w:left w:w="60" w:type="dxa"/>
              <w:bottom w:w="0" w:type="dxa"/>
              <w:right w:w="60" w:type="dxa"/>
            </w:tcMar>
            <w:vAlign w:val="center"/>
          </w:tcPr>
          <w:p w14:paraId="78DB331C" w14:textId="77777777" w:rsidR="00DA281E" w:rsidRDefault="007B2BBC" w:rsidP="00DA281E">
            <w:pPr>
              <w:pStyle w:val="DMETW100443BIPNOVORMFRECONCEBITDAREAISPORT"/>
              <w:jc w:val="center"/>
              <w:rPr>
                <w:rFonts w:ascii="Petrobras Sans" w:hAnsi="Petrobras Sans" w:cs="Petrobras Sans"/>
                <w:b/>
                <w:color w:val="008542"/>
                <w:sz w:val="18"/>
              </w:rPr>
            </w:pPr>
            <w:r>
              <w:rPr>
                <w:rFonts w:ascii="Petrobras Sans" w:hAnsi="Petrobras Sans" w:cs="Petrobras Sans"/>
                <w:b/>
                <w:color w:val="008542"/>
                <w:sz w:val="18"/>
              </w:rPr>
              <w:t>4T22</w:t>
            </w:r>
          </w:p>
        </w:tc>
        <w:tc>
          <w:tcPr>
            <w:tcW w:w="405" w:type="pct"/>
            <w:tcBorders>
              <w:top w:val="nil"/>
              <w:left w:val="nil"/>
              <w:bottom w:val="inset" w:sz="12" w:space="0" w:color="008542"/>
              <w:right w:val="single" w:sz="4" w:space="0" w:color="FFFFFF"/>
            </w:tcBorders>
            <w:tcMar>
              <w:top w:w="0" w:type="dxa"/>
              <w:left w:w="60" w:type="dxa"/>
              <w:bottom w:w="0" w:type="dxa"/>
              <w:right w:w="60" w:type="dxa"/>
            </w:tcMar>
            <w:vAlign w:val="center"/>
          </w:tcPr>
          <w:p w14:paraId="78DB331D" w14:textId="77777777" w:rsidR="00DA281E" w:rsidRDefault="007B2BBC" w:rsidP="00DA281E">
            <w:pPr>
              <w:pStyle w:val="DMETW100443BIPNOVORMFRECONCEBITDAREAISPORT"/>
              <w:jc w:val="center"/>
              <w:rPr>
                <w:rFonts w:ascii="Petrobras Sans" w:hAnsi="Petrobras Sans" w:cs="Petrobras Sans"/>
                <w:b/>
                <w:color w:val="008542"/>
                <w:sz w:val="18"/>
              </w:rPr>
            </w:pPr>
            <w:r>
              <w:rPr>
                <w:rFonts w:ascii="Petrobras Sans" w:hAnsi="Petrobras Sans" w:cs="Petrobras Sans"/>
                <w:b/>
                <w:color w:val="008542"/>
                <w:sz w:val="18"/>
              </w:rPr>
              <w:t>2023</w:t>
            </w:r>
          </w:p>
        </w:tc>
        <w:tc>
          <w:tcPr>
            <w:tcW w:w="405" w:type="pct"/>
            <w:tcBorders>
              <w:top w:val="nil"/>
              <w:left w:val="single" w:sz="4" w:space="0" w:color="FFFFFF"/>
              <w:bottom w:val="inset" w:sz="12" w:space="0" w:color="008542"/>
              <w:right w:val="single" w:sz="4" w:space="0" w:color="008542"/>
            </w:tcBorders>
            <w:tcMar>
              <w:top w:w="0" w:type="dxa"/>
              <w:left w:w="60" w:type="dxa"/>
              <w:bottom w:w="0" w:type="dxa"/>
              <w:right w:w="60" w:type="dxa"/>
            </w:tcMar>
            <w:vAlign w:val="center"/>
          </w:tcPr>
          <w:p w14:paraId="78DB331E" w14:textId="77777777" w:rsidR="00DA281E" w:rsidRDefault="007B2BBC" w:rsidP="00DA281E">
            <w:pPr>
              <w:pStyle w:val="DMETW100443BIPNOVORMFRECONCEBITDAREAISPORT"/>
              <w:jc w:val="center"/>
              <w:rPr>
                <w:rFonts w:ascii="Petrobras Sans" w:hAnsi="Petrobras Sans" w:cs="Petrobras Sans"/>
                <w:b/>
                <w:color w:val="008542"/>
                <w:sz w:val="18"/>
              </w:rPr>
            </w:pPr>
            <w:r>
              <w:rPr>
                <w:rFonts w:ascii="Petrobras Sans" w:hAnsi="Petrobras Sans" w:cs="Petrobras Sans"/>
                <w:b/>
                <w:color w:val="008542"/>
                <w:sz w:val="18"/>
              </w:rPr>
              <w:t>2022</w:t>
            </w:r>
          </w:p>
        </w:tc>
        <w:tc>
          <w:tcPr>
            <w:tcW w:w="405" w:type="pct"/>
            <w:tcBorders>
              <w:top w:val="single" w:sz="4" w:space="0" w:color="FFFFFF"/>
              <w:left w:val="single" w:sz="4" w:space="0" w:color="FFFFFF"/>
              <w:bottom w:val="inset" w:sz="12" w:space="0" w:color="008542"/>
              <w:right w:val="single" w:sz="4" w:space="0" w:color="FFFFFF"/>
            </w:tcBorders>
            <w:tcMar>
              <w:top w:w="0" w:type="dxa"/>
              <w:left w:w="60" w:type="dxa"/>
              <w:bottom w:w="0" w:type="dxa"/>
              <w:right w:w="60" w:type="dxa"/>
            </w:tcMar>
            <w:vAlign w:val="center"/>
          </w:tcPr>
          <w:p w14:paraId="78DB331F" w14:textId="77777777" w:rsidR="00DA281E" w:rsidRDefault="007B2BBC" w:rsidP="00DA281E">
            <w:pPr>
              <w:pStyle w:val="DMETW100443BIPNOVORMFRECONCEBITDAREAISPORT"/>
              <w:jc w:val="center"/>
              <w:rPr>
                <w:rFonts w:ascii="Petrobras Sans" w:hAnsi="Petrobras Sans" w:cs="Petrobras Sans"/>
                <w:b/>
                <w:color w:val="008542"/>
                <w:sz w:val="18"/>
              </w:rPr>
            </w:pPr>
            <w:r>
              <w:rPr>
                <w:rFonts w:ascii="Petrobras Sans" w:hAnsi="Petrobras Sans" w:cs="Petrobras Sans"/>
                <w:b/>
                <w:color w:val="008542"/>
                <w:sz w:val="18"/>
              </w:rPr>
              <w:t>4T23 X 3T23</w:t>
            </w:r>
          </w:p>
        </w:tc>
        <w:tc>
          <w:tcPr>
            <w:tcW w:w="405" w:type="pct"/>
            <w:tcBorders>
              <w:top w:val="single" w:sz="4" w:space="0" w:color="FFFFFF"/>
              <w:left w:val="single" w:sz="4" w:space="0" w:color="FFFFFF"/>
              <w:bottom w:val="inset" w:sz="12" w:space="0" w:color="008542"/>
              <w:right w:val="single" w:sz="4" w:space="0" w:color="FFFFFF"/>
            </w:tcBorders>
            <w:tcMar>
              <w:top w:w="0" w:type="dxa"/>
              <w:left w:w="60" w:type="dxa"/>
              <w:bottom w:w="0" w:type="dxa"/>
              <w:right w:w="60" w:type="dxa"/>
            </w:tcMar>
            <w:vAlign w:val="center"/>
          </w:tcPr>
          <w:p w14:paraId="78DB3320" w14:textId="77777777" w:rsidR="00DA281E" w:rsidRDefault="007B2BBC" w:rsidP="00DA281E">
            <w:pPr>
              <w:pStyle w:val="DMETW100443BIPNOVORMFRECONCEBITDAREAISPORT"/>
              <w:jc w:val="center"/>
              <w:rPr>
                <w:rFonts w:ascii="Petrobras Sans" w:hAnsi="Petrobras Sans" w:cs="Petrobras Sans"/>
                <w:b/>
                <w:color w:val="008542"/>
                <w:sz w:val="18"/>
              </w:rPr>
            </w:pPr>
            <w:r>
              <w:rPr>
                <w:rFonts w:ascii="Petrobras Sans" w:hAnsi="Petrobras Sans" w:cs="Petrobras Sans"/>
                <w:b/>
                <w:color w:val="008542"/>
                <w:sz w:val="18"/>
              </w:rPr>
              <w:t>4T23 X 4T22</w:t>
            </w:r>
          </w:p>
        </w:tc>
        <w:tc>
          <w:tcPr>
            <w:tcW w:w="405" w:type="pct"/>
            <w:tcBorders>
              <w:top w:val="single" w:sz="4" w:space="0" w:color="FFFFFF"/>
              <w:left w:val="single" w:sz="4" w:space="0" w:color="FFFFFF"/>
              <w:bottom w:val="inset" w:sz="12" w:space="0" w:color="008542"/>
              <w:right w:val="single" w:sz="4" w:space="0" w:color="FFFFFF"/>
            </w:tcBorders>
            <w:tcMar>
              <w:top w:w="0" w:type="dxa"/>
              <w:left w:w="60" w:type="dxa"/>
              <w:bottom w:w="0" w:type="dxa"/>
              <w:right w:w="60" w:type="dxa"/>
            </w:tcMar>
            <w:vAlign w:val="center"/>
          </w:tcPr>
          <w:p w14:paraId="78DB3321" w14:textId="77777777" w:rsidR="00DA281E" w:rsidRDefault="007B2BBC" w:rsidP="00DA281E">
            <w:pPr>
              <w:pStyle w:val="DMETW100443BIPNOVORMFRECONCEBITDAREAISPORT"/>
              <w:jc w:val="center"/>
              <w:rPr>
                <w:rFonts w:ascii="Petrobras Sans" w:hAnsi="Petrobras Sans" w:cs="Petrobras Sans"/>
                <w:b/>
                <w:color w:val="008542"/>
                <w:sz w:val="18"/>
              </w:rPr>
            </w:pPr>
            <w:r>
              <w:rPr>
                <w:rFonts w:ascii="Petrobras Sans" w:hAnsi="Petrobras Sans" w:cs="Petrobras Sans"/>
                <w:b/>
                <w:color w:val="008542"/>
                <w:sz w:val="18"/>
              </w:rPr>
              <w:t>2023 X 2022</w:t>
            </w:r>
          </w:p>
        </w:tc>
      </w:tr>
      <w:tr w:rsidR="00DE2699" w14:paraId="78DB332C" w14:textId="77777777" w:rsidTr="00DA281E">
        <w:tc>
          <w:tcPr>
            <w:tcW w:w="1762" w:type="pct"/>
            <w:tcBorders>
              <w:top w:val="inset" w:sz="12" w:space="0" w:color="008542"/>
              <w:left w:val="nil"/>
              <w:bottom w:val="nil"/>
              <w:right w:val="nil"/>
            </w:tcBorders>
            <w:shd w:val="solid" w:color="F0F5BF" w:fill="FFFFFF"/>
            <w:tcMar>
              <w:top w:w="0" w:type="dxa"/>
              <w:left w:w="60" w:type="dxa"/>
              <w:bottom w:w="0" w:type="dxa"/>
              <w:right w:w="60" w:type="dxa"/>
            </w:tcMar>
            <w:vAlign w:val="center"/>
          </w:tcPr>
          <w:p w14:paraId="78DB3323" w14:textId="77777777" w:rsidR="00DA281E" w:rsidRDefault="007B2BBC" w:rsidP="00DA281E">
            <w:pPr>
              <w:pStyle w:val="DMETW100443BIPNOVORMFRECONCEBITDAREAISPORT"/>
              <w:rPr>
                <w:rFonts w:ascii="Petrobras Sans" w:hAnsi="Petrobras Sans" w:cs="Petrobras Sans"/>
                <w:color w:val="000000"/>
                <w:sz w:val="18"/>
              </w:rPr>
            </w:pPr>
            <w:r>
              <w:rPr>
                <w:rFonts w:ascii="Petrobras Sans" w:hAnsi="Petrobras Sans" w:cs="Petrobras Sans"/>
                <w:color w:val="000000"/>
                <w:sz w:val="18"/>
              </w:rPr>
              <w:t>Lucro (prejuízo) líquido do exercício</w:t>
            </w:r>
          </w:p>
        </w:tc>
        <w:tc>
          <w:tcPr>
            <w:tcW w:w="405" w:type="pct"/>
            <w:tcBorders>
              <w:top w:val="inset" w:sz="12" w:space="0" w:color="008542"/>
              <w:left w:val="nil"/>
              <w:bottom w:val="nil"/>
              <w:right w:val="nil"/>
            </w:tcBorders>
            <w:shd w:val="solid" w:color="F0F5BF" w:fill="FFFFFF"/>
            <w:tcMar>
              <w:top w:w="0" w:type="dxa"/>
              <w:left w:w="60" w:type="dxa"/>
              <w:bottom w:w="0" w:type="dxa"/>
              <w:right w:w="60" w:type="dxa"/>
            </w:tcMar>
            <w:vAlign w:val="center"/>
          </w:tcPr>
          <w:p w14:paraId="78DB3324" w14:textId="77777777" w:rsidR="00DA281E" w:rsidRDefault="007B2BBC" w:rsidP="00DA281E">
            <w:pPr>
              <w:pStyle w:val="DMETW100443BIPNOVORMFRECONCEBITDAREAISPORT"/>
              <w:jc w:val="center"/>
              <w:rPr>
                <w:rFonts w:ascii="Petrobras Sans" w:hAnsi="Petrobras Sans" w:cs="Petrobras Sans"/>
                <w:color w:val="000000"/>
                <w:sz w:val="18"/>
              </w:rPr>
            </w:pPr>
            <w:r>
              <w:rPr>
                <w:rFonts w:ascii="Petrobras Sans" w:hAnsi="Petrobras Sans" w:cs="Petrobras Sans"/>
                <w:color w:val="000000"/>
                <w:sz w:val="18"/>
              </w:rPr>
              <w:t>31.163</w:t>
            </w:r>
          </w:p>
        </w:tc>
        <w:tc>
          <w:tcPr>
            <w:tcW w:w="405" w:type="pct"/>
            <w:tcBorders>
              <w:top w:val="inset" w:sz="12" w:space="0" w:color="008542"/>
              <w:left w:val="nil"/>
              <w:bottom w:val="nil"/>
              <w:right w:val="nil"/>
            </w:tcBorders>
            <w:shd w:val="solid" w:color="F0F5BF" w:fill="FFFFFF"/>
            <w:tcMar>
              <w:top w:w="0" w:type="dxa"/>
              <w:left w:w="60" w:type="dxa"/>
              <w:bottom w:w="0" w:type="dxa"/>
              <w:right w:w="60" w:type="dxa"/>
            </w:tcMar>
            <w:vAlign w:val="center"/>
          </w:tcPr>
          <w:p w14:paraId="78DB3325" w14:textId="77777777" w:rsidR="00DA281E" w:rsidRDefault="007B2BBC" w:rsidP="00DA281E">
            <w:pPr>
              <w:pStyle w:val="DMETW100443BIPNOVORMFRECONCEBITDAREAISPORT"/>
              <w:jc w:val="center"/>
              <w:rPr>
                <w:rFonts w:ascii="Petrobras Sans" w:hAnsi="Petrobras Sans" w:cs="Petrobras Sans"/>
                <w:color w:val="000000"/>
                <w:sz w:val="18"/>
              </w:rPr>
            </w:pPr>
            <w:r>
              <w:rPr>
                <w:rFonts w:ascii="Petrobras Sans" w:hAnsi="Petrobras Sans" w:cs="Petrobras Sans"/>
                <w:color w:val="000000"/>
                <w:sz w:val="18"/>
              </w:rPr>
              <w:t>26.760</w:t>
            </w:r>
          </w:p>
        </w:tc>
        <w:tc>
          <w:tcPr>
            <w:tcW w:w="405" w:type="pct"/>
            <w:tcBorders>
              <w:top w:val="inset" w:sz="12" w:space="0" w:color="008542"/>
              <w:left w:val="nil"/>
              <w:bottom w:val="nil"/>
              <w:right w:val="nil"/>
            </w:tcBorders>
            <w:shd w:val="solid" w:color="F0F5BF" w:fill="FFFFFF"/>
            <w:tcMar>
              <w:top w:w="0" w:type="dxa"/>
              <w:left w:w="60" w:type="dxa"/>
              <w:bottom w:w="0" w:type="dxa"/>
              <w:right w:w="60" w:type="dxa"/>
            </w:tcMar>
            <w:vAlign w:val="center"/>
          </w:tcPr>
          <w:p w14:paraId="78DB3326" w14:textId="77777777" w:rsidR="00DA281E" w:rsidRDefault="007B2BBC" w:rsidP="00DA281E">
            <w:pPr>
              <w:pStyle w:val="DMETW100443BIPNOVORMFRECONCEBITDAREAISPORT"/>
              <w:jc w:val="center"/>
              <w:rPr>
                <w:rFonts w:ascii="Petrobras Sans" w:hAnsi="Petrobras Sans" w:cs="Petrobras Sans"/>
                <w:color w:val="000000"/>
                <w:sz w:val="18"/>
              </w:rPr>
            </w:pPr>
            <w:r>
              <w:rPr>
                <w:rFonts w:ascii="Petrobras Sans" w:hAnsi="Petrobras Sans" w:cs="Petrobras Sans"/>
                <w:color w:val="000000"/>
                <w:sz w:val="18"/>
              </w:rPr>
              <w:t>43.502</w:t>
            </w:r>
          </w:p>
        </w:tc>
        <w:tc>
          <w:tcPr>
            <w:tcW w:w="405" w:type="pct"/>
            <w:tcBorders>
              <w:top w:val="inset" w:sz="12" w:space="0" w:color="008542"/>
              <w:left w:val="nil"/>
              <w:bottom w:val="nil"/>
              <w:right w:val="nil"/>
            </w:tcBorders>
            <w:shd w:val="solid" w:color="F0F5BF" w:fill="FFFFFF"/>
            <w:tcMar>
              <w:top w:w="0" w:type="dxa"/>
              <w:left w:w="60" w:type="dxa"/>
              <w:bottom w:w="0" w:type="dxa"/>
              <w:right w:w="60" w:type="dxa"/>
            </w:tcMar>
            <w:vAlign w:val="center"/>
          </w:tcPr>
          <w:p w14:paraId="78DB3327" w14:textId="77777777" w:rsidR="00DA281E" w:rsidRDefault="007B2BBC" w:rsidP="00DA281E">
            <w:pPr>
              <w:pStyle w:val="DMETW100443BIPNOVORMFRECONCEBITDAREAISPORT"/>
              <w:jc w:val="center"/>
              <w:rPr>
                <w:rFonts w:ascii="Petrobras Sans" w:hAnsi="Petrobras Sans" w:cs="Petrobras Sans"/>
                <w:color w:val="000000"/>
                <w:sz w:val="18"/>
              </w:rPr>
            </w:pPr>
            <w:r>
              <w:rPr>
                <w:rFonts w:ascii="Petrobras Sans" w:hAnsi="Petrobras Sans" w:cs="Petrobras Sans"/>
                <w:color w:val="000000"/>
                <w:sz w:val="18"/>
              </w:rPr>
              <w:t>125.166</w:t>
            </w:r>
          </w:p>
        </w:tc>
        <w:tc>
          <w:tcPr>
            <w:tcW w:w="405" w:type="pct"/>
            <w:tcBorders>
              <w:top w:val="inset" w:sz="12" w:space="0" w:color="008542"/>
              <w:left w:val="nil"/>
              <w:bottom w:val="nil"/>
              <w:right w:val="single" w:sz="4" w:space="0" w:color="008542"/>
            </w:tcBorders>
            <w:shd w:val="solid" w:color="F0F5BF" w:fill="FFFFFF"/>
            <w:tcMar>
              <w:top w:w="0" w:type="dxa"/>
              <w:left w:w="60" w:type="dxa"/>
              <w:bottom w:w="0" w:type="dxa"/>
              <w:right w:w="60" w:type="dxa"/>
            </w:tcMar>
            <w:vAlign w:val="center"/>
          </w:tcPr>
          <w:p w14:paraId="78DB3328" w14:textId="77777777" w:rsidR="00DA281E" w:rsidRDefault="007B2BBC" w:rsidP="00DA281E">
            <w:pPr>
              <w:pStyle w:val="DMETW100443BIPNOVORMFRECONCEBITDAREAISPORT"/>
              <w:jc w:val="center"/>
              <w:rPr>
                <w:rFonts w:ascii="Petrobras Sans" w:hAnsi="Petrobras Sans" w:cs="Petrobras Sans"/>
                <w:color w:val="000000"/>
                <w:sz w:val="18"/>
              </w:rPr>
            </w:pPr>
            <w:r>
              <w:rPr>
                <w:rFonts w:ascii="Petrobras Sans" w:hAnsi="Petrobras Sans" w:cs="Petrobras Sans"/>
                <w:color w:val="000000"/>
                <w:sz w:val="18"/>
              </w:rPr>
              <w:t>189.005</w:t>
            </w:r>
          </w:p>
        </w:tc>
        <w:tc>
          <w:tcPr>
            <w:tcW w:w="405" w:type="pct"/>
            <w:tcBorders>
              <w:top w:val="inset" w:sz="12" w:space="0" w:color="008542"/>
              <w:left w:val="single" w:sz="4" w:space="0" w:color="008542"/>
              <w:bottom w:val="nil"/>
              <w:right w:val="nil"/>
            </w:tcBorders>
            <w:shd w:val="solid" w:color="F0F5BF" w:fill="FFFFFF"/>
            <w:tcMar>
              <w:top w:w="0" w:type="dxa"/>
              <w:left w:w="60" w:type="dxa"/>
              <w:bottom w:w="0" w:type="dxa"/>
              <w:right w:w="60" w:type="dxa"/>
            </w:tcMar>
            <w:vAlign w:val="center"/>
          </w:tcPr>
          <w:p w14:paraId="78DB3329" w14:textId="77777777" w:rsidR="00DA281E" w:rsidRDefault="007B2BBC" w:rsidP="00DA281E">
            <w:pPr>
              <w:pStyle w:val="DMETW100443BIPNOVORMFRECONCEBITDAREAISPORT"/>
              <w:jc w:val="center"/>
              <w:rPr>
                <w:rFonts w:ascii="Petrobras Sans" w:hAnsi="Petrobras Sans" w:cs="Petrobras Sans"/>
                <w:color w:val="000000"/>
                <w:sz w:val="18"/>
              </w:rPr>
            </w:pPr>
            <w:r>
              <w:rPr>
                <w:rFonts w:ascii="Petrobras Sans" w:hAnsi="Petrobras Sans" w:cs="Petrobras Sans"/>
                <w:color w:val="000000"/>
                <w:sz w:val="18"/>
              </w:rPr>
              <w:t>16,5</w:t>
            </w:r>
          </w:p>
        </w:tc>
        <w:tc>
          <w:tcPr>
            <w:tcW w:w="405" w:type="pct"/>
            <w:tcBorders>
              <w:top w:val="inset" w:sz="12" w:space="0" w:color="008542"/>
              <w:left w:val="nil"/>
              <w:bottom w:val="nil"/>
              <w:right w:val="nil"/>
            </w:tcBorders>
            <w:shd w:val="solid" w:color="F0F5BF" w:fill="FFFFFF"/>
            <w:tcMar>
              <w:top w:w="0" w:type="dxa"/>
              <w:left w:w="60" w:type="dxa"/>
              <w:bottom w:w="0" w:type="dxa"/>
              <w:right w:w="60" w:type="dxa"/>
            </w:tcMar>
            <w:vAlign w:val="center"/>
          </w:tcPr>
          <w:p w14:paraId="78DB332A" w14:textId="77777777" w:rsidR="00DA281E" w:rsidRDefault="007B2BBC" w:rsidP="00DA281E">
            <w:pPr>
              <w:pStyle w:val="DMETW100443BIPNOVORMFRECONCEBITDAREAISPORT"/>
              <w:jc w:val="center"/>
              <w:rPr>
                <w:rFonts w:ascii="Petrobras Sans" w:hAnsi="Petrobras Sans" w:cs="Petrobras Sans"/>
                <w:color w:val="000000"/>
                <w:sz w:val="18"/>
              </w:rPr>
            </w:pPr>
            <w:r>
              <w:rPr>
                <w:rFonts w:ascii="Petrobras Sans" w:hAnsi="Petrobras Sans" w:cs="Petrobras Sans"/>
                <w:color w:val="000000"/>
                <w:sz w:val="18"/>
              </w:rPr>
              <w:t>(28,4)</w:t>
            </w:r>
          </w:p>
        </w:tc>
        <w:tc>
          <w:tcPr>
            <w:tcW w:w="405" w:type="pct"/>
            <w:tcBorders>
              <w:top w:val="inset" w:sz="12" w:space="0" w:color="008542"/>
              <w:left w:val="nil"/>
              <w:bottom w:val="nil"/>
              <w:right w:val="nil"/>
            </w:tcBorders>
            <w:shd w:val="solid" w:color="F0F5BF" w:fill="FFFFFF"/>
            <w:tcMar>
              <w:top w:w="0" w:type="dxa"/>
              <w:left w:w="60" w:type="dxa"/>
              <w:bottom w:w="0" w:type="dxa"/>
              <w:right w:w="60" w:type="dxa"/>
            </w:tcMar>
            <w:vAlign w:val="center"/>
          </w:tcPr>
          <w:p w14:paraId="78DB332B" w14:textId="77777777" w:rsidR="00DA281E" w:rsidRDefault="007B2BBC" w:rsidP="00DA281E">
            <w:pPr>
              <w:pStyle w:val="DMETW100443BIPNOVORMFRECONCEBITDAREAISPORT"/>
              <w:jc w:val="center"/>
              <w:rPr>
                <w:rFonts w:ascii="Petrobras Sans" w:hAnsi="Petrobras Sans" w:cs="Petrobras Sans"/>
                <w:color w:val="000000"/>
                <w:sz w:val="18"/>
              </w:rPr>
            </w:pPr>
            <w:r>
              <w:rPr>
                <w:rFonts w:ascii="Petrobras Sans" w:hAnsi="Petrobras Sans" w:cs="Petrobras Sans"/>
                <w:color w:val="000000"/>
                <w:sz w:val="18"/>
              </w:rPr>
              <w:t>(33,8)</w:t>
            </w:r>
          </w:p>
        </w:tc>
      </w:tr>
      <w:tr w:rsidR="00DE2699" w14:paraId="78DB3336" w14:textId="77777777" w:rsidTr="00DA281E">
        <w:tc>
          <w:tcPr>
            <w:tcW w:w="1762" w:type="pct"/>
            <w:tcBorders>
              <w:top w:val="nil"/>
              <w:left w:val="nil"/>
              <w:bottom w:val="nil"/>
              <w:right w:val="nil"/>
            </w:tcBorders>
            <w:tcMar>
              <w:top w:w="0" w:type="dxa"/>
              <w:left w:w="60" w:type="dxa"/>
              <w:bottom w:w="0" w:type="dxa"/>
              <w:right w:w="60" w:type="dxa"/>
            </w:tcMar>
            <w:vAlign w:val="center"/>
          </w:tcPr>
          <w:p w14:paraId="78DB332D" w14:textId="77777777" w:rsidR="00DA281E" w:rsidRDefault="007B2BBC" w:rsidP="00DA281E">
            <w:pPr>
              <w:pStyle w:val="DMETW100443BIPNOVORMFRECONCEBITDAREAISPORT"/>
              <w:rPr>
                <w:rFonts w:ascii="Petrobras Sans" w:hAnsi="Petrobras Sans" w:cs="Petrobras Sans"/>
                <w:color w:val="000000"/>
                <w:sz w:val="18"/>
              </w:rPr>
            </w:pPr>
            <w:r>
              <w:rPr>
                <w:rFonts w:ascii="Petrobras Sans" w:hAnsi="Petrobras Sans" w:cs="Petrobras Sans"/>
                <w:color w:val="000000"/>
                <w:sz w:val="18"/>
              </w:rPr>
              <w:t>Resultado Financeiro Líquido</w:t>
            </w:r>
          </w:p>
        </w:tc>
        <w:tc>
          <w:tcPr>
            <w:tcW w:w="405" w:type="pct"/>
            <w:tcBorders>
              <w:top w:val="nil"/>
              <w:left w:val="nil"/>
              <w:bottom w:val="nil"/>
              <w:right w:val="nil"/>
            </w:tcBorders>
            <w:tcMar>
              <w:top w:w="0" w:type="dxa"/>
              <w:left w:w="60" w:type="dxa"/>
              <w:bottom w:w="0" w:type="dxa"/>
              <w:right w:w="60" w:type="dxa"/>
            </w:tcMar>
            <w:vAlign w:val="center"/>
          </w:tcPr>
          <w:p w14:paraId="78DB332E" w14:textId="77777777" w:rsidR="00DA281E" w:rsidRDefault="007B2BBC" w:rsidP="00DA281E">
            <w:pPr>
              <w:pStyle w:val="DMETW100443BIPNOVORMFRECONCEBITDAREAISPORT"/>
              <w:jc w:val="center"/>
              <w:rPr>
                <w:rFonts w:ascii="Petrobras Sans" w:hAnsi="Petrobras Sans" w:cs="Petrobras Sans"/>
                <w:color w:val="000000"/>
                <w:sz w:val="18"/>
              </w:rPr>
            </w:pPr>
            <w:r>
              <w:rPr>
                <w:rFonts w:ascii="Petrobras Sans" w:hAnsi="Petrobras Sans" w:cs="Petrobras Sans"/>
                <w:color w:val="000000"/>
                <w:sz w:val="18"/>
              </w:rPr>
              <w:t>(1.368)</w:t>
            </w:r>
          </w:p>
        </w:tc>
        <w:tc>
          <w:tcPr>
            <w:tcW w:w="405" w:type="pct"/>
            <w:tcBorders>
              <w:top w:val="nil"/>
              <w:left w:val="nil"/>
              <w:bottom w:val="nil"/>
              <w:right w:val="nil"/>
            </w:tcBorders>
            <w:tcMar>
              <w:top w:w="0" w:type="dxa"/>
              <w:left w:w="60" w:type="dxa"/>
              <w:bottom w:w="0" w:type="dxa"/>
              <w:right w:w="60" w:type="dxa"/>
            </w:tcMar>
            <w:vAlign w:val="center"/>
          </w:tcPr>
          <w:p w14:paraId="78DB332F" w14:textId="77777777" w:rsidR="00DA281E" w:rsidRDefault="007B2BBC" w:rsidP="00DA281E">
            <w:pPr>
              <w:pStyle w:val="DMETW100443BIPNOVORMFRECONCEBITDAREAISPORT"/>
              <w:jc w:val="center"/>
              <w:rPr>
                <w:rFonts w:ascii="Petrobras Sans" w:hAnsi="Petrobras Sans" w:cs="Petrobras Sans"/>
                <w:color w:val="000000"/>
                <w:sz w:val="18"/>
              </w:rPr>
            </w:pPr>
            <w:r>
              <w:rPr>
                <w:rFonts w:ascii="Petrobras Sans" w:hAnsi="Petrobras Sans" w:cs="Petrobras Sans"/>
                <w:color w:val="000000"/>
                <w:sz w:val="18"/>
              </w:rPr>
              <w:t>9.760</w:t>
            </w:r>
          </w:p>
        </w:tc>
        <w:tc>
          <w:tcPr>
            <w:tcW w:w="405" w:type="pct"/>
            <w:tcBorders>
              <w:top w:val="nil"/>
              <w:left w:val="nil"/>
              <w:bottom w:val="nil"/>
              <w:right w:val="nil"/>
            </w:tcBorders>
            <w:tcMar>
              <w:top w:w="0" w:type="dxa"/>
              <w:left w:w="60" w:type="dxa"/>
              <w:bottom w:w="0" w:type="dxa"/>
              <w:right w:w="60" w:type="dxa"/>
            </w:tcMar>
            <w:vAlign w:val="center"/>
          </w:tcPr>
          <w:p w14:paraId="78DB3330" w14:textId="77777777" w:rsidR="00DA281E" w:rsidRDefault="007B2BBC" w:rsidP="00DA281E">
            <w:pPr>
              <w:pStyle w:val="DMETW100443BIPNOVORMFRECONCEBITDAREAISPORT"/>
              <w:jc w:val="center"/>
              <w:rPr>
                <w:rFonts w:ascii="Petrobras Sans" w:hAnsi="Petrobras Sans" w:cs="Petrobras Sans"/>
                <w:color w:val="000000"/>
                <w:sz w:val="18"/>
              </w:rPr>
            </w:pPr>
            <w:r>
              <w:rPr>
                <w:rFonts w:ascii="Petrobras Sans" w:hAnsi="Petrobras Sans" w:cs="Petrobras Sans"/>
                <w:color w:val="000000"/>
                <w:sz w:val="18"/>
              </w:rPr>
              <w:t>(1.490)</w:t>
            </w:r>
          </w:p>
        </w:tc>
        <w:tc>
          <w:tcPr>
            <w:tcW w:w="405" w:type="pct"/>
            <w:tcBorders>
              <w:top w:val="nil"/>
              <w:left w:val="nil"/>
              <w:bottom w:val="nil"/>
              <w:right w:val="nil"/>
            </w:tcBorders>
            <w:tcMar>
              <w:top w:w="0" w:type="dxa"/>
              <w:left w:w="60" w:type="dxa"/>
              <w:bottom w:w="0" w:type="dxa"/>
              <w:right w:w="60" w:type="dxa"/>
            </w:tcMar>
            <w:vAlign w:val="center"/>
          </w:tcPr>
          <w:p w14:paraId="78DB3331" w14:textId="77777777" w:rsidR="00DA281E" w:rsidRDefault="007B2BBC" w:rsidP="00DA281E">
            <w:pPr>
              <w:pStyle w:val="DMETW100443BIPNOVORMFRECONCEBITDAREAISPORT"/>
              <w:jc w:val="center"/>
              <w:rPr>
                <w:rFonts w:ascii="Petrobras Sans" w:hAnsi="Petrobras Sans" w:cs="Petrobras Sans"/>
                <w:color w:val="000000"/>
                <w:sz w:val="18"/>
              </w:rPr>
            </w:pPr>
            <w:r>
              <w:rPr>
                <w:rFonts w:ascii="Petrobras Sans" w:hAnsi="Petrobras Sans" w:cs="Petrobras Sans"/>
                <w:color w:val="000000"/>
                <w:sz w:val="18"/>
              </w:rPr>
              <w:t>11.861</w:t>
            </w:r>
          </w:p>
        </w:tc>
        <w:tc>
          <w:tcPr>
            <w:tcW w:w="405" w:type="pct"/>
            <w:tcBorders>
              <w:top w:val="nil"/>
              <w:left w:val="nil"/>
              <w:bottom w:val="nil"/>
              <w:right w:val="single" w:sz="4" w:space="0" w:color="008542"/>
            </w:tcBorders>
            <w:tcMar>
              <w:top w:w="0" w:type="dxa"/>
              <w:left w:w="60" w:type="dxa"/>
              <w:bottom w:w="0" w:type="dxa"/>
              <w:right w:w="60" w:type="dxa"/>
            </w:tcMar>
            <w:vAlign w:val="center"/>
          </w:tcPr>
          <w:p w14:paraId="78DB3332" w14:textId="77777777" w:rsidR="00DA281E" w:rsidRDefault="007B2BBC" w:rsidP="00DA281E">
            <w:pPr>
              <w:pStyle w:val="DMETW100443BIPNOVORMFRECONCEBITDAREAISPORT"/>
              <w:jc w:val="center"/>
              <w:rPr>
                <w:rFonts w:ascii="Petrobras Sans" w:hAnsi="Petrobras Sans" w:cs="Petrobras Sans"/>
                <w:color w:val="000000"/>
                <w:sz w:val="18"/>
              </w:rPr>
            </w:pPr>
            <w:r>
              <w:rPr>
                <w:rFonts w:ascii="Petrobras Sans" w:hAnsi="Petrobras Sans" w:cs="Petrobras Sans"/>
                <w:color w:val="000000"/>
                <w:sz w:val="18"/>
              </w:rPr>
              <w:t>19.257</w:t>
            </w:r>
          </w:p>
        </w:tc>
        <w:tc>
          <w:tcPr>
            <w:tcW w:w="405" w:type="pct"/>
            <w:tcBorders>
              <w:top w:val="nil"/>
              <w:left w:val="single" w:sz="4" w:space="0" w:color="008542"/>
              <w:bottom w:val="nil"/>
              <w:right w:val="nil"/>
            </w:tcBorders>
            <w:shd w:val="solid" w:color="FFFFFF" w:fill="FFFFFF"/>
            <w:tcMar>
              <w:top w:w="0" w:type="dxa"/>
              <w:left w:w="60" w:type="dxa"/>
              <w:bottom w:w="0" w:type="dxa"/>
              <w:right w:w="60" w:type="dxa"/>
            </w:tcMar>
            <w:vAlign w:val="center"/>
          </w:tcPr>
          <w:p w14:paraId="78DB3333" w14:textId="77777777" w:rsidR="00DA281E" w:rsidRDefault="007B2BBC" w:rsidP="00DA281E">
            <w:pPr>
              <w:pStyle w:val="DMETW100443BIPNOVORMFRECONCEBITDAREAISPORT"/>
              <w:jc w:val="center"/>
              <w:rPr>
                <w:rFonts w:ascii="Petrobras Sans" w:hAnsi="Petrobras Sans" w:cs="Petrobras Sans"/>
                <w:color w:val="000000"/>
                <w:sz w:val="18"/>
              </w:rPr>
            </w:pPr>
            <w:r>
              <w:rPr>
                <w:rFonts w:ascii="Petrobras Sans" w:hAnsi="Petrobras Sans" w:cs="Petrobras Sans"/>
                <w:color w:val="000000"/>
                <w:sz w:val="18"/>
              </w:rPr>
              <w:t>−</w:t>
            </w:r>
          </w:p>
        </w:tc>
        <w:tc>
          <w:tcPr>
            <w:tcW w:w="405" w:type="pct"/>
            <w:tcBorders>
              <w:top w:val="nil"/>
              <w:left w:val="nil"/>
              <w:bottom w:val="nil"/>
              <w:right w:val="nil"/>
            </w:tcBorders>
            <w:shd w:val="solid" w:color="FFFFFF" w:fill="FFFFFF"/>
            <w:tcMar>
              <w:top w:w="0" w:type="dxa"/>
              <w:left w:w="60" w:type="dxa"/>
              <w:bottom w:w="0" w:type="dxa"/>
              <w:right w:w="60" w:type="dxa"/>
            </w:tcMar>
            <w:vAlign w:val="center"/>
          </w:tcPr>
          <w:p w14:paraId="78DB3334" w14:textId="77777777" w:rsidR="00DA281E" w:rsidRDefault="007B2BBC" w:rsidP="00DA281E">
            <w:pPr>
              <w:pStyle w:val="DMETW100443BIPNOVORMFRECONCEBITDAREAISPORT"/>
              <w:jc w:val="center"/>
              <w:rPr>
                <w:rFonts w:ascii="Petrobras Sans" w:hAnsi="Petrobras Sans" w:cs="Petrobras Sans"/>
                <w:color w:val="000000"/>
                <w:sz w:val="18"/>
              </w:rPr>
            </w:pPr>
            <w:r>
              <w:rPr>
                <w:rFonts w:ascii="Petrobras Sans" w:hAnsi="Petrobras Sans" w:cs="Petrobras Sans"/>
                <w:color w:val="000000"/>
                <w:sz w:val="18"/>
              </w:rPr>
              <w:t>(8,2)</w:t>
            </w:r>
          </w:p>
        </w:tc>
        <w:tc>
          <w:tcPr>
            <w:tcW w:w="405" w:type="pct"/>
            <w:tcBorders>
              <w:top w:val="nil"/>
              <w:left w:val="nil"/>
              <w:bottom w:val="nil"/>
              <w:right w:val="nil"/>
            </w:tcBorders>
            <w:shd w:val="solid" w:color="FFFFFF" w:fill="FFFFFF"/>
            <w:tcMar>
              <w:top w:w="0" w:type="dxa"/>
              <w:left w:w="60" w:type="dxa"/>
              <w:bottom w:w="0" w:type="dxa"/>
              <w:right w:w="60" w:type="dxa"/>
            </w:tcMar>
            <w:vAlign w:val="center"/>
          </w:tcPr>
          <w:p w14:paraId="78DB3335" w14:textId="77777777" w:rsidR="00DA281E" w:rsidRDefault="007B2BBC" w:rsidP="00DA281E">
            <w:pPr>
              <w:pStyle w:val="DMETW100443BIPNOVORMFRECONCEBITDAREAISPORT"/>
              <w:jc w:val="center"/>
              <w:rPr>
                <w:rFonts w:ascii="Petrobras Sans" w:hAnsi="Petrobras Sans" w:cs="Petrobras Sans"/>
                <w:color w:val="000000"/>
                <w:sz w:val="18"/>
              </w:rPr>
            </w:pPr>
            <w:r>
              <w:rPr>
                <w:rFonts w:ascii="Petrobras Sans" w:hAnsi="Petrobras Sans" w:cs="Petrobras Sans"/>
                <w:color w:val="000000"/>
                <w:sz w:val="18"/>
              </w:rPr>
              <w:t>(38,4)</w:t>
            </w:r>
          </w:p>
        </w:tc>
      </w:tr>
      <w:tr w:rsidR="00DE2699" w14:paraId="78DB3340" w14:textId="77777777" w:rsidTr="00DA281E">
        <w:tc>
          <w:tcPr>
            <w:tcW w:w="1762" w:type="pct"/>
            <w:tcBorders>
              <w:top w:val="nil"/>
              <w:left w:val="nil"/>
              <w:bottom w:val="nil"/>
              <w:right w:val="nil"/>
            </w:tcBorders>
            <w:shd w:val="solid" w:color="F0F5BF" w:fill="FFFFFF"/>
            <w:tcMar>
              <w:top w:w="0" w:type="dxa"/>
              <w:left w:w="60" w:type="dxa"/>
              <w:bottom w:w="0" w:type="dxa"/>
              <w:right w:w="60" w:type="dxa"/>
            </w:tcMar>
            <w:vAlign w:val="center"/>
          </w:tcPr>
          <w:p w14:paraId="78DB3337" w14:textId="77777777" w:rsidR="00DA281E" w:rsidRDefault="007B2BBC" w:rsidP="00DA281E">
            <w:pPr>
              <w:pStyle w:val="DMETW100443BIPNOVORMFRECONCEBITDAREAISPORT"/>
              <w:rPr>
                <w:rFonts w:ascii="Petrobras Sans" w:hAnsi="Petrobras Sans" w:cs="Petrobras Sans"/>
                <w:color w:val="000000"/>
                <w:sz w:val="18"/>
              </w:rPr>
            </w:pPr>
            <w:r>
              <w:rPr>
                <w:rFonts w:ascii="Petrobras Sans" w:hAnsi="Petrobras Sans" w:cs="Petrobras Sans"/>
                <w:color w:val="000000"/>
                <w:sz w:val="18"/>
              </w:rPr>
              <w:t>Imposto de renda e contribuição social</w:t>
            </w:r>
          </w:p>
        </w:tc>
        <w:tc>
          <w:tcPr>
            <w:tcW w:w="405" w:type="pct"/>
            <w:tcBorders>
              <w:top w:val="nil"/>
              <w:left w:val="nil"/>
              <w:bottom w:val="nil"/>
              <w:right w:val="nil"/>
            </w:tcBorders>
            <w:shd w:val="solid" w:color="F0F5BF" w:fill="FFFFFF"/>
            <w:tcMar>
              <w:top w:w="0" w:type="dxa"/>
              <w:left w:w="60" w:type="dxa"/>
              <w:bottom w:w="0" w:type="dxa"/>
              <w:right w:w="60" w:type="dxa"/>
            </w:tcMar>
            <w:vAlign w:val="center"/>
          </w:tcPr>
          <w:p w14:paraId="78DB3338" w14:textId="77777777" w:rsidR="00DA281E" w:rsidRDefault="007B2BBC" w:rsidP="00DA281E">
            <w:pPr>
              <w:pStyle w:val="DMETW100443BIPNOVORMFRECONCEBITDAREAISPORT"/>
              <w:jc w:val="center"/>
              <w:rPr>
                <w:rFonts w:ascii="Petrobras Sans" w:hAnsi="Petrobras Sans" w:cs="Petrobras Sans"/>
                <w:color w:val="000000"/>
                <w:sz w:val="18"/>
              </w:rPr>
            </w:pPr>
            <w:r>
              <w:rPr>
                <w:rFonts w:ascii="Petrobras Sans" w:hAnsi="Petrobras Sans" w:cs="Petrobras Sans"/>
                <w:color w:val="000000"/>
                <w:sz w:val="18"/>
              </w:rPr>
              <w:t>9.833</w:t>
            </w:r>
          </w:p>
        </w:tc>
        <w:tc>
          <w:tcPr>
            <w:tcW w:w="405" w:type="pct"/>
            <w:tcBorders>
              <w:top w:val="nil"/>
              <w:left w:val="nil"/>
              <w:bottom w:val="nil"/>
              <w:right w:val="nil"/>
            </w:tcBorders>
            <w:shd w:val="solid" w:color="F0F5BF" w:fill="FFFFFF"/>
            <w:tcMar>
              <w:top w:w="0" w:type="dxa"/>
              <w:left w:w="60" w:type="dxa"/>
              <w:bottom w:w="0" w:type="dxa"/>
              <w:right w:w="60" w:type="dxa"/>
            </w:tcMar>
            <w:vAlign w:val="center"/>
          </w:tcPr>
          <w:p w14:paraId="78DB3339" w14:textId="77777777" w:rsidR="00DA281E" w:rsidRDefault="007B2BBC" w:rsidP="00DA281E">
            <w:pPr>
              <w:pStyle w:val="DMETW100443BIPNOVORMFRECONCEBITDAREAISPORT"/>
              <w:jc w:val="center"/>
              <w:rPr>
                <w:rFonts w:ascii="Petrobras Sans" w:hAnsi="Petrobras Sans" w:cs="Petrobras Sans"/>
                <w:color w:val="000000"/>
                <w:sz w:val="18"/>
              </w:rPr>
            </w:pPr>
            <w:r>
              <w:rPr>
                <w:rFonts w:ascii="Petrobras Sans" w:hAnsi="Petrobras Sans" w:cs="Petrobras Sans"/>
                <w:color w:val="000000"/>
                <w:sz w:val="18"/>
              </w:rPr>
              <w:t>11.026</w:t>
            </w:r>
          </w:p>
        </w:tc>
        <w:tc>
          <w:tcPr>
            <w:tcW w:w="405" w:type="pct"/>
            <w:tcBorders>
              <w:top w:val="nil"/>
              <w:left w:val="nil"/>
              <w:bottom w:val="nil"/>
              <w:right w:val="nil"/>
            </w:tcBorders>
            <w:shd w:val="solid" w:color="F0F5BF" w:fill="FFFFFF"/>
            <w:tcMar>
              <w:top w:w="0" w:type="dxa"/>
              <w:left w:w="60" w:type="dxa"/>
              <w:bottom w:w="0" w:type="dxa"/>
              <w:right w:w="60" w:type="dxa"/>
            </w:tcMar>
            <w:vAlign w:val="center"/>
          </w:tcPr>
          <w:p w14:paraId="78DB333A" w14:textId="77777777" w:rsidR="00DA281E" w:rsidRDefault="007B2BBC" w:rsidP="00DA281E">
            <w:pPr>
              <w:pStyle w:val="DMETW100443BIPNOVORMFRECONCEBITDAREAISPORT"/>
              <w:jc w:val="center"/>
              <w:rPr>
                <w:rFonts w:ascii="Petrobras Sans" w:hAnsi="Petrobras Sans" w:cs="Petrobras Sans"/>
                <w:color w:val="000000"/>
                <w:sz w:val="18"/>
              </w:rPr>
            </w:pPr>
            <w:r>
              <w:rPr>
                <w:rFonts w:ascii="Petrobras Sans" w:hAnsi="Petrobras Sans" w:cs="Petrobras Sans"/>
                <w:color w:val="000000"/>
                <w:sz w:val="18"/>
              </w:rPr>
              <w:t>15.799</w:t>
            </w:r>
          </w:p>
        </w:tc>
        <w:tc>
          <w:tcPr>
            <w:tcW w:w="405" w:type="pct"/>
            <w:tcBorders>
              <w:top w:val="nil"/>
              <w:left w:val="nil"/>
              <w:bottom w:val="nil"/>
              <w:right w:val="nil"/>
            </w:tcBorders>
            <w:shd w:val="solid" w:color="F0F5BF" w:fill="FFFFFF"/>
            <w:tcMar>
              <w:top w:w="0" w:type="dxa"/>
              <w:left w:w="60" w:type="dxa"/>
              <w:bottom w:w="0" w:type="dxa"/>
              <w:right w:w="60" w:type="dxa"/>
            </w:tcMar>
            <w:vAlign w:val="center"/>
          </w:tcPr>
          <w:p w14:paraId="78DB333B" w14:textId="77777777" w:rsidR="00DA281E" w:rsidRDefault="007B2BBC" w:rsidP="00DA281E">
            <w:pPr>
              <w:pStyle w:val="DMETW100443BIPNOVORMFRECONCEBITDAREAISPORT"/>
              <w:jc w:val="center"/>
              <w:rPr>
                <w:rFonts w:ascii="Petrobras Sans" w:hAnsi="Petrobras Sans" w:cs="Petrobras Sans"/>
                <w:color w:val="000000"/>
                <w:sz w:val="18"/>
              </w:rPr>
            </w:pPr>
            <w:r>
              <w:rPr>
                <w:rFonts w:ascii="Petrobras Sans" w:hAnsi="Petrobras Sans" w:cs="Petrobras Sans"/>
                <w:color w:val="000000"/>
                <w:sz w:val="18"/>
              </w:rPr>
              <w:t>52.315</w:t>
            </w:r>
          </w:p>
        </w:tc>
        <w:tc>
          <w:tcPr>
            <w:tcW w:w="405" w:type="pct"/>
            <w:tcBorders>
              <w:top w:val="nil"/>
              <w:left w:val="nil"/>
              <w:bottom w:val="nil"/>
              <w:right w:val="single" w:sz="4" w:space="0" w:color="008542"/>
            </w:tcBorders>
            <w:shd w:val="solid" w:color="F0F5BF" w:fill="FFFFFF"/>
            <w:tcMar>
              <w:top w:w="0" w:type="dxa"/>
              <w:left w:w="60" w:type="dxa"/>
              <w:bottom w:w="0" w:type="dxa"/>
              <w:right w:w="60" w:type="dxa"/>
            </w:tcMar>
            <w:vAlign w:val="center"/>
          </w:tcPr>
          <w:p w14:paraId="78DB333C" w14:textId="77777777" w:rsidR="00DA281E" w:rsidRDefault="007B2BBC" w:rsidP="00DA281E">
            <w:pPr>
              <w:pStyle w:val="DMETW100443BIPNOVORMFRECONCEBITDAREAISPORT"/>
              <w:jc w:val="center"/>
              <w:rPr>
                <w:rFonts w:ascii="Petrobras Sans" w:hAnsi="Petrobras Sans" w:cs="Petrobras Sans"/>
                <w:color w:val="000000"/>
                <w:sz w:val="18"/>
              </w:rPr>
            </w:pPr>
            <w:r>
              <w:rPr>
                <w:rFonts w:ascii="Petrobras Sans" w:hAnsi="Petrobras Sans" w:cs="Petrobras Sans"/>
                <w:color w:val="000000"/>
                <w:sz w:val="18"/>
              </w:rPr>
              <w:t>85.993</w:t>
            </w:r>
          </w:p>
        </w:tc>
        <w:tc>
          <w:tcPr>
            <w:tcW w:w="405" w:type="pct"/>
            <w:tcBorders>
              <w:top w:val="nil"/>
              <w:left w:val="single" w:sz="4" w:space="0" w:color="008542"/>
              <w:bottom w:val="nil"/>
              <w:right w:val="nil"/>
            </w:tcBorders>
            <w:shd w:val="solid" w:color="F0F5BF" w:fill="FFFFFF"/>
            <w:tcMar>
              <w:top w:w="0" w:type="dxa"/>
              <w:left w:w="60" w:type="dxa"/>
              <w:bottom w:w="0" w:type="dxa"/>
              <w:right w:w="60" w:type="dxa"/>
            </w:tcMar>
            <w:vAlign w:val="center"/>
          </w:tcPr>
          <w:p w14:paraId="78DB333D" w14:textId="77777777" w:rsidR="00DA281E" w:rsidRDefault="007B2BBC" w:rsidP="00DA281E">
            <w:pPr>
              <w:pStyle w:val="DMETW100443BIPNOVORMFRECONCEBITDAREAISPORT"/>
              <w:jc w:val="center"/>
              <w:rPr>
                <w:rFonts w:ascii="Petrobras Sans" w:hAnsi="Petrobras Sans" w:cs="Petrobras Sans"/>
                <w:color w:val="000000"/>
                <w:sz w:val="18"/>
              </w:rPr>
            </w:pPr>
            <w:r>
              <w:rPr>
                <w:rFonts w:ascii="Petrobras Sans" w:hAnsi="Petrobras Sans" w:cs="Petrobras Sans"/>
                <w:color w:val="000000"/>
                <w:sz w:val="18"/>
              </w:rPr>
              <w:t>(10,8)</w:t>
            </w:r>
          </w:p>
        </w:tc>
        <w:tc>
          <w:tcPr>
            <w:tcW w:w="405" w:type="pct"/>
            <w:tcBorders>
              <w:top w:val="nil"/>
              <w:left w:val="nil"/>
              <w:bottom w:val="nil"/>
              <w:right w:val="nil"/>
            </w:tcBorders>
            <w:shd w:val="solid" w:color="F0F5BF" w:fill="FFFFFF"/>
            <w:tcMar>
              <w:top w:w="0" w:type="dxa"/>
              <w:left w:w="60" w:type="dxa"/>
              <w:bottom w:w="0" w:type="dxa"/>
              <w:right w:w="60" w:type="dxa"/>
            </w:tcMar>
            <w:vAlign w:val="center"/>
          </w:tcPr>
          <w:p w14:paraId="78DB333E" w14:textId="77777777" w:rsidR="00DA281E" w:rsidRDefault="007B2BBC" w:rsidP="00DA281E">
            <w:pPr>
              <w:pStyle w:val="DMETW100443BIPNOVORMFRECONCEBITDAREAISPORT"/>
              <w:jc w:val="center"/>
              <w:rPr>
                <w:rFonts w:ascii="Petrobras Sans" w:hAnsi="Petrobras Sans" w:cs="Petrobras Sans"/>
                <w:color w:val="000000"/>
                <w:sz w:val="18"/>
              </w:rPr>
            </w:pPr>
            <w:r>
              <w:rPr>
                <w:rFonts w:ascii="Petrobras Sans" w:hAnsi="Petrobras Sans" w:cs="Petrobras Sans"/>
                <w:color w:val="000000"/>
                <w:sz w:val="18"/>
              </w:rPr>
              <w:t>(37,8)</w:t>
            </w:r>
          </w:p>
        </w:tc>
        <w:tc>
          <w:tcPr>
            <w:tcW w:w="405" w:type="pct"/>
            <w:tcBorders>
              <w:top w:val="nil"/>
              <w:left w:val="nil"/>
              <w:bottom w:val="nil"/>
              <w:right w:val="nil"/>
            </w:tcBorders>
            <w:shd w:val="solid" w:color="F0F5BF" w:fill="FFFFFF"/>
            <w:tcMar>
              <w:top w:w="0" w:type="dxa"/>
              <w:left w:w="60" w:type="dxa"/>
              <w:bottom w:w="0" w:type="dxa"/>
              <w:right w:w="60" w:type="dxa"/>
            </w:tcMar>
            <w:vAlign w:val="center"/>
          </w:tcPr>
          <w:p w14:paraId="78DB333F" w14:textId="77777777" w:rsidR="00DA281E" w:rsidRDefault="007B2BBC" w:rsidP="00DA281E">
            <w:pPr>
              <w:pStyle w:val="DMETW100443BIPNOVORMFRECONCEBITDAREAISPORT"/>
              <w:jc w:val="center"/>
              <w:rPr>
                <w:rFonts w:ascii="Petrobras Sans" w:hAnsi="Petrobras Sans" w:cs="Petrobras Sans"/>
                <w:color w:val="000000"/>
                <w:sz w:val="18"/>
              </w:rPr>
            </w:pPr>
            <w:r>
              <w:rPr>
                <w:rFonts w:ascii="Petrobras Sans" w:hAnsi="Petrobras Sans" w:cs="Petrobras Sans"/>
                <w:color w:val="000000"/>
                <w:sz w:val="18"/>
              </w:rPr>
              <w:t>(39,2)</w:t>
            </w:r>
          </w:p>
        </w:tc>
      </w:tr>
      <w:tr w:rsidR="00DE2699" w14:paraId="78DB334A" w14:textId="77777777" w:rsidTr="00DA281E">
        <w:tc>
          <w:tcPr>
            <w:tcW w:w="1762" w:type="pct"/>
            <w:tcBorders>
              <w:top w:val="nil"/>
              <w:left w:val="nil"/>
              <w:bottom w:val="nil"/>
              <w:right w:val="nil"/>
            </w:tcBorders>
            <w:tcMar>
              <w:top w:w="0" w:type="dxa"/>
              <w:left w:w="60" w:type="dxa"/>
              <w:bottom w:w="0" w:type="dxa"/>
              <w:right w:w="60" w:type="dxa"/>
            </w:tcMar>
            <w:vAlign w:val="center"/>
          </w:tcPr>
          <w:p w14:paraId="78DB3341" w14:textId="77777777" w:rsidR="00DA281E" w:rsidRDefault="007B2BBC" w:rsidP="00DA281E">
            <w:pPr>
              <w:pStyle w:val="DMETW100443BIPNOVORMFRECONCEBITDAREAISPORT"/>
              <w:rPr>
                <w:rFonts w:ascii="Petrobras Sans" w:hAnsi="Petrobras Sans" w:cs="Petrobras Sans"/>
                <w:color w:val="000000"/>
                <w:sz w:val="18"/>
              </w:rPr>
            </w:pPr>
            <w:r>
              <w:rPr>
                <w:rFonts w:ascii="Petrobras Sans" w:hAnsi="Petrobras Sans" w:cs="Petrobras Sans"/>
                <w:color w:val="000000"/>
                <w:sz w:val="18"/>
              </w:rPr>
              <w:t>Depreciação, depleção e amortização</w:t>
            </w:r>
          </w:p>
        </w:tc>
        <w:tc>
          <w:tcPr>
            <w:tcW w:w="405" w:type="pct"/>
            <w:tcBorders>
              <w:top w:val="nil"/>
              <w:left w:val="nil"/>
              <w:bottom w:val="single" w:sz="4" w:space="0" w:color="008542"/>
              <w:right w:val="nil"/>
            </w:tcBorders>
            <w:tcMar>
              <w:top w:w="0" w:type="dxa"/>
              <w:left w:w="60" w:type="dxa"/>
              <w:bottom w:w="0" w:type="dxa"/>
              <w:right w:w="60" w:type="dxa"/>
            </w:tcMar>
            <w:vAlign w:val="center"/>
          </w:tcPr>
          <w:p w14:paraId="78DB3342" w14:textId="77777777" w:rsidR="00DA281E" w:rsidRDefault="007B2BBC" w:rsidP="00DA281E">
            <w:pPr>
              <w:pStyle w:val="DMETW100443BIPNOVORMFRECONCEBITDAREAISPORT"/>
              <w:jc w:val="center"/>
              <w:rPr>
                <w:rFonts w:ascii="Petrobras Sans" w:hAnsi="Petrobras Sans" w:cs="Petrobras Sans"/>
                <w:color w:val="000000"/>
                <w:sz w:val="18"/>
              </w:rPr>
            </w:pPr>
            <w:r>
              <w:rPr>
                <w:rFonts w:ascii="Petrobras Sans" w:hAnsi="Petrobras Sans" w:cs="Petrobras Sans"/>
                <w:color w:val="000000"/>
                <w:sz w:val="18"/>
              </w:rPr>
              <w:t>17.981</w:t>
            </w:r>
          </w:p>
        </w:tc>
        <w:tc>
          <w:tcPr>
            <w:tcW w:w="405" w:type="pct"/>
            <w:tcBorders>
              <w:top w:val="nil"/>
              <w:left w:val="nil"/>
              <w:bottom w:val="single" w:sz="4" w:space="0" w:color="008542"/>
              <w:right w:val="nil"/>
            </w:tcBorders>
            <w:tcMar>
              <w:top w:w="0" w:type="dxa"/>
              <w:left w:w="60" w:type="dxa"/>
              <w:bottom w:w="0" w:type="dxa"/>
              <w:right w:w="60" w:type="dxa"/>
            </w:tcMar>
            <w:vAlign w:val="center"/>
          </w:tcPr>
          <w:p w14:paraId="78DB3343" w14:textId="77777777" w:rsidR="00DA281E" w:rsidRDefault="007B2BBC" w:rsidP="00DA281E">
            <w:pPr>
              <w:pStyle w:val="DMETW100443BIPNOVORMFRECONCEBITDAREAISPORT"/>
              <w:jc w:val="center"/>
              <w:rPr>
                <w:rFonts w:ascii="Petrobras Sans" w:hAnsi="Petrobras Sans" w:cs="Petrobras Sans"/>
                <w:color w:val="000000"/>
                <w:sz w:val="18"/>
              </w:rPr>
            </w:pPr>
            <w:r>
              <w:rPr>
                <w:rFonts w:ascii="Petrobras Sans" w:hAnsi="Petrobras Sans" w:cs="Petrobras Sans"/>
                <w:color w:val="000000"/>
                <w:sz w:val="18"/>
              </w:rPr>
              <w:t>16.955</w:t>
            </w:r>
          </w:p>
        </w:tc>
        <w:tc>
          <w:tcPr>
            <w:tcW w:w="405" w:type="pct"/>
            <w:tcBorders>
              <w:top w:val="nil"/>
              <w:left w:val="nil"/>
              <w:bottom w:val="single" w:sz="4" w:space="0" w:color="008542"/>
              <w:right w:val="nil"/>
            </w:tcBorders>
            <w:tcMar>
              <w:top w:w="0" w:type="dxa"/>
              <w:left w:w="60" w:type="dxa"/>
              <w:bottom w:w="0" w:type="dxa"/>
              <w:right w:w="60" w:type="dxa"/>
            </w:tcMar>
            <w:vAlign w:val="center"/>
          </w:tcPr>
          <w:p w14:paraId="78DB3344" w14:textId="77777777" w:rsidR="00DA281E" w:rsidRDefault="007B2BBC" w:rsidP="00DA281E">
            <w:pPr>
              <w:pStyle w:val="DMETW100443BIPNOVORMFRECONCEBITDAREAISPORT"/>
              <w:jc w:val="center"/>
              <w:rPr>
                <w:rFonts w:ascii="Petrobras Sans" w:hAnsi="Petrobras Sans" w:cs="Petrobras Sans"/>
                <w:color w:val="000000"/>
                <w:sz w:val="18"/>
              </w:rPr>
            </w:pPr>
            <w:r>
              <w:rPr>
                <w:rFonts w:ascii="Petrobras Sans" w:hAnsi="Petrobras Sans" w:cs="Petrobras Sans"/>
                <w:color w:val="000000"/>
                <w:sz w:val="18"/>
              </w:rPr>
              <w:t>17.459</w:t>
            </w:r>
          </w:p>
        </w:tc>
        <w:tc>
          <w:tcPr>
            <w:tcW w:w="405" w:type="pct"/>
            <w:tcBorders>
              <w:top w:val="nil"/>
              <w:left w:val="nil"/>
              <w:bottom w:val="single" w:sz="4" w:space="0" w:color="008542"/>
              <w:right w:val="nil"/>
            </w:tcBorders>
            <w:tcMar>
              <w:top w:w="0" w:type="dxa"/>
              <w:left w:w="60" w:type="dxa"/>
              <w:bottom w:w="0" w:type="dxa"/>
              <w:right w:w="60" w:type="dxa"/>
            </w:tcMar>
            <w:vAlign w:val="center"/>
          </w:tcPr>
          <w:p w14:paraId="78DB3345" w14:textId="77777777" w:rsidR="00DA281E" w:rsidRDefault="007B2BBC" w:rsidP="00DA281E">
            <w:pPr>
              <w:pStyle w:val="DMETW100443BIPNOVORMFRECONCEBITDAREAISPORT"/>
              <w:jc w:val="center"/>
              <w:rPr>
                <w:rFonts w:ascii="Petrobras Sans" w:hAnsi="Petrobras Sans" w:cs="Petrobras Sans"/>
                <w:color w:val="000000"/>
                <w:sz w:val="18"/>
              </w:rPr>
            </w:pPr>
            <w:r>
              <w:rPr>
                <w:rFonts w:ascii="Petrobras Sans" w:hAnsi="Petrobras Sans" w:cs="Petrobras Sans"/>
                <w:color w:val="000000"/>
                <w:sz w:val="18"/>
              </w:rPr>
              <w:t>66.204</w:t>
            </w:r>
          </w:p>
        </w:tc>
        <w:tc>
          <w:tcPr>
            <w:tcW w:w="405" w:type="pct"/>
            <w:tcBorders>
              <w:top w:val="nil"/>
              <w:left w:val="nil"/>
              <w:bottom w:val="single" w:sz="4" w:space="0" w:color="008542"/>
              <w:right w:val="single" w:sz="4" w:space="0" w:color="008542"/>
            </w:tcBorders>
            <w:tcMar>
              <w:top w:w="0" w:type="dxa"/>
              <w:left w:w="60" w:type="dxa"/>
              <w:bottom w:w="0" w:type="dxa"/>
              <w:right w:w="60" w:type="dxa"/>
            </w:tcMar>
            <w:vAlign w:val="center"/>
          </w:tcPr>
          <w:p w14:paraId="78DB3346" w14:textId="77777777" w:rsidR="00DA281E" w:rsidRDefault="007B2BBC" w:rsidP="00DA281E">
            <w:pPr>
              <w:pStyle w:val="DMETW100443BIPNOVORMFRECONCEBITDAREAISPORT"/>
              <w:jc w:val="center"/>
              <w:rPr>
                <w:rFonts w:ascii="Petrobras Sans" w:hAnsi="Petrobras Sans" w:cs="Petrobras Sans"/>
                <w:color w:val="000000"/>
                <w:sz w:val="18"/>
              </w:rPr>
            </w:pPr>
            <w:r>
              <w:rPr>
                <w:rFonts w:ascii="Petrobras Sans" w:hAnsi="Petrobras Sans" w:cs="Petrobras Sans"/>
                <w:color w:val="000000"/>
                <w:sz w:val="18"/>
              </w:rPr>
              <w:t>68.202</w:t>
            </w:r>
          </w:p>
        </w:tc>
        <w:tc>
          <w:tcPr>
            <w:tcW w:w="405" w:type="pct"/>
            <w:tcBorders>
              <w:top w:val="nil"/>
              <w:left w:val="single" w:sz="4" w:space="0" w:color="008542"/>
              <w:bottom w:val="single" w:sz="4" w:space="0" w:color="008542"/>
              <w:right w:val="nil"/>
            </w:tcBorders>
            <w:shd w:val="solid" w:color="FFFFFF" w:fill="FFFFFF"/>
            <w:tcMar>
              <w:top w:w="0" w:type="dxa"/>
              <w:left w:w="60" w:type="dxa"/>
              <w:bottom w:w="0" w:type="dxa"/>
              <w:right w:w="60" w:type="dxa"/>
            </w:tcMar>
            <w:vAlign w:val="center"/>
          </w:tcPr>
          <w:p w14:paraId="78DB3347" w14:textId="77777777" w:rsidR="00DA281E" w:rsidRDefault="007B2BBC" w:rsidP="00DA281E">
            <w:pPr>
              <w:pStyle w:val="DMETW100443BIPNOVORMFRECONCEBITDAREAISPORT"/>
              <w:jc w:val="center"/>
              <w:rPr>
                <w:rFonts w:ascii="Petrobras Sans" w:hAnsi="Petrobras Sans" w:cs="Petrobras Sans"/>
                <w:color w:val="000000"/>
                <w:sz w:val="18"/>
              </w:rPr>
            </w:pPr>
            <w:r>
              <w:rPr>
                <w:rFonts w:ascii="Petrobras Sans" w:hAnsi="Petrobras Sans" w:cs="Petrobras Sans"/>
                <w:color w:val="000000"/>
                <w:sz w:val="18"/>
              </w:rPr>
              <w:t>6,1</w:t>
            </w:r>
          </w:p>
        </w:tc>
        <w:tc>
          <w:tcPr>
            <w:tcW w:w="405" w:type="pct"/>
            <w:tcBorders>
              <w:top w:val="nil"/>
              <w:left w:val="nil"/>
              <w:bottom w:val="single" w:sz="4" w:space="0" w:color="008542"/>
              <w:right w:val="nil"/>
            </w:tcBorders>
            <w:shd w:val="solid" w:color="FFFFFF" w:fill="FFFFFF"/>
            <w:tcMar>
              <w:top w:w="0" w:type="dxa"/>
              <w:left w:w="60" w:type="dxa"/>
              <w:bottom w:w="0" w:type="dxa"/>
              <w:right w:w="60" w:type="dxa"/>
            </w:tcMar>
            <w:vAlign w:val="center"/>
          </w:tcPr>
          <w:p w14:paraId="78DB3348" w14:textId="77777777" w:rsidR="00DA281E" w:rsidRDefault="007B2BBC" w:rsidP="00DA281E">
            <w:pPr>
              <w:pStyle w:val="DMETW100443BIPNOVORMFRECONCEBITDAREAISPORT"/>
              <w:jc w:val="center"/>
              <w:rPr>
                <w:rFonts w:ascii="Petrobras Sans" w:hAnsi="Petrobras Sans" w:cs="Petrobras Sans"/>
                <w:color w:val="000000"/>
                <w:sz w:val="18"/>
              </w:rPr>
            </w:pPr>
            <w:r>
              <w:rPr>
                <w:rFonts w:ascii="Petrobras Sans" w:hAnsi="Petrobras Sans" w:cs="Petrobras Sans"/>
                <w:color w:val="000000"/>
                <w:sz w:val="18"/>
              </w:rPr>
              <w:t>3,0</w:t>
            </w:r>
          </w:p>
        </w:tc>
        <w:tc>
          <w:tcPr>
            <w:tcW w:w="405" w:type="pct"/>
            <w:tcBorders>
              <w:top w:val="nil"/>
              <w:left w:val="nil"/>
              <w:bottom w:val="single" w:sz="4" w:space="0" w:color="008542"/>
              <w:right w:val="nil"/>
            </w:tcBorders>
            <w:shd w:val="solid" w:color="FFFFFF" w:fill="FFFFFF"/>
            <w:tcMar>
              <w:top w:w="0" w:type="dxa"/>
              <w:left w:w="60" w:type="dxa"/>
              <w:bottom w:w="0" w:type="dxa"/>
              <w:right w:w="60" w:type="dxa"/>
            </w:tcMar>
            <w:vAlign w:val="center"/>
          </w:tcPr>
          <w:p w14:paraId="78DB3349" w14:textId="77777777" w:rsidR="00DA281E" w:rsidRDefault="007B2BBC" w:rsidP="00DA281E">
            <w:pPr>
              <w:pStyle w:val="DMETW100443BIPNOVORMFRECONCEBITDAREAISPORT"/>
              <w:jc w:val="center"/>
              <w:rPr>
                <w:rFonts w:ascii="Petrobras Sans" w:hAnsi="Petrobras Sans" w:cs="Petrobras Sans"/>
                <w:color w:val="000000"/>
                <w:sz w:val="18"/>
              </w:rPr>
            </w:pPr>
            <w:r>
              <w:rPr>
                <w:rFonts w:ascii="Petrobras Sans" w:hAnsi="Petrobras Sans" w:cs="Petrobras Sans"/>
                <w:color w:val="000000"/>
                <w:sz w:val="18"/>
              </w:rPr>
              <w:t>(2,9)</w:t>
            </w:r>
          </w:p>
        </w:tc>
      </w:tr>
      <w:tr w:rsidR="00DE2699" w14:paraId="78DB3354" w14:textId="77777777" w:rsidTr="00DA281E">
        <w:tc>
          <w:tcPr>
            <w:tcW w:w="1762" w:type="pct"/>
            <w:tcBorders>
              <w:top w:val="nil"/>
              <w:left w:val="nil"/>
              <w:bottom w:val="single" w:sz="4" w:space="0" w:color="008542"/>
              <w:right w:val="nil"/>
            </w:tcBorders>
            <w:shd w:val="solid" w:color="F0F5BF" w:fill="FFFFFF"/>
            <w:tcMar>
              <w:top w:w="0" w:type="dxa"/>
              <w:left w:w="60" w:type="dxa"/>
              <w:bottom w:w="0" w:type="dxa"/>
              <w:right w:w="60" w:type="dxa"/>
            </w:tcMar>
            <w:vAlign w:val="center"/>
          </w:tcPr>
          <w:p w14:paraId="78DB334B" w14:textId="77777777" w:rsidR="00DA281E" w:rsidRDefault="007B2BBC" w:rsidP="00DA281E">
            <w:pPr>
              <w:pStyle w:val="DMETW100443BIPNOVORMFRECONCEBITDAREAISPORT"/>
              <w:rPr>
                <w:rFonts w:ascii="Petrobras Sans" w:hAnsi="Petrobras Sans" w:cs="Petrobras Sans"/>
                <w:b/>
                <w:color w:val="000000"/>
                <w:sz w:val="18"/>
              </w:rPr>
            </w:pPr>
            <w:r>
              <w:rPr>
                <w:rFonts w:ascii="Petrobras Sans" w:hAnsi="Petrobras Sans" w:cs="Petrobras Sans"/>
                <w:b/>
                <w:color w:val="000000"/>
                <w:sz w:val="18"/>
              </w:rPr>
              <w:t>EBITDA</w:t>
            </w:r>
          </w:p>
        </w:tc>
        <w:tc>
          <w:tcPr>
            <w:tcW w:w="405" w:type="pct"/>
            <w:tcBorders>
              <w:top w:val="single" w:sz="4" w:space="0" w:color="008542"/>
              <w:left w:val="nil"/>
              <w:bottom w:val="single" w:sz="4" w:space="0" w:color="008542"/>
              <w:right w:val="nil"/>
            </w:tcBorders>
            <w:shd w:val="solid" w:color="F0F5BF" w:fill="FFFFFF"/>
            <w:tcMar>
              <w:top w:w="0" w:type="dxa"/>
              <w:left w:w="60" w:type="dxa"/>
              <w:bottom w:w="0" w:type="dxa"/>
              <w:right w:w="60" w:type="dxa"/>
            </w:tcMar>
            <w:vAlign w:val="center"/>
          </w:tcPr>
          <w:p w14:paraId="78DB334C" w14:textId="77777777" w:rsidR="00DA281E" w:rsidRDefault="007B2BBC" w:rsidP="00DA281E">
            <w:pPr>
              <w:pStyle w:val="DMETW100443BIPNOVORMFRECONCEBITDAREAISPORT"/>
              <w:jc w:val="center"/>
              <w:rPr>
                <w:rFonts w:ascii="Petrobras Sans" w:hAnsi="Petrobras Sans" w:cs="Petrobras Sans"/>
                <w:b/>
                <w:color w:val="000000"/>
                <w:sz w:val="18"/>
              </w:rPr>
            </w:pPr>
            <w:r>
              <w:rPr>
                <w:rFonts w:ascii="Petrobras Sans" w:hAnsi="Petrobras Sans" w:cs="Petrobras Sans"/>
                <w:b/>
                <w:color w:val="000000"/>
                <w:sz w:val="18"/>
              </w:rPr>
              <w:t>57.609</w:t>
            </w:r>
          </w:p>
        </w:tc>
        <w:tc>
          <w:tcPr>
            <w:tcW w:w="405" w:type="pct"/>
            <w:tcBorders>
              <w:top w:val="single" w:sz="4" w:space="0" w:color="008542"/>
              <w:left w:val="nil"/>
              <w:bottom w:val="single" w:sz="4" w:space="0" w:color="008542"/>
              <w:right w:val="nil"/>
            </w:tcBorders>
            <w:shd w:val="solid" w:color="F0F5BF" w:fill="FFFFFF"/>
            <w:tcMar>
              <w:top w:w="0" w:type="dxa"/>
              <w:left w:w="60" w:type="dxa"/>
              <w:bottom w:w="0" w:type="dxa"/>
              <w:right w:w="60" w:type="dxa"/>
            </w:tcMar>
            <w:vAlign w:val="center"/>
          </w:tcPr>
          <w:p w14:paraId="78DB334D" w14:textId="77777777" w:rsidR="00DA281E" w:rsidRDefault="007B2BBC" w:rsidP="00DA281E">
            <w:pPr>
              <w:pStyle w:val="DMETW100443BIPNOVORMFRECONCEBITDAREAISPORT"/>
              <w:jc w:val="center"/>
              <w:rPr>
                <w:rFonts w:ascii="Petrobras Sans" w:hAnsi="Petrobras Sans" w:cs="Petrobras Sans"/>
                <w:b/>
                <w:color w:val="000000"/>
                <w:sz w:val="18"/>
              </w:rPr>
            </w:pPr>
            <w:r>
              <w:rPr>
                <w:rFonts w:ascii="Petrobras Sans" w:hAnsi="Petrobras Sans" w:cs="Petrobras Sans"/>
                <w:b/>
                <w:color w:val="000000"/>
                <w:sz w:val="18"/>
              </w:rPr>
              <w:t>64.501</w:t>
            </w:r>
          </w:p>
        </w:tc>
        <w:tc>
          <w:tcPr>
            <w:tcW w:w="405" w:type="pct"/>
            <w:tcBorders>
              <w:top w:val="single" w:sz="4" w:space="0" w:color="008542"/>
              <w:left w:val="nil"/>
              <w:bottom w:val="single" w:sz="4" w:space="0" w:color="008542"/>
              <w:right w:val="nil"/>
            </w:tcBorders>
            <w:shd w:val="solid" w:color="F0F5BF" w:fill="FFFFFF"/>
            <w:tcMar>
              <w:top w:w="0" w:type="dxa"/>
              <w:left w:w="60" w:type="dxa"/>
              <w:bottom w:w="0" w:type="dxa"/>
              <w:right w:w="60" w:type="dxa"/>
            </w:tcMar>
            <w:vAlign w:val="center"/>
          </w:tcPr>
          <w:p w14:paraId="78DB334E" w14:textId="77777777" w:rsidR="00DA281E" w:rsidRDefault="007B2BBC" w:rsidP="00DA281E">
            <w:pPr>
              <w:pStyle w:val="DMETW100443BIPNOVORMFRECONCEBITDAREAISPORT"/>
              <w:jc w:val="center"/>
              <w:rPr>
                <w:rFonts w:ascii="Petrobras Sans" w:hAnsi="Petrobras Sans" w:cs="Petrobras Sans"/>
                <w:b/>
                <w:color w:val="000000"/>
                <w:sz w:val="18"/>
              </w:rPr>
            </w:pPr>
            <w:r>
              <w:rPr>
                <w:rFonts w:ascii="Petrobras Sans" w:hAnsi="Petrobras Sans" w:cs="Petrobras Sans"/>
                <w:b/>
                <w:color w:val="000000"/>
                <w:sz w:val="18"/>
              </w:rPr>
              <w:t>75.270</w:t>
            </w:r>
          </w:p>
        </w:tc>
        <w:tc>
          <w:tcPr>
            <w:tcW w:w="405" w:type="pct"/>
            <w:tcBorders>
              <w:top w:val="single" w:sz="4" w:space="0" w:color="008542"/>
              <w:left w:val="nil"/>
              <w:bottom w:val="single" w:sz="4" w:space="0" w:color="008542"/>
              <w:right w:val="nil"/>
            </w:tcBorders>
            <w:shd w:val="solid" w:color="F0F5BF" w:fill="FFFFFF"/>
            <w:tcMar>
              <w:top w:w="0" w:type="dxa"/>
              <w:left w:w="60" w:type="dxa"/>
              <w:bottom w:w="0" w:type="dxa"/>
              <w:right w:w="60" w:type="dxa"/>
            </w:tcMar>
            <w:vAlign w:val="center"/>
          </w:tcPr>
          <w:p w14:paraId="78DB334F" w14:textId="77777777" w:rsidR="00DA281E" w:rsidRDefault="007B2BBC" w:rsidP="00DA281E">
            <w:pPr>
              <w:pStyle w:val="DMETW100443BIPNOVORMFRECONCEBITDAREAISPORT"/>
              <w:jc w:val="center"/>
              <w:rPr>
                <w:rFonts w:ascii="Petrobras Sans" w:hAnsi="Petrobras Sans" w:cs="Petrobras Sans"/>
                <w:b/>
                <w:color w:val="000000"/>
                <w:sz w:val="18"/>
              </w:rPr>
            </w:pPr>
            <w:r>
              <w:rPr>
                <w:rFonts w:ascii="Petrobras Sans" w:hAnsi="Petrobras Sans" w:cs="Petrobras Sans"/>
                <w:b/>
                <w:color w:val="000000"/>
                <w:sz w:val="18"/>
              </w:rPr>
              <w:t>255.546</w:t>
            </w:r>
          </w:p>
        </w:tc>
        <w:tc>
          <w:tcPr>
            <w:tcW w:w="405" w:type="pct"/>
            <w:tcBorders>
              <w:top w:val="single" w:sz="4" w:space="0" w:color="008542"/>
              <w:left w:val="nil"/>
              <w:bottom w:val="single" w:sz="4" w:space="0" w:color="008542"/>
              <w:right w:val="single" w:sz="4" w:space="0" w:color="008542"/>
            </w:tcBorders>
            <w:shd w:val="solid" w:color="F0F5BF" w:fill="FFFFFF"/>
            <w:tcMar>
              <w:top w:w="0" w:type="dxa"/>
              <w:left w:w="60" w:type="dxa"/>
              <w:bottom w:w="0" w:type="dxa"/>
              <w:right w:w="60" w:type="dxa"/>
            </w:tcMar>
            <w:vAlign w:val="center"/>
          </w:tcPr>
          <w:p w14:paraId="78DB3350" w14:textId="77777777" w:rsidR="00DA281E" w:rsidRDefault="007B2BBC" w:rsidP="00DA281E">
            <w:pPr>
              <w:pStyle w:val="DMETW100443BIPNOVORMFRECONCEBITDAREAISPORT"/>
              <w:jc w:val="center"/>
              <w:rPr>
                <w:rFonts w:ascii="Petrobras Sans" w:hAnsi="Petrobras Sans" w:cs="Petrobras Sans"/>
                <w:b/>
                <w:color w:val="000000"/>
                <w:sz w:val="18"/>
              </w:rPr>
            </w:pPr>
            <w:r>
              <w:rPr>
                <w:rFonts w:ascii="Petrobras Sans" w:hAnsi="Petrobras Sans" w:cs="Petrobras Sans"/>
                <w:b/>
                <w:color w:val="000000"/>
                <w:sz w:val="18"/>
              </w:rPr>
              <w:t>362.457</w:t>
            </w:r>
          </w:p>
        </w:tc>
        <w:tc>
          <w:tcPr>
            <w:tcW w:w="405" w:type="pct"/>
            <w:tcBorders>
              <w:top w:val="single" w:sz="4" w:space="0" w:color="008542"/>
              <w:left w:val="single" w:sz="4" w:space="0" w:color="008542"/>
              <w:bottom w:val="single" w:sz="4" w:space="0" w:color="008542"/>
              <w:right w:val="nil"/>
            </w:tcBorders>
            <w:shd w:val="solid" w:color="F0F5BF" w:fill="FFFFFF"/>
            <w:tcMar>
              <w:top w:w="0" w:type="dxa"/>
              <w:left w:w="60" w:type="dxa"/>
              <w:bottom w:w="0" w:type="dxa"/>
              <w:right w:w="60" w:type="dxa"/>
            </w:tcMar>
            <w:vAlign w:val="center"/>
          </w:tcPr>
          <w:p w14:paraId="78DB3351" w14:textId="77777777" w:rsidR="00DA281E" w:rsidRDefault="007B2BBC" w:rsidP="00DA281E">
            <w:pPr>
              <w:pStyle w:val="DMETW100443BIPNOVORMFRECONCEBITDAREAISPORT"/>
              <w:jc w:val="center"/>
              <w:rPr>
                <w:rFonts w:ascii="Petrobras Sans" w:hAnsi="Petrobras Sans" w:cs="Petrobras Sans"/>
                <w:b/>
                <w:color w:val="000000"/>
                <w:sz w:val="18"/>
              </w:rPr>
            </w:pPr>
            <w:r>
              <w:rPr>
                <w:rFonts w:ascii="Petrobras Sans" w:hAnsi="Petrobras Sans" w:cs="Petrobras Sans"/>
                <w:b/>
                <w:color w:val="000000"/>
                <w:sz w:val="18"/>
              </w:rPr>
              <w:t>(10,7)</w:t>
            </w:r>
          </w:p>
        </w:tc>
        <w:tc>
          <w:tcPr>
            <w:tcW w:w="405" w:type="pct"/>
            <w:tcBorders>
              <w:top w:val="single" w:sz="4" w:space="0" w:color="008542"/>
              <w:left w:val="nil"/>
              <w:bottom w:val="single" w:sz="4" w:space="0" w:color="008542"/>
              <w:right w:val="nil"/>
            </w:tcBorders>
            <w:shd w:val="solid" w:color="F0F5BF" w:fill="FFFFFF"/>
            <w:tcMar>
              <w:top w:w="0" w:type="dxa"/>
              <w:left w:w="60" w:type="dxa"/>
              <w:bottom w:w="0" w:type="dxa"/>
              <w:right w:w="60" w:type="dxa"/>
            </w:tcMar>
            <w:vAlign w:val="center"/>
          </w:tcPr>
          <w:p w14:paraId="78DB3352" w14:textId="77777777" w:rsidR="00DA281E" w:rsidRDefault="007B2BBC" w:rsidP="00DA281E">
            <w:pPr>
              <w:pStyle w:val="DMETW100443BIPNOVORMFRECONCEBITDAREAISPORT"/>
              <w:jc w:val="center"/>
              <w:rPr>
                <w:rFonts w:ascii="Petrobras Sans" w:hAnsi="Petrobras Sans" w:cs="Petrobras Sans"/>
                <w:b/>
                <w:color w:val="000000"/>
                <w:sz w:val="18"/>
              </w:rPr>
            </w:pPr>
            <w:r>
              <w:rPr>
                <w:rFonts w:ascii="Petrobras Sans" w:hAnsi="Petrobras Sans" w:cs="Petrobras Sans"/>
                <w:b/>
                <w:color w:val="000000"/>
                <w:sz w:val="18"/>
              </w:rPr>
              <w:t>(23,5)</w:t>
            </w:r>
          </w:p>
        </w:tc>
        <w:tc>
          <w:tcPr>
            <w:tcW w:w="405" w:type="pct"/>
            <w:tcBorders>
              <w:top w:val="single" w:sz="4" w:space="0" w:color="008542"/>
              <w:left w:val="nil"/>
              <w:bottom w:val="single" w:sz="4" w:space="0" w:color="008542"/>
              <w:right w:val="nil"/>
            </w:tcBorders>
            <w:shd w:val="solid" w:color="F0F5BF" w:fill="FFFFFF"/>
            <w:tcMar>
              <w:top w:w="0" w:type="dxa"/>
              <w:left w:w="60" w:type="dxa"/>
              <w:bottom w:w="0" w:type="dxa"/>
              <w:right w:w="60" w:type="dxa"/>
            </w:tcMar>
            <w:vAlign w:val="center"/>
          </w:tcPr>
          <w:p w14:paraId="78DB3353" w14:textId="77777777" w:rsidR="00DA281E" w:rsidRDefault="007B2BBC" w:rsidP="00DA281E">
            <w:pPr>
              <w:pStyle w:val="DMETW100443BIPNOVORMFRECONCEBITDAREAISPORT"/>
              <w:jc w:val="center"/>
              <w:rPr>
                <w:rFonts w:ascii="Petrobras Sans" w:hAnsi="Petrobras Sans" w:cs="Petrobras Sans"/>
                <w:b/>
                <w:color w:val="000000"/>
                <w:sz w:val="18"/>
              </w:rPr>
            </w:pPr>
            <w:r>
              <w:rPr>
                <w:rFonts w:ascii="Petrobras Sans" w:hAnsi="Petrobras Sans" w:cs="Petrobras Sans"/>
                <w:b/>
                <w:color w:val="000000"/>
                <w:sz w:val="18"/>
              </w:rPr>
              <w:t>(29,5)</w:t>
            </w:r>
          </w:p>
        </w:tc>
      </w:tr>
      <w:tr w:rsidR="00DE2699" w14:paraId="78DB335E" w14:textId="77777777" w:rsidTr="00DA281E">
        <w:tc>
          <w:tcPr>
            <w:tcW w:w="1762" w:type="pct"/>
            <w:tcBorders>
              <w:top w:val="single" w:sz="4" w:space="0" w:color="008542"/>
              <w:left w:val="nil"/>
              <w:bottom w:val="nil"/>
              <w:right w:val="nil"/>
            </w:tcBorders>
            <w:tcMar>
              <w:top w:w="0" w:type="dxa"/>
              <w:left w:w="60" w:type="dxa"/>
              <w:bottom w:w="0" w:type="dxa"/>
              <w:right w:w="60" w:type="dxa"/>
            </w:tcMar>
            <w:vAlign w:val="center"/>
          </w:tcPr>
          <w:p w14:paraId="78DB3355" w14:textId="77777777" w:rsidR="00DA281E" w:rsidRDefault="007B2BBC" w:rsidP="00DA281E">
            <w:pPr>
              <w:pStyle w:val="DMETW100443BIPNOVORMFRECONCEBITDAREAISPORT"/>
              <w:rPr>
                <w:rFonts w:ascii="Petrobras Sans" w:hAnsi="Petrobras Sans" w:cs="Petrobras Sans"/>
                <w:color w:val="000000"/>
                <w:sz w:val="18"/>
              </w:rPr>
            </w:pPr>
            <w:r>
              <w:rPr>
                <w:rFonts w:ascii="Petrobras Sans" w:hAnsi="Petrobras Sans" w:cs="Petrobras Sans"/>
                <w:color w:val="000000"/>
                <w:sz w:val="18"/>
              </w:rPr>
              <w:t>Resultado de participações em investimentos</w:t>
            </w:r>
          </w:p>
        </w:tc>
        <w:tc>
          <w:tcPr>
            <w:tcW w:w="405" w:type="pct"/>
            <w:tcBorders>
              <w:top w:val="single" w:sz="4" w:space="0" w:color="008542"/>
              <w:left w:val="nil"/>
              <w:bottom w:val="nil"/>
              <w:right w:val="nil"/>
            </w:tcBorders>
            <w:tcMar>
              <w:top w:w="0" w:type="dxa"/>
              <w:left w:w="60" w:type="dxa"/>
              <w:bottom w:w="0" w:type="dxa"/>
              <w:right w:w="60" w:type="dxa"/>
            </w:tcMar>
            <w:vAlign w:val="center"/>
          </w:tcPr>
          <w:p w14:paraId="78DB3356" w14:textId="77777777" w:rsidR="00DA281E" w:rsidRDefault="007B2BBC" w:rsidP="00DA281E">
            <w:pPr>
              <w:pStyle w:val="DMETW100443BIPNOVORMFRECONCEBITDAREAISPORT"/>
              <w:jc w:val="center"/>
              <w:rPr>
                <w:rFonts w:ascii="Petrobras Sans" w:hAnsi="Petrobras Sans" w:cs="Petrobras Sans"/>
                <w:color w:val="000000"/>
                <w:sz w:val="18"/>
              </w:rPr>
            </w:pPr>
            <w:r>
              <w:rPr>
                <w:rFonts w:ascii="Petrobras Sans" w:hAnsi="Petrobras Sans" w:cs="Petrobras Sans"/>
                <w:color w:val="000000"/>
                <w:sz w:val="18"/>
              </w:rPr>
              <w:t>343</w:t>
            </w:r>
          </w:p>
        </w:tc>
        <w:tc>
          <w:tcPr>
            <w:tcW w:w="405" w:type="pct"/>
            <w:tcBorders>
              <w:top w:val="single" w:sz="4" w:space="0" w:color="008542"/>
              <w:left w:val="nil"/>
              <w:bottom w:val="nil"/>
              <w:right w:val="nil"/>
            </w:tcBorders>
            <w:tcMar>
              <w:top w:w="0" w:type="dxa"/>
              <w:left w:w="60" w:type="dxa"/>
              <w:bottom w:w="0" w:type="dxa"/>
              <w:right w:w="60" w:type="dxa"/>
            </w:tcMar>
            <w:vAlign w:val="center"/>
          </w:tcPr>
          <w:p w14:paraId="78DB3357" w14:textId="77777777" w:rsidR="00DA281E" w:rsidRDefault="007B2BBC" w:rsidP="00DA281E">
            <w:pPr>
              <w:pStyle w:val="DMETW100443BIPNOVORMFRECONCEBITDAREAISPORT"/>
              <w:jc w:val="center"/>
              <w:rPr>
                <w:rFonts w:ascii="Petrobras Sans" w:hAnsi="Petrobras Sans" w:cs="Petrobras Sans"/>
                <w:color w:val="000000"/>
                <w:sz w:val="18"/>
              </w:rPr>
            </w:pPr>
            <w:r>
              <w:rPr>
                <w:rFonts w:ascii="Petrobras Sans" w:hAnsi="Petrobras Sans" w:cs="Petrobras Sans"/>
                <w:color w:val="000000"/>
                <w:sz w:val="18"/>
              </w:rPr>
              <w:t>1.212</w:t>
            </w:r>
          </w:p>
        </w:tc>
        <w:tc>
          <w:tcPr>
            <w:tcW w:w="405" w:type="pct"/>
            <w:tcBorders>
              <w:top w:val="single" w:sz="4" w:space="0" w:color="008542"/>
              <w:left w:val="nil"/>
              <w:bottom w:val="nil"/>
              <w:right w:val="nil"/>
            </w:tcBorders>
            <w:tcMar>
              <w:top w:w="0" w:type="dxa"/>
              <w:left w:w="60" w:type="dxa"/>
              <w:bottom w:w="0" w:type="dxa"/>
              <w:right w:w="60" w:type="dxa"/>
            </w:tcMar>
            <w:vAlign w:val="center"/>
          </w:tcPr>
          <w:p w14:paraId="78DB3358" w14:textId="77777777" w:rsidR="00DA281E" w:rsidRDefault="007B2BBC" w:rsidP="00DA281E">
            <w:pPr>
              <w:pStyle w:val="DMETW100443BIPNOVORMFRECONCEBITDAREAISPORT"/>
              <w:jc w:val="center"/>
              <w:rPr>
                <w:rFonts w:ascii="Petrobras Sans" w:hAnsi="Petrobras Sans" w:cs="Petrobras Sans"/>
                <w:color w:val="000000"/>
                <w:sz w:val="18"/>
              </w:rPr>
            </w:pPr>
            <w:r>
              <w:rPr>
                <w:rFonts w:ascii="Petrobras Sans" w:hAnsi="Petrobras Sans" w:cs="Petrobras Sans"/>
                <w:color w:val="000000"/>
                <w:sz w:val="18"/>
              </w:rPr>
              <w:t>642</w:t>
            </w:r>
          </w:p>
        </w:tc>
        <w:tc>
          <w:tcPr>
            <w:tcW w:w="405" w:type="pct"/>
            <w:tcBorders>
              <w:top w:val="single" w:sz="4" w:space="0" w:color="008542"/>
              <w:left w:val="nil"/>
              <w:bottom w:val="nil"/>
              <w:right w:val="nil"/>
            </w:tcBorders>
            <w:tcMar>
              <w:top w:w="0" w:type="dxa"/>
              <w:left w:w="60" w:type="dxa"/>
              <w:bottom w:w="0" w:type="dxa"/>
              <w:right w:w="60" w:type="dxa"/>
            </w:tcMar>
            <w:vAlign w:val="center"/>
          </w:tcPr>
          <w:p w14:paraId="78DB3359" w14:textId="77777777" w:rsidR="00DA281E" w:rsidRDefault="007B2BBC" w:rsidP="00DA281E">
            <w:pPr>
              <w:pStyle w:val="DMETW100443BIPNOVORMFRECONCEBITDAREAISPORT"/>
              <w:jc w:val="center"/>
              <w:rPr>
                <w:rFonts w:ascii="Petrobras Sans" w:hAnsi="Petrobras Sans" w:cs="Petrobras Sans"/>
                <w:color w:val="000000"/>
                <w:sz w:val="18"/>
              </w:rPr>
            </w:pPr>
            <w:r>
              <w:rPr>
                <w:rFonts w:ascii="Petrobras Sans" w:hAnsi="Petrobras Sans" w:cs="Petrobras Sans"/>
                <w:color w:val="000000"/>
                <w:sz w:val="18"/>
              </w:rPr>
              <w:t>1.480</w:t>
            </w:r>
          </w:p>
        </w:tc>
        <w:tc>
          <w:tcPr>
            <w:tcW w:w="405" w:type="pct"/>
            <w:tcBorders>
              <w:top w:val="single" w:sz="4" w:space="0" w:color="008542"/>
              <w:left w:val="nil"/>
              <w:bottom w:val="nil"/>
              <w:right w:val="single" w:sz="4" w:space="0" w:color="008542"/>
            </w:tcBorders>
            <w:tcMar>
              <w:top w:w="0" w:type="dxa"/>
              <w:left w:w="60" w:type="dxa"/>
              <w:bottom w:w="0" w:type="dxa"/>
              <w:right w:w="60" w:type="dxa"/>
            </w:tcMar>
            <w:vAlign w:val="center"/>
          </w:tcPr>
          <w:p w14:paraId="78DB335A" w14:textId="77777777" w:rsidR="00DA281E" w:rsidRDefault="007B2BBC" w:rsidP="00DA281E">
            <w:pPr>
              <w:pStyle w:val="DMETW100443BIPNOVORMFRECONCEBITDAREAISPORT"/>
              <w:jc w:val="center"/>
              <w:rPr>
                <w:rFonts w:ascii="Petrobras Sans" w:hAnsi="Petrobras Sans" w:cs="Petrobras Sans"/>
                <w:color w:val="000000"/>
                <w:sz w:val="18"/>
              </w:rPr>
            </w:pPr>
            <w:r>
              <w:rPr>
                <w:rFonts w:ascii="Petrobras Sans" w:hAnsi="Petrobras Sans" w:cs="Petrobras Sans"/>
                <w:color w:val="000000"/>
                <w:sz w:val="18"/>
              </w:rPr>
              <w:t>(1.291)</w:t>
            </w:r>
          </w:p>
        </w:tc>
        <w:tc>
          <w:tcPr>
            <w:tcW w:w="405" w:type="pct"/>
            <w:tcBorders>
              <w:top w:val="single" w:sz="4" w:space="0" w:color="008542"/>
              <w:left w:val="single" w:sz="4" w:space="0" w:color="008542"/>
              <w:bottom w:val="nil"/>
              <w:right w:val="nil"/>
            </w:tcBorders>
            <w:shd w:val="solid" w:color="FFFFFF" w:fill="FFFFFF"/>
            <w:tcMar>
              <w:top w:w="0" w:type="dxa"/>
              <w:left w:w="60" w:type="dxa"/>
              <w:bottom w:w="0" w:type="dxa"/>
              <w:right w:w="60" w:type="dxa"/>
            </w:tcMar>
            <w:vAlign w:val="center"/>
          </w:tcPr>
          <w:p w14:paraId="78DB335B" w14:textId="77777777" w:rsidR="00DA281E" w:rsidRDefault="007B2BBC" w:rsidP="00DA281E">
            <w:pPr>
              <w:pStyle w:val="DMETW100443BIPNOVORMFRECONCEBITDAREAISPORT"/>
              <w:jc w:val="center"/>
              <w:rPr>
                <w:rFonts w:ascii="Petrobras Sans" w:hAnsi="Petrobras Sans" w:cs="Petrobras Sans"/>
                <w:color w:val="000000"/>
                <w:sz w:val="18"/>
              </w:rPr>
            </w:pPr>
            <w:r>
              <w:rPr>
                <w:rFonts w:ascii="Petrobras Sans" w:hAnsi="Petrobras Sans" w:cs="Petrobras Sans"/>
                <w:color w:val="000000"/>
                <w:sz w:val="18"/>
              </w:rPr>
              <w:t>(71,7)</w:t>
            </w:r>
          </w:p>
        </w:tc>
        <w:tc>
          <w:tcPr>
            <w:tcW w:w="405" w:type="pct"/>
            <w:tcBorders>
              <w:top w:val="single" w:sz="4" w:space="0" w:color="008542"/>
              <w:left w:val="nil"/>
              <w:bottom w:val="nil"/>
              <w:right w:val="nil"/>
            </w:tcBorders>
            <w:shd w:val="solid" w:color="FFFFFF" w:fill="FFFFFF"/>
            <w:tcMar>
              <w:top w:w="0" w:type="dxa"/>
              <w:left w:w="60" w:type="dxa"/>
              <w:bottom w:w="0" w:type="dxa"/>
              <w:right w:w="60" w:type="dxa"/>
            </w:tcMar>
            <w:vAlign w:val="center"/>
          </w:tcPr>
          <w:p w14:paraId="78DB335C" w14:textId="77777777" w:rsidR="00DA281E" w:rsidRDefault="007B2BBC" w:rsidP="00DA281E">
            <w:pPr>
              <w:pStyle w:val="DMETW100443BIPNOVORMFRECONCEBITDAREAISPORT"/>
              <w:jc w:val="center"/>
              <w:rPr>
                <w:rFonts w:ascii="Petrobras Sans" w:hAnsi="Petrobras Sans" w:cs="Petrobras Sans"/>
                <w:color w:val="000000"/>
                <w:sz w:val="18"/>
              </w:rPr>
            </w:pPr>
            <w:r>
              <w:rPr>
                <w:rFonts w:ascii="Petrobras Sans" w:hAnsi="Petrobras Sans" w:cs="Petrobras Sans"/>
                <w:color w:val="000000"/>
                <w:sz w:val="18"/>
              </w:rPr>
              <w:t>(46,6)</w:t>
            </w:r>
          </w:p>
        </w:tc>
        <w:tc>
          <w:tcPr>
            <w:tcW w:w="405" w:type="pct"/>
            <w:tcBorders>
              <w:top w:val="single" w:sz="4" w:space="0" w:color="008542"/>
              <w:left w:val="nil"/>
              <w:bottom w:val="nil"/>
              <w:right w:val="nil"/>
            </w:tcBorders>
            <w:shd w:val="solid" w:color="FFFFFF" w:fill="FFFFFF"/>
            <w:tcMar>
              <w:top w:w="0" w:type="dxa"/>
              <w:left w:w="60" w:type="dxa"/>
              <w:bottom w:w="0" w:type="dxa"/>
              <w:right w:w="60" w:type="dxa"/>
            </w:tcMar>
            <w:vAlign w:val="center"/>
          </w:tcPr>
          <w:p w14:paraId="78DB335D" w14:textId="77777777" w:rsidR="00DA281E" w:rsidRDefault="007B2BBC" w:rsidP="00DA281E">
            <w:pPr>
              <w:pStyle w:val="DMETW100443BIPNOVORMFRECONCEBITDAREAISPORT"/>
              <w:jc w:val="center"/>
              <w:rPr>
                <w:rFonts w:ascii="Petrobras Sans" w:hAnsi="Petrobras Sans" w:cs="Petrobras Sans"/>
                <w:color w:val="000000"/>
                <w:sz w:val="18"/>
              </w:rPr>
            </w:pPr>
            <w:r>
              <w:rPr>
                <w:rFonts w:ascii="Petrobras Sans" w:hAnsi="Petrobras Sans" w:cs="Petrobras Sans"/>
                <w:color w:val="000000"/>
                <w:sz w:val="18"/>
              </w:rPr>
              <w:t>−</w:t>
            </w:r>
          </w:p>
        </w:tc>
      </w:tr>
      <w:tr w:rsidR="00DE2699" w14:paraId="78DB3368" w14:textId="77777777" w:rsidTr="00DA281E">
        <w:tc>
          <w:tcPr>
            <w:tcW w:w="1762" w:type="pct"/>
            <w:tcBorders>
              <w:top w:val="nil"/>
              <w:left w:val="nil"/>
              <w:bottom w:val="nil"/>
              <w:right w:val="nil"/>
            </w:tcBorders>
            <w:shd w:val="solid" w:color="F0F5BF" w:fill="FFFFFF"/>
            <w:tcMar>
              <w:top w:w="0" w:type="dxa"/>
              <w:left w:w="60" w:type="dxa"/>
              <w:bottom w:w="0" w:type="dxa"/>
              <w:right w:w="60" w:type="dxa"/>
            </w:tcMar>
            <w:vAlign w:val="center"/>
          </w:tcPr>
          <w:p w14:paraId="78DB335F" w14:textId="77777777" w:rsidR="00DA281E" w:rsidRDefault="007B2BBC" w:rsidP="00DA281E">
            <w:pPr>
              <w:pStyle w:val="DMETW100443BIPNOVORMFRECONCEBITDAREAISPORT"/>
              <w:rPr>
                <w:rFonts w:ascii="Petrobras Sans" w:hAnsi="Petrobras Sans" w:cs="Petrobras Sans"/>
                <w:color w:val="000000"/>
                <w:sz w:val="18"/>
              </w:rPr>
            </w:pPr>
            <w:r>
              <w:rPr>
                <w:rFonts w:ascii="Petrobras Sans" w:hAnsi="Petrobras Sans" w:cs="Petrobras Sans"/>
                <w:color w:val="000000"/>
                <w:sz w:val="18"/>
              </w:rPr>
              <w:t xml:space="preserve">Reversão/Perda no valor de recuperação de ativos - </w:t>
            </w:r>
            <w:r w:rsidRPr="002B6E91">
              <w:rPr>
                <w:rFonts w:ascii="Petrobras Sans" w:hAnsi="Petrobras Sans" w:cs="Petrobras Sans"/>
                <w:i/>
                <w:iCs/>
                <w:color w:val="000000"/>
                <w:sz w:val="18"/>
              </w:rPr>
              <w:t>Impairment</w:t>
            </w:r>
          </w:p>
        </w:tc>
        <w:tc>
          <w:tcPr>
            <w:tcW w:w="405" w:type="pct"/>
            <w:tcBorders>
              <w:top w:val="nil"/>
              <w:left w:val="nil"/>
              <w:bottom w:val="nil"/>
              <w:right w:val="nil"/>
            </w:tcBorders>
            <w:shd w:val="solid" w:color="F0F5BF" w:fill="FFFFFF"/>
            <w:tcMar>
              <w:top w:w="0" w:type="dxa"/>
              <w:left w:w="60" w:type="dxa"/>
              <w:bottom w:w="0" w:type="dxa"/>
              <w:right w:w="60" w:type="dxa"/>
            </w:tcMar>
            <w:vAlign w:val="center"/>
          </w:tcPr>
          <w:p w14:paraId="78DB3360" w14:textId="77777777" w:rsidR="00DA281E" w:rsidRDefault="007B2BBC" w:rsidP="00DA281E">
            <w:pPr>
              <w:pStyle w:val="DMETW100443BIPNOVORMFRECONCEBITDAREAISPORT"/>
              <w:jc w:val="center"/>
              <w:rPr>
                <w:rFonts w:ascii="Petrobras Sans" w:hAnsi="Petrobras Sans" w:cs="Petrobras Sans"/>
                <w:color w:val="000000"/>
                <w:sz w:val="18"/>
              </w:rPr>
            </w:pPr>
            <w:r>
              <w:rPr>
                <w:rFonts w:ascii="Petrobras Sans" w:hAnsi="Petrobras Sans" w:cs="Petrobras Sans"/>
                <w:color w:val="000000"/>
                <w:sz w:val="18"/>
              </w:rPr>
              <w:t>10.763</w:t>
            </w:r>
          </w:p>
        </w:tc>
        <w:tc>
          <w:tcPr>
            <w:tcW w:w="405" w:type="pct"/>
            <w:tcBorders>
              <w:top w:val="nil"/>
              <w:left w:val="nil"/>
              <w:bottom w:val="nil"/>
              <w:right w:val="nil"/>
            </w:tcBorders>
            <w:shd w:val="solid" w:color="F0F5BF" w:fill="FFFFFF"/>
            <w:tcMar>
              <w:top w:w="0" w:type="dxa"/>
              <w:left w:w="60" w:type="dxa"/>
              <w:bottom w:w="0" w:type="dxa"/>
              <w:right w:w="60" w:type="dxa"/>
            </w:tcMar>
            <w:vAlign w:val="center"/>
          </w:tcPr>
          <w:p w14:paraId="78DB3361" w14:textId="77777777" w:rsidR="00DA281E" w:rsidRDefault="007B2BBC" w:rsidP="00DA281E">
            <w:pPr>
              <w:pStyle w:val="DMETW100443BIPNOVORMFRECONCEBITDAREAISPORT"/>
              <w:jc w:val="center"/>
              <w:rPr>
                <w:rFonts w:ascii="Petrobras Sans" w:hAnsi="Petrobras Sans" w:cs="Petrobras Sans"/>
                <w:color w:val="000000"/>
                <w:sz w:val="18"/>
              </w:rPr>
            </w:pPr>
            <w:r>
              <w:rPr>
                <w:rFonts w:ascii="Petrobras Sans" w:hAnsi="Petrobras Sans" w:cs="Petrobras Sans"/>
                <w:color w:val="000000"/>
                <w:sz w:val="18"/>
              </w:rPr>
              <w:t>386</w:t>
            </w:r>
          </w:p>
        </w:tc>
        <w:tc>
          <w:tcPr>
            <w:tcW w:w="405" w:type="pct"/>
            <w:tcBorders>
              <w:top w:val="nil"/>
              <w:left w:val="nil"/>
              <w:bottom w:val="nil"/>
              <w:right w:val="nil"/>
            </w:tcBorders>
            <w:shd w:val="solid" w:color="F0F5BF" w:fill="FFFFFF"/>
            <w:tcMar>
              <w:top w:w="0" w:type="dxa"/>
              <w:left w:w="60" w:type="dxa"/>
              <w:bottom w:w="0" w:type="dxa"/>
              <w:right w:w="60" w:type="dxa"/>
            </w:tcMar>
            <w:vAlign w:val="center"/>
          </w:tcPr>
          <w:p w14:paraId="78DB3362" w14:textId="77777777" w:rsidR="00DA281E" w:rsidRDefault="007B2BBC" w:rsidP="00DA281E">
            <w:pPr>
              <w:pStyle w:val="DMETW100443BIPNOVORMFRECONCEBITDAREAISPORT"/>
              <w:jc w:val="center"/>
              <w:rPr>
                <w:rFonts w:ascii="Petrobras Sans" w:hAnsi="Petrobras Sans" w:cs="Petrobras Sans"/>
                <w:color w:val="000000"/>
                <w:sz w:val="18"/>
              </w:rPr>
            </w:pPr>
            <w:r>
              <w:rPr>
                <w:rFonts w:ascii="Petrobras Sans" w:hAnsi="Petrobras Sans" w:cs="Petrobras Sans"/>
                <w:color w:val="000000"/>
                <w:sz w:val="18"/>
              </w:rPr>
              <w:t>4.680</w:t>
            </w:r>
          </w:p>
        </w:tc>
        <w:tc>
          <w:tcPr>
            <w:tcW w:w="405" w:type="pct"/>
            <w:tcBorders>
              <w:top w:val="nil"/>
              <w:left w:val="nil"/>
              <w:bottom w:val="nil"/>
              <w:right w:val="nil"/>
            </w:tcBorders>
            <w:shd w:val="solid" w:color="F0F5BF" w:fill="FFFFFF"/>
            <w:tcMar>
              <w:top w:w="0" w:type="dxa"/>
              <w:left w:w="60" w:type="dxa"/>
              <w:bottom w:w="0" w:type="dxa"/>
              <w:right w:w="60" w:type="dxa"/>
            </w:tcMar>
            <w:vAlign w:val="center"/>
          </w:tcPr>
          <w:p w14:paraId="78DB3363" w14:textId="77777777" w:rsidR="00DA281E" w:rsidRDefault="007B2BBC" w:rsidP="00DA281E">
            <w:pPr>
              <w:pStyle w:val="DMETW100443BIPNOVORMFRECONCEBITDAREAISPORT"/>
              <w:jc w:val="center"/>
              <w:rPr>
                <w:rFonts w:ascii="Petrobras Sans" w:hAnsi="Petrobras Sans" w:cs="Petrobras Sans"/>
                <w:color w:val="000000"/>
                <w:sz w:val="18"/>
              </w:rPr>
            </w:pPr>
            <w:r>
              <w:rPr>
                <w:rFonts w:ascii="Petrobras Sans" w:hAnsi="Petrobras Sans" w:cs="Petrobras Sans"/>
                <w:color w:val="000000"/>
                <w:sz w:val="18"/>
              </w:rPr>
              <w:t>13.111</w:t>
            </w:r>
          </w:p>
        </w:tc>
        <w:tc>
          <w:tcPr>
            <w:tcW w:w="405" w:type="pct"/>
            <w:tcBorders>
              <w:top w:val="nil"/>
              <w:left w:val="nil"/>
              <w:bottom w:val="nil"/>
              <w:right w:val="single" w:sz="4" w:space="0" w:color="008542"/>
            </w:tcBorders>
            <w:shd w:val="solid" w:color="F0F5BF" w:fill="FFFFFF"/>
            <w:tcMar>
              <w:top w:w="0" w:type="dxa"/>
              <w:left w:w="60" w:type="dxa"/>
              <w:bottom w:w="0" w:type="dxa"/>
              <w:right w:w="60" w:type="dxa"/>
            </w:tcMar>
            <w:vAlign w:val="center"/>
          </w:tcPr>
          <w:p w14:paraId="78DB3364" w14:textId="77777777" w:rsidR="00DA281E" w:rsidRDefault="007B2BBC" w:rsidP="00DA281E">
            <w:pPr>
              <w:pStyle w:val="DMETW100443BIPNOVORMFRECONCEBITDAREAISPORT"/>
              <w:jc w:val="center"/>
              <w:rPr>
                <w:rFonts w:ascii="Petrobras Sans" w:hAnsi="Petrobras Sans" w:cs="Petrobras Sans"/>
                <w:color w:val="000000"/>
                <w:sz w:val="18"/>
              </w:rPr>
            </w:pPr>
            <w:r>
              <w:rPr>
                <w:rFonts w:ascii="Petrobras Sans" w:hAnsi="Petrobras Sans" w:cs="Petrobras Sans"/>
                <w:color w:val="000000"/>
                <w:sz w:val="18"/>
              </w:rPr>
              <w:t>6.859</w:t>
            </w:r>
          </w:p>
        </w:tc>
        <w:tc>
          <w:tcPr>
            <w:tcW w:w="405" w:type="pct"/>
            <w:tcBorders>
              <w:top w:val="nil"/>
              <w:left w:val="single" w:sz="4" w:space="0" w:color="008542"/>
              <w:bottom w:val="nil"/>
              <w:right w:val="nil"/>
            </w:tcBorders>
            <w:shd w:val="solid" w:color="F0F5BF" w:fill="FFFFFF"/>
            <w:tcMar>
              <w:top w:w="0" w:type="dxa"/>
              <w:left w:w="60" w:type="dxa"/>
              <w:bottom w:w="0" w:type="dxa"/>
              <w:right w:w="60" w:type="dxa"/>
            </w:tcMar>
            <w:vAlign w:val="center"/>
          </w:tcPr>
          <w:p w14:paraId="78DB3365" w14:textId="77777777" w:rsidR="00DA281E" w:rsidRDefault="007B2BBC" w:rsidP="00DA281E">
            <w:pPr>
              <w:pStyle w:val="DMETW100443BIPNOVORMFRECONCEBITDAREAISPORT"/>
              <w:jc w:val="center"/>
              <w:rPr>
                <w:rFonts w:ascii="Petrobras Sans" w:hAnsi="Petrobras Sans" w:cs="Petrobras Sans"/>
                <w:color w:val="000000"/>
                <w:sz w:val="18"/>
              </w:rPr>
            </w:pPr>
            <w:r>
              <w:rPr>
                <w:rFonts w:ascii="Petrobras Sans" w:hAnsi="Petrobras Sans" w:cs="Petrobras Sans"/>
                <w:color w:val="000000"/>
                <w:sz w:val="18"/>
              </w:rPr>
              <w:t>2688,3</w:t>
            </w:r>
          </w:p>
        </w:tc>
        <w:tc>
          <w:tcPr>
            <w:tcW w:w="405" w:type="pct"/>
            <w:tcBorders>
              <w:top w:val="nil"/>
              <w:left w:val="nil"/>
              <w:bottom w:val="nil"/>
              <w:right w:val="nil"/>
            </w:tcBorders>
            <w:shd w:val="solid" w:color="F0F5BF" w:fill="FFFFFF"/>
            <w:tcMar>
              <w:top w:w="0" w:type="dxa"/>
              <w:left w:w="60" w:type="dxa"/>
              <w:bottom w:w="0" w:type="dxa"/>
              <w:right w:w="60" w:type="dxa"/>
            </w:tcMar>
            <w:vAlign w:val="center"/>
          </w:tcPr>
          <w:p w14:paraId="78DB3366" w14:textId="77777777" w:rsidR="00DA281E" w:rsidRDefault="007B2BBC" w:rsidP="00DA281E">
            <w:pPr>
              <w:pStyle w:val="DMETW100443BIPNOVORMFRECONCEBITDAREAISPORT"/>
              <w:jc w:val="center"/>
              <w:rPr>
                <w:rFonts w:ascii="Petrobras Sans" w:hAnsi="Petrobras Sans" w:cs="Petrobras Sans"/>
                <w:color w:val="000000"/>
                <w:sz w:val="18"/>
              </w:rPr>
            </w:pPr>
            <w:r>
              <w:rPr>
                <w:rFonts w:ascii="Petrobras Sans" w:hAnsi="Petrobras Sans" w:cs="Petrobras Sans"/>
                <w:color w:val="000000"/>
                <w:sz w:val="18"/>
              </w:rPr>
              <w:t>130,0</w:t>
            </w:r>
          </w:p>
        </w:tc>
        <w:tc>
          <w:tcPr>
            <w:tcW w:w="405" w:type="pct"/>
            <w:tcBorders>
              <w:top w:val="nil"/>
              <w:left w:val="nil"/>
              <w:bottom w:val="nil"/>
              <w:right w:val="nil"/>
            </w:tcBorders>
            <w:shd w:val="solid" w:color="F0F5BF" w:fill="FFFFFF"/>
            <w:tcMar>
              <w:top w:w="0" w:type="dxa"/>
              <w:left w:w="60" w:type="dxa"/>
              <w:bottom w:w="0" w:type="dxa"/>
              <w:right w:w="60" w:type="dxa"/>
            </w:tcMar>
            <w:vAlign w:val="center"/>
          </w:tcPr>
          <w:p w14:paraId="78DB3367" w14:textId="77777777" w:rsidR="00DA281E" w:rsidRDefault="007B2BBC" w:rsidP="00DA281E">
            <w:pPr>
              <w:pStyle w:val="DMETW100443BIPNOVORMFRECONCEBITDAREAISPORT"/>
              <w:jc w:val="center"/>
              <w:rPr>
                <w:rFonts w:ascii="Petrobras Sans" w:hAnsi="Petrobras Sans" w:cs="Petrobras Sans"/>
                <w:color w:val="000000"/>
                <w:sz w:val="18"/>
              </w:rPr>
            </w:pPr>
            <w:r>
              <w:rPr>
                <w:rFonts w:ascii="Petrobras Sans" w:hAnsi="Petrobras Sans" w:cs="Petrobras Sans"/>
                <w:color w:val="000000"/>
                <w:sz w:val="18"/>
              </w:rPr>
              <w:t>91,2</w:t>
            </w:r>
          </w:p>
        </w:tc>
      </w:tr>
      <w:tr w:rsidR="00DE2699" w14:paraId="78DB3372" w14:textId="77777777" w:rsidTr="00DA281E">
        <w:tc>
          <w:tcPr>
            <w:tcW w:w="1762" w:type="pct"/>
            <w:tcBorders>
              <w:top w:val="nil"/>
              <w:left w:val="nil"/>
              <w:bottom w:val="nil"/>
              <w:right w:val="nil"/>
            </w:tcBorders>
            <w:tcMar>
              <w:top w:w="0" w:type="dxa"/>
              <w:left w:w="60" w:type="dxa"/>
              <w:bottom w:w="0" w:type="dxa"/>
              <w:right w:w="60" w:type="dxa"/>
            </w:tcMar>
            <w:vAlign w:val="center"/>
          </w:tcPr>
          <w:p w14:paraId="78DB3369" w14:textId="77777777" w:rsidR="00DA281E" w:rsidRDefault="007B2BBC" w:rsidP="00DA281E">
            <w:pPr>
              <w:pStyle w:val="DMETW100443BIPNOVORMFRECONCEBITDAREAISPORT"/>
              <w:rPr>
                <w:rFonts w:ascii="Petrobras Sans" w:hAnsi="Petrobras Sans" w:cs="Petrobras Sans"/>
                <w:color w:val="000000"/>
                <w:sz w:val="18"/>
              </w:rPr>
            </w:pPr>
            <w:r>
              <w:rPr>
                <w:rFonts w:ascii="Petrobras Sans" w:hAnsi="Petrobras Sans" w:cs="Petrobras Sans"/>
                <w:color w:val="000000"/>
                <w:sz w:val="18"/>
              </w:rPr>
              <w:t>Realização dos resultados abrangentes por alienação de participação societária</w:t>
            </w:r>
          </w:p>
        </w:tc>
        <w:tc>
          <w:tcPr>
            <w:tcW w:w="405" w:type="pct"/>
            <w:tcBorders>
              <w:top w:val="nil"/>
              <w:left w:val="nil"/>
              <w:bottom w:val="nil"/>
              <w:right w:val="nil"/>
            </w:tcBorders>
            <w:tcMar>
              <w:top w:w="0" w:type="dxa"/>
              <w:left w:w="60" w:type="dxa"/>
              <w:bottom w:w="0" w:type="dxa"/>
              <w:right w:w="60" w:type="dxa"/>
            </w:tcMar>
            <w:vAlign w:val="center"/>
          </w:tcPr>
          <w:p w14:paraId="78DB336A" w14:textId="77777777" w:rsidR="00DA281E" w:rsidRDefault="007B2BBC" w:rsidP="00DA281E">
            <w:pPr>
              <w:pStyle w:val="DMETW100443BIPNOVORMFRECONCEBITDAREAISPORT"/>
              <w:jc w:val="center"/>
              <w:rPr>
                <w:rFonts w:ascii="Petrobras Sans" w:hAnsi="Petrobras Sans" w:cs="Petrobras Sans"/>
                <w:color w:val="000000"/>
                <w:sz w:val="18"/>
              </w:rPr>
            </w:pPr>
            <w:r>
              <w:rPr>
                <w:rFonts w:ascii="Petrobras Sans" w:hAnsi="Petrobras Sans" w:cs="Petrobras Sans"/>
                <w:color w:val="000000"/>
                <w:sz w:val="18"/>
              </w:rPr>
              <w:t>−</w:t>
            </w:r>
          </w:p>
        </w:tc>
        <w:tc>
          <w:tcPr>
            <w:tcW w:w="405" w:type="pct"/>
            <w:tcBorders>
              <w:top w:val="nil"/>
              <w:left w:val="nil"/>
              <w:bottom w:val="nil"/>
              <w:right w:val="nil"/>
            </w:tcBorders>
            <w:tcMar>
              <w:top w:w="0" w:type="dxa"/>
              <w:left w:w="60" w:type="dxa"/>
              <w:bottom w:w="0" w:type="dxa"/>
              <w:right w:w="60" w:type="dxa"/>
            </w:tcMar>
            <w:vAlign w:val="center"/>
          </w:tcPr>
          <w:p w14:paraId="78DB336B" w14:textId="77777777" w:rsidR="00DA281E" w:rsidRDefault="007B2BBC" w:rsidP="00DA281E">
            <w:pPr>
              <w:pStyle w:val="DMETW100443BIPNOVORMFRECONCEBITDAREAISPORT"/>
              <w:jc w:val="center"/>
              <w:rPr>
                <w:rFonts w:ascii="Petrobras Sans" w:hAnsi="Petrobras Sans" w:cs="Petrobras Sans"/>
                <w:color w:val="000000"/>
                <w:sz w:val="18"/>
              </w:rPr>
            </w:pPr>
            <w:r>
              <w:rPr>
                <w:rFonts w:ascii="Petrobras Sans" w:hAnsi="Petrobras Sans" w:cs="Petrobras Sans"/>
                <w:color w:val="000000"/>
                <w:sz w:val="18"/>
              </w:rPr>
              <w:t>−</w:t>
            </w:r>
          </w:p>
        </w:tc>
        <w:tc>
          <w:tcPr>
            <w:tcW w:w="405" w:type="pct"/>
            <w:tcBorders>
              <w:top w:val="nil"/>
              <w:left w:val="nil"/>
              <w:bottom w:val="nil"/>
              <w:right w:val="nil"/>
            </w:tcBorders>
            <w:tcMar>
              <w:top w:w="0" w:type="dxa"/>
              <w:left w:w="60" w:type="dxa"/>
              <w:bottom w:w="0" w:type="dxa"/>
              <w:right w:w="60" w:type="dxa"/>
            </w:tcMar>
            <w:vAlign w:val="center"/>
          </w:tcPr>
          <w:p w14:paraId="78DB336C" w14:textId="77777777" w:rsidR="00DA281E" w:rsidRDefault="007B2BBC" w:rsidP="00DA281E">
            <w:pPr>
              <w:pStyle w:val="DMETW100443BIPNOVORMFRECONCEBITDAREAISPORT"/>
              <w:jc w:val="center"/>
              <w:rPr>
                <w:rFonts w:ascii="Petrobras Sans" w:hAnsi="Petrobras Sans" w:cs="Petrobras Sans"/>
                <w:color w:val="000000"/>
                <w:sz w:val="18"/>
              </w:rPr>
            </w:pPr>
            <w:r>
              <w:rPr>
                <w:rFonts w:ascii="Petrobras Sans" w:hAnsi="Petrobras Sans" w:cs="Petrobras Sans"/>
                <w:color w:val="000000"/>
                <w:sz w:val="18"/>
              </w:rPr>
              <w:t>−</w:t>
            </w:r>
          </w:p>
        </w:tc>
        <w:tc>
          <w:tcPr>
            <w:tcW w:w="405" w:type="pct"/>
            <w:tcBorders>
              <w:top w:val="nil"/>
              <w:left w:val="nil"/>
              <w:bottom w:val="nil"/>
              <w:right w:val="nil"/>
            </w:tcBorders>
            <w:tcMar>
              <w:top w:w="0" w:type="dxa"/>
              <w:left w:w="60" w:type="dxa"/>
              <w:bottom w:w="0" w:type="dxa"/>
              <w:right w:w="60" w:type="dxa"/>
            </w:tcMar>
            <w:vAlign w:val="center"/>
          </w:tcPr>
          <w:p w14:paraId="78DB336D" w14:textId="77777777" w:rsidR="00DA281E" w:rsidRDefault="007B2BBC" w:rsidP="00DA281E">
            <w:pPr>
              <w:pStyle w:val="DMETW100443BIPNOVORMFRECONCEBITDAREAISPORT"/>
              <w:jc w:val="center"/>
              <w:rPr>
                <w:rFonts w:ascii="Petrobras Sans" w:hAnsi="Petrobras Sans" w:cs="Petrobras Sans"/>
                <w:color w:val="000000"/>
                <w:sz w:val="18"/>
              </w:rPr>
            </w:pPr>
            <w:r>
              <w:rPr>
                <w:rFonts w:ascii="Petrobras Sans" w:hAnsi="Petrobras Sans" w:cs="Petrobras Sans"/>
                <w:color w:val="000000"/>
                <w:sz w:val="18"/>
              </w:rPr>
              <w:t>−</w:t>
            </w:r>
          </w:p>
        </w:tc>
        <w:tc>
          <w:tcPr>
            <w:tcW w:w="405" w:type="pct"/>
            <w:tcBorders>
              <w:top w:val="nil"/>
              <w:left w:val="nil"/>
              <w:bottom w:val="nil"/>
              <w:right w:val="single" w:sz="4" w:space="0" w:color="008542"/>
            </w:tcBorders>
            <w:tcMar>
              <w:top w:w="0" w:type="dxa"/>
              <w:left w:w="60" w:type="dxa"/>
              <w:bottom w:w="0" w:type="dxa"/>
              <w:right w:w="60" w:type="dxa"/>
            </w:tcMar>
            <w:vAlign w:val="center"/>
          </w:tcPr>
          <w:p w14:paraId="78DB336E" w14:textId="77777777" w:rsidR="00DA281E" w:rsidRDefault="007B2BBC" w:rsidP="00DA281E">
            <w:pPr>
              <w:pStyle w:val="DMETW100443BIPNOVORMFRECONCEBITDAREAISPORT"/>
              <w:jc w:val="center"/>
              <w:rPr>
                <w:rFonts w:ascii="Petrobras Sans" w:hAnsi="Petrobras Sans" w:cs="Petrobras Sans"/>
                <w:color w:val="000000"/>
                <w:sz w:val="18"/>
              </w:rPr>
            </w:pPr>
            <w:r>
              <w:rPr>
                <w:rFonts w:ascii="Petrobras Sans" w:hAnsi="Petrobras Sans" w:cs="Petrobras Sans"/>
                <w:color w:val="000000"/>
                <w:sz w:val="18"/>
              </w:rPr>
              <w:t>1</w:t>
            </w:r>
          </w:p>
        </w:tc>
        <w:tc>
          <w:tcPr>
            <w:tcW w:w="405" w:type="pct"/>
            <w:tcBorders>
              <w:top w:val="nil"/>
              <w:left w:val="single" w:sz="4" w:space="0" w:color="008542"/>
              <w:bottom w:val="nil"/>
              <w:right w:val="nil"/>
            </w:tcBorders>
            <w:shd w:val="solid" w:color="FFFFFF" w:fill="FFFFFF"/>
            <w:tcMar>
              <w:top w:w="0" w:type="dxa"/>
              <w:left w:w="60" w:type="dxa"/>
              <w:bottom w:w="0" w:type="dxa"/>
              <w:right w:w="60" w:type="dxa"/>
            </w:tcMar>
            <w:vAlign w:val="center"/>
          </w:tcPr>
          <w:p w14:paraId="78DB336F" w14:textId="77777777" w:rsidR="00DA281E" w:rsidRDefault="007B2BBC" w:rsidP="00DA281E">
            <w:pPr>
              <w:pStyle w:val="DMETW100443BIPNOVORMFRECONCEBITDAREAISPORT"/>
              <w:jc w:val="center"/>
              <w:rPr>
                <w:rFonts w:ascii="Petrobras Sans" w:hAnsi="Petrobras Sans" w:cs="Petrobras Sans"/>
                <w:color w:val="000000"/>
                <w:sz w:val="18"/>
              </w:rPr>
            </w:pPr>
            <w:r>
              <w:rPr>
                <w:rFonts w:ascii="Petrobras Sans" w:hAnsi="Petrobras Sans" w:cs="Petrobras Sans"/>
                <w:color w:val="000000"/>
                <w:sz w:val="18"/>
              </w:rPr>
              <w:t>−</w:t>
            </w:r>
          </w:p>
        </w:tc>
        <w:tc>
          <w:tcPr>
            <w:tcW w:w="405" w:type="pct"/>
            <w:tcBorders>
              <w:top w:val="nil"/>
              <w:left w:val="nil"/>
              <w:bottom w:val="nil"/>
              <w:right w:val="nil"/>
            </w:tcBorders>
            <w:shd w:val="solid" w:color="FFFFFF" w:fill="FFFFFF"/>
            <w:tcMar>
              <w:top w:w="0" w:type="dxa"/>
              <w:left w:w="60" w:type="dxa"/>
              <w:bottom w:w="0" w:type="dxa"/>
              <w:right w:w="60" w:type="dxa"/>
            </w:tcMar>
            <w:vAlign w:val="center"/>
          </w:tcPr>
          <w:p w14:paraId="78DB3370" w14:textId="77777777" w:rsidR="00DA281E" w:rsidRDefault="007B2BBC" w:rsidP="00DA281E">
            <w:pPr>
              <w:pStyle w:val="DMETW100443BIPNOVORMFRECONCEBITDAREAISPORT"/>
              <w:jc w:val="center"/>
              <w:rPr>
                <w:rFonts w:ascii="Petrobras Sans" w:hAnsi="Petrobras Sans" w:cs="Petrobras Sans"/>
                <w:color w:val="000000"/>
                <w:sz w:val="18"/>
              </w:rPr>
            </w:pPr>
            <w:r>
              <w:rPr>
                <w:rFonts w:ascii="Petrobras Sans" w:hAnsi="Petrobras Sans" w:cs="Petrobras Sans"/>
                <w:color w:val="000000"/>
                <w:sz w:val="18"/>
              </w:rPr>
              <w:t>−</w:t>
            </w:r>
          </w:p>
        </w:tc>
        <w:tc>
          <w:tcPr>
            <w:tcW w:w="405" w:type="pct"/>
            <w:tcBorders>
              <w:top w:val="nil"/>
              <w:left w:val="nil"/>
              <w:bottom w:val="nil"/>
              <w:right w:val="nil"/>
            </w:tcBorders>
            <w:shd w:val="solid" w:color="FFFFFF" w:fill="FFFFFF"/>
            <w:tcMar>
              <w:top w:w="0" w:type="dxa"/>
              <w:left w:w="60" w:type="dxa"/>
              <w:bottom w:w="0" w:type="dxa"/>
              <w:right w:w="60" w:type="dxa"/>
            </w:tcMar>
            <w:vAlign w:val="center"/>
          </w:tcPr>
          <w:p w14:paraId="78DB3371" w14:textId="77777777" w:rsidR="00DA281E" w:rsidRDefault="007B2BBC" w:rsidP="00DA281E">
            <w:pPr>
              <w:pStyle w:val="DMETW100443BIPNOVORMFRECONCEBITDAREAISPORT"/>
              <w:jc w:val="center"/>
              <w:rPr>
                <w:rFonts w:ascii="Petrobras Sans" w:hAnsi="Petrobras Sans" w:cs="Petrobras Sans"/>
                <w:color w:val="000000"/>
                <w:sz w:val="18"/>
              </w:rPr>
            </w:pPr>
            <w:r>
              <w:rPr>
                <w:rFonts w:ascii="Petrobras Sans" w:hAnsi="Petrobras Sans" w:cs="Petrobras Sans"/>
                <w:color w:val="000000"/>
                <w:sz w:val="18"/>
              </w:rPr>
              <w:t>−</w:t>
            </w:r>
          </w:p>
        </w:tc>
      </w:tr>
      <w:tr w:rsidR="00DE2699" w14:paraId="78DB337C" w14:textId="77777777" w:rsidTr="00DA281E">
        <w:tc>
          <w:tcPr>
            <w:tcW w:w="1762" w:type="pct"/>
            <w:tcBorders>
              <w:top w:val="nil"/>
              <w:left w:val="nil"/>
              <w:bottom w:val="nil"/>
              <w:right w:val="nil"/>
            </w:tcBorders>
            <w:shd w:val="solid" w:color="F0F5BF" w:fill="FFFFFF"/>
            <w:tcMar>
              <w:top w:w="0" w:type="dxa"/>
              <w:left w:w="60" w:type="dxa"/>
              <w:bottom w:w="0" w:type="dxa"/>
              <w:right w:w="60" w:type="dxa"/>
            </w:tcMar>
            <w:vAlign w:val="center"/>
          </w:tcPr>
          <w:p w14:paraId="78DB3373" w14:textId="77777777" w:rsidR="00DA281E" w:rsidRDefault="007B2BBC" w:rsidP="00DA281E">
            <w:pPr>
              <w:pStyle w:val="DMETW100443BIPNOVORMFRECONCEBITDAREAISPORT"/>
              <w:rPr>
                <w:rFonts w:ascii="Petrobras Sans" w:hAnsi="Petrobras Sans" w:cs="Petrobras Sans"/>
                <w:color w:val="000000"/>
                <w:sz w:val="18"/>
              </w:rPr>
            </w:pPr>
            <w:r>
              <w:rPr>
                <w:rFonts w:ascii="Petrobras Sans" w:hAnsi="Petrobras Sans" w:cs="Petrobras Sans"/>
                <w:color w:val="000000"/>
                <w:sz w:val="18"/>
              </w:rPr>
              <w:t>Resultado com acordo de coparticipação em áreas licitadas</w:t>
            </w:r>
          </w:p>
        </w:tc>
        <w:tc>
          <w:tcPr>
            <w:tcW w:w="405" w:type="pct"/>
            <w:tcBorders>
              <w:top w:val="nil"/>
              <w:left w:val="nil"/>
              <w:bottom w:val="nil"/>
              <w:right w:val="nil"/>
            </w:tcBorders>
            <w:shd w:val="solid" w:color="F0F5BF" w:fill="FFFFFF"/>
            <w:tcMar>
              <w:top w:w="0" w:type="dxa"/>
              <w:left w:w="60" w:type="dxa"/>
              <w:bottom w:w="0" w:type="dxa"/>
              <w:right w:w="60" w:type="dxa"/>
            </w:tcMar>
            <w:vAlign w:val="center"/>
          </w:tcPr>
          <w:p w14:paraId="78DB3374" w14:textId="77777777" w:rsidR="00DA281E" w:rsidRDefault="007B2BBC" w:rsidP="00DA281E">
            <w:pPr>
              <w:pStyle w:val="DMETW100443BIPNOVORMFRECONCEBITDAREAISPORT"/>
              <w:jc w:val="center"/>
              <w:rPr>
                <w:rFonts w:ascii="Petrobras Sans" w:hAnsi="Petrobras Sans" w:cs="Petrobras Sans"/>
                <w:color w:val="000000"/>
                <w:sz w:val="18"/>
              </w:rPr>
            </w:pPr>
            <w:r>
              <w:rPr>
                <w:rFonts w:ascii="Petrobras Sans" w:hAnsi="Petrobras Sans" w:cs="Petrobras Sans"/>
                <w:color w:val="000000"/>
                <w:sz w:val="18"/>
              </w:rPr>
              <w:t>(1.163)</w:t>
            </w:r>
          </w:p>
        </w:tc>
        <w:tc>
          <w:tcPr>
            <w:tcW w:w="405" w:type="pct"/>
            <w:tcBorders>
              <w:top w:val="nil"/>
              <w:left w:val="nil"/>
              <w:bottom w:val="nil"/>
              <w:right w:val="nil"/>
            </w:tcBorders>
            <w:shd w:val="solid" w:color="F0F5BF" w:fill="FFFFFF"/>
            <w:tcMar>
              <w:top w:w="0" w:type="dxa"/>
              <w:left w:w="60" w:type="dxa"/>
              <w:bottom w:w="0" w:type="dxa"/>
              <w:right w:w="60" w:type="dxa"/>
            </w:tcMar>
            <w:vAlign w:val="center"/>
          </w:tcPr>
          <w:p w14:paraId="78DB3375" w14:textId="77777777" w:rsidR="00DA281E" w:rsidRDefault="007B2BBC" w:rsidP="00DA281E">
            <w:pPr>
              <w:pStyle w:val="DMETW100443BIPNOVORMFRECONCEBITDAREAISPORT"/>
              <w:jc w:val="center"/>
              <w:rPr>
                <w:rFonts w:ascii="Petrobras Sans" w:hAnsi="Petrobras Sans" w:cs="Petrobras Sans"/>
                <w:color w:val="000000"/>
                <w:sz w:val="18"/>
              </w:rPr>
            </w:pPr>
            <w:r>
              <w:rPr>
                <w:rFonts w:ascii="Petrobras Sans" w:hAnsi="Petrobras Sans" w:cs="Petrobras Sans"/>
                <w:color w:val="000000"/>
                <w:sz w:val="18"/>
              </w:rPr>
              <w:t>(93)</w:t>
            </w:r>
          </w:p>
        </w:tc>
        <w:tc>
          <w:tcPr>
            <w:tcW w:w="405" w:type="pct"/>
            <w:tcBorders>
              <w:top w:val="nil"/>
              <w:left w:val="nil"/>
              <w:bottom w:val="nil"/>
              <w:right w:val="nil"/>
            </w:tcBorders>
            <w:shd w:val="solid" w:color="F0F5BF" w:fill="FFFFFF"/>
            <w:tcMar>
              <w:top w:w="0" w:type="dxa"/>
              <w:left w:w="60" w:type="dxa"/>
              <w:bottom w:w="0" w:type="dxa"/>
              <w:right w:w="60" w:type="dxa"/>
            </w:tcMar>
            <w:vAlign w:val="center"/>
          </w:tcPr>
          <w:p w14:paraId="78DB3376" w14:textId="77777777" w:rsidR="00DA281E" w:rsidRDefault="007B2BBC" w:rsidP="00DA281E">
            <w:pPr>
              <w:pStyle w:val="DMETW100443BIPNOVORMFRECONCEBITDAREAISPORT"/>
              <w:jc w:val="center"/>
              <w:rPr>
                <w:rFonts w:ascii="Petrobras Sans" w:hAnsi="Petrobras Sans" w:cs="Petrobras Sans"/>
                <w:color w:val="000000"/>
                <w:sz w:val="18"/>
              </w:rPr>
            </w:pPr>
            <w:r>
              <w:rPr>
                <w:rFonts w:ascii="Petrobras Sans" w:hAnsi="Petrobras Sans" w:cs="Petrobras Sans"/>
                <w:color w:val="000000"/>
                <w:sz w:val="18"/>
              </w:rPr>
              <w:t>(7.467)</w:t>
            </w:r>
          </w:p>
        </w:tc>
        <w:tc>
          <w:tcPr>
            <w:tcW w:w="405" w:type="pct"/>
            <w:tcBorders>
              <w:top w:val="nil"/>
              <w:left w:val="nil"/>
              <w:bottom w:val="nil"/>
              <w:right w:val="nil"/>
            </w:tcBorders>
            <w:shd w:val="solid" w:color="F0F5BF" w:fill="FFFFFF"/>
            <w:tcMar>
              <w:top w:w="0" w:type="dxa"/>
              <w:left w:w="60" w:type="dxa"/>
              <w:bottom w:w="0" w:type="dxa"/>
              <w:right w:w="60" w:type="dxa"/>
            </w:tcMar>
            <w:vAlign w:val="center"/>
          </w:tcPr>
          <w:p w14:paraId="78DB3377" w14:textId="77777777" w:rsidR="00DA281E" w:rsidRDefault="007B2BBC" w:rsidP="00DA281E">
            <w:pPr>
              <w:pStyle w:val="DMETW100443BIPNOVORMFRECONCEBITDAREAISPORT"/>
              <w:jc w:val="center"/>
              <w:rPr>
                <w:rFonts w:ascii="Petrobras Sans" w:hAnsi="Petrobras Sans" w:cs="Petrobras Sans"/>
                <w:color w:val="000000"/>
                <w:sz w:val="18"/>
              </w:rPr>
            </w:pPr>
            <w:r>
              <w:rPr>
                <w:rFonts w:ascii="Petrobras Sans" w:hAnsi="Petrobras Sans" w:cs="Petrobras Sans"/>
                <w:color w:val="000000"/>
                <w:sz w:val="18"/>
              </w:rPr>
              <w:t>(1.399)</w:t>
            </w:r>
          </w:p>
        </w:tc>
        <w:tc>
          <w:tcPr>
            <w:tcW w:w="405" w:type="pct"/>
            <w:tcBorders>
              <w:top w:val="nil"/>
              <w:left w:val="nil"/>
              <w:bottom w:val="nil"/>
              <w:right w:val="single" w:sz="4" w:space="0" w:color="008542"/>
            </w:tcBorders>
            <w:shd w:val="solid" w:color="F0F5BF" w:fill="FFFFFF"/>
            <w:tcMar>
              <w:top w:w="0" w:type="dxa"/>
              <w:left w:w="60" w:type="dxa"/>
              <w:bottom w:w="0" w:type="dxa"/>
              <w:right w:w="60" w:type="dxa"/>
            </w:tcMar>
            <w:vAlign w:val="center"/>
          </w:tcPr>
          <w:p w14:paraId="78DB3378" w14:textId="77777777" w:rsidR="00DA281E" w:rsidRDefault="007B2BBC" w:rsidP="00DA281E">
            <w:pPr>
              <w:pStyle w:val="DMETW100443BIPNOVORMFRECONCEBITDAREAISPORT"/>
              <w:jc w:val="center"/>
              <w:rPr>
                <w:rFonts w:ascii="Petrobras Sans" w:hAnsi="Petrobras Sans" w:cs="Petrobras Sans"/>
                <w:color w:val="000000"/>
                <w:sz w:val="18"/>
              </w:rPr>
            </w:pPr>
            <w:r>
              <w:rPr>
                <w:rFonts w:ascii="Petrobras Sans" w:hAnsi="Petrobras Sans" w:cs="Petrobras Sans"/>
                <w:color w:val="000000"/>
                <w:sz w:val="18"/>
              </w:rPr>
              <w:t>(21.660)</w:t>
            </w:r>
          </w:p>
        </w:tc>
        <w:tc>
          <w:tcPr>
            <w:tcW w:w="405" w:type="pct"/>
            <w:tcBorders>
              <w:top w:val="nil"/>
              <w:left w:val="single" w:sz="4" w:space="0" w:color="008542"/>
              <w:bottom w:val="nil"/>
              <w:right w:val="nil"/>
            </w:tcBorders>
            <w:shd w:val="solid" w:color="F0F5BF" w:fill="FFFFFF"/>
            <w:tcMar>
              <w:top w:w="0" w:type="dxa"/>
              <w:left w:w="60" w:type="dxa"/>
              <w:bottom w:w="0" w:type="dxa"/>
              <w:right w:w="60" w:type="dxa"/>
            </w:tcMar>
            <w:vAlign w:val="center"/>
          </w:tcPr>
          <w:p w14:paraId="78DB3379" w14:textId="77777777" w:rsidR="00DA281E" w:rsidRDefault="007B2BBC" w:rsidP="00DA281E">
            <w:pPr>
              <w:pStyle w:val="DMETW100443BIPNOVORMFRECONCEBITDAREAISPORT"/>
              <w:jc w:val="center"/>
              <w:rPr>
                <w:rFonts w:ascii="Petrobras Sans" w:hAnsi="Petrobras Sans" w:cs="Petrobras Sans"/>
                <w:color w:val="000000"/>
                <w:sz w:val="18"/>
              </w:rPr>
            </w:pPr>
            <w:r>
              <w:rPr>
                <w:rFonts w:ascii="Petrobras Sans" w:hAnsi="Petrobras Sans" w:cs="Petrobras Sans"/>
                <w:color w:val="000000"/>
                <w:sz w:val="18"/>
              </w:rPr>
              <w:t>1150,5</w:t>
            </w:r>
          </w:p>
        </w:tc>
        <w:tc>
          <w:tcPr>
            <w:tcW w:w="405" w:type="pct"/>
            <w:tcBorders>
              <w:top w:val="nil"/>
              <w:left w:val="nil"/>
              <w:bottom w:val="nil"/>
              <w:right w:val="nil"/>
            </w:tcBorders>
            <w:shd w:val="solid" w:color="F0F5BF" w:fill="FFFFFF"/>
            <w:tcMar>
              <w:top w:w="0" w:type="dxa"/>
              <w:left w:w="60" w:type="dxa"/>
              <w:bottom w:w="0" w:type="dxa"/>
              <w:right w:w="60" w:type="dxa"/>
            </w:tcMar>
            <w:vAlign w:val="center"/>
          </w:tcPr>
          <w:p w14:paraId="78DB337A" w14:textId="77777777" w:rsidR="00DA281E" w:rsidRDefault="007B2BBC" w:rsidP="00DA281E">
            <w:pPr>
              <w:pStyle w:val="DMETW100443BIPNOVORMFRECONCEBITDAREAISPORT"/>
              <w:jc w:val="center"/>
              <w:rPr>
                <w:rFonts w:ascii="Petrobras Sans" w:hAnsi="Petrobras Sans" w:cs="Petrobras Sans"/>
                <w:color w:val="000000"/>
                <w:sz w:val="18"/>
              </w:rPr>
            </w:pPr>
            <w:r>
              <w:rPr>
                <w:rFonts w:ascii="Petrobras Sans" w:hAnsi="Petrobras Sans" w:cs="Petrobras Sans"/>
                <w:color w:val="000000"/>
                <w:sz w:val="18"/>
              </w:rPr>
              <w:t>(84,4)</w:t>
            </w:r>
          </w:p>
        </w:tc>
        <w:tc>
          <w:tcPr>
            <w:tcW w:w="405" w:type="pct"/>
            <w:tcBorders>
              <w:top w:val="nil"/>
              <w:left w:val="nil"/>
              <w:bottom w:val="nil"/>
              <w:right w:val="nil"/>
            </w:tcBorders>
            <w:shd w:val="solid" w:color="F0F5BF" w:fill="FFFFFF"/>
            <w:tcMar>
              <w:top w:w="0" w:type="dxa"/>
              <w:left w:w="60" w:type="dxa"/>
              <w:bottom w:w="0" w:type="dxa"/>
              <w:right w:w="60" w:type="dxa"/>
            </w:tcMar>
            <w:vAlign w:val="center"/>
          </w:tcPr>
          <w:p w14:paraId="78DB337B" w14:textId="77777777" w:rsidR="00DA281E" w:rsidRDefault="007B2BBC" w:rsidP="00DA281E">
            <w:pPr>
              <w:pStyle w:val="DMETW100443BIPNOVORMFRECONCEBITDAREAISPORT"/>
              <w:jc w:val="center"/>
              <w:rPr>
                <w:rFonts w:ascii="Petrobras Sans" w:hAnsi="Petrobras Sans" w:cs="Petrobras Sans"/>
                <w:color w:val="000000"/>
                <w:sz w:val="18"/>
              </w:rPr>
            </w:pPr>
            <w:r>
              <w:rPr>
                <w:rFonts w:ascii="Petrobras Sans" w:hAnsi="Petrobras Sans" w:cs="Petrobras Sans"/>
                <w:color w:val="000000"/>
                <w:sz w:val="18"/>
              </w:rPr>
              <w:t>(93,5)</w:t>
            </w:r>
          </w:p>
        </w:tc>
      </w:tr>
      <w:tr w:rsidR="00DE2699" w14:paraId="78DB3386" w14:textId="77777777" w:rsidTr="00DA281E">
        <w:tc>
          <w:tcPr>
            <w:tcW w:w="1762" w:type="pct"/>
            <w:tcBorders>
              <w:top w:val="nil"/>
              <w:left w:val="nil"/>
              <w:bottom w:val="nil"/>
              <w:right w:val="nil"/>
            </w:tcBorders>
            <w:shd w:val="solid" w:color="FFFFFF" w:fill="FFFFFF"/>
            <w:tcMar>
              <w:top w:w="0" w:type="dxa"/>
              <w:left w:w="60" w:type="dxa"/>
              <w:bottom w:w="0" w:type="dxa"/>
              <w:right w:w="60" w:type="dxa"/>
            </w:tcMar>
            <w:vAlign w:val="center"/>
          </w:tcPr>
          <w:p w14:paraId="78DB337D" w14:textId="77777777" w:rsidR="00DA281E" w:rsidRDefault="007B2BBC" w:rsidP="00DA281E">
            <w:pPr>
              <w:pStyle w:val="DMETW100443BIPNOVORMFRECONCEBITDAREAISPORT"/>
              <w:rPr>
                <w:rFonts w:ascii="Petrobras Sans" w:hAnsi="Petrobras Sans" w:cs="Petrobras Sans"/>
                <w:color w:val="000000"/>
                <w:sz w:val="18"/>
              </w:rPr>
            </w:pPr>
            <w:r>
              <w:rPr>
                <w:rFonts w:ascii="Petrobras Sans" w:hAnsi="Petrobras Sans" w:cs="Petrobras Sans"/>
                <w:color w:val="000000"/>
                <w:sz w:val="18"/>
              </w:rPr>
              <w:t>Resultado com alienações e baixas de ativos</w:t>
            </w:r>
          </w:p>
        </w:tc>
        <w:tc>
          <w:tcPr>
            <w:tcW w:w="405" w:type="pct"/>
            <w:tcBorders>
              <w:top w:val="nil"/>
              <w:left w:val="nil"/>
              <w:bottom w:val="nil"/>
              <w:right w:val="nil"/>
            </w:tcBorders>
            <w:shd w:val="solid" w:color="FFFFFF" w:fill="FFFFFF"/>
            <w:tcMar>
              <w:top w:w="0" w:type="dxa"/>
              <w:left w:w="60" w:type="dxa"/>
              <w:bottom w:w="0" w:type="dxa"/>
              <w:right w:w="60" w:type="dxa"/>
            </w:tcMar>
            <w:vAlign w:val="center"/>
          </w:tcPr>
          <w:p w14:paraId="78DB337E" w14:textId="77777777" w:rsidR="00DA281E" w:rsidRDefault="007B2BBC" w:rsidP="00DA281E">
            <w:pPr>
              <w:pStyle w:val="DMETW100443BIPNOVORMFRECONCEBITDAREAISPORT"/>
              <w:jc w:val="center"/>
              <w:rPr>
                <w:rFonts w:ascii="Petrobras Sans" w:hAnsi="Petrobras Sans" w:cs="Petrobras Sans"/>
                <w:color w:val="000000"/>
                <w:sz w:val="18"/>
              </w:rPr>
            </w:pPr>
            <w:r>
              <w:rPr>
                <w:rFonts w:ascii="Petrobras Sans" w:hAnsi="Petrobras Sans" w:cs="Petrobras Sans"/>
                <w:color w:val="000000"/>
                <w:sz w:val="18"/>
              </w:rPr>
              <w:t>(700)</w:t>
            </w:r>
          </w:p>
        </w:tc>
        <w:tc>
          <w:tcPr>
            <w:tcW w:w="405" w:type="pct"/>
            <w:tcBorders>
              <w:top w:val="nil"/>
              <w:left w:val="nil"/>
              <w:bottom w:val="nil"/>
              <w:right w:val="nil"/>
            </w:tcBorders>
            <w:shd w:val="solid" w:color="FFFFFF" w:fill="FFFFFF"/>
            <w:tcMar>
              <w:top w:w="0" w:type="dxa"/>
              <w:left w:w="60" w:type="dxa"/>
              <w:bottom w:w="0" w:type="dxa"/>
              <w:right w:w="60" w:type="dxa"/>
            </w:tcMar>
            <w:vAlign w:val="center"/>
          </w:tcPr>
          <w:p w14:paraId="78DB337F" w14:textId="77777777" w:rsidR="00DA281E" w:rsidRDefault="007B2BBC" w:rsidP="00DA281E">
            <w:pPr>
              <w:pStyle w:val="DMETW100443BIPNOVORMFRECONCEBITDAREAISPORT"/>
              <w:jc w:val="center"/>
              <w:rPr>
                <w:rFonts w:ascii="Petrobras Sans" w:hAnsi="Petrobras Sans" w:cs="Petrobras Sans"/>
                <w:color w:val="000000"/>
                <w:sz w:val="18"/>
              </w:rPr>
            </w:pPr>
            <w:r>
              <w:rPr>
                <w:rFonts w:ascii="Petrobras Sans" w:hAnsi="Petrobras Sans" w:cs="Petrobras Sans"/>
                <w:color w:val="000000"/>
                <w:sz w:val="18"/>
              </w:rPr>
              <w:t>182</w:t>
            </w:r>
          </w:p>
        </w:tc>
        <w:tc>
          <w:tcPr>
            <w:tcW w:w="405" w:type="pct"/>
            <w:tcBorders>
              <w:top w:val="nil"/>
              <w:left w:val="nil"/>
              <w:bottom w:val="nil"/>
              <w:right w:val="nil"/>
            </w:tcBorders>
            <w:shd w:val="solid" w:color="FFFFFF" w:fill="FFFFFF"/>
            <w:tcMar>
              <w:top w:w="0" w:type="dxa"/>
              <w:left w:w="60" w:type="dxa"/>
              <w:bottom w:w="0" w:type="dxa"/>
              <w:right w:w="60" w:type="dxa"/>
            </w:tcMar>
            <w:vAlign w:val="center"/>
          </w:tcPr>
          <w:p w14:paraId="78DB3380" w14:textId="77777777" w:rsidR="00DA281E" w:rsidRDefault="007B2BBC" w:rsidP="00DA281E">
            <w:pPr>
              <w:pStyle w:val="DMETW100443BIPNOVORMFRECONCEBITDAREAISPORT"/>
              <w:jc w:val="center"/>
              <w:rPr>
                <w:rFonts w:ascii="Petrobras Sans" w:hAnsi="Petrobras Sans" w:cs="Petrobras Sans"/>
                <w:color w:val="000000"/>
                <w:sz w:val="18"/>
              </w:rPr>
            </w:pPr>
            <w:r>
              <w:rPr>
                <w:rFonts w:ascii="Petrobras Sans" w:hAnsi="Petrobras Sans" w:cs="Petrobras Sans"/>
                <w:color w:val="000000"/>
                <w:sz w:val="18"/>
              </w:rPr>
              <w:t>(34)</w:t>
            </w:r>
          </w:p>
        </w:tc>
        <w:tc>
          <w:tcPr>
            <w:tcW w:w="405" w:type="pct"/>
            <w:tcBorders>
              <w:top w:val="nil"/>
              <w:left w:val="nil"/>
              <w:bottom w:val="nil"/>
              <w:right w:val="nil"/>
            </w:tcBorders>
            <w:shd w:val="solid" w:color="FFFFFF" w:fill="FFFFFF"/>
            <w:tcMar>
              <w:top w:w="0" w:type="dxa"/>
              <w:left w:w="60" w:type="dxa"/>
              <w:bottom w:w="0" w:type="dxa"/>
              <w:right w:w="60" w:type="dxa"/>
            </w:tcMar>
            <w:vAlign w:val="center"/>
          </w:tcPr>
          <w:p w14:paraId="78DB3381" w14:textId="77777777" w:rsidR="00DA281E" w:rsidRDefault="007B2BBC" w:rsidP="00DA281E">
            <w:pPr>
              <w:pStyle w:val="DMETW100443BIPNOVORMFRECONCEBITDAREAISPORT"/>
              <w:jc w:val="center"/>
              <w:rPr>
                <w:rFonts w:ascii="Petrobras Sans" w:hAnsi="Petrobras Sans" w:cs="Petrobras Sans"/>
                <w:color w:val="000000"/>
                <w:sz w:val="18"/>
              </w:rPr>
            </w:pPr>
            <w:r>
              <w:rPr>
                <w:rFonts w:ascii="Petrobras Sans" w:hAnsi="Petrobras Sans" w:cs="Petrobras Sans"/>
                <w:color w:val="000000"/>
                <w:sz w:val="18"/>
              </w:rPr>
              <w:t>(6.511)</w:t>
            </w:r>
          </w:p>
        </w:tc>
        <w:tc>
          <w:tcPr>
            <w:tcW w:w="405" w:type="pct"/>
            <w:tcBorders>
              <w:top w:val="nil"/>
              <w:left w:val="nil"/>
              <w:bottom w:val="nil"/>
              <w:right w:val="single" w:sz="4" w:space="0" w:color="008542"/>
            </w:tcBorders>
            <w:shd w:val="solid" w:color="FFFFFF" w:fill="FFFFFF"/>
            <w:tcMar>
              <w:top w:w="0" w:type="dxa"/>
              <w:left w:w="60" w:type="dxa"/>
              <w:bottom w:w="0" w:type="dxa"/>
              <w:right w:w="60" w:type="dxa"/>
            </w:tcMar>
            <w:vAlign w:val="center"/>
          </w:tcPr>
          <w:p w14:paraId="78DB3382" w14:textId="77777777" w:rsidR="00DA281E" w:rsidRDefault="007B2BBC" w:rsidP="00DA281E">
            <w:pPr>
              <w:pStyle w:val="DMETW100443BIPNOVORMFRECONCEBITDAREAISPORT"/>
              <w:jc w:val="center"/>
              <w:rPr>
                <w:rFonts w:ascii="Petrobras Sans" w:hAnsi="Petrobras Sans" w:cs="Petrobras Sans"/>
                <w:color w:val="000000"/>
                <w:sz w:val="18"/>
              </w:rPr>
            </w:pPr>
            <w:r>
              <w:rPr>
                <w:rFonts w:ascii="Petrobras Sans" w:hAnsi="Petrobras Sans" w:cs="Petrobras Sans"/>
                <w:color w:val="000000"/>
                <w:sz w:val="18"/>
              </w:rPr>
              <w:t>(5.884)</w:t>
            </w:r>
          </w:p>
        </w:tc>
        <w:tc>
          <w:tcPr>
            <w:tcW w:w="405" w:type="pct"/>
            <w:tcBorders>
              <w:top w:val="nil"/>
              <w:left w:val="single" w:sz="4" w:space="0" w:color="008542"/>
              <w:bottom w:val="nil"/>
              <w:right w:val="nil"/>
            </w:tcBorders>
            <w:shd w:val="solid" w:color="FFFFFF" w:fill="FFFFFF"/>
            <w:tcMar>
              <w:top w:w="0" w:type="dxa"/>
              <w:left w:w="60" w:type="dxa"/>
              <w:bottom w:w="0" w:type="dxa"/>
              <w:right w:w="60" w:type="dxa"/>
            </w:tcMar>
            <w:vAlign w:val="center"/>
          </w:tcPr>
          <w:p w14:paraId="78DB3383" w14:textId="77777777" w:rsidR="00DA281E" w:rsidRDefault="007B2BBC" w:rsidP="00DA281E">
            <w:pPr>
              <w:pStyle w:val="DMETW100443BIPNOVORMFRECONCEBITDAREAISPORT"/>
              <w:jc w:val="center"/>
              <w:rPr>
                <w:rFonts w:ascii="Petrobras Sans" w:hAnsi="Petrobras Sans" w:cs="Petrobras Sans"/>
                <w:color w:val="000000"/>
                <w:sz w:val="18"/>
              </w:rPr>
            </w:pPr>
            <w:r>
              <w:rPr>
                <w:rFonts w:ascii="Petrobras Sans" w:hAnsi="Petrobras Sans" w:cs="Petrobras Sans"/>
                <w:color w:val="000000"/>
                <w:sz w:val="18"/>
              </w:rPr>
              <w:t>−</w:t>
            </w:r>
          </w:p>
        </w:tc>
        <w:tc>
          <w:tcPr>
            <w:tcW w:w="405" w:type="pct"/>
            <w:tcBorders>
              <w:top w:val="nil"/>
              <w:left w:val="nil"/>
              <w:bottom w:val="nil"/>
              <w:right w:val="nil"/>
            </w:tcBorders>
            <w:shd w:val="solid" w:color="FFFFFF" w:fill="FFFFFF"/>
            <w:tcMar>
              <w:top w:w="0" w:type="dxa"/>
              <w:left w:w="60" w:type="dxa"/>
              <w:bottom w:w="0" w:type="dxa"/>
              <w:right w:w="60" w:type="dxa"/>
            </w:tcMar>
            <w:vAlign w:val="center"/>
          </w:tcPr>
          <w:p w14:paraId="78DB3384" w14:textId="77777777" w:rsidR="00DA281E" w:rsidRDefault="007B2BBC" w:rsidP="00DA281E">
            <w:pPr>
              <w:pStyle w:val="DMETW100443BIPNOVORMFRECONCEBITDAREAISPORT"/>
              <w:jc w:val="center"/>
              <w:rPr>
                <w:rFonts w:ascii="Petrobras Sans" w:hAnsi="Petrobras Sans" w:cs="Petrobras Sans"/>
                <w:color w:val="000000"/>
                <w:sz w:val="18"/>
              </w:rPr>
            </w:pPr>
            <w:r>
              <w:rPr>
                <w:rFonts w:ascii="Petrobras Sans" w:hAnsi="Petrobras Sans" w:cs="Petrobras Sans"/>
                <w:color w:val="000000"/>
                <w:sz w:val="18"/>
              </w:rPr>
              <w:t>1958,8</w:t>
            </w:r>
          </w:p>
        </w:tc>
        <w:tc>
          <w:tcPr>
            <w:tcW w:w="405" w:type="pct"/>
            <w:tcBorders>
              <w:top w:val="nil"/>
              <w:left w:val="nil"/>
              <w:bottom w:val="nil"/>
              <w:right w:val="nil"/>
            </w:tcBorders>
            <w:shd w:val="solid" w:color="FFFFFF" w:fill="FFFFFF"/>
            <w:tcMar>
              <w:top w:w="0" w:type="dxa"/>
              <w:left w:w="60" w:type="dxa"/>
              <w:bottom w:w="0" w:type="dxa"/>
              <w:right w:w="60" w:type="dxa"/>
            </w:tcMar>
            <w:vAlign w:val="center"/>
          </w:tcPr>
          <w:p w14:paraId="78DB3385" w14:textId="77777777" w:rsidR="00DA281E" w:rsidRDefault="007B2BBC" w:rsidP="00DA281E">
            <w:pPr>
              <w:pStyle w:val="DMETW100443BIPNOVORMFRECONCEBITDAREAISPORT"/>
              <w:jc w:val="center"/>
              <w:rPr>
                <w:rFonts w:ascii="Petrobras Sans" w:hAnsi="Petrobras Sans" w:cs="Petrobras Sans"/>
                <w:color w:val="000000"/>
                <w:sz w:val="18"/>
              </w:rPr>
            </w:pPr>
            <w:r>
              <w:rPr>
                <w:rFonts w:ascii="Petrobras Sans" w:hAnsi="Petrobras Sans" w:cs="Petrobras Sans"/>
                <w:color w:val="000000"/>
                <w:sz w:val="18"/>
              </w:rPr>
              <w:t>10,7</w:t>
            </w:r>
          </w:p>
        </w:tc>
      </w:tr>
      <w:tr w:rsidR="00DE2699" w14:paraId="78DB3390" w14:textId="77777777" w:rsidTr="00DA281E">
        <w:tc>
          <w:tcPr>
            <w:tcW w:w="1762" w:type="pct"/>
            <w:tcBorders>
              <w:top w:val="nil"/>
              <w:left w:val="nil"/>
              <w:bottom w:val="single" w:sz="4" w:space="0" w:color="008542"/>
              <w:right w:val="nil"/>
            </w:tcBorders>
            <w:shd w:val="solid" w:color="F0F5BF" w:fill="FFFFFF"/>
            <w:tcMar>
              <w:top w:w="0" w:type="dxa"/>
              <w:left w:w="60" w:type="dxa"/>
              <w:bottom w:w="0" w:type="dxa"/>
              <w:right w:w="60" w:type="dxa"/>
            </w:tcMar>
            <w:vAlign w:val="center"/>
          </w:tcPr>
          <w:p w14:paraId="78DB3387" w14:textId="77777777" w:rsidR="00DA281E" w:rsidRDefault="007B2BBC" w:rsidP="00DA281E">
            <w:pPr>
              <w:pStyle w:val="DMETW100443BIPNOVORMFRECONCEBITDAREAISPORT"/>
              <w:rPr>
                <w:rFonts w:ascii="Petrobras Sans" w:hAnsi="Petrobras Sans" w:cs="Petrobras Sans"/>
                <w:b/>
                <w:color w:val="000000"/>
                <w:sz w:val="18"/>
              </w:rPr>
            </w:pPr>
            <w:r>
              <w:rPr>
                <w:rFonts w:ascii="Petrobras Sans" w:hAnsi="Petrobras Sans" w:cs="Petrobras Sans"/>
                <w:b/>
                <w:color w:val="000000"/>
                <w:sz w:val="18"/>
              </w:rPr>
              <w:t>EBITDA Ajustado total</w:t>
            </w:r>
          </w:p>
        </w:tc>
        <w:tc>
          <w:tcPr>
            <w:tcW w:w="405" w:type="pct"/>
            <w:tcBorders>
              <w:top w:val="single" w:sz="4" w:space="0" w:color="008542"/>
              <w:left w:val="nil"/>
              <w:bottom w:val="single" w:sz="4" w:space="0" w:color="008542"/>
              <w:right w:val="nil"/>
            </w:tcBorders>
            <w:shd w:val="solid" w:color="F0F5BF" w:fill="FFFFFF"/>
            <w:tcMar>
              <w:top w:w="0" w:type="dxa"/>
              <w:left w:w="60" w:type="dxa"/>
              <w:bottom w:w="0" w:type="dxa"/>
              <w:right w:w="60" w:type="dxa"/>
            </w:tcMar>
            <w:vAlign w:val="center"/>
          </w:tcPr>
          <w:p w14:paraId="78DB3388" w14:textId="77777777" w:rsidR="00DA281E" w:rsidRDefault="007B2BBC" w:rsidP="00DA281E">
            <w:pPr>
              <w:pStyle w:val="DMETW100443BIPNOVORMFRECONCEBITDAREAISPORT"/>
              <w:jc w:val="center"/>
              <w:rPr>
                <w:rFonts w:ascii="Petrobras Sans" w:hAnsi="Petrobras Sans" w:cs="Petrobras Sans"/>
                <w:b/>
                <w:color w:val="000000"/>
                <w:sz w:val="18"/>
              </w:rPr>
            </w:pPr>
            <w:r>
              <w:rPr>
                <w:rFonts w:ascii="Petrobras Sans" w:hAnsi="Petrobras Sans" w:cs="Petrobras Sans"/>
                <w:b/>
                <w:color w:val="000000"/>
                <w:sz w:val="18"/>
              </w:rPr>
              <w:t>66.852</w:t>
            </w:r>
          </w:p>
        </w:tc>
        <w:tc>
          <w:tcPr>
            <w:tcW w:w="405" w:type="pct"/>
            <w:tcBorders>
              <w:top w:val="single" w:sz="4" w:space="0" w:color="008542"/>
              <w:left w:val="nil"/>
              <w:bottom w:val="single" w:sz="4" w:space="0" w:color="008542"/>
              <w:right w:val="nil"/>
            </w:tcBorders>
            <w:shd w:val="solid" w:color="F0F5BF" w:fill="FFFFFF"/>
            <w:tcMar>
              <w:top w:w="0" w:type="dxa"/>
              <w:left w:w="60" w:type="dxa"/>
              <w:bottom w:w="0" w:type="dxa"/>
              <w:right w:w="60" w:type="dxa"/>
            </w:tcMar>
            <w:vAlign w:val="center"/>
          </w:tcPr>
          <w:p w14:paraId="78DB3389" w14:textId="77777777" w:rsidR="00DA281E" w:rsidRDefault="007B2BBC" w:rsidP="00DA281E">
            <w:pPr>
              <w:pStyle w:val="DMETW100443BIPNOVORMFRECONCEBITDAREAISPORT"/>
              <w:jc w:val="center"/>
              <w:rPr>
                <w:rFonts w:ascii="Petrobras Sans" w:hAnsi="Petrobras Sans" w:cs="Petrobras Sans"/>
                <w:b/>
                <w:color w:val="000000"/>
                <w:sz w:val="18"/>
              </w:rPr>
            </w:pPr>
            <w:r>
              <w:rPr>
                <w:rFonts w:ascii="Petrobras Sans" w:hAnsi="Petrobras Sans" w:cs="Petrobras Sans"/>
                <w:b/>
                <w:color w:val="000000"/>
                <w:sz w:val="18"/>
              </w:rPr>
              <w:t>66.188</w:t>
            </w:r>
          </w:p>
        </w:tc>
        <w:tc>
          <w:tcPr>
            <w:tcW w:w="405" w:type="pct"/>
            <w:tcBorders>
              <w:top w:val="single" w:sz="4" w:space="0" w:color="008542"/>
              <w:left w:val="nil"/>
              <w:bottom w:val="single" w:sz="4" w:space="0" w:color="008542"/>
              <w:right w:val="nil"/>
            </w:tcBorders>
            <w:shd w:val="solid" w:color="F0F5BF" w:fill="FFFFFF"/>
            <w:tcMar>
              <w:top w:w="0" w:type="dxa"/>
              <w:left w:w="60" w:type="dxa"/>
              <w:bottom w:w="0" w:type="dxa"/>
              <w:right w:w="60" w:type="dxa"/>
            </w:tcMar>
            <w:vAlign w:val="center"/>
          </w:tcPr>
          <w:p w14:paraId="78DB338A" w14:textId="77777777" w:rsidR="00DA281E" w:rsidRDefault="007B2BBC" w:rsidP="00DA281E">
            <w:pPr>
              <w:pStyle w:val="DMETW100443BIPNOVORMFRECONCEBITDAREAISPORT"/>
              <w:jc w:val="center"/>
              <w:rPr>
                <w:rFonts w:ascii="Petrobras Sans" w:hAnsi="Petrobras Sans" w:cs="Petrobras Sans"/>
                <w:b/>
                <w:color w:val="000000"/>
                <w:sz w:val="18"/>
              </w:rPr>
            </w:pPr>
            <w:r>
              <w:rPr>
                <w:rFonts w:ascii="Petrobras Sans" w:hAnsi="Petrobras Sans" w:cs="Petrobras Sans"/>
                <w:b/>
                <w:color w:val="000000"/>
                <w:sz w:val="18"/>
              </w:rPr>
              <w:t>73.091</w:t>
            </w:r>
          </w:p>
        </w:tc>
        <w:tc>
          <w:tcPr>
            <w:tcW w:w="405" w:type="pct"/>
            <w:tcBorders>
              <w:top w:val="single" w:sz="4" w:space="0" w:color="008542"/>
              <w:left w:val="nil"/>
              <w:bottom w:val="single" w:sz="4" w:space="0" w:color="008542"/>
              <w:right w:val="nil"/>
            </w:tcBorders>
            <w:shd w:val="solid" w:color="F0F5BF" w:fill="FFFFFF"/>
            <w:tcMar>
              <w:top w:w="0" w:type="dxa"/>
              <w:left w:w="60" w:type="dxa"/>
              <w:bottom w:w="0" w:type="dxa"/>
              <w:right w:w="60" w:type="dxa"/>
            </w:tcMar>
            <w:vAlign w:val="center"/>
          </w:tcPr>
          <w:p w14:paraId="78DB338B" w14:textId="77777777" w:rsidR="00DA281E" w:rsidRDefault="007B2BBC" w:rsidP="00DA281E">
            <w:pPr>
              <w:pStyle w:val="DMETW100443BIPNOVORMFRECONCEBITDAREAISPORT"/>
              <w:jc w:val="center"/>
              <w:rPr>
                <w:rFonts w:ascii="Petrobras Sans" w:hAnsi="Petrobras Sans" w:cs="Petrobras Sans"/>
                <w:b/>
                <w:color w:val="000000"/>
                <w:sz w:val="18"/>
              </w:rPr>
            </w:pPr>
            <w:r>
              <w:rPr>
                <w:rFonts w:ascii="Petrobras Sans" w:hAnsi="Petrobras Sans" w:cs="Petrobras Sans"/>
                <w:b/>
                <w:color w:val="000000"/>
                <w:sz w:val="18"/>
              </w:rPr>
              <w:t>262.227</w:t>
            </w:r>
          </w:p>
        </w:tc>
        <w:tc>
          <w:tcPr>
            <w:tcW w:w="405" w:type="pct"/>
            <w:tcBorders>
              <w:top w:val="single" w:sz="4" w:space="0" w:color="008542"/>
              <w:left w:val="nil"/>
              <w:bottom w:val="single" w:sz="4" w:space="0" w:color="008542"/>
              <w:right w:val="single" w:sz="4" w:space="0" w:color="008542"/>
            </w:tcBorders>
            <w:shd w:val="solid" w:color="F0F5BF" w:fill="FFFFFF"/>
            <w:tcMar>
              <w:top w:w="0" w:type="dxa"/>
              <w:left w:w="60" w:type="dxa"/>
              <w:bottom w:w="0" w:type="dxa"/>
              <w:right w:w="60" w:type="dxa"/>
            </w:tcMar>
            <w:vAlign w:val="center"/>
          </w:tcPr>
          <w:p w14:paraId="78DB338C" w14:textId="77777777" w:rsidR="00DA281E" w:rsidRDefault="007B2BBC" w:rsidP="00DA281E">
            <w:pPr>
              <w:pStyle w:val="DMETW100443BIPNOVORMFRECONCEBITDAREAISPORT"/>
              <w:jc w:val="center"/>
              <w:rPr>
                <w:rFonts w:ascii="Petrobras Sans" w:hAnsi="Petrobras Sans" w:cs="Petrobras Sans"/>
                <w:b/>
                <w:color w:val="000000"/>
                <w:sz w:val="18"/>
              </w:rPr>
            </w:pPr>
            <w:r>
              <w:rPr>
                <w:rFonts w:ascii="Petrobras Sans" w:hAnsi="Petrobras Sans" w:cs="Petrobras Sans"/>
                <w:b/>
                <w:color w:val="000000"/>
                <w:sz w:val="18"/>
              </w:rPr>
              <w:t>340.482</w:t>
            </w:r>
          </w:p>
        </w:tc>
        <w:tc>
          <w:tcPr>
            <w:tcW w:w="405" w:type="pct"/>
            <w:tcBorders>
              <w:top w:val="single" w:sz="4" w:space="0" w:color="008542"/>
              <w:left w:val="single" w:sz="4" w:space="0" w:color="008542"/>
              <w:bottom w:val="single" w:sz="4" w:space="0" w:color="008542"/>
              <w:right w:val="nil"/>
            </w:tcBorders>
            <w:shd w:val="solid" w:color="F0F5BF" w:fill="FFFFFF"/>
            <w:tcMar>
              <w:top w:w="0" w:type="dxa"/>
              <w:left w:w="60" w:type="dxa"/>
              <w:bottom w:w="0" w:type="dxa"/>
              <w:right w:w="60" w:type="dxa"/>
            </w:tcMar>
            <w:vAlign w:val="center"/>
          </w:tcPr>
          <w:p w14:paraId="78DB338D" w14:textId="77777777" w:rsidR="00DA281E" w:rsidRDefault="007B2BBC" w:rsidP="00DA281E">
            <w:pPr>
              <w:pStyle w:val="DMETW100443BIPNOVORMFRECONCEBITDAREAISPORT"/>
              <w:jc w:val="center"/>
              <w:rPr>
                <w:rFonts w:ascii="Petrobras Sans" w:hAnsi="Petrobras Sans" w:cs="Petrobras Sans"/>
                <w:b/>
                <w:color w:val="000000"/>
                <w:sz w:val="18"/>
              </w:rPr>
            </w:pPr>
            <w:r>
              <w:rPr>
                <w:rFonts w:ascii="Petrobras Sans" w:hAnsi="Petrobras Sans" w:cs="Petrobras Sans"/>
                <w:b/>
                <w:color w:val="000000"/>
                <w:sz w:val="18"/>
              </w:rPr>
              <w:t>1,0</w:t>
            </w:r>
          </w:p>
        </w:tc>
        <w:tc>
          <w:tcPr>
            <w:tcW w:w="405" w:type="pct"/>
            <w:tcBorders>
              <w:top w:val="single" w:sz="4" w:space="0" w:color="008542"/>
              <w:left w:val="nil"/>
              <w:bottom w:val="single" w:sz="4" w:space="0" w:color="008542"/>
              <w:right w:val="nil"/>
            </w:tcBorders>
            <w:shd w:val="solid" w:color="F0F5BF" w:fill="FFFFFF"/>
            <w:tcMar>
              <w:top w:w="0" w:type="dxa"/>
              <w:left w:w="60" w:type="dxa"/>
              <w:bottom w:w="0" w:type="dxa"/>
              <w:right w:w="60" w:type="dxa"/>
            </w:tcMar>
            <w:vAlign w:val="center"/>
          </w:tcPr>
          <w:p w14:paraId="78DB338E" w14:textId="77777777" w:rsidR="00DA281E" w:rsidRDefault="007B2BBC" w:rsidP="00DA281E">
            <w:pPr>
              <w:pStyle w:val="DMETW100443BIPNOVORMFRECONCEBITDAREAISPORT"/>
              <w:jc w:val="center"/>
              <w:rPr>
                <w:rFonts w:ascii="Petrobras Sans" w:hAnsi="Petrobras Sans" w:cs="Petrobras Sans"/>
                <w:b/>
                <w:color w:val="000000"/>
                <w:sz w:val="18"/>
              </w:rPr>
            </w:pPr>
            <w:r>
              <w:rPr>
                <w:rFonts w:ascii="Petrobras Sans" w:hAnsi="Petrobras Sans" w:cs="Petrobras Sans"/>
                <w:b/>
                <w:color w:val="000000"/>
                <w:sz w:val="18"/>
              </w:rPr>
              <w:t>(8,5)</w:t>
            </w:r>
          </w:p>
        </w:tc>
        <w:tc>
          <w:tcPr>
            <w:tcW w:w="405" w:type="pct"/>
            <w:tcBorders>
              <w:top w:val="single" w:sz="4" w:space="0" w:color="008542"/>
              <w:left w:val="nil"/>
              <w:bottom w:val="single" w:sz="4" w:space="0" w:color="008542"/>
              <w:right w:val="nil"/>
            </w:tcBorders>
            <w:shd w:val="solid" w:color="F0F5BF" w:fill="FFFFFF"/>
            <w:tcMar>
              <w:top w:w="0" w:type="dxa"/>
              <w:left w:w="60" w:type="dxa"/>
              <w:bottom w:w="0" w:type="dxa"/>
              <w:right w:w="60" w:type="dxa"/>
            </w:tcMar>
            <w:vAlign w:val="center"/>
          </w:tcPr>
          <w:p w14:paraId="78DB338F" w14:textId="77777777" w:rsidR="00DA281E" w:rsidRDefault="007B2BBC" w:rsidP="00DA281E">
            <w:pPr>
              <w:pStyle w:val="DMETW100443BIPNOVORMFRECONCEBITDAREAISPORT"/>
              <w:jc w:val="center"/>
              <w:rPr>
                <w:rFonts w:ascii="Petrobras Sans" w:hAnsi="Petrobras Sans" w:cs="Petrobras Sans"/>
                <w:b/>
                <w:color w:val="000000"/>
                <w:sz w:val="18"/>
              </w:rPr>
            </w:pPr>
            <w:r>
              <w:rPr>
                <w:rFonts w:ascii="Petrobras Sans" w:hAnsi="Petrobras Sans" w:cs="Petrobras Sans"/>
                <w:b/>
                <w:color w:val="000000"/>
                <w:sz w:val="18"/>
              </w:rPr>
              <w:t>(23,0)</w:t>
            </w:r>
          </w:p>
        </w:tc>
      </w:tr>
      <w:tr w:rsidR="00DE2699" w14:paraId="78DB339A" w14:textId="77777777" w:rsidTr="00DA281E">
        <w:tc>
          <w:tcPr>
            <w:tcW w:w="1762" w:type="pct"/>
            <w:tcBorders>
              <w:top w:val="single" w:sz="4" w:space="0" w:color="008542"/>
              <w:left w:val="nil"/>
              <w:bottom w:val="nil"/>
              <w:right w:val="nil"/>
            </w:tcBorders>
            <w:shd w:val="solid" w:color="FFFFFF" w:fill="FFFFFF"/>
            <w:tcMar>
              <w:top w:w="0" w:type="dxa"/>
              <w:left w:w="60" w:type="dxa"/>
              <w:bottom w:w="0" w:type="dxa"/>
              <w:right w:w="60" w:type="dxa"/>
            </w:tcMar>
            <w:vAlign w:val="center"/>
          </w:tcPr>
          <w:p w14:paraId="78DB3391" w14:textId="77777777" w:rsidR="00DA281E" w:rsidRDefault="00DA281E" w:rsidP="00DA281E">
            <w:pPr>
              <w:pStyle w:val="DMETW100443BIPNOVORMFRECONCEBITDAREAISPORT"/>
              <w:rPr>
                <w:rFonts w:ascii="Petrobras Sans" w:hAnsi="Petrobras Sans" w:cs="Petrobras Sans"/>
                <w:b/>
                <w:color w:val="000000"/>
                <w:sz w:val="18"/>
              </w:rPr>
            </w:pPr>
          </w:p>
        </w:tc>
        <w:tc>
          <w:tcPr>
            <w:tcW w:w="405" w:type="pct"/>
            <w:tcBorders>
              <w:top w:val="single" w:sz="4" w:space="0" w:color="008542"/>
              <w:left w:val="nil"/>
              <w:bottom w:val="nil"/>
              <w:right w:val="nil"/>
            </w:tcBorders>
            <w:shd w:val="solid" w:color="FFFFFF" w:fill="FFFFFF"/>
            <w:tcMar>
              <w:top w:w="0" w:type="dxa"/>
              <w:left w:w="60" w:type="dxa"/>
              <w:bottom w:w="0" w:type="dxa"/>
              <w:right w:w="60" w:type="dxa"/>
            </w:tcMar>
            <w:vAlign w:val="center"/>
          </w:tcPr>
          <w:p w14:paraId="78DB3392" w14:textId="77777777" w:rsidR="00DA281E" w:rsidRDefault="00DA281E" w:rsidP="00DA281E">
            <w:pPr>
              <w:pStyle w:val="DMETW100443BIPNOVORMFRECONCEBITDAREAISPORT"/>
              <w:jc w:val="center"/>
              <w:rPr>
                <w:rFonts w:ascii="Petrobras Sans" w:hAnsi="Petrobras Sans" w:cs="Petrobras Sans"/>
                <w:b/>
                <w:color w:val="000000"/>
                <w:sz w:val="18"/>
              </w:rPr>
            </w:pPr>
          </w:p>
        </w:tc>
        <w:tc>
          <w:tcPr>
            <w:tcW w:w="405" w:type="pct"/>
            <w:tcBorders>
              <w:top w:val="single" w:sz="4" w:space="0" w:color="008542"/>
              <w:left w:val="nil"/>
              <w:bottom w:val="nil"/>
              <w:right w:val="nil"/>
            </w:tcBorders>
            <w:shd w:val="solid" w:color="FFFFFF" w:fill="FFFFFF"/>
            <w:tcMar>
              <w:top w:w="0" w:type="dxa"/>
              <w:left w:w="60" w:type="dxa"/>
              <w:bottom w:w="0" w:type="dxa"/>
              <w:right w:w="60" w:type="dxa"/>
            </w:tcMar>
            <w:vAlign w:val="center"/>
          </w:tcPr>
          <w:p w14:paraId="78DB3393" w14:textId="77777777" w:rsidR="00DA281E" w:rsidRDefault="00DA281E" w:rsidP="00DA281E">
            <w:pPr>
              <w:pStyle w:val="DMETW100443BIPNOVORMFRECONCEBITDAREAISPORT"/>
              <w:jc w:val="center"/>
              <w:rPr>
                <w:rFonts w:ascii="Petrobras Sans" w:hAnsi="Petrobras Sans" w:cs="Petrobras Sans"/>
                <w:b/>
                <w:color w:val="000000"/>
                <w:sz w:val="18"/>
              </w:rPr>
            </w:pPr>
          </w:p>
        </w:tc>
        <w:tc>
          <w:tcPr>
            <w:tcW w:w="405" w:type="pct"/>
            <w:tcBorders>
              <w:top w:val="single" w:sz="4" w:space="0" w:color="008542"/>
              <w:left w:val="nil"/>
              <w:bottom w:val="nil"/>
              <w:right w:val="nil"/>
            </w:tcBorders>
            <w:shd w:val="solid" w:color="FFFFFF" w:fill="FFFFFF"/>
            <w:tcMar>
              <w:top w:w="0" w:type="dxa"/>
              <w:left w:w="60" w:type="dxa"/>
              <w:bottom w:w="0" w:type="dxa"/>
              <w:right w:w="60" w:type="dxa"/>
            </w:tcMar>
            <w:vAlign w:val="center"/>
          </w:tcPr>
          <w:p w14:paraId="78DB3394" w14:textId="77777777" w:rsidR="00DA281E" w:rsidRDefault="00DA281E" w:rsidP="00DA281E">
            <w:pPr>
              <w:pStyle w:val="DMETW100443BIPNOVORMFRECONCEBITDAREAISPORT"/>
              <w:jc w:val="center"/>
              <w:rPr>
                <w:rFonts w:ascii="Petrobras Sans" w:hAnsi="Petrobras Sans" w:cs="Petrobras Sans"/>
                <w:b/>
                <w:color w:val="000000"/>
                <w:sz w:val="18"/>
              </w:rPr>
            </w:pPr>
          </w:p>
        </w:tc>
        <w:tc>
          <w:tcPr>
            <w:tcW w:w="405" w:type="pct"/>
            <w:tcBorders>
              <w:top w:val="single" w:sz="4" w:space="0" w:color="008542"/>
              <w:left w:val="nil"/>
              <w:bottom w:val="nil"/>
              <w:right w:val="nil"/>
            </w:tcBorders>
            <w:shd w:val="solid" w:color="FFFFFF" w:fill="FFFFFF"/>
            <w:tcMar>
              <w:top w:w="0" w:type="dxa"/>
              <w:left w:w="60" w:type="dxa"/>
              <w:bottom w:w="0" w:type="dxa"/>
              <w:right w:w="60" w:type="dxa"/>
            </w:tcMar>
            <w:vAlign w:val="center"/>
          </w:tcPr>
          <w:p w14:paraId="78DB3395" w14:textId="77777777" w:rsidR="00DA281E" w:rsidRDefault="00DA281E" w:rsidP="00DA281E">
            <w:pPr>
              <w:pStyle w:val="DMETW100443BIPNOVORMFRECONCEBITDAREAISPORT"/>
              <w:jc w:val="center"/>
              <w:rPr>
                <w:rFonts w:ascii="Petrobras Sans" w:hAnsi="Petrobras Sans" w:cs="Petrobras Sans"/>
                <w:b/>
                <w:color w:val="000000"/>
                <w:sz w:val="18"/>
              </w:rPr>
            </w:pPr>
          </w:p>
        </w:tc>
        <w:tc>
          <w:tcPr>
            <w:tcW w:w="405" w:type="pct"/>
            <w:tcBorders>
              <w:top w:val="single" w:sz="4" w:space="0" w:color="008542"/>
              <w:left w:val="nil"/>
              <w:bottom w:val="nil"/>
              <w:right w:val="single" w:sz="4" w:space="0" w:color="008542"/>
            </w:tcBorders>
            <w:shd w:val="solid" w:color="FFFFFF" w:fill="FFFFFF"/>
            <w:tcMar>
              <w:top w:w="0" w:type="dxa"/>
              <w:left w:w="60" w:type="dxa"/>
              <w:bottom w:w="0" w:type="dxa"/>
              <w:right w:w="60" w:type="dxa"/>
            </w:tcMar>
            <w:vAlign w:val="center"/>
          </w:tcPr>
          <w:p w14:paraId="78DB3396" w14:textId="77777777" w:rsidR="00DA281E" w:rsidRDefault="00DA281E" w:rsidP="00DA281E">
            <w:pPr>
              <w:pStyle w:val="DMETW100443BIPNOVORMFRECONCEBITDAREAISPORT"/>
              <w:jc w:val="center"/>
              <w:rPr>
                <w:rFonts w:ascii="Petrobras Sans" w:hAnsi="Petrobras Sans" w:cs="Petrobras Sans"/>
                <w:b/>
                <w:color w:val="000000"/>
                <w:sz w:val="18"/>
              </w:rPr>
            </w:pPr>
          </w:p>
        </w:tc>
        <w:tc>
          <w:tcPr>
            <w:tcW w:w="405" w:type="pct"/>
            <w:tcBorders>
              <w:top w:val="single" w:sz="4" w:space="0" w:color="008542"/>
              <w:left w:val="single" w:sz="4" w:space="0" w:color="008542"/>
              <w:bottom w:val="nil"/>
              <w:right w:val="nil"/>
            </w:tcBorders>
            <w:shd w:val="solid" w:color="FFFFFF" w:fill="FFFFFF"/>
            <w:tcMar>
              <w:top w:w="0" w:type="dxa"/>
              <w:left w:w="60" w:type="dxa"/>
              <w:bottom w:w="0" w:type="dxa"/>
              <w:right w:w="60" w:type="dxa"/>
            </w:tcMar>
            <w:vAlign w:val="center"/>
          </w:tcPr>
          <w:p w14:paraId="78DB3397" w14:textId="77777777" w:rsidR="00DA281E" w:rsidRDefault="00DA281E" w:rsidP="00DA281E">
            <w:pPr>
              <w:pStyle w:val="DMETW100443BIPNOVORMFRECONCEBITDAREAISPORT"/>
              <w:jc w:val="center"/>
              <w:rPr>
                <w:rFonts w:ascii="Petrobras Sans" w:hAnsi="Petrobras Sans" w:cs="Petrobras Sans"/>
                <w:color w:val="000000"/>
                <w:sz w:val="18"/>
              </w:rPr>
            </w:pPr>
          </w:p>
        </w:tc>
        <w:tc>
          <w:tcPr>
            <w:tcW w:w="405" w:type="pct"/>
            <w:tcBorders>
              <w:top w:val="single" w:sz="4" w:space="0" w:color="008542"/>
              <w:left w:val="nil"/>
              <w:bottom w:val="nil"/>
              <w:right w:val="nil"/>
            </w:tcBorders>
            <w:shd w:val="solid" w:color="FFFFFF" w:fill="FFFFFF"/>
            <w:tcMar>
              <w:top w:w="0" w:type="dxa"/>
              <w:left w:w="60" w:type="dxa"/>
              <w:bottom w:w="0" w:type="dxa"/>
              <w:right w:w="60" w:type="dxa"/>
            </w:tcMar>
            <w:vAlign w:val="center"/>
          </w:tcPr>
          <w:p w14:paraId="78DB3398" w14:textId="77777777" w:rsidR="00DA281E" w:rsidRDefault="00DA281E" w:rsidP="00DA281E">
            <w:pPr>
              <w:pStyle w:val="DMETW100443BIPNOVORMFRECONCEBITDAREAISPORT"/>
              <w:jc w:val="center"/>
              <w:rPr>
                <w:rFonts w:ascii="Petrobras Sans" w:hAnsi="Petrobras Sans" w:cs="Petrobras Sans"/>
                <w:color w:val="000000"/>
                <w:sz w:val="18"/>
              </w:rPr>
            </w:pPr>
          </w:p>
        </w:tc>
        <w:tc>
          <w:tcPr>
            <w:tcW w:w="405" w:type="pct"/>
            <w:tcBorders>
              <w:top w:val="single" w:sz="4" w:space="0" w:color="008542"/>
              <w:left w:val="nil"/>
              <w:bottom w:val="nil"/>
              <w:right w:val="nil"/>
            </w:tcBorders>
            <w:shd w:val="solid" w:color="FFFFFF" w:fill="FFFFFF"/>
            <w:tcMar>
              <w:top w:w="0" w:type="dxa"/>
              <w:left w:w="60" w:type="dxa"/>
              <w:bottom w:w="0" w:type="dxa"/>
              <w:right w:w="60" w:type="dxa"/>
            </w:tcMar>
            <w:vAlign w:val="center"/>
          </w:tcPr>
          <w:p w14:paraId="78DB3399" w14:textId="77777777" w:rsidR="00DA281E" w:rsidRDefault="00DA281E" w:rsidP="00DA281E">
            <w:pPr>
              <w:pStyle w:val="DMETW100443BIPNOVORMFRECONCEBITDAREAISPORT"/>
              <w:jc w:val="center"/>
              <w:rPr>
                <w:rFonts w:ascii="Petrobras Sans" w:hAnsi="Petrobras Sans" w:cs="Petrobras Sans"/>
                <w:color w:val="000000"/>
                <w:sz w:val="18"/>
              </w:rPr>
            </w:pPr>
          </w:p>
        </w:tc>
      </w:tr>
      <w:tr w:rsidR="00DE2699" w14:paraId="78DB33A4" w14:textId="77777777" w:rsidTr="00DA281E">
        <w:tc>
          <w:tcPr>
            <w:tcW w:w="1762" w:type="pct"/>
            <w:tcBorders>
              <w:top w:val="nil"/>
              <w:left w:val="nil"/>
              <w:bottom w:val="nil"/>
              <w:right w:val="nil"/>
            </w:tcBorders>
            <w:shd w:val="solid" w:color="F0F5BF" w:fill="FFFFFF"/>
            <w:tcMar>
              <w:top w:w="0" w:type="dxa"/>
              <w:left w:w="60" w:type="dxa"/>
              <w:bottom w:w="0" w:type="dxa"/>
              <w:right w:w="60" w:type="dxa"/>
            </w:tcMar>
            <w:vAlign w:val="center"/>
          </w:tcPr>
          <w:p w14:paraId="78DB339B" w14:textId="77777777" w:rsidR="00DA281E" w:rsidRDefault="007B2BBC" w:rsidP="00DA281E">
            <w:pPr>
              <w:pStyle w:val="DMETW100443BIPNOVORMFRECONCEBITDAREAISPORT"/>
              <w:rPr>
                <w:rFonts w:ascii="Petrobras Sans" w:hAnsi="Petrobras Sans" w:cs="Petrobras Sans"/>
                <w:b/>
                <w:color w:val="000000"/>
                <w:sz w:val="18"/>
              </w:rPr>
            </w:pPr>
            <w:r>
              <w:rPr>
                <w:rFonts w:ascii="Petrobras Sans" w:hAnsi="Petrobras Sans" w:cs="Petrobras Sans"/>
                <w:b/>
                <w:color w:val="000000"/>
                <w:sz w:val="18"/>
              </w:rPr>
              <w:t xml:space="preserve">Margem do EBITDA Ajustado (%) </w:t>
            </w:r>
          </w:p>
        </w:tc>
        <w:tc>
          <w:tcPr>
            <w:tcW w:w="405" w:type="pct"/>
            <w:tcBorders>
              <w:top w:val="nil"/>
              <w:left w:val="nil"/>
              <w:bottom w:val="nil"/>
              <w:right w:val="nil"/>
            </w:tcBorders>
            <w:shd w:val="solid" w:color="F0F5BF" w:fill="FFFFFF"/>
            <w:tcMar>
              <w:top w:w="0" w:type="dxa"/>
              <w:left w:w="60" w:type="dxa"/>
              <w:bottom w:w="0" w:type="dxa"/>
              <w:right w:w="60" w:type="dxa"/>
            </w:tcMar>
            <w:vAlign w:val="center"/>
          </w:tcPr>
          <w:p w14:paraId="78DB339C" w14:textId="77777777" w:rsidR="00DA281E" w:rsidRDefault="007B2BBC" w:rsidP="00DA281E">
            <w:pPr>
              <w:pStyle w:val="DMETW100443BIPNOVORMFRECONCEBITDAREAISPORT"/>
              <w:jc w:val="center"/>
              <w:rPr>
                <w:rFonts w:ascii="Petrobras Sans" w:hAnsi="Petrobras Sans" w:cs="Petrobras Sans"/>
                <w:b/>
                <w:color w:val="000000"/>
                <w:sz w:val="18"/>
              </w:rPr>
            </w:pPr>
            <w:r>
              <w:rPr>
                <w:rFonts w:ascii="Petrobras Sans" w:hAnsi="Petrobras Sans" w:cs="Petrobras Sans"/>
                <w:b/>
                <w:color w:val="000000"/>
                <w:sz w:val="18"/>
              </w:rPr>
              <w:t>50</w:t>
            </w:r>
          </w:p>
        </w:tc>
        <w:tc>
          <w:tcPr>
            <w:tcW w:w="405" w:type="pct"/>
            <w:tcBorders>
              <w:top w:val="nil"/>
              <w:left w:val="nil"/>
              <w:bottom w:val="nil"/>
              <w:right w:val="nil"/>
            </w:tcBorders>
            <w:shd w:val="solid" w:color="F0F5BF" w:fill="FFFFFF"/>
            <w:tcMar>
              <w:top w:w="0" w:type="dxa"/>
              <w:left w:w="60" w:type="dxa"/>
              <w:bottom w:w="0" w:type="dxa"/>
              <w:right w:w="60" w:type="dxa"/>
            </w:tcMar>
            <w:vAlign w:val="center"/>
          </w:tcPr>
          <w:p w14:paraId="78DB339D" w14:textId="77777777" w:rsidR="00DA281E" w:rsidRDefault="007B2BBC" w:rsidP="00DA281E">
            <w:pPr>
              <w:pStyle w:val="DMETW100443BIPNOVORMFRECONCEBITDAREAISPORT"/>
              <w:jc w:val="center"/>
              <w:rPr>
                <w:rFonts w:ascii="Petrobras Sans" w:hAnsi="Petrobras Sans" w:cs="Petrobras Sans"/>
                <w:b/>
                <w:color w:val="000000"/>
                <w:sz w:val="18"/>
              </w:rPr>
            </w:pPr>
            <w:r>
              <w:rPr>
                <w:rFonts w:ascii="Petrobras Sans" w:hAnsi="Petrobras Sans" w:cs="Petrobras Sans"/>
                <w:b/>
                <w:color w:val="000000"/>
                <w:sz w:val="18"/>
              </w:rPr>
              <w:t>53</w:t>
            </w:r>
          </w:p>
        </w:tc>
        <w:tc>
          <w:tcPr>
            <w:tcW w:w="405" w:type="pct"/>
            <w:tcBorders>
              <w:top w:val="nil"/>
              <w:left w:val="nil"/>
              <w:bottom w:val="nil"/>
              <w:right w:val="nil"/>
            </w:tcBorders>
            <w:shd w:val="solid" w:color="F0F5BF" w:fill="FFFFFF"/>
            <w:tcMar>
              <w:top w:w="0" w:type="dxa"/>
              <w:left w:w="60" w:type="dxa"/>
              <w:bottom w:w="0" w:type="dxa"/>
              <w:right w:w="60" w:type="dxa"/>
            </w:tcMar>
            <w:vAlign w:val="center"/>
          </w:tcPr>
          <w:p w14:paraId="78DB339E" w14:textId="77777777" w:rsidR="00DA281E" w:rsidRDefault="007B2BBC" w:rsidP="00DA281E">
            <w:pPr>
              <w:pStyle w:val="DMETW100443BIPNOVORMFRECONCEBITDAREAISPORT"/>
              <w:jc w:val="center"/>
              <w:rPr>
                <w:rFonts w:ascii="Petrobras Sans" w:hAnsi="Petrobras Sans" w:cs="Petrobras Sans"/>
                <w:b/>
                <w:color w:val="000000"/>
                <w:sz w:val="18"/>
              </w:rPr>
            </w:pPr>
            <w:r>
              <w:rPr>
                <w:rFonts w:ascii="Petrobras Sans" w:hAnsi="Petrobras Sans" w:cs="Petrobras Sans"/>
                <w:b/>
                <w:color w:val="000000"/>
                <w:sz w:val="18"/>
              </w:rPr>
              <w:t>46</w:t>
            </w:r>
          </w:p>
        </w:tc>
        <w:tc>
          <w:tcPr>
            <w:tcW w:w="405" w:type="pct"/>
            <w:tcBorders>
              <w:top w:val="nil"/>
              <w:left w:val="nil"/>
              <w:bottom w:val="nil"/>
              <w:right w:val="nil"/>
            </w:tcBorders>
            <w:shd w:val="solid" w:color="F0F5BF" w:fill="FFFFFF"/>
            <w:tcMar>
              <w:top w:w="0" w:type="dxa"/>
              <w:left w:w="60" w:type="dxa"/>
              <w:bottom w:w="0" w:type="dxa"/>
              <w:right w:w="60" w:type="dxa"/>
            </w:tcMar>
            <w:vAlign w:val="center"/>
          </w:tcPr>
          <w:p w14:paraId="78DB339F" w14:textId="77777777" w:rsidR="00DA281E" w:rsidRDefault="007B2BBC" w:rsidP="00DA281E">
            <w:pPr>
              <w:pStyle w:val="DMETW100443BIPNOVORMFRECONCEBITDAREAISPORT"/>
              <w:jc w:val="center"/>
              <w:rPr>
                <w:rFonts w:ascii="Petrobras Sans" w:hAnsi="Petrobras Sans" w:cs="Petrobras Sans"/>
                <w:b/>
                <w:color w:val="000000"/>
                <w:sz w:val="18"/>
              </w:rPr>
            </w:pPr>
            <w:r>
              <w:rPr>
                <w:rFonts w:ascii="Petrobras Sans" w:hAnsi="Petrobras Sans" w:cs="Petrobras Sans"/>
                <w:b/>
                <w:color w:val="000000"/>
                <w:sz w:val="18"/>
              </w:rPr>
              <w:t>51</w:t>
            </w:r>
          </w:p>
        </w:tc>
        <w:tc>
          <w:tcPr>
            <w:tcW w:w="405" w:type="pct"/>
            <w:tcBorders>
              <w:top w:val="nil"/>
              <w:left w:val="nil"/>
              <w:bottom w:val="nil"/>
              <w:right w:val="single" w:sz="4" w:space="0" w:color="008542"/>
            </w:tcBorders>
            <w:shd w:val="solid" w:color="F0F5BF" w:fill="FFFFFF"/>
            <w:tcMar>
              <w:top w:w="0" w:type="dxa"/>
              <w:left w:w="60" w:type="dxa"/>
              <w:bottom w:w="0" w:type="dxa"/>
              <w:right w:w="60" w:type="dxa"/>
            </w:tcMar>
            <w:vAlign w:val="center"/>
          </w:tcPr>
          <w:p w14:paraId="78DB33A0" w14:textId="77777777" w:rsidR="00DA281E" w:rsidRDefault="007B2BBC" w:rsidP="00DA281E">
            <w:pPr>
              <w:pStyle w:val="DMETW100443BIPNOVORMFRECONCEBITDAREAISPORT"/>
              <w:jc w:val="center"/>
              <w:rPr>
                <w:rFonts w:ascii="Petrobras Sans" w:hAnsi="Petrobras Sans" w:cs="Petrobras Sans"/>
                <w:b/>
                <w:color w:val="000000"/>
                <w:sz w:val="18"/>
              </w:rPr>
            </w:pPr>
            <w:r>
              <w:rPr>
                <w:rFonts w:ascii="Petrobras Sans" w:hAnsi="Petrobras Sans" w:cs="Petrobras Sans"/>
                <w:b/>
                <w:color w:val="000000"/>
                <w:sz w:val="18"/>
              </w:rPr>
              <w:t>53</w:t>
            </w:r>
          </w:p>
        </w:tc>
        <w:tc>
          <w:tcPr>
            <w:tcW w:w="405" w:type="pct"/>
            <w:tcBorders>
              <w:top w:val="nil"/>
              <w:left w:val="single" w:sz="4" w:space="0" w:color="008542"/>
              <w:bottom w:val="nil"/>
              <w:right w:val="nil"/>
            </w:tcBorders>
            <w:shd w:val="solid" w:color="F0F5BF" w:fill="FFFFFF"/>
            <w:tcMar>
              <w:top w:w="0" w:type="dxa"/>
              <w:left w:w="60" w:type="dxa"/>
              <w:bottom w:w="0" w:type="dxa"/>
              <w:right w:w="60" w:type="dxa"/>
            </w:tcMar>
            <w:vAlign w:val="center"/>
          </w:tcPr>
          <w:p w14:paraId="78DB33A1" w14:textId="77777777" w:rsidR="00DA281E" w:rsidRDefault="007B2BBC" w:rsidP="00DA281E">
            <w:pPr>
              <w:pStyle w:val="DMETW100443BIPNOVORMFRECONCEBITDAREAISPORT"/>
              <w:jc w:val="center"/>
              <w:rPr>
                <w:rFonts w:ascii="Petrobras Sans" w:hAnsi="Petrobras Sans" w:cs="Petrobras Sans"/>
                <w:b/>
                <w:color w:val="000000"/>
                <w:sz w:val="18"/>
              </w:rPr>
            </w:pPr>
            <w:r>
              <w:rPr>
                <w:rFonts w:ascii="Petrobras Sans" w:hAnsi="Petrobras Sans" w:cs="Petrobras Sans"/>
                <w:b/>
                <w:color w:val="000000"/>
                <w:sz w:val="18"/>
              </w:rPr>
              <w:t>(3,0)</w:t>
            </w:r>
          </w:p>
        </w:tc>
        <w:tc>
          <w:tcPr>
            <w:tcW w:w="405" w:type="pct"/>
            <w:tcBorders>
              <w:top w:val="nil"/>
              <w:left w:val="nil"/>
              <w:bottom w:val="nil"/>
              <w:right w:val="nil"/>
            </w:tcBorders>
            <w:shd w:val="solid" w:color="F0F5BF" w:fill="FFFFFF"/>
            <w:tcMar>
              <w:top w:w="0" w:type="dxa"/>
              <w:left w:w="60" w:type="dxa"/>
              <w:bottom w:w="0" w:type="dxa"/>
              <w:right w:w="60" w:type="dxa"/>
            </w:tcMar>
            <w:vAlign w:val="center"/>
          </w:tcPr>
          <w:p w14:paraId="78DB33A2" w14:textId="77777777" w:rsidR="00DA281E" w:rsidRDefault="007B2BBC" w:rsidP="00DA281E">
            <w:pPr>
              <w:pStyle w:val="DMETW100443BIPNOVORMFRECONCEBITDAREAISPORT"/>
              <w:jc w:val="center"/>
              <w:rPr>
                <w:rFonts w:ascii="Petrobras Sans" w:hAnsi="Petrobras Sans" w:cs="Petrobras Sans"/>
                <w:b/>
                <w:color w:val="000000"/>
                <w:sz w:val="18"/>
              </w:rPr>
            </w:pPr>
            <w:r>
              <w:rPr>
                <w:rFonts w:ascii="Petrobras Sans" w:hAnsi="Petrobras Sans" w:cs="Petrobras Sans"/>
                <w:b/>
                <w:color w:val="000000"/>
                <w:sz w:val="18"/>
              </w:rPr>
              <w:t>3,9</w:t>
            </w:r>
          </w:p>
        </w:tc>
        <w:tc>
          <w:tcPr>
            <w:tcW w:w="405" w:type="pct"/>
            <w:tcBorders>
              <w:top w:val="nil"/>
              <w:left w:val="nil"/>
              <w:bottom w:val="nil"/>
              <w:right w:val="nil"/>
            </w:tcBorders>
            <w:shd w:val="solid" w:color="F0F5BF" w:fill="FFFFFF"/>
            <w:tcMar>
              <w:top w:w="0" w:type="dxa"/>
              <w:left w:w="60" w:type="dxa"/>
              <w:bottom w:w="0" w:type="dxa"/>
              <w:right w:w="60" w:type="dxa"/>
            </w:tcMar>
            <w:vAlign w:val="center"/>
          </w:tcPr>
          <w:p w14:paraId="78DB33A3" w14:textId="77777777" w:rsidR="00DA281E" w:rsidRDefault="007B2BBC" w:rsidP="00DA281E">
            <w:pPr>
              <w:pStyle w:val="DMETW100443BIPNOVORMFRECONCEBITDAREAISPORT"/>
              <w:jc w:val="center"/>
              <w:rPr>
                <w:rFonts w:ascii="Petrobras Sans" w:hAnsi="Petrobras Sans" w:cs="Petrobras Sans"/>
                <w:b/>
                <w:color w:val="000000"/>
                <w:sz w:val="18"/>
              </w:rPr>
            </w:pPr>
            <w:r>
              <w:rPr>
                <w:rFonts w:ascii="Petrobras Sans" w:hAnsi="Petrobras Sans" w:cs="Petrobras Sans"/>
                <w:b/>
                <w:color w:val="000000"/>
                <w:sz w:val="18"/>
              </w:rPr>
              <w:t>(2,0)</w:t>
            </w:r>
          </w:p>
        </w:tc>
      </w:tr>
      <w:tr w:rsidR="00DE2699" w14:paraId="78DB33A6" w14:textId="77777777" w:rsidTr="00DA281E">
        <w:tc>
          <w:tcPr>
            <w:tcW w:w="5000" w:type="pct"/>
            <w:gridSpan w:val="9"/>
            <w:tcBorders>
              <w:top w:val="nil"/>
              <w:left w:val="nil"/>
              <w:bottom w:val="nil"/>
              <w:right w:val="nil"/>
            </w:tcBorders>
            <w:tcMar>
              <w:top w:w="0" w:type="dxa"/>
              <w:left w:w="60" w:type="dxa"/>
              <w:bottom w:w="0" w:type="dxa"/>
              <w:right w:w="60" w:type="dxa"/>
            </w:tcMar>
            <w:vAlign w:val="center"/>
          </w:tcPr>
          <w:p w14:paraId="78DB33A5" w14:textId="77777777" w:rsidR="00DA281E" w:rsidRDefault="007B2BBC" w:rsidP="00DA281E">
            <w:pPr>
              <w:pStyle w:val="DMETW100443BIPNOVORMFRECONCEBITDAREAISPORT"/>
              <w:rPr>
                <w:rFonts w:ascii="Segoe UI" w:hAnsi="Segoe UI" w:cs="Segoe UI"/>
                <w:color w:val="000000"/>
                <w:sz w:val="16"/>
              </w:rPr>
            </w:pPr>
            <w:r>
              <w:rPr>
                <w:rFonts w:ascii="Segoe UI" w:hAnsi="Segoe UI" w:cs="Segoe UI"/>
                <w:color w:val="000000"/>
                <w:sz w:val="16"/>
              </w:rPr>
              <w:t>(*) Variações de Margem EBITDA em pontos percentuais.</w:t>
            </w:r>
          </w:p>
        </w:tc>
      </w:tr>
      <w:bookmarkEnd w:id="49"/>
    </w:tbl>
    <w:p w14:paraId="78DB33A7" w14:textId="77777777" w:rsidR="00FE40A0" w:rsidRPr="002B53CB" w:rsidRDefault="00FE40A0" w:rsidP="00FE40A0">
      <w:pPr>
        <w:pStyle w:val="RMF-Corpodetexto"/>
        <w:rPr>
          <w:sz w:val="12"/>
          <w:lang w:eastAsia="en-US" w:bidi="pt-BR"/>
        </w:rPr>
        <w:sectPr w:rsidR="00FE40A0" w:rsidRPr="002B53CB" w:rsidSect="00D90504">
          <w:headerReference w:type="even" r:id="rId72"/>
          <w:headerReference w:type="default" r:id="rId73"/>
          <w:footerReference w:type="even" r:id="rId74"/>
          <w:footerReference w:type="default" r:id="rId75"/>
          <w:headerReference w:type="first" r:id="rId76"/>
          <w:footerReference w:type="first" r:id="rId77"/>
          <w:pgSz w:w="11906" w:h="16838" w:code="9"/>
          <w:pgMar w:top="1247" w:right="851" w:bottom="1134" w:left="851" w:header="0" w:footer="0" w:gutter="0"/>
          <w:cols w:space="708"/>
          <w:docGrid w:linePitch="360"/>
        </w:sectPr>
      </w:pPr>
    </w:p>
    <w:p w14:paraId="78DB33A8" w14:textId="77777777" w:rsidR="00BD1450" w:rsidRPr="00E37DBB" w:rsidRDefault="007B2BBC" w:rsidP="00BD1450">
      <w:pPr>
        <w:spacing w:after="120" w:line="240" w:lineRule="auto"/>
        <w:rPr>
          <w:rFonts w:ascii="Petrobras Sans" w:eastAsia="Times New Roman" w:hAnsi="Petrobras Sans" w:cs="Arial"/>
          <w:b/>
          <w:color w:val="008542"/>
          <w:sz w:val="24"/>
          <w:szCs w:val="24"/>
          <w:lang w:eastAsia="pt-BR"/>
        </w:rPr>
      </w:pPr>
      <w:bookmarkStart w:id="51" w:name="_DMBM_101122"/>
      <w:r w:rsidRPr="00E37DBB">
        <w:rPr>
          <w:rFonts w:ascii="Petrobras Sans" w:eastAsia="Times New Roman" w:hAnsi="Petrobras Sans" w:cs="Arial"/>
          <w:b/>
          <w:color w:val="008542"/>
          <w:sz w:val="24"/>
          <w:szCs w:val="24"/>
          <w:lang w:eastAsia="pt-BR"/>
        </w:rPr>
        <w:t>Demonstrações contábeis</w:t>
      </w:r>
    </w:p>
    <w:p w14:paraId="78DB33A9" w14:textId="77777777" w:rsidR="00621BCD" w:rsidRPr="00E37DBB" w:rsidRDefault="007B2BBC" w:rsidP="00BD1450">
      <w:pPr>
        <w:spacing w:after="120" w:line="240" w:lineRule="auto"/>
        <w:rPr>
          <w:rFonts w:ascii="Petrobras Sans" w:eastAsia="Times New Roman" w:hAnsi="Petrobras Sans" w:cs="Arial"/>
          <w:bCs/>
          <w:sz w:val="20"/>
          <w:szCs w:val="20"/>
          <w:lang w:eastAsia="pt-BR"/>
        </w:rPr>
      </w:pPr>
      <w:r w:rsidRPr="00E37DBB">
        <w:rPr>
          <w:rFonts w:ascii="Petrobras Sans" w:eastAsia="Times New Roman" w:hAnsi="Petrobras Sans" w:cs="Arial"/>
          <w:bCs/>
          <w:sz w:val="20"/>
          <w:szCs w:val="20"/>
          <w:lang w:eastAsia="pt-BR"/>
        </w:rPr>
        <w:t>Tabela 1</w:t>
      </w:r>
      <w:r>
        <w:rPr>
          <w:rFonts w:ascii="Petrobras Sans" w:eastAsia="Times New Roman" w:hAnsi="Petrobras Sans" w:cs="Arial"/>
          <w:bCs/>
          <w:sz w:val="20"/>
          <w:szCs w:val="20"/>
          <w:lang w:eastAsia="pt-BR"/>
        </w:rPr>
        <w:t>5</w:t>
      </w:r>
      <w:r w:rsidRPr="00E37DBB">
        <w:rPr>
          <w:rFonts w:ascii="Petrobras Sans" w:eastAsia="Times New Roman" w:hAnsi="Petrobras Sans" w:cs="Arial"/>
          <w:bCs/>
          <w:sz w:val="20"/>
          <w:szCs w:val="20"/>
          <w:lang w:eastAsia="pt-BR"/>
        </w:rPr>
        <w:t xml:space="preserve"> - Demonstração do resultado – Consolidado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524"/>
        <w:gridCol w:w="934"/>
        <w:gridCol w:w="934"/>
        <w:gridCol w:w="934"/>
        <w:gridCol w:w="934"/>
        <w:gridCol w:w="934"/>
      </w:tblGrid>
      <w:tr w:rsidR="00DE2699" w14:paraId="78DB33B0" w14:textId="77777777" w:rsidTr="00AE0EF1">
        <w:tc>
          <w:tcPr>
            <w:tcW w:w="2709" w:type="pct"/>
            <w:tcBorders>
              <w:top w:val="nil"/>
              <w:left w:val="single" w:sz="4" w:space="0" w:color="FFFFFF"/>
              <w:bottom w:val="inset" w:sz="12" w:space="0" w:color="008542"/>
              <w:right w:val="single" w:sz="4" w:space="0" w:color="FFFFFF"/>
            </w:tcBorders>
            <w:tcMar>
              <w:top w:w="0" w:type="dxa"/>
              <w:left w:w="60" w:type="dxa"/>
              <w:bottom w:w="0" w:type="dxa"/>
              <w:right w:w="60" w:type="dxa"/>
            </w:tcMar>
            <w:vAlign w:val="center"/>
          </w:tcPr>
          <w:p w14:paraId="78DB33AA" w14:textId="77777777" w:rsidR="00AE0EF1" w:rsidRDefault="007B2BBC" w:rsidP="00AE0EF1">
            <w:pPr>
              <w:spacing w:after="0" w:line="240" w:lineRule="auto"/>
              <w:rPr>
                <w:rFonts w:ascii="Petrobras Sans" w:eastAsia="Times New Roman" w:hAnsi="Petrobras Sans" w:cs="Petrobras Sans"/>
                <w:b/>
                <w:color w:val="008542"/>
                <w:sz w:val="18"/>
                <w:szCs w:val="20"/>
                <w:lang w:eastAsia="pt-BR"/>
              </w:rPr>
            </w:pPr>
            <w:bookmarkStart w:id="52" w:name="DOC_TBL00015_1_1"/>
            <w:bookmarkEnd w:id="52"/>
            <w:r>
              <w:rPr>
                <w:rFonts w:ascii="Petrobras Sans" w:eastAsia="Times New Roman" w:hAnsi="Petrobras Sans" w:cs="Petrobras Sans"/>
                <w:b/>
                <w:color w:val="008542"/>
                <w:sz w:val="18"/>
                <w:szCs w:val="20"/>
                <w:lang w:eastAsia="pt-BR"/>
              </w:rPr>
              <w:t>R$ milhões</w:t>
            </w:r>
          </w:p>
        </w:tc>
        <w:tc>
          <w:tcPr>
            <w:tcW w:w="458" w:type="pct"/>
            <w:tcBorders>
              <w:top w:val="nil"/>
              <w:left w:val="single" w:sz="4" w:space="0" w:color="FFFFFF"/>
              <w:bottom w:val="inset" w:sz="12" w:space="0" w:color="008542"/>
              <w:right w:val="single" w:sz="4" w:space="0" w:color="FFFFFF"/>
            </w:tcBorders>
            <w:tcMar>
              <w:top w:w="0" w:type="dxa"/>
              <w:left w:w="60" w:type="dxa"/>
              <w:bottom w:w="0" w:type="dxa"/>
              <w:right w:w="60" w:type="dxa"/>
            </w:tcMar>
            <w:vAlign w:val="center"/>
          </w:tcPr>
          <w:p w14:paraId="78DB33AB" w14:textId="77777777" w:rsidR="00AE0EF1" w:rsidRDefault="007B2BBC" w:rsidP="00AE0EF1">
            <w:pPr>
              <w:spacing w:after="0" w:line="240" w:lineRule="auto"/>
              <w:jc w:val="center"/>
              <w:rPr>
                <w:rFonts w:ascii="Petrobras Sans" w:eastAsia="Times New Roman" w:hAnsi="Petrobras Sans" w:cs="Petrobras Sans"/>
                <w:b/>
                <w:color w:val="008542"/>
                <w:sz w:val="18"/>
                <w:szCs w:val="20"/>
                <w:lang w:eastAsia="pt-BR"/>
              </w:rPr>
            </w:pPr>
            <w:r>
              <w:rPr>
                <w:rFonts w:ascii="Petrobras Sans" w:eastAsia="Times New Roman" w:hAnsi="Petrobras Sans" w:cs="Petrobras Sans"/>
                <w:b/>
                <w:color w:val="008542"/>
                <w:sz w:val="18"/>
                <w:szCs w:val="20"/>
                <w:lang w:eastAsia="pt-BR"/>
              </w:rPr>
              <w:t>4T23</w:t>
            </w:r>
          </w:p>
        </w:tc>
        <w:tc>
          <w:tcPr>
            <w:tcW w:w="458" w:type="pct"/>
            <w:tcBorders>
              <w:top w:val="nil"/>
              <w:left w:val="single" w:sz="4" w:space="0" w:color="FFFFFF"/>
              <w:bottom w:val="inset" w:sz="12" w:space="0" w:color="008542"/>
              <w:right w:val="single" w:sz="4" w:space="0" w:color="FFFFFF"/>
            </w:tcBorders>
            <w:tcMar>
              <w:top w:w="0" w:type="dxa"/>
              <w:left w:w="60" w:type="dxa"/>
              <w:bottom w:w="0" w:type="dxa"/>
              <w:right w:w="60" w:type="dxa"/>
            </w:tcMar>
            <w:vAlign w:val="center"/>
          </w:tcPr>
          <w:p w14:paraId="78DB33AC" w14:textId="77777777" w:rsidR="00AE0EF1" w:rsidRDefault="007B2BBC" w:rsidP="00AE0EF1">
            <w:pPr>
              <w:spacing w:after="0" w:line="240" w:lineRule="auto"/>
              <w:jc w:val="center"/>
              <w:rPr>
                <w:rFonts w:ascii="Petrobras Sans" w:eastAsia="Times New Roman" w:hAnsi="Petrobras Sans" w:cs="Petrobras Sans"/>
                <w:b/>
                <w:color w:val="008542"/>
                <w:sz w:val="18"/>
                <w:szCs w:val="20"/>
                <w:lang w:eastAsia="pt-BR"/>
              </w:rPr>
            </w:pPr>
            <w:r>
              <w:rPr>
                <w:rFonts w:ascii="Petrobras Sans" w:eastAsia="Times New Roman" w:hAnsi="Petrobras Sans" w:cs="Petrobras Sans"/>
                <w:b/>
                <w:color w:val="008542"/>
                <w:sz w:val="18"/>
                <w:szCs w:val="20"/>
                <w:lang w:eastAsia="pt-BR"/>
              </w:rPr>
              <w:t>3T23</w:t>
            </w:r>
          </w:p>
        </w:tc>
        <w:tc>
          <w:tcPr>
            <w:tcW w:w="458" w:type="pct"/>
            <w:tcBorders>
              <w:top w:val="nil"/>
              <w:left w:val="single" w:sz="4" w:space="0" w:color="FFFFFF"/>
              <w:bottom w:val="inset" w:sz="12" w:space="0" w:color="008542"/>
              <w:right w:val="single" w:sz="4" w:space="0" w:color="FFFFFF"/>
            </w:tcBorders>
            <w:tcMar>
              <w:top w:w="0" w:type="dxa"/>
              <w:left w:w="60" w:type="dxa"/>
              <w:bottom w:w="0" w:type="dxa"/>
              <w:right w:w="60" w:type="dxa"/>
            </w:tcMar>
            <w:vAlign w:val="center"/>
          </w:tcPr>
          <w:p w14:paraId="78DB33AD" w14:textId="77777777" w:rsidR="00AE0EF1" w:rsidRDefault="007B2BBC" w:rsidP="00AE0EF1">
            <w:pPr>
              <w:spacing w:after="0" w:line="240" w:lineRule="auto"/>
              <w:jc w:val="center"/>
              <w:rPr>
                <w:rFonts w:ascii="Petrobras Sans" w:eastAsia="Times New Roman" w:hAnsi="Petrobras Sans" w:cs="Petrobras Sans"/>
                <w:b/>
                <w:color w:val="008542"/>
                <w:sz w:val="18"/>
                <w:szCs w:val="20"/>
                <w:lang w:eastAsia="pt-BR"/>
              </w:rPr>
            </w:pPr>
            <w:r>
              <w:rPr>
                <w:rFonts w:ascii="Petrobras Sans" w:eastAsia="Times New Roman" w:hAnsi="Petrobras Sans" w:cs="Petrobras Sans"/>
                <w:b/>
                <w:color w:val="008542"/>
                <w:sz w:val="18"/>
                <w:szCs w:val="20"/>
                <w:lang w:eastAsia="pt-BR"/>
              </w:rPr>
              <w:t>4T22</w:t>
            </w:r>
          </w:p>
        </w:tc>
        <w:tc>
          <w:tcPr>
            <w:tcW w:w="458" w:type="pct"/>
            <w:tcBorders>
              <w:top w:val="nil"/>
              <w:left w:val="single" w:sz="4" w:space="0" w:color="FFFFFF"/>
              <w:bottom w:val="inset" w:sz="12" w:space="0" w:color="008542"/>
              <w:right w:val="single" w:sz="4" w:space="0" w:color="FFFFFF"/>
            </w:tcBorders>
            <w:tcMar>
              <w:top w:w="0" w:type="dxa"/>
              <w:left w:w="60" w:type="dxa"/>
              <w:bottom w:w="0" w:type="dxa"/>
              <w:right w:w="60" w:type="dxa"/>
            </w:tcMar>
            <w:vAlign w:val="center"/>
          </w:tcPr>
          <w:p w14:paraId="78DB33AE" w14:textId="77777777" w:rsidR="00AE0EF1" w:rsidRDefault="007B2BBC" w:rsidP="00AE0EF1">
            <w:pPr>
              <w:spacing w:after="0" w:line="240" w:lineRule="auto"/>
              <w:jc w:val="center"/>
              <w:rPr>
                <w:rFonts w:ascii="Petrobras Sans" w:eastAsia="Times New Roman" w:hAnsi="Petrobras Sans" w:cs="Petrobras Sans"/>
                <w:b/>
                <w:color w:val="008542"/>
                <w:sz w:val="18"/>
                <w:szCs w:val="20"/>
                <w:lang w:eastAsia="pt-BR"/>
              </w:rPr>
            </w:pPr>
            <w:r>
              <w:rPr>
                <w:rFonts w:ascii="Petrobras Sans" w:eastAsia="Times New Roman" w:hAnsi="Petrobras Sans" w:cs="Petrobras Sans"/>
                <w:b/>
                <w:color w:val="008542"/>
                <w:sz w:val="18"/>
                <w:szCs w:val="20"/>
                <w:lang w:eastAsia="pt-BR"/>
              </w:rPr>
              <w:t>2023</w:t>
            </w:r>
          </w:p>
        </w:tc>
        <w:tc>
          <w:tcPr>
            <w:tcW w:w="458" w:type="pct"/>
            <w:tcBorders>
              <w:top w:val="nil"/>
              <w:left w:val="single" w:sz="4" w:space="0" w:color="FFFFFF"/>
              <w:bottom w:val="inset" w:sz="12" w:space="0" w:color="008542"/>
              <w:right w:val="single" w:sz="4" w:space="0" w:color="FFFFFF"/>
            </w:tcBorders>
            <w:tcMar>
              <w:top w:w="0" w:type="dxa"/>
              <w:left w:w="60" w:type="dxa"/>
              <w:bottom w:w="0" w:type="dxa"/>
              <w:right w:w="60" w:type="dxa"/>
            </w:tcMar>
            <w:vAlign w:val="center"/>
          </w:tcPr>
          <w:p w14:paraId="78DB33AF" w14:textId="77777777" w:rsidR="00AE0EF1" w:rsidRDefault="007B2BBC" w:rsidP="00AE0EF1">
            <w:pPr>
              <w:spacing w:after="0" w:line="240" w:lineRule="auto"/>
              <w:jc w:val="center"/>
              <w:rPr>
                <w:rFonts w:ascii="Petrobras Sans" w:eastAsia="Times New Roman" w:hAnsi="Petrobras Sans" w:cs="Petrobras Sans"/>
                <w:b/>
                <w:color w:val="008542"/>
                <w:sz w:val="18"/>
                <w:szCs w:val="20"/>
                <w:lang w:eastAsia="pt-BR"/>
              </w:rPr>
            </w:pPr>
            <w:r>
              <w:rPr>
                <w:rFonts w:ascii="Petrobras Sans" w:eastAsia="Times New Roman" w:hAnsi="Petrobras Sans" w:cs="Petrobras Sans"/>
                <w:b/>
                <w:color w:val="008542"/>
                <w:sz w:val="18"/>
                <w:szCs w:val="20"/>
                <w:lang w:eastAsia="pt-BR"/>
              </w:rPr>
              <w:t>2022</w:t>
            </w:r>
          </w:p>
        </w:tc>
      </w:tr>
      <w:tr w:rsidR="00DE2699" w14:paraId="78DB33B7" w14:textId="77777777" w:rsidTr="00AE0EF1">
        <w:tc>
          <w:tcPr>
            <w:tcW w:w="2709" w:type="pct"/>
            <w:tcBorders>
              <w:top w:val="inset" w:sz="12" w:space="0" w:color="008542"/>
              <w:left w:val="nil"/>
              <w:bottom w:val="nil"/>
              <w:right w:val="nil"/>
            </w:tcBorders>
            <w:shd w:val="solid" w:color="F0F5BF" w:fill="FFFFFF"/>
            <w:tcMar>
              <w:top w:w="0" w:type="dxa"/>
              <w:left w:w="60" w:type="dxa"/>
              <w:bottom w:w="0" w:type="dxa"/>
              <w:right w:w="60" w:type="dxa"/>
            </w:tcMar>
            <w:vAlign w:val="center"/>
          </w:tcPr>
          <w:p w14:paraId="78DB33B1" w14:textId="77777777" w:rsidR="00AE0EF1" w:rsidRDefault="007B2BBC" w:rsidP="00AE0EF1">
            <w:pPr>
              <w:spacing w:after="0" w:line="240" w:lineRule="auto"/>
              <w:rPr>
                <w:rFonts w:ascii="Petrobras Sans" w:eastAsia="Times New Roman" w:hAnsi="Petrobras Sans" w:cs="Petrobras Sans"/>
                <w:b/>
                <w:color w:val="000000"/>
                <w:sz w:val="18"/>
                <w:szCs w:val="20"/>
                <w:lang w:eastAsia="pt-BR"/>
              </w:rPr>
            </w:pPr>
            <w:r>
              <w:rPr>
                <w:rFonts w:ascii="Petrobras Sans" w:eastAsia="Times New Roman" w:hAnsi="Petrobras Sans" w:cs="Petrobras Sans"/>
                <w:b/>
                <w:color w:val="000000"/>
                <w:sz w:val="18"/>
                <w:szCs w:val="20"/>
                <w:lang w:eastAsia="pt-BR"/>
              </w:rPr>
              <w:t>Receita de vendas</w:t>
            </w:r>
          </w:p>
        </w:tc>
        <w:tc>
          <w:tcPr>
            <w:tcW w:w="458" w:type="pct"/>
            <w:tcBorders>
              <w:top w:val="inset" w:sz="12" w:space="0" w:color="008542"/>
              <w:left w:val="nil"/>
              <w:bottom w:val="nil"/>
              <w:right w:val="nil"/>
            </w:tcBorders>
            <w:shd w:val="solid" w:color="F0F5BF" w:fill="FFFFFF"/>
            <w:tcMar>
              <w:top w:w="0" w:type="dxa"/>
              <w:left w:w="60" w:type="dxa"/>
              <w:bottom w:w="0" w:type="dxa"/>
              <w:right w:w="60" w:type="dxa"/>
            </w:tcMar>
            <w:vAlign w:val="center"/>
          </w:tcPr>
          <w:p w14:paraId="78DB33B2" w14:textId="77777777" w:rsidR="00AE0EF1" w:rsidRDefault="007B2BBC" w:rsidP="00AE0EF1">
            <w:pPr>
              <w:spacing w:after="0" w:line="240" w:lineRule="auto"/>
              <w:jc w:val="center"/>
              <w:rPr>
                <w:rFonts w:ascii="Petrobras Sans" w:eastAsia="Times New Roman" w:hAnsi="Petrobras Sans" w:cs="Petrobras Sans"/>
                <w:b/>
                <w:color w:val="000000"/>
                <w:sz w:val="18"/>
                <w:szCs w:val="20"/>
                <w:lang w:eastAsia="pt-BR"/>
              </w:rPr>
            </w:pPr>
            <w:r>
              <w:rPr>
                <w:rFonts w:ascii="Petrobras Sans" w:eastAsia="Times New Roman" w:hAnsi="Petrobras Sans" w:cs="Petrobras Sans"/>
                <w:b/>
                <w:color w:val="000000"/>
                <w:sz w:val="18"/>
                <w:szCs w:val="20"/>
                <w:lang w:eastAsia="pt-BR"/>
              </w:rPr>
              <w:t>134.258</w:t>
            </w:r>
          </w:p>
        </w:tc>
        <w:tc>
          <w:tcPr>
            <w:tcW w:w="458" w:type="pct"/>
            <w:tcBorders>
              <w:top w:val="inset" w:sz="12" w:space="0" w:color="008542"/>
              <w:left w:val="nil"/>
              <w:bottom w:val="nil"/>
              <w:right w:val="nil"/>
            </w:tcBorders>
            <w:shd w:val="solid" w:color="F0F5BF" w:fill="FFFFFF"/>
            <w:tcMar>
              <w:top w:w="0" w:type="dxa"/>
              <w:left w:w="60" w:type="dxa"/>
              <w:bottom w:w="0" w:type="dxa"/>
              <w:right w:w="60" w:type="dxa"/>
            </w:tcMar>
            <w:vAlign w:val="center"/>
          </w:tcPr>
          <w:p w14:paraId="78DB33B3" w14:textId="77777777" w:rsidR="00AE0EF1" w:rsidRDefault="007B2BBC" w:rsidP="00AE0EF1">
            <w:pPr>
              <w:spacing w:after="0" w:line="240" w:lineRule="auto"/>
              <w:jc w:val="center"/>
              <w:rPr>
                <w:rFonts w:ascii="Petrobras Sans" w:eastAsia="Times New Roman" w:hAnsi="Petrobras Sans" w:cs="Petrobras Sans"/>
                <w:b/>
                <w:color w:val="000000"/>
                <w:sz w:val="18"/>
                <w:szCs w:val="20"/>
                <w:lang w:eastAsia="pt-BR"/>
              </w:rPr>
            </w:pPr>
            <w:r>
              <w:rPr>
                <w:rFonts w:ascii="Petrobras Sans" w:eastAsia="Times New Roman" w:hAnsi="Petrobras Sans" w:cs="Petrobras Sans"/>
                <w:b/>
                <w:color w:val="000000"/>
                <w:sz w:val="18"/>
                <w:szCs w:val="20"/>
                <w:lang w:eastAsia="pt-BR"/>
              </w:rPr>
              <w:t>124.828</w:t>
            </w:r>
          </w:p>
        </w:tc>
        <w:tc>
          <w:tcPr>
            <w:tcW w:w="458" w:type="pct"/>
            <w:tcBorders>
              <w:top w:val="inset" w:sz="12" w:space="0" w:color="008542"/>
              <w:left w:val="nil"/>
              <w:bottom w:val="nil"/>
              <w:right w:val="nil"/>
            </w:tcBorders>
            <w:shd w:val="solid" w:color="F0F5BF" w:fill="FFFFFF"/>
            <w:tcMar>
              <w:top w:w="0" w:type="dxa"/>
              <w:left w:w="60" w:type="dxa"/>
              <w:bottom w:w="0" w:type="dxa"/>
              <w:right w:w="60" w:type="dxa"/>
            </w:tcMar>
            <w:vAlign w:val="center"/>
          </w:tcPr>
          <w:p w14:paraId="78DB33B4" w14:textId="77777777" w:rsidR="00AE0EF1" w:rsidRDefault="007B2BBC" w:rsidP="00AE0EF1">
            <w:pPr>
              <w:spacing w:after="0" w:line="240" w:lineRule="auto"/>
              <w:jc w:val="center"/>
              <w:rPr>
                <w:rFonts w:ascii="Petrobras Sans" w:eastAsia="Times New Roman" w:hAnsi="Petrobras Sans" w:cs="Petrobras Sans"/>
                <w:b/>
                <w:color w:val="000000"/>
                <w:sz w:val="18"/>
                <w:szCs w:val="20"/>
                <w:lang w:eastAsia="pt-BR"/>
              </w:rPr>
            </w:pPr>
            <w:r>
              <w:rPr>
                <w:rFonts w:ascii="Petrobras Sans" w:eastAsia="Times New Roman" w:hAnsi="Petrobras Sans" w:cs="Petrobras Sans"/>
                <w:b/>
                <w:color w:val="000000"/>
                <w:sz w:val="18"/>
                <w:szCs w:val="20"/>
                <w:lang w:eastAsia="pt-BR"/>
              </w:rPr>
              <w:t>158.579</w:t>
            </w:r>
          </w:p>
        </w:tc>
        <w:tc>
          <w:tcPr>
            <w:tcW w:w="458" w:type="pct"/>
            <w:tcBorders>
              <w:top w:val="inset" w:sz="12" w:space="0" w:color="008542"/>
              <w:left w:val="nil"/>
              <w:bottom w:val="nil"/>
              <w:right w:val="nil"/>
            </w:tcBorders>
            <w:shd w:val="solid" w:color="F0F5BF" w:fill="FFFFFF"/>
            <w:tcMar>
              <w:top w:w="0" w:type="dxa"/>
              <w:left w:w="60" w:type="dxa"/>
              <w:bottom w:w="0" w:type="dxa"/>
              <w:right w:w="60" w:type="dxa"/>
            </w:tcMar>
            <w:vAlign w:val="center"/>
          </w:tcPr>
          <w:p w14:paraId="78DB33B5" w14:textId="77777777" w:rsidR="00AE0EF1" w:rsidRDefault="007B2BBC" w:rsidP="00AE0EF1">
            <w:pPr>
              <w:spacing w:after="0" w:line="240" w:lineRule="auto"/>
              <w:jc w:val="center"/>
              <w:rPr>
                <w:rFonts w:ascii="Petrobras Sans" w:eastAsia="Times New Roman" w:hAnsi="Petrobras Sans" w:cs="Petrobras Sans"/>
                <w:b/>
                <w:color w:val="000000"/>
                <w:sz w:val="18"/>
                <w:szCs w:val="20"/>
                <w:lang w:eastAsia="pt-BR"/>
              </w:rPr>
            </w:pPr>
            <w:r>
              <w:rPr>
                <w:rFonts w:ascii="Petrobras Sans" w:eastAsia="Times New Roman" w:hAnsi="Petrobras Sans" w:cs="Petrobras Sans"/>
                <w:b/>
                <w:color w:val="000000"/>
                <w:sz w:val="18"/>
                <w:szCs w:val="20"/>
                <w:lang w:eastAsia="pt-BR"/>
              </w:rPr>
              <w:t>511.994</w:t>
            </w:r>
          </w:p>
        </w:tc>
        <w:tc>
          <w:tcPr>
            <w:tcW w:w="458" w:type="pct"/>
            <w:tcBorders>
              <w:top w:val="inset" w:sz="12" w:space="0" w:color="008542"/>
              <w:left w:val="nil"/>
              <w:bottom w:val="nil"/>
              <w:right w:val="nil"/>
            </w:tcBorders>
            <w:shd w:val="solid" w:color="F0F5BF" w:fill="FFFFFF"/>
            <w:tcMar>
              <w:top w:w="0" w:type="dxa"/>
              <w:left w:w="60" w:type="dxa"/>
              <w:bottom w:w="0" w:type="dxa"/>
              <w:right w:w="60" w:type="dxa"/>
            </w:tcMar>
            <w:vAlign w:val="center"/>
          </w:tcPr>
          <w:p w14:paraId="78DB33B6" w14:textId="77777777" w:rsidR="00AE0EF1" w:rsidRDefault="007B2BBC" w:rsidP="00AE0EF1">
            <w:pPr>
              <w:spacing w:after="0" w:line="240" w:lineRule="auto"/>
              <w:jc w:val="center"/>
              <w:rPr>
                <w:rFonts w:ascii="Petrobras Sans" w:eastAsia="Times New Roman" w:hAnsi="Petrobras Sans" w:cs="Petrobras Sans"/>
                <w:b/>
                <w:color w:val="000000"/>
                <w:sz w:val="18"/>
                <w:szCs w:val="20"/>
                <w:lang w:eastAsia="pt-BR"/>
              </w:rPr>
            </w:pPr>
            <w:r>
              <w:rPr>
                <w:rFonts w:ascii="Petrobras Sans" w:eastAsia="Times New Roman" w:hAnsi="Petrobras Sans" w:cs="Petrobras Sans"/>
                <w:b/>
                <w:color w:val="000000"/>
                <w:sz w:val="18"/>
                <w:szCs w:val="20"/>
                <w:lang w:eastAsia="pt-BR"/>
              </w:rPr>
              <w:t>641.256</w:t>
            </w:r>
          </w:p>
        </w:tc>
      </w:tr>
      <w:tr w:rsidR="00DE2699" w14:paraId="78DB33BE" w14:textId="77777777" w:rsidTr="00AE0EF1">
        <w:tc>
          <w:tcPr>
            <w:tcW w:w="2709" w:type="pct"/>
            <w:tcBorders>
              <w:top w:val="nil"/>
              <w:left w:val="nil"/>
              <w:bottom w:val="nil"/>
              <w:right w:val="nil"/>
            </w:tcBorders>
            <w:shd w:val="solid" w:color="FFFFFF" w:fill="FFFFFF"/>
            <w:tcMar>
              <w:top w:w="0" w:type="dxa"/>
              <w:left w:w="60" w:type="dxa"/>
              <w:bottom w:w="0" w:type="dxa"/>
              <w:right w:w="60" w:type="dxa"/>
            </w:tcMar>
            <w:vAlign w:val="center"/>
          </w:tcPr>
          <w:p w14:paraId="78DB33B8" w14:textId="77777777" w:rsidR="00AE0EF1" w:rsidRDefault="007B2BBC" w:rsidP="00AE0EF1">
            <w:pPr>
              <w:spacing w:after="0" w:line="240" w:lineRule="auto"/>
              <w:rPr>
                <w:rFonts w:ascii="Petrobras Sans" w:eastAsia="Times New Roman" w:hAnsi="Petrobras Sans" w:cs="Petrobras Sans"/>
                <w:color w:val="000000"/>
                <w:sz w:val="18"/>
                <w:szCs w:val="20"/>
                <w:lang w:eastAsia="pt-BR"/>
              </w:rPr>
            </w:pPr>
            <w:r>
              <w:rPr>
                <w:rFonts w:ascii="Petrobras Sans" w:eastAsia="Times New Roman" w:hAnsi="Petrobras Sans" w:cs="Petrobras Sans"/>
                <w:color w:val="000000"/>
                <w:sz w:val="18"/>
                <w:szCs w:val="20"/>
                <w:lang w:eastAsia="pt-BR"/>
              </w:rPr>
              <w:t>Custo dos produtos e serviços vendidos</w:t>
            </w:r>
          </w:p>
        </w:tc>
        <w:tc>
          <w:tcPr>
            <w:tcW w:w="458" w:type="pct"/>
            <w:tcBorders>
              <w:top w:val="nil"/>
              <w:left w:val="nil"/>
              <w:bottom w:val="single" w:sz="4" w:space="0" w:color="008542"/>
              <w:right w:val="nil"/>
            </w:tcBorders>
            <w:tcMar>
              <w:top w:w="0" w:type="dxa"/>
              <w:left w:w="60" w:type="dxa"/>
              <w:bottom w:w="0" w:type="dxa"/>
              <w:right w:w="60" w:type="dxa"/>
            </w:tcMar>
            <w:vAlign w:val="center"/>
          </w:tcPr>
          <w:p w14:paraId="78DB33B9" w14:textId="77777777" w:rsidR="00AE0EF1" w:rsidRDefault="007B2BBC" w:rsidP="00AE0EF1">
            <w:pPr>
              <w:spacing w:after="0" w:line="240" w:lineRule="auto"/>
              <w:jc w:val="center"/>
              <w:rPr>
                <w:rFonts w:ascii="Petrobras Sans" w:eastAsia="Times New Roman" w:hAnsi="Petrobras Sans" w:cs="Petrobras Sans"/>
                <w:color w:val="000000"/>
                <w:sz w:val="18"/>
                <w:szCs w:val="20"/>
                <w:lang w:eastAsia="pt-BR"/>
              </w:rPr>
            </w:pPr>
            <w:r>
              <w:rPr>
                <w:rFonts w:ascii="Petrobras Sans" w:eastAsia="Times New Roman" w:hAnsi="Petrobras Sans" w:cs="Petrobras Sans"/>
                <w:color w:val="000000"/>
                <w:sz w:val="18"/>
                <w:szCs w:val="20"/>
                <w:lang w:eastAsia="pt-BR"/>
              </w:rPr>
              <w:t>(61.632)</w:t>
            </w:r>
          </w:p>
        </w:tc>
        <w:tc>
          <w:tcPr>
            <w:tcW w:w="458" w:type="pct"/>
            <w:tcBorders>
              <w:top w:val="nil"/>
              <w:left w:val="nil"/>
              <w:bottom w:val="single" w:sz="4" w:space="0" w:color="008542"/>
              <w:right w:val="nil"/>
            </w:tcBorders>
            <w:tcMar>
              <w:top w:w="0" w:type="dxa"/>
              <w:left w:w="60" w:type="dxa"/>
              <w:bottom w:w="0" w:type="dxa"/>
              <w:right w:w="60" w:type="dxa"/>
            </w:tcMar>
            <w:vAlign w:val="center"/>
          </w:tcPr>
          <w:p w14:paraId="78DB33BA" w14:textId="77777777" w:rsidR="00AE0EF1" w:rsidRDefault="007B2BBC" w:rsidP="00AE0EF1">
            <w:pPr>
              <w:spacing w:after="0" w:line="240" w:lineRule="auto"/>
              <w:jc w:val="center"/>
              <w:rPr>
                <w:rFonts w:ascii="Petrobras Sans" w:eastAsia="Times New Roman" w:hAnsi="Petrobras Sans" w:cs="Petrobras Sans"/>
                <w:color w:val="000000"/>
                <w:sz w:val="18"/>
                <w:szCs w:val="20"/>
                <w:lang w:eastAsia="pt-BR"/>
              </w:rPr>
            </w:pPr>
            <w:r>
              <w:rPr>
                <w:rFonts w:ascii="Petrobras Sans" w:eastAsia="Times New Roman" w:hAnsi="Petrobras Sans" w:cs="Petrobras Sans"/>
                <w:color w:val="000000"/>
                <w:sz w:val="18"/>
                <w:szCs w:val="20"/>
                <w:lang w:eastAsia="pt-BR"/>
              </w:rPr>
              <w:t>(58.513)</w:t>
            </w:r>
          </w:p>
        </w:tc>
        <w:tc>
          <w:tcPr>
            <w:tcW w:w="458" w:type="pct"/>
            <w:tcBorders>
              <w:top w:val="nil"/>
              <w:left w:val="nil"/>
              <w:bottom w:val="single" w:sz="4" w:space="0" w:color="008542"/>
              <w:right w:val="nil"/>
            </w:tcBorders>
            <w:tcMar>
              <w:top w:w="0" w:type="dxa"/>
              <w:left w:w="60" w:type="dxa"/>
              <w:bottom w:w="0" w:type="dxa"/>
              <w:right w:w="60" w:type="dxa"/>
            </w:tcMar>
            <w:vAlign w:val="center"/>
          </w:tcPr>
          <w:p w14:paraId="78DB33BB" w14:textId="77777777" w:rsidR="00AE0EF1" w:rsidRDefault="007B2BBC" w:rsidP="00AE0EF1">
            <w:pPr>
              <w:spacing w:after="0" w:line="240" w:lineRule="auto"/>
              <w:jc w:val="center"/>
              <w:rPr>
                <w:rFonts w:ascii="Petrobras Sans" w:eastAsia="Times New Roman" w:hAnsi="Petrobras Sans" w:cs="Petrobras Sans"/>
                <w:color w:val="000000"/>
                <w:sz w:val="18"/>
                <w:szCs w:val="20"/>
                <w:lang w:eastAsia="pt-BR"/>
              </w:rPr>
            </w:pPr>
            <w:r>
              <w:rPr>
                <w:rFonts w:ascii="Petrobras Sans" w:eastAsia="Times New Roman" w:hAnsi="Petrobras Sans" w:cs="Petrobras Sans"/>
                <w:color w:val="000000"/>
                <w:sz w:val="18"/>
                <w:szCs w:val="20"/>
                <w:lang w:eastAsia="pt-BR"/>
              </w:rPr>
              <w:t>(81.942)</w:t>
            </w:r>
          </w:p>
        </w:tc>
        <w:tc>
          <w:tcPr>
            <w:tcW w:w="458" w:type="pct"/>
            <w:tcBorders>
              <w:top w:val="nil"/>
              <w:left w:val="nil"/>
              <w:bottom w:val="single" w:sz="4" w:space="0" w:color="008542"/>
              <w:right w:val="nil"/>
            </w:tcBorders>
            <w:tcMar>
              <w:top w:w="0" w:type="dxa"/>
              <w:left w:w="60" w:type="dxa"/>
              <w:bottom w:w="0" w:type="dxa"/>
              <w:right w:w="60" w:type="dxa"/>
            </w:tcMar>
            <w:vAlign w:val="center"/>
          </w:tcPr>
          <w:p w14:paraId="78DB33BC" w14:textId="77777777" w:rsidR="00AE0EF1" w:rsidRDefault="007B2BBC" w:rsidP="00AE0EF1">
            <w:pPr>
              <w:spacing w:after="0" w:line="240" w:lineRule="auto"/>
              <w:jc w:val="center"/>
              <w:rPr>
                <w:rFonts w:ascii="Petrobras Sans" w:eastAsia="Times New Roman" w:hAnsi="Petrobras Sans" w:cs="Petrobras Sans"/>
                <w:color w:val="000000"/>
                <w:sz w:val="18"/>
                <w:szCs w:val="20"/>
                <w:lang w:eastAsia="pt-BR"/>
              </w:rPr>
            </w:pPr>
            <w:r>
              <w:rPr>
                <w:rFonts w:ascii="Petrobras Sans" w:eastAsia="Times New Roman" w:hAnsi="Petrobras Sans" w:cs="Petrobras Sans"/>
                <w:color w:val="000000"/>
                <w:sz w:val="18"/>
                <w:szCs w:val="20"/>
                <w:lang w:eastAsia="pt-BR"/>
              </w:rPr>
              <w:t>(242.061)</w:t>
            </w:r>
          </w:p>
        </w:tc>
        <w:tc>
          <w:tcPr>
            <w:tcW w:w="458" w:type="pct"/>
            <w:tcBorders>
              <w:top w:val="nil"/>
              <w:left w:val="nil"/>
              <w:bottom w:val="single" w:sz="4" w:space="0" w:color="008542"/>
              <w:right w:val="nil"/>
            </w:tcBorders>
            <w:tcMar>
              <w:top w:w="0" w:type="dxa"/>
              <w:left w:w="60" w:type="dxa"/>
              <w:bottom w:w="0" w:type="dxa"/>
              <w:right w:w="60" w:type="dxa"/>
            </w:tcMar>
            <w:vAlign w:val="center"/>
          </w:tcPr>
          <w:p w14:paraId="78DB33BD" w14:textId="77777777" w:rsidR="00AE0EF1" w:rsidRDefault="007B2BBC" w:rsidP="00AE0EF1">
            <w:pPr>
              <w:spacing w:after="0" w:line="240" w:lineRule="auto"/>
              <w:jc w:val="center"/>
              <w:rPr>
                <w:rFonts w:ascii="Petrobras Sans" w:eastAsia="Times New Roman" w:hAnsi="Petrobras Sans" w:cs="Petrobras Sans"/>
                <w:color w:val="000000"/>
                <w:sz w:val="18"/>
                <w:szCs w:val="20"/>
                <w:lang w:eastAsia="pt-BR"/>
              </w:rPr>
            </w:pPr>
            <w:r>
              <w:rPr>
                <w:rFonts w:ascii="Petrobras Sans" w:eastAsia="Times New Roman" w:hAnsi="Petrobras Sans" w:cs="Petrobras Sans"/>
                <w:color w:val="000000"/>
                <w:sz w:val="18"/>
                <w:szCs w:val="20"/>
                <w:lang w:eastAsia="pt-BR"/>
              </w:rPr>
              <w:t>(307.156)</w:t>
            </w:r>
          </w:p>
        </w:tc>
      </w:tr>
      <w:tr w:rsidR="00DE2699" w14:paraId="78DB33C5" w14:textId="77777777" w:rsidTr="00AE0EF1">
        <w:tc>
          <w:tcPr>
            <w:tcW w:w="2709" w:type="pct"/>
            <w:tcBorders>
              <w:top w:val="nil"/>
              <w:left w:val="nil"/>
              <w:bottom w:val="nil"/>
              <w:right w:val="nil"/>
            </w:tcBorders>
            <w:shd w:val="solid" w:color="F0F5BF" w:fill="FFFFFF"/>
            <w:tcMar>
              <w:top w:w="0" w:type="dxa"/>
              <w:left w:w="60" w:type="dxa"/>
              <w:bottom w:w="0" w:type="dxa"/>
              <w:right w:w="60" w:type="dxa"/>
            </w:tcMar>
            <w:vAlign w:val="center"/>
          </w:tcPr>
          <w:p w14:paraId="78DB33BF" w14:textId="77777777" w:rsidR="00AE0EF1" w:rsidRDefault="007B2BBC" w:rsidP="00AE0EF1">
            <w:pPr>
              <w:spacing w:after="0" w:line="240" w:lineRule="auto"/>
              <w:rPr>
                <w:rFonts w:ascii="Petrobras Sans" w:eastAsia="Times New Roman" w:hAnsi="Petrobras Sans" w:cs="Petrobras Sans"/>
                <w:b/>
                <w:color w:val="000000"/>
                <w:sz w:val="18"/>
                <w:szCs w:val="20"/>
                <w:lang w:eastAsia="pt-BR"/>
              </w:rPr>
            </w:pPr>
            <w:r>
              <w:rPr>
                <w:rFonts w:ascii="Petrobras Sans" w:eastAsia="Times New Roman" w:hAnsi="Petrobras Sans" w:cs="Petrobras Sans"/>
                <w:b/>
                <w:color w:val="000000"/>
                <w:sz w:val="18"/>
                <w:szCs w:val="20"/>
                <w:lang w:eastAsia="pt-BR"/>
              </w:rPr>
              <w:t>Lucro bruto</w:t>
            </w:r>
          </w:p>
        </w:tc>
        <w:tc>
          <w:tcPr>
            <w:tcW w:w="458" w:type="pct"/>
            <w:tcBorders>
              <w:top w:val="single" w:sz="4" w:space="0" w:color="008542"/>
              <w:left w:val="nil"/>
              <w:bottom w:val="nil"/>
              <w:right w:val="nil"/>
            </w:tcBorders>
            <w:shd w:val="solid" w:color="F0F5BF" w:fill="FFFFFF"/>
            <w:tcMar>
              <w:top w:w="0" w:type="dxa"/>
              <w:left w:w="60" w:type="dxa"/>
              <w:bottom w:w="0" w:type="dxa"/>
              <w:right w:w="60" w:type="dxa"/>
            </w:tcMar>
            <w:vAlign w:val="center"/>
          </w:tcPr>
          <w:p w14:paraId="78DB33C0" w14:textId="77777777" w:rsidR="00AE0EF1" w:rsidRDefault="007B2BBC" w:rsidP="00AE0EF1">
            <w:pPr>
              <w:spacing w:after="0" w:line="240" w:lineRule="auto"/>
              <w:jc w:val="center"/>
              <w:rPr>
                <w:rFonts w:ascii="Petrobras Sans" w:eastAsia="Times New Roman" w:hAnsi="Petrobras Sans" w:cs="Petrobras Sans"/>
                <w:b/>
                <w:color w:val="000000"/>
                <w:sz w:val="18"/>
                <w:szCs w:val="20"/>
                <w:lang w:eastAsia="pt-BR"/>
              </w:rPr>
            </w:pPr>
            <w:r>
              <w:rPr>
                <w:rFonts w:ascii="Petrobras Sans" w:eastAsia="Times New Roman" w:hAnsi="Petrobras Sans" w:cs="Petrobras Sans"/>
                <w:b/>
                <w:color w:val="000000"/>
                <w:sz w:val="18"/>
                <w:szCs w:val="20"/>
                <w:lang w:eastAsia="pt-BR"/>
              </w:rPr>
              <w:t>72.626</w:t>
            </w:r>
          </w:p>
        </w:tc>
        <w:tc>
          <w:tcPr>
            <w:tcW w:w="458" w:type="pct"/>
            <w:tcBorders>
              <w:top w:val="single" w:sz="4" w:space="0" w:color="008542"/>
              <w:left w:val="nil"/>
              <w:bottom w:val="nil"/>
              <w:right w:val="nil"/>
            </w:tcBorders>
            <w:shd w:val="solid" w:color="F0F5BF" w:fill="FFFFFF"/>
            <w:tcMar>
              <w:top w:w="0" w:type="dxa"/>
              <w:left w:w="60" w:type="dxa"/>
              <w:bottom w:w="0" w:type="dxa"/>
              <w:right w:w="60" w:type="dxa"/>
            </w:tcMar>
            <w:vAlign w:val="center"/>
          </w:tcPr>
          <w:p w14:paraId="78DB33C1" w14:textId="77777777" w:rsidR="00AE0EF1" w:rsidRDefault="007B2BBC" w:rsidP="00AE0EF1">
            <w:pPr>
              <w:spacing w:after="0" w:line="240" w:lineRule="auto"/>
              <w:jc w:val="center"/>
              <w:rPr>
                <w:rFonts w:ascii="Petrobras Sans" w:eastAsia="Times New Roman" w:hAnsi="Petrobras Sans" w:cs="Petrobras Sans"/>
                <w:b/>
                <w:color w:val="000000"/>
                <w:sz w:val="18"/>
                <w:szCs w:val="20"/>
                <w:lang w:eastAsia="pt-BR"/>
              </w:rPr>
            </w:pPr>
            <w:r>
              <w:rPr>
                <w:rFonts w:ascii="Petrobras Sans" w:eastAsia="Times New Roman" w:hAnsi="Petrobras Sans" w:cs="Petrobras Sans"/>
                <w:b/>
                <w:color w:val="000000"/>
                <w:sz w:val="18"/>
                <w:szCs w:val="20"/>
                <w:lang w:eastAsia="pt-BR"/>
              </w:rPr>
              <w:t>66.315</w:t>
            </w:r>
          </w:p>
        </w:tc>
        <w:tc>
          <w:tcPr>
            <w:tcW w:w="458" w:type="pct"/>
            <w:tcBorders>
              <w:top w:val="single" w:sz="4" w:space="0" w:color="008542"/>
              <w:left w:val="nil"/>
              <w:bottom w:val="nil"/>
              <w:right w:val="nil"/>
            </w:tcBorders>
            <w:shd w:val="solid" w:color="F0F5BF" w:fill="FFFFFF"/>
            <w:tcMar>
              <w:top w:w="0" w:type="dxa"/>
              <w:left w:w="60" w:type="dxa"/>
              <w:bottom w:w="0" w:type="dxa"/>
              <w:right w:w="60" w:type="dxa"/>
            </w:tcMar>
            <w:vAlign w:val="center"/>
          </w:tcPr>
          <w:p w14:paraId="78DB33C2" w14:textId="77777777" w:rsidR="00AE0EF1" w:rsidRDefault="007B2BBC" w:rsidP="00AE0EF1">
            <w:pPr>
              <w:spacing w:after="0" w:line="240" w:lineRule="auto"/>
              <w:jc w:val="center"/>
              <w:rPr>
                <w:rFonts w:ascii="Petrobras Sans" w:eastAsia="Times New Roman" w:hAnsi="Petrobras Sans" w:cs="Petrobras Sans"/>
                <w:b/>
                <w:color w:val="000000"/>
                <w:sz w:val="18"/>
                <w:szCs w:val="20"/>
                <w:lang w:eastAsia="pt-BR"/>
              </w:rPr>
            </w:pPr>
            <w:r>
              <w:rPr>
                <w:rFonts w:ascii="Petrobras Sans" w:eastAsia="Times New Roman" w:hAnsi="Petrobras Sans" w:cs="Petrobras Sans"/>
                <w:b/>
                <w:color w:val="000000"/>
                <w:sz w:val="18"/>
                <w:szCs w:val="20"/>
                <w:lang w:eastAsia="pt-BR"/>
              </w:rPr>
              <w:t>76.637</w:t>
            </w:r>
          </w:p>
        </w:tc>
        <w:tc>
          <w:tcPr>
            <w:tcW w:w="458" w:type="pct"/>
            <w:tcBorders>
              <w:top w:val="single" w:sz="4" w:space="0" w:color="008542"/>
              <w:left w:val="nil"/>
              <w:bottom w:val="nil"/>
              <w:right w:val="nil"/>
            </w:tcBorders>
            <w:shd w:val="solid" w:color="F0F5BF" w:fill="FFFFFF"/>
            <w:tcMar>
              <w:top w:w="0" w:type="dxa"/>
              <w:left w:w="60" w:type="dxa"/>
              <w:bottom w:w="0" w:type="dxa"/>
              <w:right w:w="60" w:type="dxa"/>
            </w:tcMar>
            <w:vAlign w:val="center"/>
          </w:tcPr>
          <w:p w14:paraId="78DB33C3" w14:textId="77777777" w:rsidR="00AE0EF1" w:rsidRDefault="007B2BBC" w:rsidP="00AE0EF1">
            <w:pPr>
              <w:spacing w:after="0" w:line="240" w:lineRule="auto"/>
              <w:jc w:val="center"/>
              <w:rPr>
                <w:rFonts w:ascii="Petrobras Sans" w:eastAsia="Times New Roman" w:hAnsi="Petrobras Sans" w:cs="Petrobras Sans"/>
                <w:b/>
                <w:color w:val="000000"/>
                <w:sz w:val="18"/>
                <w:szCs w:val="20"/>
                <w:lang w:eastAsia="pt-BR"/>
              </w:rPr>
            </w:pPr>
            <w:r>
              <w:rPr>
                <w:rFonts w:ascii="Petrobras Sans" w:eastAsia="Times New Roman" w:hAnsi="Petrobras Sans" w:cs="Petrobras Sans"/>
                <w:b/>
                <w:color w:val="000000"/>
                <w:sz w:val="18"/>
                <w:szCs w:val="20"/>
                <w:lang w:eastAsia="pt-BR"/>
              </w:rPr>
              <w:t>269.933</w:t>
            </w:r>
          </w:p>
        </w:tc>
        <w:tc>
          <w:tcPr>
            <w:tcW w:w="458" w:type="pct"/>
            <w:tcBorders>
              <w:top w:val="single" w:sz="4" w:space="0" w:color="008542"/>
              <w:left w:val="nil"/>
              <w:bottom w:val="nil"/>
              <w:right w:val="nil"/>
            </w:tcBorders>
            <w:shd w:val="solid" w:color="F0F5BF" w:fill="FFFFFF"/>
            <w:tcMar>
              <w:top w:w="0" w:type="dxa"/>
              <w:left w:w="60" w:type="dxa"/>
              <w:bottom w:w="0" w:type="dxa"/>
              <w:right w:w="60" w:type="dxa"/>
            </w:tcMar>
            <w:vAlign w:val="center"/>
          </w:tcPr>
          <w:p w14:paraId="78DB33C4" w14:textId="77777777" w:rsidR="00AE0EF1" w:rsidRDefault="007B2BBC" w:rsidP="00AE0EF1">
            <w:pPr>
              <w:spacing w:after="0" w:line="240" w:lineRule="auto"/>
              <w:jc w:val="center"/>
              <w:rPr>
                <w:rFonts w:ascii="Petrobras Sans" w:eastAsia="Times New Roman" w:hAnsi="Petrobras Sans" w:cs="Petrobras Sans"/>
                <w:b/>
                <w:color w:val="000000"/>
                <w:sz w:val="18"/>
                <w:szCs w:val="20"/>
                <w:lang w:eastAsia="pt-BR"/>
              </w:rPr>
            </w:pPr>
            <w:r>
              <w:rPr>
                <w:rFonts w:ascii="Petrobras Sans" w:eastAsia="Times New Roman" w:hAnsi="Petrobras Sans" w:cs="Petrobras Sans"/>
                <w:b/>
                <w:color w:val="000000"/>
                <w:sz w:val="18"/>
                <w:szCs w:val="20"/>
                <w:lang w:eastAsia="pt-BR"/>
              </w:rPr>
              <w:t>334.100</w:t>
            </w:r>
          </w:p>
        </w:tc>
      </w:tr>
      <w:tr w:rsidR="00DE2699" w14:paraId="78DB33CC" w14:textId="77777777" w:rsidTr="00AE0EF1">
        <w:tc>
          <w:tcPr>
            <w:tcW w:w="2709" w:type="pct"/>
            <w:tcBorders>
              <w:top w:val="nil"/>
              <w:left w:val="nil"/>
              <w:bottom w:val="nil"/>
              <w:right w:val="nil"/>
            </w:tcBorders>
            <w:shd w:val="solid" w:color="FFFFFF" w:fill="FFFFFF"/>
            <w:tcMar>
              <w:top w:w="0" w:type="dxa"/>
              <w:left w:w="60" w:type="dxa"/>
              <w:bottom w:w="0" w:type="dxa"/>
              <w:right w:w="60" w:type="dxa"/>
            </w:tcMar>
            <w:vAlign w:val="center"/>
          </w:tcPr>
          <w:p w14:paraId="78DB33C6" w14:textId="77777777" w:rsidR="00AE0EF1" w:rsidRDefault="007B2BBC" w:rsidP="00AE0EF1">
            <w:pPr>
              <w:spacing w:after="0" w:line="240" w:lineRule="auto"/>
              <w:rPr>
                <w:rFonts w:ascii="Petrobras Sans" w:eastAsia="Times New Roman" w:hAnsi="Petrobras Sans" w:cs="Petrobras Sans"/>
                <w:color w:val="000000"/>
                <w:sz w:val="18"/>
                <w:szCs w:val="20"/>
                <w:lang w:eastAsia="pt-BR"/>
              </w:rPr>
            </w:pPr>
            <w:r>
              <w:rPr>
                <w:rFonts w:ascii="Petrobras Sans" w:eastAsia="Times New Roman" w:hAnsi="Petrobras Sans" w:cs="Petrobras Sans"/>
                <w:color w:val="000000"/>
                <w:sz w:val="18"/>
                <w:szCs w:val="20"/>
                <w:lang w:eastAsia="pt-BR"/>
              </w:rPr>
              <w:t>Vendas</w:t>
            </w:r>
          </w:p>
        </w:tc>
        <w:tc>
          <w:tcPr>
            <w:tcW w:w="458" w:type="pct"/>
            <w:tcBorders>
              <w:top w:val="nil"/>
              <w:left w:val="nil"/>
              <w:bottom w:val="nil"/>
              <w:right w:val="nil"/>
            </w:tcBorders>
            <w:tcMar>
              <w:top w:w="0" w:type="dxa"/>
              <w:left w:w="60" w:type="dxa"/>
              <w:bottom w:w="0" w:type="dxa"/>
              <w:right w:w="60" w:type="dxa"/>
            </w:tcMar>
            <w:vAlign w:val="center"/>
          </w:tcPr>
          <w:p w14:paraId="78DB33C7" w14:textId="77777777" w:rsidR="00AE0EF1" w:rsidRDefault="007B2BBC" w:rsidP="00AE0EF1">
            <w:pPr>
              <w:spacing w:after="0" w:line="240" w:lineRule="auto"/>
              <w:jc w:val="center"/>
              <w:rPr>
                <w:rFonts w:ascii="Petrobras Sans" w:eastAsia="Times New Roman" w:hAnsi="Petrobras Sans" w:cs="Petrobras Sans"/>
                <w:color w:val="000000"/>
                <w:sz w:val="18"/>
                <w:szCs w:val="20"/>
                <w:lang w:eastAsia="pt-BR"/>
              </w:rPr>
            </w:pPr>
            <w:r>
              <w:rPr>
                <w:rFonts w:ascii="Petrobras Sans" w:eastAsia="Times New Roman" w:hAnsi="Petrobras Sans" w:cs="Petrobras Sans"/>
                <w:color w:val="000000"/>
                <w:sz w:val="18"/>
                <w:szCs w:val="20"/>
                <w:lang w:eastAsia="pt-BR"/>
              </w:rPr>
              <w:t>(6.583)</w:t>
            </w:r>
          </w:p>
        </w:tc>
        <w:tc>
          <w:tcPr>
            <w:tcW w:w="458" w:type="pct"/>
            <w:tcBorders>
              <w:top w:val="nil"/>
              <w:left w:val="nil"/>
              <w:bottom w:val="nil"/>
              <w:right w:val="nil"/>
            </w:tcBorders>
            <w:tcMar>
              <w:top w:w="0" w:type="dxa"/>
              <w:left w:w="60" w:type="dxa"/>
              <w:bottom w:w="0" w:type="dxa"/>
              <w:right w:w="60" w:type="dxa"/>
            </w:tcMar>
            <w:vAlign w:val="center"/>
          </w:tcPr>
          <w:p w14:paraId="78DB33C8" w14:textId="77777777" w:rsidR="00AE0EF1" w:rsidRDefault="007B2BBC" w:rsidP="00AE0EF1">
            <w:pPr>
              <w:spacing w:after="0" w:line="240" w:lineRule="auto"/>
              <w:jc w:val="center"/>
              <w:rPr>
                <w:rFonts w:ascii="Petrobras Sans" w:eastAsia="Times New Roman" w:hAnsi="Petrobras Sans" w:cs="Petrobras Sans"/>
                <w:color w:val="000000"/>
                <w:sz w:val="18"/>
                <w:szCs w:val="20"/>
                <w:lang w:eastAsia="pt-BR"/>
              </w:rPr>
            </w:pPr>
            <w:r>
              <w:rPr>
                <w:rFonts w:ascii="Petrobras Sans" w:eastAsia="Times New Roman" w:hAnsi="Petrobras Sans" w:cs="Petrobras Sans"/>
                <w:color w:val="000000"/>
                <w:sz w:val="18"/>
                <w:szCs w:val="20"/>
                <w:lang w:eastAsia="pt-BR"/>
              </w:rPr>
              <w:t>(6.289)</w:t>
            </w:r>
          </w:p>
        </w:tc>
        <w:tc>
          <w:tcPr>
            <w:tcW w:w="458" w:type="pct"/>
            <w:tcBorders>
              <w:top w:val="nil"/>
              <w:left w:val="nil"/>
              <w:bottom w:val="nil"/>
              <w:right w:val="nil"/>
            </w:tcBorders>
            <w:tcMar>
              <w:top w:w="0" w:type="dxa"/>
              <w:left w:w="60" w:type="dxa"/>
              <w:bottom w:w="0" w:type="dxa"/>
              <w:right w:w="60" w:type="dxa"/>
            </w:tcMar>
            <w:vAlign w:val="center"/>
          </w:tcPr>
          <w:p w14:paraId="78DB33C9" w14:textId="77777777" w:rsidR="00AE0EF1" w:rsidRDefault="007B2BBC" w:rsidP="00AE0EF1">
            <w:pPr>
              <w:spacing w:after="0" w:line="240" w:lineRule="auto"/>
              <w:jc w:val="center"/>
              <w:rPr>
                <w:rFonts w:ascii="Petrobras Sans" w:eastAsia="Times New Roman" w:hAnsi="Petrobras Sans" w:cs="Petrobras Sans"/>
                <w:color w:val="000000"/>
                <w:sz w:val="18"/>
                <w:szCs w:val="20"/>
                <w:lang w:eastAsia="pt-BR"/>
              </w:rPr>
            </w:pPr>
            <w:r>
              <w:rPr>
                <w:rFonts w:ascii="Petrobras Sans" w:eastAsia="Times New Roman" w:hAnsi="Petrobras Sans" w:cs="Petrobras Sans"/>
                <w:color w:val="000000"/>
                <w:sz w:val="18"/>
                <w:szCs w:val="20"/>
                <w:lang w:eastAsia="pt-BR"/>
              </w:rPr>
              <w:t>(6.795)</w:t>
            </w:r>
          </w:p>
        </w:tc>
        <w:tc>
          <w:tcPr>
            <w:tcW w:w="458" w:type="pct"/>
            <w:tcBorders>
              <w:top w:val="nil"/>
              <w:left w:val="nil"/>
              <w:bottom w:val="nil"/>
              <w:right w:val="nil"/>
            </w:tcBorders>
            <w:tcMar>
              <w:top w:w="0" w:type="dxa"/>
              <w:left w:w="60" w:type="dxa"/>
              <w:bottom w:w="0" w:type="dxa"/>
              <w:right w:w="60" w:type="dxa"/>
            </w:tcMar>
            <w:vAlign w:val="center"/>
          </w:tcPr>
          <w:p w14:paraId="78DB33CA" w14:textId="77777777" w:rsidR="00AE0EF1" w:rsidRDefault="007B2BBC" w:rsidP="00AE0EF1">
            <w:pPr>
              <w:spacing w:after="0" w:line="240" w:lineRule="auto"/>
              <w:jc w:val="center"/>
              <w:rPr>
                <w:rFonts w:ascii="Petrobras Sans" w:eastAsia="Times New Roman" w:hAnsi="Petrobras Sans" w:cs="Petrobras Sans"/>
                <w:color w:val="000000"/>
                <w:sz w:val="18"/>
                <w:szCs w:val="20"/>
                <w:lang w:eastAsia="pt-BR"/>
              </w:rPr>
            </w:pPr>
            <w:r>
              <w:rPr>
                <w:rFonts w:ascii="Petrobras Sans" w:eastAsia="Times New Roman" w:hAnsi="Petrobras Sans" w:cs="Petrobras Sans"/>
                <w:color w:val="000000"/>
                <w:sz w:val="18"/>
                <w:szCs w:val="20"/>
                <w:lang w:eastAsia="pt-BR"/>
              </w:rPr>
              <w:t>(25.163)</w:t>
            </w:r>
          </w:p>
        </w:tc>
        <w:tc>
          <w:tcPr>
            <w:tcW w:w="458" w:type="pct"/>
            <w:tcBorders>
              <w:top w:val="nil"/>
              <w:left w:val="nil"/>
              <w:bottom w:val="nil"/>
              <w:right w:val="nil"/>
            </w:tcBorders>
            <w:tcMar>
              <w:top w:w="0" w:type="dxa"/>
              <w:left w:w="60" w:type="dxa"/>
              <w:bottom w:w="0" w:type="dxa"/>
              <w:right w:w="60" w:type="dxa"/>
            </w:tcMar>
            <w:vAlign w:val="center"/>
          </w:tcPr>
          <w:p w14:paraId="78DB33CB" w14:textId="77777777" w:rsidR="00AE0EF1" w:rsidRDefault="007B2BBC" w:rsidP="00AE0EF1">
            <w:pPr>
              <w:spacing w:after="0" w:line="240" w:lineRule="auto"/>
              <w:jc w:val="center"/>
              <w:rPr>
                <w:rFonts w:ascii="Petrobras Sans" w:eastAsia="Times New Roman" w:hAnsi="Petrobras Sans" w:cs="Petrobras Sans"/>
                <w:color w:val="000000"/>
                <w:sz w:val="18"/>
                <w:szCs w:val="20"/>
                <w:lang w:eastAsia="pt-BR"/>
              </w:rPr>
            </w:pPr>
            <w:r>
              <w:rPr>
                <w:rFonts w:ascii="Petrobras Sans" w:eastAsia="Times New Roman" w:hAnsi="Petrobras Sans" w:cs="Petrobras Sans"/>
                <w:color w:val="000000"/>
                <w:sz w:val="18"/>
                <w:szCs w:val="20"/>
                <w:lang w:eastAsia="pt-BR"/>
              </w:rPr>
              <w:t>(25.448)</w:t>
            </w:r>
          </w:p>
        </w:tc>
      </w:tr>
      <w:tr w:rsidR="00DE2699" w14:paraId="78DB33D3" w14:textId="77777777" w:rsidTr="00AE0EF1">
        <w:tc>
          <w:tcPr>
            <w:tcW w:w="2709" w:type="pct"/>
            <w:tcBorders>
              <w:top w:val="nil"/>
              <w:left w:val="nil"/>
              <w:bottom w:val="nil"/>
              <w:right w:val="nil"/>
            </w:tcBorders>
            <w:shd w:val="solid" w:color="F0F5BF" w:fill="FFFFFF"/>
            <w:tcMar>
              <w:top w:w="0" w:type="dxa"/>
              <w:left w:w="60" w:type="dxa"/>
              <w:bottom w:w="0" w:type="dxa"/>
              <w:right w:w="60" w:type="dxa"/>
            </w:tcMar>
            <w:vAlign w:val="center"/>
          </w:tcPr>
          <w:p w14:paraId="78DB33CD" w14:textId="77777777" w:rsidR="00AE0EF1" w:rsidRDefault="007B2BBC" w:rsidP="00AE0EF1">
            <w:pPr>
              <w:spacing w:after="0" w:line="240" w:lineRule="auto"/>
              <w:rPr>
                <w:rFonts w:ascii="Petrobras Sans" w:eastAsia="Times New Roman" w:hAnsi="Petrobras Sans" w:cs="Petrobras Sans"/>
                <w:color w:val="000000"/>
                <w:sz w:val="18"/>
                <w:szCs w:val="20"/>
                <w:lang w:eastAsia="pt-BR"/>
              </w:rPr>
            </w:pPr>
            <w:r>
              <w:rPr>
                <w:rFonts w:ascii="Petrobras Sans" w:eastAsia="Times New Roman" w:hAnsi="Petrobras Sans" w:cs="Petrobras Sans"/>
                <w:color w:val="000000"/>
                <w:sz w:val="18"/>
                <w:szCs w:val="20"/>
                <w:lang w:eastAsia="pt-BR"/>
              </w:rPr>
              <w:t>Gerais e administrativas</w:t>
            </w:r>
          </w:p>
        </w:tc>
        <w:tc>
          <w:tcPr>
            <w:tcW w:w="458" w:type="pct"/>
            <w:tcBorders>
              <w:top w:val="nil"/>
              <w:left w:val="nil"/>
              <w:bottom w:val="nil"/>
              <w:right w:val="nil"/>
            </w:tcBorders>
            <w:shd w:val="solid" w:color="F0F5BF" w:fill="FFFFFF"/>
            <w:tcMar>
              <w:top w:w="0" w:type="dxa"/>
              <w:left w:w="60" w:type="dxa"/>
              <w:bottom w:w="0" w:type="dxa"/>
              <w:right w:w="60" w:type="dxa"/>
            </w:tcMar>
            <w:vAlign w:val="center"/>
          </w:tcPr>
          <w:p w14:paraId="78DB33CE" w14:textId="77777777" w:rsidR="00AE0EF1" w:rsidRDefault="007B2BBC" w:rsidP="00AE0EF1">
            <w:pPr>
              <w:spacing w:after="0" w:line="240" w:lineRule="auto"/>
              <w:jc w:val="center"/>
              <w:rPr>
                <w:rFonts w:ascii="Petrobras Sans" w:eastAsia="Times New Roman" w:hAnsi="Petrobras Sans" w:cs="Petrobras Sans"/>
                <w:color w:val="000000"/>
                <w:sz w:val="18"/>
                <w:szCs w:val="20"/>
                <w:lang w:eastAsia="pt-BR"/>
              </w:rPr>
            </w:pPr>
            <w:r>
              <w:rPr>
                <w:rFonts w:ascii="Petrobras Sans" w:eastAsia="Times New Roman" w:hAnsi="Petrobras Sans" w:cs="Petrobras Sans"/>
                <w:color w:val="000000"/>
                <w:sz w:val="18"/>
                <w:szCs w:val="20"/>
                <w:lang w:eastAsia="pt-BR"/>
              </w:rPr>
              <w:t>(2.249)</w:t>
            </w:r>
          </w:p>
        </w:tc>
        <w:tc>
          <w:tcPr>
            <w:tcW w:w="458" w:type="pct"/>
            <w:tcBorders>
              <w:top w:val="nil"/>
              <w:left w:val="nil"/>
              <w:bottom w:val="nil"/>
              <w:right w:val="nil"/>
            </w:tcBorders>
            <w:shd w:val="solid" w:color="F0F5BF" w:fill="FFFFFF"/>
            <w:tcMar>
              <w:top w:w="0" w:type="dxa"/>
              <w:left w:w="60" w:type="dxa"/>
              <w:bottom w:w="0" w:type="dxa"/>
              <w:right w:w="60" w:type="dxa"/>
            </w:tcMar>
            <w:vAlign w:val="center"/>
          </w:tcPr>
          <w:p w14:paraId="78DB33CF" w14:textId="77777777" w:rsidR="00AE0EF1" w:rsidRDefault="007B2BBC" w:rsidP="00AE0EF1">
            <w:pPr>
              <w:spacing w:after="0" w:line="240" w:lineRule="auto"/>
              <w:jc w:val="center"/>
              <w:rPr>
                <w:rFonts w:ascii="Petrobras Sans" w:eastAsia="Times New Roman" w:hAnsi="Petrobras Sans" w:cs="Petrobras Sans"/>
                <w:color w:val="000000"/>
                <w:sz w:val="18"/>
                <w:szCs w:val="20"/>
                <w:lang w:eastAsia="pt-BR"/>
              </w:rPr>
            </w:pPr>
            <w:r>
              <w:rPr>
                <w:rFonts w:ascii="Petrobras Sans" w:eastAsia="Times New Roman" w:hAnsi="Petrobras Sans" w:cs="Petrobras Sans"/>
                <w:color w:val="000000"/>
                <w:sz w:val="18"/>
                <w:szCs w:val="20"/>
                <w:lang w:eastAsia="pt-BR"/>
              </w:rPr>
              <w:t>(1.927)</w:t>
            </w:r>
          </w:p>
        </w:tc>
        <w:tc>
          <w:tcPr>
            <w:tcW w:w="458" w:type="pct"/>
            <w:tcBorders>
              <w:top w:val="nil"/>
              <w:left w:val="nil"/>
              <w:bottom w:val="nil"/>
              <w:right w:val="nil"/>
            </w:tcBorders>
            <w:shd w:val="solid" w:color="F0F5BF" w:fill="FFFFFF"/>
            <w:tcMar>
              <w:top w:w="0" w:type="dxa"/>
              <w:left w:w="60" w:type="dxa"/>
              <w:bottom w:w="0" w:type="dxa"/>
              <w:right w:w="60" w:type="dxa"/>
            </w:tcMar>
            <w:vAlign w:val="center"/>
          </w:tcPr>
          <w:p w14:paraId="78DB33D0" w14:textId="77777777" w:rsidR="00AE0EF1" w:rsidRDefault="007B2BBC" w:rsidP="00AE0EF1">
            <w:pPr>
              <w:spacing w:after="0" w:line="240" w:lineRule="auto"/>
              <w:jc w:val="center"/>
              <w:rPr>
                <w:rFonts w:ascii="Petrobras Sans" w:eastAsia="Times New Roman" w:hAnsi="Petrobras Sans" w:cs="Petrobras Sans"/>
                <w:color w:val="000000"/>
                <w:sz w:val="18"/>
                <w:szCs w:val="20"/>
                <w:lang w:eastAsia="pt-BR"/>
              </w:rPr>
            </w:pPr>
            <w:r>
              <w:rPr>
                <w:rFonts w:ascii="Petrobras Sans" w:eastAsia="Times New Roman" w:hAnsi="Petrobras Sans" w:cs="Petrobras Sans"/>
                <w:color w:val="000000"/>
                <w:sz w:val="18"/>
                <w:szCs w:val="20"/>
                <w:lang w:eastAsia="pt-BR"/>
              </w:rPr>
              <w:t>(1.977)</w:t>
            </w:r>
          </w:p>
        </w:tc>
        <w:tc>
          <w:tcPr>
            <w:tcW w:w="458" w:type="pct"/>
            <w:tcBorders>
              <w:top w:val="nil"/>
              <w:left w:val="nil"/>
              <w:bottom w:val="nil"/>
              <w:right w:val="nil"/>
            </w:tcBorders>
            <w:shd w:val="solid" w:color="F0F5BF" w:fill="FFFFFF"/>
            <w:tcMar>
              <w:top w:w="0" w:type="dxa"/>
              <w:left w:w="60" w:type="dxa"/>
              <w:bottom w:w="0" w:type="dxa"/>
              <w:right w:w="60" w:type="dxa"/>
            </w:tcMar>
            <w:vAlign w:val="center"/>
          </w:tcPr>
          <w:p w14:paraId="78DB33D1" w14:textId="77777777" w:rsidR="00AE0EF1" w:rsidRDefault="007B2BBC" w:rsidP="00AE0EF1">
            <w:pPr>
              <w:spacing w:after="0" w:line="240" w:lineRule="auto"/>
              <w:jc w:val="center"/>
              <w:rPr>
                <w:rFonts w:ascii="Petrobras Sans" w:eastAsia="Times New Roman" w:hAnsi="Petrobras Sans" w:cs="Petrobras Sans"/>
                <w:color w:val="000000"/>
                <w:sz w:val="18"/>
                <w:szCs w:val="20"/>
                <w:lang w:eastAsia="pt-BR"/>
              </w:rPr>
            </w:pPr>
            <w:r>
              <w:rPr>
                <w:rFonts w:ascii="Petrobras Sans" w:eastAsia="Times New Roman" w:hAnsi="Petrobras Sans" w:cs="Petrobras Sans"/>
                <w:color w:val="000000"/>
                <w:sz w:val="18"/>
                <w:szCs w:val="20"/>
                <w:lang w:eastAsia="pt-BR"/>
              </w:rPr>
              <w:t>(7.952)</w:t>
            </w:r>
          </w:p>
        </w:tc>
        <w:tc>
          <w:tcPr>
            <w:tcW w:w="458" w:type="pct"/>
            <w:tcBorders>
              <w:top w:val="nil"/>
              <w:left w:val="nil"/>
              <w:bottom w:val="nil"/>
              <w:right w:val="nil"/>
            </w:tcBorders>
            <w:shd w:val="solid" w:color="F0F5BF" w:fill="FFFFFF"/>
            <w:tcMar>
              <w:top w:w="0" w:type="dxa"/>
              <w:left w:w="60" w:type="dxa"/>
              <w:bottom w:w="0" w:type="dxa"/>
              <w:right w:w="60" w:type="dxa"/>
            </w:tcMar>
            <w:vAlign w:val="center"/>
          </w:tcPr>
          <w:p w14:paraId="78DB33D2" w14:textId="77777777" w:rsidR="00AE0EF1" w:rsidRDefault="007B2BBC" w:rsidP="00AE0EF1">
            <w:pPr>
              <w:spacing w:after="0" w:line="240" w:lineRule="auto"/>
              <w:jc w:val="center"/>
              <w:rPr>
                <w:rFonts w:ascii="Petrobras Sans" w:eastAsia="Times New Roman" w:hAnsi="Petrobras Sans" w:cs="Petrobras Sans"/>
                <w:color w:val="000000"/>
                <w:sz w:val="18"/>
                <w:szCs w:val="20"/>
                <w:lang w:eastAsia="pt-BR"/>
              </w:rPr>
            </w:pPr>
            <w:r>
              <w:rPr>
                <w:rFonts w:ascii="Petrobras Sans" w:eastAsia="Times New Roman" w:hAnsi="Petrobras Sans" w:cs="Petrobras Sans"/>
                <w:color w:val="000000"/>
                <w:sz w:val="18"/>
                <w:szCs w:val="20"/>
                <w:lang w:eastAsia="pt-BR"/>
              </w:rPr>
              <w:t>(6.877)</w:t>
            </w:r>
          </w:p>
        </w:tc>
      </w:tr>
      <w:tr w:rsidR="00DE2699" w14:paraId="78DB33DA" w14:textId="77777777" w:rsidTr="00AE0EF1">
        <w:tc>
          <w:tcPr>
            <w:tcW w:w="2709" w:type="pct"/>
            <w:tcBorders>
              <w:top w:val="nil"/>
              <w:left w:val="nil"/>
              <w:bottom w:val="nil"/>
              <w:right w:val="nil"/>
            </w:tcBorders>
            <w:shd w:val="solid" w:color="FFFFFF" w:fill="FFFFFF"/>
            <w:tcMar>
              <w:top w:w="0" w:type="dxa"/>
              <w:left w:w="60" w:type="dxa"/>
              <w:bottom w:w="0" w:type="dxa"/>
              <w:right w:w="60" w:type="dxa"/>
            </w:tcMar>
            <w:vAlign w:val="center"/>
          </w:tcPr>
          <w:p w14:paraId="78DB33D4" w14:textId="77777777" w:rsidR="00AE0EF1" w:rsidRDefault="007B2BBC" w:rsidP="00AE0EF1">
            <w:pPr>
              <w:spacing w:after="0" w:line="240" w:lineRule="auto"/>
              <w:rPr>
                <w:rFonts w:ascii="Petrobras Sans" w:eastAsia="Times New Roman" w:hAnsi="Petrobras Sans" w:cs="Petrobras Sans"/>
                <w:color w:val="000000"/>
                <w:sz w:val="18"/>
                <w:szCs w:val="20"/>
                <w:lang w:eastAsia="pt-BR"/>
              </w:rPr>
            </w:pPr>
            <w:r>
              <w:rPr>
                <w:rFonts w:ascii="Petrobras Sans" w:eastAsia="Times New Roman" w:hAnsi="Petrobras Sans" w:cs="Petrobras Sans"/>
                <w:color w:val="000000"/>
                <w:sz w:val="18"/>
                <w:szCs w:val="20"/>
                <w:lang w:eastAsia="pt-BR"/>
              </w:rPr>
              <w:t>Custos exploratórios para extração de petróleo e gás</w:t>
            </w:r>
          </w:p>
        </w:tc>
        <w:tc>
          <w:tcPr>
            <w:tcW w:w="458" w:type="pct"/>
            <w:tcBorders>
              <w:top w:val="nil"/>
              <w:left w:val="nil"/>
              <w:bottom w:val="nil"/>
              <w:right w:val="nil"/>
            </w:tcBorders>
            <w:tcMar>
              <w:top w:w="0" w:type="dxa"/>
              <w:left w:w="60" w:type="dxa"/>
              <w:bottom w:w="0" w:type="dxa"/>
              <w:right w:w="60" w:type="dxa"/>
            </w:tcMar>
            <w:vAlign w:val="center"/>
          </w:tcPr>
          <w:p w14:paraId="78DB33D5" w14:textId="77777777" w:rsidR="00AE0EF1" w:rsidRDefault="007B2BBC" w:rsidP="00AE0EF1">
            <w:pPr>
              <w:spacing w:after="0" w:line="240" w:lineRule="auto"/>
              <w:jc w:val="center"/>
              <w:rPr>
                <w:rFonts w:ascii="Petrobras Sans" w:eastAsia="Times New Roman" w:hAnsi="Petrobras Sans" w:cs="Petrobras Sans"/>
                <w:color w:val="000000"/>
                <w:sz w:val="18"/>
                <w:szCs w:val="20"/>
                <w:lang w:eastAsia="pt-BR"/>
              </w:rPr>
            </w:pPr>
            <w:r>
              <w:rPr>
                <w:rFonts w:ascii="Petrobras Sans" w:eastAsia="Times New Roman" w:hAnsi="Petrobras Sans" w:cs="Petrobras Sans"/>
                <w:color w:val="000000"/>
                <w:sz w:val="18"/>
                <w:szCs w:val="20"/>
                <w:lang w:eastAsia="pt-BR"/>
              </w:rPr>
              <w:t>(766)</w:t>
            </w:r>
          </w:p>
        </w:tc>
        <w:tc>
          <w:tcPr>
            <w:tcW w:w="458" w:type="pct"/>
            <w:tcBorders>
              <w:top w:val="nil"/>
              <w:left w:val="nil"/>
              <w:bottom w:val="nil"/>
              <w:right w:val="nil"/>
            </w:tcBorders>
            <w:tcMar>
              <w:top w:w="0" w:type="dxa"/>
              <w:left w:w="60" w:type="dxa"/>
              <w:bottom w:w="0" w:type="dxa"/>
              <w:right w:w="60" w:type="dxa"/>
            </w:tcMar>
            <w:vAlign w:val="center"/>
          </w:tcPr>
          <w:p w14:paraId="78DB33D6" w14:textId="77777777" w:rsidR="00AE0EF1" w:rsidRDefault="007B2BBC" w:rsidP="00AE0EF1">
            <w:pPr>
              <w:spacing w:after="0" w:line="240" w:lineRule="auto"/>
              <w:jc w:val="center"/>
              <w:rPr>
                <w:rFonts w:ascii="Petrobras Sans" w:eastAsia="Times New Roman" w:hAnsi="Petrobras Sans" w:cs="Petrobras Sans"/>
                <w:color w:val="000000"/>
                <w:sz w:val="18"/>
                <w:szCs w:val="20"/>
                <w:lang w:eastAsia="pt-BR"/>
              </w:rPr>
            </w:pPr>
            <w:r>
              <w:rPr>
                <w:rFonts w:ascii="Petrobras Sans" w:eastAsia="Times New Roman" w:hAnsi="Petrobras Sans" w:cs="Petrobras Sans"/>
                <w:color w:val="000000"/>
                <w:sz w:val="18"/>
                <w:szCs w:val="20"/>
                <w:lang w:eastAsia="pt-BR"/>
              </w:rPr>
              <w:t>(2.364)</w:t>
            </w:r>
          </w:p>
        </w:tc>
        <w:tc>
          <w:tcPr>
            <w:tcW w:w="458" w:type="pct"/>
            <w:tcBorders>
              <w:top w:val="nil"/>
              <w:left w:val="nil"/>
              <w:bottom w:val="nil"/>
              <w:right w:val="nil"/>
            </w:tcBorders>
            <w:tcMar>
              <w:top w:w="0" w:type="dxa"/>
              <w:left w:w="60" w:type="dxa"/>
              <w:bottom w:w="0" w:type="dxa"/>
              <w:right w:w="60" w:type="dxa"/>
            </w:tcMar>
            <w:vAlign w:val="center"/>
          </w:tcPr>
          <w:p w14:paraId="78DB33D7" w14:textId="77777777" w:rsidR="00AE0EF1" w:rsidRDefault="007B2BBC" w:rsidP="00AE0EF1">
            <w:pPr>
              <w:spacing w:after="0" w:line="240" w:lineRule="auto"/>
              <w:jc w:val="center"/>
              <w:rPr>
                <w:rFonts w:ascii="Petrobras Sans" w:eastAsia="Times New Roman" w:hAnsi="Petrobras Sans" w:cs="Petrobras Sans"/>
                <w:color w:val="000000"/>
                <w:sz w:val="18"/>
                <w:szCs w:val="20"/>
                <w:lang w:eastAsia="pt-BR"/>
              </w:rPr>
            </w:pPr>
            <w:r>
              <w:rPr>
                <w:rFonts w:ascii="Petrobras Sans" w:eastAsia="Times New Roman" w:hAnsi="Petrobras Sans" w:cs="Petrobras Sans"/>
                <w:color w:val="000000"/>
                <w:sz w:val="18"/>
                <w:szCs w:val="20"/>
                <w:lang w:eastAsia="pt-BR"/>
              </w:rPr>
              <w:t>(3.447)</w:t>
            </w:r>
          </w:p>
        </w:tc>
        <w:tc>
          <w:tcPr>
            <w:tcW w:w="458" w:type="pct"/>
            <w:tcBorders>
              <w:top w:val="nil"/>
              <w:left w:val="nil"/>
              <w:bottom w:val="nil"/>
              <w:right w:val="nil"/>
            </w:tcBorders>
            <w:tcMar>
              <w:top w:w="0" w:type="dxa"/>
              <w:left w:w="60" w:type="dxa"/>
              <w:bottom w:w="0" w:type="dxa"/>
              <w:right w:w="60" w:type="dxa"/>
            </w:tcMar>
            <w:vAlign w:val="center"/>
          </w:tcPr>
          <w:p w14:paraId="78DB33D8" w14:textId="77777777" w:rsidR="00AE0EF1" w:rsidRDefault="007B2BBC" w:rsidP="00AE0EF1">
            <w:pPr>
              <w:spacing w:after="0" w:line="240" w:lineRule="auto"/>
              <w:jc w:val="center"/>
              <w:rPr>
                <w:rFonts w:ascii="Petrobras Sans" w:eastAsia="Times New Roman" w:hAnsi="Petrobras Sans" w:cs="Petrobras Sans"/>
                <w:color w:val="000000"/>
                <w:sz w:val="18"/>
                <w:szCs w:val="20"/>
                <w:lang w:eastAsia="pt-BR"/>
              </w:rPr>
            </w:pPr>
            <w:r>
              <w:rPr>
                <w:rFonts w:ascii="Petrobras Sans" w:eastAsia="Times New Roman" w:hAnsi="Petrobras Sans" w:cs="Petrobras Sans"/>
                <w:color w:val="000000"/>
                <w:sz w:val="18"/>
                <w:szCs w:val="20"/>
                <w:lang w:eastAsia="pt-BR"/>
              </w:rPr>
              <w:t>(4.892)</w:t>
            </w:r>
          </w:p>
        </w:tc>
        <w:tc>
          <w:tcPr>
            <w:tcW w:w="458" w:type="pct"/>
            <w:tcBorders>
              <w:top w:val="nil"/>
              <w:left w:val="nil"/>
              <w:bottom w:val="nil"/>
              <w:right w:val="nil"/>
            </w:tcBorders>
            <w:tcMar>
              <w:top w:w="0" w:type="dxa"/>
              <w:left w:w="60" w:type="dxa"/>
              <w:bottom w:w="0" w:type="dxa"/>
              <w:right w:w="60" w:type="dxa"/>
            </w:tcMar>
            <w:vAlign w:val="center"/>
          </w:tcPr>
          <w:p w14:paraId="78DB33D9" w14:textId="77777777" w:rsidR="00AE0EF1" w:rsidRDefault="007B2BBC" w:rsidP="00AE0EF1">
            <w:pPr>
              <w:spacing w:after="0" w:line="240" w:lineRule="auto"/>
              <w:jc w:val="center"/>
              <w:rPr>
                <w:rFonts w:ascii="Petrobras Sans" w:eastAsia="Times New Roman" w:hAnsi="Petrobras Sans" w:cs="Petrobras Sans"/>
                <w:color w:val="000000"/>
                <w:sz w:val="18"/>
                <w:szCs w:val="20"/>
                <w:lang w:eastAsia="pt-BR"/>
              </w:rPr>
            </w:pPr>
            <w:r>
              <w:rPr>
                <w:rFonts w:ascii="Petrobras Sans" w:eastAsia="Times New Roman" w:hAnsi="Petrobras Sans" w:cs="Petrobras Sans"/>
                <w:color w:val="000000"/>
                <w:sz w:val="18"/>
                <w:szCs w:val="20"/>
                <w:lang w:eastAsia="pt-BR"/>
              </w:rPr>
              <w:t>(4.616)</w:t>
            </w:r>
          </w:p>
        </w:tc>
      </w:tr>
      <w:tr w:rsidR="00DE2699" w14:paraId="78DB33E1" w14:textId="77777777" w:rsidTr="00AE0EF1">
        <w:tc>
          <w:tcPr>
            <w:tcW w:w="2709" w:type="pct"/>
            <w:tcBorders>
              <w:top w:val="nil"/>
              <w:left w:val="nil"/>
              <w:bottom w:val="nil"/>
              <w:right w:val="nil"/>
            </w:tcBorders>
            <w:shd w:val="solid" w:color="F0F5BF" w:fill="FFFFFF"/>
            <w:tcMar>
              <w:top w:w="0" w:type="dxa"/>
              <w:left w:w="60" w:type="dxa"/>
              <w:bottom w:w="0" w:type="dxa"/>
              <w:right w:w="60" w:type="dxa"/>
            </w:tcMar>
            <w:vAlign w:val="center"/>
          </w:tcPr>
          <w:p w14:paraId="78DB33DB" w14:textId="77777777" w:rsidR="00AE0EF1" w:rsidRDefault="007B2BBC" w:rsidP="00AE0EF1">
            <w:pPr>
              <w:spacing w:after="0" w:line="240" w:lineRule="auto"/>
              <w:rPr>
                <w:rFonts w:ascii="Petrobras Sans" w:eastAsia="Times New Roman" w:hAnsi="Petrobras Sans" w:cs="Petrobras Sans"/>
                <w:color w:val="000000"/>
                <w:sz w:val="18"/>
                <w:szCs w:val="20"/>
                <w:lang w:eastAsia="pt-BR"/>
              </w:rPr>
            </w:pPr>
            <w:r>
              <w:rPr>
                <w:rFonts w:ascii="Petrobras Sans" w:eastAsia="Times New Roman" w:hAnsi="Petrobras Sans" w:cs="Petrobras Sans"/>
                <w:color w:val="000000"/>
                <w:sz w:val="18"/>
                <w:szCs w:val="20"/>
                <w:lang w:eastAsia="pt-BR"/>
              </w:rPr>
              <w:t>Custos com pesquisa e desenvolvimento tecnológico</w:t>
            </w:r>
          </w:p>
        </w:tc>
        <w:tc>
          <w:tcPr>
            <w:tcW w:w="458" w:type="pct"/>
            <w:tcBorders>
              <w:top w:val="nil"/>
              <w:left w:val="nil"/>
              <w:bottom w:val="nil"/>
              <w:right w:val="nil"/>
            </w:tcBorders>
            <w:shd w:val="solid" w:color="F0F5BF" w:fill="FFFFFF"/>
            <w:tcMar>
              <w:top w:w="0" w:type="dxa"/>
              <w:left w:w="60" w:type="dxa"/>
              <w:bottom w:w="0" w:type="dxa"/>
              <w:right w:w="60" w:type="dxa"/>
            </w:tcMar>
            <w:vAlign w:val="center"/>
          </w:tcPr>
          <w:p w14:paraId="78DB33DC" w14:textId="77777777" w:rsidR="00AE0EF1" w:rsidRDefault="007B2BBC" w:rsidP="00AE0EF1">
            <w:pPr>
              <w:spacing w:after="0" w:line="240" w:lineRule="auto"/>
              <w:jc w:val="center"/>
              <w:rPr>
                <w:rFonts w:ascii="Petrobras Sans" w:eastAsia="Times New Roman" w:hAnsi="Petrobras Sans" w:cs="Petrobras Sans"/>
                <w:color w:val="000000"/>
                <w:sz w:val="18"/>
                <w:szCs w:val="20"/>
                <w:lang w:eastAsia="pt-BR"/>
              </w:rPr>
            </w:pPr>
            <w:r>
              <w:rPr>
                <w:rFonts w:ascii="Petrobras Sans" w:eastAsia="Times New Roman" w:hAnsi="Petrobras Sans" w:cs="Petrobras Sans"/>
                <w:color w:val="000000"/>
                <w:sz w:val="18"/>
                <w:szCs w:val="20"/>
                <w:lang w:eastAsia="pt-BR"/>
              </w:rPr>
              <w:t>(1.061)</w:t>
            </w:r>
          </w:p>
        </w:tc>
        <w:tc>
          <w:tcPr>
            <w:tcW w:w="458" w:type="pct"/>
            <w:tcBorders>
              <w:top w:val="nil"/>
              <w:left w:val="nil"/>
              <w:bottom w:val="nil"/>
              <w:right w:val="nil"/>
            </w:tcBorders>
            <w:shd w:val="solid" w:color="F0F5BF" w:fill="FFFFFF"/>
            <w:tcMar>
              <w:top w:w="0" w:type="dxa"/>
              <w:left w:w="60" w:type="dxa"/>
              <w:bottom w:w="0" w:type="dxa"/>
              <w:right w:w="60" w:type="dxa"/>
            </w:tcMar>
            <w:vAlign w:val="center"/>
          </w:tcPr>
          <w:p w14:paraId="78DB33DD" w14:textId="77777777" w:rsidR="00AE0EF1" w:rsidRDefault="007B2BBC" w:rsidP="00AE0EF1">
            <w:pPr>
              <w:spacing w:after="0" w:line="240" w:lineRule="auto"/>
              <w:jc w:val="center"/>
              <w:rPr>
                <w:rFonts w:ascii="Petrobras Sans" w:eastAsia="Times New Roman" w:hAnsi="Petrobras Sans" w:cs="Petrobras Sans"/>
                <w:color w:val="000000"/>
                <w:sz w:val="18"/>
                <w:szCs w:val="20"/>
                <w:lang w:eastAsia="pt-BR"/>
              </w:rPr>
            </w:pPr>
            <w:r>
              <w:rPr>
                <w:rFonts w:ascii="Petrobras Sans" w:eastAsia="Times New Roman" w:hAnsi="Petrobras Sans" w:cs="Petrobras Sans"/>
                <w:color w:val="000000"/>
                <w:sz w:val="18"/>
                <w:szCs w:val="20"/>
                <w:lang w:eastAsia="pt-BR"/>
              </w:rPr>
              <w:t>(908)</w:t>
            </w:r>
          </w:p>
        </w:tc>
        <w:tc>
          <w:tcPr>
            <w:tcW w:w="458" w:type="pct"/>
            <w:tcBorders>
              <w:top w:val="nil"/>
              <w:left w:val="nil"/>
              <w:bottom w:val="nil"/>
              <w:right w:val="nil"/>
            </w:tcBorders>
            <w:shd w:val="solid" w:color="F0F5BF" w:fill="FFFFFF"/>
            <w:tcMar>
              <w:top w:w="0" w:type="dxa"/>
              <w:left w:w="60" w:type="dxa"/>
              <w:bottom w:w="0" w:type="dxa"/>
              <w:right w:w="60" w:type="dxa"/>
            </w:tcMar>
            <w:vAlign w:val="center"/>
          </w:tcPr>
          <w:p w14:paraId="78DB33DE" w14:textId="77777777" w:rsidR="00AE0EF1" w:rsidRDefault="007B2BBC" w:rsidP="00AE0EF1">
            <w:pPr>
              <w:spacing w:after="0" w:line="240" w:lineRule="auto"/>
              <w:jc w:val="center"/>
              <w:rPr>
                <w:rFonts w:ascii="Petrobras Sans" w:eastAsia="Times New Roman" w:hAnsi="Petrobras Sans" w:cs="Petrobras Sans"/>
                <w:color w:val="000000"/>
                <w:sz w:val="18"/>
                <w:szCs w:val="20"/>
                <w:lang w:eastAsia="pt-BR"/>
              </w:rPr>
            </w:pPr>
            <w:r>
              <w:rPr>
                <w:rFonts w:ascii="Petrobras Sans" w:eastAsia="Times New Roman" w:hAnsi="Petrobras Sans" w:cs="Petrobras Sans"/>
                <w:color w:val="000000"/>
                <w:sz w:val="18"/>
                <w:szCs w:val="20"/>
                <w:lang w:eastAsia="pt-BR"/>
              </w:rPr>
              <w:t>(942)</w:t>
            </w:r>
          </w:p>
        </w:tc>
        <w:tc>
          <w:tcPr>
            <w:tcW w:w="458" w:type="pct"/>
            <w:tcBorders>
              <w:top w:val="nil"/>
              <w:left w:val="nil"/>
              <w:bottom w:val="nil"/>
              <w:right w:val="nil"/>
            </w:tcBorders>
            <w:shd w:val="solid" w:color="F0F5BF" w:fill="FFFFFF"/>
            <w:tcMar>
              <w:top w:w="0" w:type="dxa"/>
              <w:left w:w="60" w:type="dxa"/>
              <w:bottom w:w="0" w:type="dxa"/>
              <w:right w:w="60" w:type="dxa"/>
            </w:tcMar>
            <w:vAlign w:val="center"/>
          </w:tcPr>
          <w:p w14:paraId="78DB33DF" w14:textId="77777777" w:rsidR="00AE0EF1" w:rsidRDefault="007B2BBC" w:rsidP="00AE0EF1">
            <w:pPr>
              <w:spacing w:after="0" w:line="240" w:lineRule="auto"/>
              <w:jc w:val="center"/>
              <w:rPr>
                <w:rFonts w:ascii="Petrobras Sans" w:eastAsia="Times New Roman" w:hAnsi="Petrobras Sans" w:cs="Petrobras Sans"/>
                <w:color w:val="000000"/>
                <w:sz w:val="18"/>
                <w:szCs w:val="20"/>
                <w:lang w:eastAsia="pt-BR"/>
              </w:rPr>
            </w:pPr>
            <w:r>
              <w:rPr>
                <w:rFonts w:ascii="Petrobras Sans" w:eastAsia="Times New Roman" w:hAnsi="Petrobras Sans" w:cs="Petrobras Sans"/>
                <w:color w:val="000000"/>
                <w:sz w:val="18"/>
                <w:szCs w:val="20"/>
                <w:lang w:eastAsia="pt-BR"/>
              </w:rPr>
              <w:t>(3.619)</w:t>
            </w:r>
          </w:p>
        </w:tc>
        <w:tc>
          <w:tcPr>
            <w:tcW w:w="458" w:type="pct"/>
            <w:tcBorders>
              <w:top w:val="nil"/>
              <w:left w:val="nil"/>
              <w:bottom w:val="nil"/>
              <w:right w:val="nil"/>
            </w:tcBorders>
            <w:shd w:val="solid" w:color="F0F5BF" w:fill="FFFFFF"/>
            <w:tcMar>
              <w:top w:w="0" w:type="dxa"/>
              <w:left w:w="60" w:type="dxa"/>
              <w:bottom w:w="0" w:type="dxa"/>
              <w:right w:w="60" w:type="dxa"/>
            </w:tcMar>
            <w:vAlign w:val="center"/>
          </w:tcPr>
          <w:p w14:paraId="78DB33E0" w14:textId="77777777" w:rsidR="00AE0EF1" w:rsidRDefault="007B2BBC" w:rsidP="00AE0EF1">
            <w:pPr>
              <w:spacing w:after="0" w:line="240" w:lineRule="auto"/>
              <w:jc w:val="center"/>
              <w:rPr>
                <w:rFonts w:ascii="Petrobras Sans" w:eastAsia="Times New Roman" w:hAnsi="Petrobras Sans" w:cs="Petrobras Sans"/>
                <w:color w:val="000000"/>
                <w:sz w:val="18"/>
                <w:szCs w:val="20"/>
                <w:lang w:eastAsia="pt-BR"/>
              </w:rPr>
            </w:pPr>
            <w:r>
              <w:rPr>
                <w:rFonts w:ascii="Petrobras Sans" w:eastAsia="Times New Roman" w:hAnsi="Petrobras Sans" w:cs="Petrobras Sans"/>
                <w:color w:val="000000"/>
                <w:sz w:val="18"/>
                <w:szCs w:val="20"/>
                <w:lang w:eastAsia="pt-BR"/>
              </w:rPr>
              <w:t>(4.087)</w:t>
            </w:r>
          </w:p>
        </w:tc>
      </w:tr>
      <w:tr w:rsidR="00DE2699" w14:paraId="78DB33E8" w14:textId="77777777" w:rsidTr="00AE0EF1">
        <w:tc>
          <w:tcPr>
            <w:tcW w:w="2709" w:type="pct"/>
            <w:tcBorders>
              <w:top w:val="nil"/>
              <w:left w:val="nil"/>
              <w:bottom w:val="nil"/>
              <w:right w:val="nil"/>
            </w:tcBorders>
            <w:shd w:val="solid" w:color="FFFFFF" w:fill="FFFFFF"/>
            <w:tcMar>
              <w:top w:w="0" w:type="dxa"/>
              <w:left w:w="60" w:type="dxa"/>
              <w:bottom w:w="0" w:type="dxa"/>
              <w:right w:w="60" w:type="dxa"/>
            </w:tcMar>
            <w:vAlign w:val="center"/>
          </w:tcPr>
          <w:p w14:paraId="78DB33E2" w14:textId="77777777" w:rsidR="00AE0EF1" w:rsidRDefault="007B2BBC" w:rsidP="00AE0EF1">
            <w:pPr>
              <w:spacing w:after="0" w:line="240" w:lineRule="auto"/>
              <w:rPr>
                <w:rFonts w:ascii="Petrobras Sans" w:eastAsia="Times New Roman" w:hAnsi="Petrobras Sans" w:cs="Petrobras Sans"/>
                <w:color w:val="000000"/>
                <w:sz w:val="18"/>
                <w:szCs w:val="20"/>
                <w:lang w:eastAsia="pt-BR"/>
              </w:rPr>
            </w:pPr>
            <w:r>
              <w:rPr>
                <w:rFonts w:ascii="Petrobras Sans" w:eastAsia="Times New Roman" w:hAnsi="Petrobras Sans" w:cs="Petrobras Sans"/>
                <w:color w:val="000000"/>
                <w:sz w:val="18"/>
                <w:szCs w:val="20"/>
                <w:lang w:eastAsia="pt-BR"/>
              </w:rPr>
              <w:t>Tributárias</w:t>
            </w:r>
          </w:p>
        </w:tc>
        <w:tc>
          <w:tcPr>
            <w:tcW w:w="458" w:type="pct"/>
            <w:tcBorders>
              <w:top w:val="nil"/>
              <w:left w:val="nil"/>
              <w:bottom w:val="nil"/>
              <w:right w:val="nil"/>
            </w:tcBorders>
            <w:tcMar>
              <w:top w:w="0" w:type="dxa"/>
              <w:left w:w="60" w:type="dxa"/>
              <w:bottom w:w="0" w:type="dxa"/>
              <w:right w:w="60" w:type="dxa"/>
            </w:tcMar>
            <w:vAlign w:val="center"/>
          </w:tcPr>
          <w:p w14:paraId="78DB33E3" w14:textId="77777777" w:rsidR="00AE0EF1" w:rsidRDefault="007B2BBC" w:rsidP="00AE0EF1">
            <w:pPr>
              <w:spacing w:after="0" w:line="240" w:lineRule="auto"/>
              <w:jc w:val="center"/>
              <w:rPr>
                <w:rFonts w:ascii="Petrobras Sans" w:eastAsia="Times New Roman" w:hAnsi="Petrobras Sans" w:cs="Petrobras Sans"/>
                <w:color w:val="000000"/>
                <w:sz w:val="18"/>
                <w:szCs w:val="20"/>
                <w:lang w:eastAsia="pt-BR"/>
              </w:rPr>
            </w:pPr>
            <w:r>
              <w:rPr>
                <w:rFonts w:ascii="Petrobras Sans" w:eastAsia="Times New Roman" w:hAnsi="Petrobras Sans" w:cs="Petrobras Sans"/>
                <w:color w:val="000000"/>
                <w:sz w:val="18"/>
                <w:szCs w:val="20"/>
                <w:lang w:eastAsia="pt-BR"/>
              </w:rPr>
              <w:t>(1.216)</w:t>
            </w:r>
          </w:p>
        </w:tc>
        <w:tc>
          <w:tcPr>
            <w:tcW w:w="458" w:type="pct"/>
            <w:tcBorders>
              <w:top w:val="nil"/>
              <w:left w:val="nil"/>
              <w:bottom w:val="nil"/>
              <w:right w:val="nil"/>
            </w:tcBorders>
            <w:tcMar>
              <w:top w:w="0" w:type="dxa"/>
              <w:left w:w="60" w:type="dxa"/>
              <w:bottom w:w="0" w:type="dxa"/>
              <w:right w:w="60" w:type="dxa"/>
            </w:tcMar>
            <w:vAlign w:val="center"/>
          </w:tcPr>
          <w:p w14:paraId="78DB33E4" w14:textId="77777777" w:rsidR="00AE0EF1" w:rsidRDefault="007B2BBC" w:rsidP="00AE0EF1">
            <w:pPr>
              <w:spacing w:after="0" w:line="240" w:lineRule="auto"/>
              <w:jc w:val="center"/>
              <w:rPr>
                <w:rFonts w:ascii="Petrobras Sans" w:eastAsia="Times New Roman" w:hAnsi="Petrobras Sans" w:cs="Petrobras Sans"/>
                <w:color w:val="000000"/>
                <w:sz w:val="18"/>
                <w:szCs w:val="20"/>
                <w:lang w:eastAsia="pt-BR"/>
              </w:rPr>
            </w:pPr>
            <w:r>
              <w:rPr>
                <w:rFonts w:ascii="Petrobras Sans" w:eastAsia="Times New Roman" w:hAnsi="Petrobras Sans" w:cs="Petrobras Sans"/>
                <w:color w:val="000000"/>
                <w:sz w:val="18"/>
                <w:szCs w:val="20"/>
                <w:lang w:eastAsia="pt-BR"/>
              </w:rPr>
              <w:t>(557)</w:t>
            </w:r>
          </w:p>
        </w:tc>
        <w:tc>
          <w:tcPr>
            <w:tcW w:w="458" w:type="pct"/>
            <w:tcBorders>
              <w:top w:val="nil"/>
              <w:left w:val="nil"/>
              <w:bottom w:val="nil"/>
              <w:right w:val="nil"/>
            </w:tcBorders>
            <w:tcMar>
              <w:top w:w="0" w:type="dxa"/>
              <w:left w:w="60" w:type="dxa"/>
              <w:bottom w:w="0" w:type="dxa"/>
              <w:right w:w="60" w:type="dxa"/>
            </w:tcMar>
            <w:vAlign w:val="center"/>
          </w:tcPr>
          <w:p w14:paraId="78DB33E5" w14:textId="77777777" w:rsidR="00AE0EF1" w:rsidRDefault="007B2BBC" w:rsidP="00AE0EF1">
            <w:pPr>
              <w:spacing w:after="0" w:line="240" w:lineRule="auto"/>
              <w:jc w:val="center"/>
              <w:rPr>
                <w:rFonts w:ascii="Petrobras Sans" w:eastAsia="Times New Roman" w:hAnsi="Petrobras Sans" w:cs="Petrobras Sans"/>
                <w:color w:val="000000"/>
                <w:sz w:val="18"/>
                <w:szCs w:val="20"/>
                <w:lang w:eastAsia="pt-BR"/>
              </w:rPr>
            </w:pPr>
            <w:r>
              <w:rPr>
                <w:rFonts w:ascii="Petrobras Sans" w:eastAsia="Times New Roman" w:hAnsi="Petrobras Sans" w:cs="Petrobras Sans"/>
                <w:color w:val="000000"/>
                <w:sz w:val="18"/>
                <w:szCs w:val="20"/>
                <w:lang w:eastAsia="pt-BR"/>
              </w:rPr>
              <w:t>(1.017)</w:t>
            </w:r>
          </w:p>
        </w:tc>
        <w:tc>
          <w:tcPr>
            <w:tcW w:w="458" w:type="pct"/>
            <w:tcBorders>
              <w:top w:val="nil"/>
              <w:left w:val="nil"/>
              <w:bottom w:val="nil"/>
              <w:right w:val="nil"/>
            </w:tcBorders>
            <w:tcMar>
              <w:top w:w="0" w:type="dxa"/>
              <w:left w:w="60" w:type="dxa"/>
              <w:bottom w:w="0" w:type="dxa"/>
              <w:right w:w="60" w:type="dxa"/>
            </w:tcMar>
            <w:vAlign w:val="center"/>
          </w:tcPr>
          <w:p w14:paraId="78DB33E6" w14:textId="77777777" w:rsidR="00AE0EF1" w:rsidRDefault="007B2BBC" w:rsidP="00AE0EF1">
            <w:pPr>
              <w:spacing w:after="0" w:line="240" w:lineRule="auto"/>
              <w:jc w:val="center"/>
              <w:rPr>
                <w:rFonts w:ascii="Petrobras Sans" w:eastAsia="Times New Roman" w:hAnsi="Petrobras Sans" w:cs="Petrobras Sans"/>
                <w:color w:val="000000"/>
                <w:sz w:val="18"/>
                <w:szCs w:val="20"/>
                <w:lang w:eastAsia="pt-BR"/>
              </w:rPr>
            </w:pPr>
            <w:r>
              <w:rPr>
                <w:rFonts w:ascii="Petrobras Sans" w:eastAsia="Times New Roman" w:hAnsi="Petrobras Sans" w:cs="Petrobras Sans"/>
                <w:color w:val="000000"/>
                <w:sz w:val="18"/>
                <w:szCs w:val="20"/>
                <w:lang w:eastAsia="pt-BR"/>
              </w:rPr>
              <w:t>(4.444)</w:t>
            </w:r>
          </w:p>
        </w:tc>
        <w:tc>
          <w:tcPr>
            <w:tcW w:w="458" w:type="pct"/>
            <w:tcBorders>
              <w:top w:val="nil"/>
              <w:left w:val="nil"/>
              <w:bottom w:val="nil"/>
              <w:right w:val="nil"/>
            </w:tcBorders>
            <w:tcMar>
              <w:top w:w="0" w:type="dxa"/>
              <w:left w:w="60" w:type="dxa"/>
              <w:bottom w:w="0" w:type="dxa"/>
              <w:right w:w="60" w:type="dxa"/>
            </w:tcMar>
            <w:vAlign w:val="center"/>
          </w:tcPr>
          <w:p w14:paraId="78DB33E7" w14:textId="77777777" w:rsidR="00AE0EF1" w:rsidRDefault="007B2BBC" w:rsidP="00AE0EF1">
            <w:pPr>
              <w:spacing w:after="0" w:line="240" w:lineRule="auto"/>
              <w:jc w:val="center"/>
              <w:rPr>
                <w:rFonts w:ascii="Petrobras Sans" w:eastAsia="Times New Roman" w:hAnsi="Petrobras Sans" w:cs="Petrobras Sans"/>
                <w:color w:val="000000"/>
                <w:sz w:val="18"/>
                <w:szCs w:val="20"/>
                <w:lang w:eastAsia="pt-BR"/>
              </w:rPr>
            </w:pPr>
            <w:r>
              <w:rPr>
                <w:rFonts w:ascii="Petrobras Sans" w:eastAsia="Times New Roman" w:hAnsi="Petrobras Sans" w:cs="Petrobras Sans"/>
                <w:color w:val="000000"/>
                <w:sz w:val="18"/>
                <w:szCs w:val="20"/>
                <w:lang w:eastAsia="pt-BR"/>
              </w:rPr>
              <w:t>(2.272)</w:t>
            </w:r>
          </w:p>
        </w:tc>
      </w:tr>
      <w:tr w:rsidR="00DE2699" w14:paraId="78DB33EF" w14:textId="77777777" w:rsidTr="00AE0EF1">
        <w:tc>
          <w:tcPr>
            <w:tcW w:w="2709" w:type="pct"/>
            <w:tcBorders>
              <w:top w:val="nil"/>
              <w:left w:val="nil"/>
              <w:bottom w:val="nil"/>
              <w:right w:val="nil"/>
            </w:tcBorders>
            <w:shd w:val="solid" w:color="F0F5BF" w:fill="FFFFFF"/>
            <w:tcMar>
              <w:top w:w="0" w:type="dxa"/>
              <w:left w:w="60" w:type="dxa"/>
              <w:bottom w:w="0" w:type="dxa"/>
              <w:right w:w="60" w:type="dxa"/>
            </w:tcMar>
            <w:vAlign w:val="center"/>
          </w:tcPr>
          <w:p w14:paraId="78DB33E9" w14:textId="77777777" w:rsidR="00AE0EF1" w:rsidRDefault="007B2BBC" w:rsidP="00AE0EF1">
            <w:pPr>
              <w:spacing w:after="0" w:line="240" w:lineRule="auto"/>
              <w:rPr>
                <w:rFonts w:ascii="Petrobras Sans" w:eastAsia="Times New Roman" w:hAnsi="Petrobras Sans" w:cs="Petrobras Sans"/>
                <w:color w:val="000000"/>
                <w:sz w:val="18"/>
                <w:szCs w:val="20"/>
                <w:lang w:eastAsia="pt-BR"/>
              </w:rPr>
            </w:pPr>
            <w:r>
              <w:rPr>
                <w:rFonts w:ascii="Petrobras Sans" w:eastAsia="Times New Roman" w:hAnsi="Petrobras Sans" w:cs="Petrobras Sans"/>
                <w:color w:val="000000"/>
                <w:sz w:val="18"/>
                <w:szCs w:val="20"/>
                <w:lang w:eastAsia="pt-BR"/>
              </w:rPr>
              <w:t xml:space="preserve">Reversão (Perda) líquida no valor de recuperação de ativos - </w:t>
            </w:r>
            <w:r w:rsidRPr="00424C4C">
              <w:rPr>
                <w:rFonts w:ascii="Petrobras Sans" w:eastAsia="Times New Roman" w:hAnsi="Petrobras Sans" w:cs="Petrobras Sans"/>
                <w:i/>
                <w:iCs/>
                <w:color w:val="000000"/>
                <w:sz w:val="18"/>
                <w:szCs w:val="20"/>
                <w:lang w:eastAsia="pt-BR"/>
              </w:rPr>
              <w:t>Impairment</w:t>
            </w:r>
          </w:p>
        </w:tc>
        <w:tc>
          <w:tcPr>
            <w:tcW w:w="458" w:type="pct"/>
            <w:tcBorders>
              <w:top w:val="nil"/>
              <w:left w:val="nil"/>
              <w:bottom w:val="nil"/>
              <w:right w:val="nil"/>
            </w:tcBorders>
            <w:shd w:val="solid" w:color="F0F5BF" w:fill="FFFFFF"/>
            <w:tcMar>
              <w:top w:w="0" w:type="dxa"/>
              <w:left w:w="60" w:type="dxa"/>
              <w:bottom w:w="0" w:type="dxa"/>
              <w:right w:w="60" w:type="dxa"/>
            </w:tcMar>
            <w:vAlign w:val="center"/>
          </w:tcPr>
          <w:p w14:paraId="78DB33EA" w14:textId="77777777" w:rsidR="00AE0EF1" w:rsidRDefault="007B2BBC" w:rsidP="00AE0EF1">
            <w:pPr>
              <w:spacing w:after="0" w:line="240" w:lineRule="auto"/>
              <w:jc w:val="center"/>
              <w:rPr>
                <w:rFonts w:ascii="Petrobras Sans" w:eastAsia="Times New Roman" w:hAnsi="Petrobras Sans" w:cs="Petrobras Sans"/>
                <w:color w:val="000000"/>
                <w:sz w:val="18"/>
                <w:szCs w:val="20"/>
                <w:lang w:eastAsia="pt-BR"/>
              </w:rPr>
            </w:pPr>
            <w:r>
              <w:rPr>
                <w:rFonts w:ascii="Petrobras Sans" w:eastAsia="Times New Roman" w:hAnsi="Petrobras Sans" w:cs="Petrobras Sans"/>
                <w:color w:val="000000"/>
                <w:sz w:val="18"/>
                <w:szCs w:val="20"/>
                <w:lang w:eastAsia="pt-BR"/>
              </w:rPr>
              <w:t>(10.763)</w:t>
            </w:r>
          </w:p>
        </w:tc>
        <w:tc>
          <w:tcPr>
            <w:tcW w:w="458" w:type="pct"/>
            <w:tcBorders>
              <w:top w:val="nil"/>
              <w:left w:val="nil"/>
              <w:bottom w:val="nil"/>
              <w:right w:val="nil"/>
            </w:tcBorders>
            <w:shd w:val="solid" w:color="F0F5BF" w:fill="FFFFFF"/>
            <w:tcMar>
              <w:top w:w="0" w:type="dxa"/>
              <w:left w:w="60" w:type="dxa"/>
              <w:bottom w:w="0" w:type="dxa"/>
              <w:right w:w="60" w:type="dxa"/>
            </w:tcMar>
            <w:vAlign w:val="center"/>
          </w:tcPr>
          <w:p w14:paraId="78DB33EB" w14:textId="77777777" w:rsidR="00AE0EF1" w:rsidRDefault="007B2BBC" w:rsidP="00AE0EF1">
            <w:pPr>
              <w:spacing w:after="0" w:line="240" w:lineRule="auto"/>
              <w:jc w:val="center"/>
              <w:rPr>
                <w:rFonts w:ascii="Petrobras Sans" w:eastAsia="Times New Roman" w:hAnsi="Petrobras Sans" w:cs="Petrobras Sans"/>
                <w:color w:val="000000"/>
                <w:sz w:val="18"/>
                <w:szCs w:val="20"/>
                <w:lang w:eastAsia="pt-BR"/>
              </w:rPr>
            </w:pPr>
            <w:r>
              <w:rPr>
                <w:rFonts w:ascii="Petrobras Sans" w:eastAsia="Times New Roman" w:hAnsi="Petrobras Sans" w:cs="Petrobras Sans"/>
                <w:color w:val="000000"/>
                <w:sz w:val="18"/>
                <w:szCs w:val="20"/>
                <w:lang w:eastAsia="pt-BR"/>
              </w:rPr>
              <w:t>(386)</w:t>
            </w:r>
          </w:p>
        </w:tc>
        <w:tc>
          <w:tcPr>
            <w:tcW w:w="458" w:type="pct"/>
            <w:tcBorders>
              <w:top w:val="nil"/>
              <w:left w:val="nil"/>
              <w:bottom w:val="nil"/>
              <w:right w:val="nil"/>
            </w:tcBorders>
            <w:shd w:val="solid" w:color="F0F5BF" w:fill="FFFFFF"/>
            <w:tcMar>
              <w:top w:w="0" w:type="dxa"/>
              <w:left w:w="60" w:type="dxa"/>
              <w:bottom w:w="0" w:type="dxa"/>
              <w:right w:w="60" w:type="dxa"/>
            </w:tcMar>
            <w:vAlign w:val="center"/>
          </w:tcPr>
          <w:p w14:paraId="78DB33EC" w14:textId="77777777" w:rsidR="00AE0EF1" w:rsidRDefault="007B2BBC" w:rsidP="00AE0EF1">
            <w:pPr>
              <w:spacing w:after="0" w:line="240" w:lineRule="auto"/>
              <w:jc w:val="center"/>
              <w:rPr>
                <w:rFonts w:ascii="Petrobras Sans" w:eastAsia="Times New Roman" w:hAnsi="Petrobras Sans" w:cs="Petrobras Sans"/>
                <w:color w:val="000000"/>
                <w:sz w:val="18"/>
                <w:szCs w:val="20"/>
                <w:lang w:eastAsia="pt-BR"/>
              </w:rPr>
            </w:pPr>
            <w:r>
              <w:rPr>
                <w:rFonts w:ascii="Petrobras Sans" w:eastAsia="Times New Roman" w:hAnsi="Petrobras Sans" w:cs="Petrobras Sans"/>
                <w:color w:val="000000"/>
                <w:sz w:val="18"/>
                <w:szCs w:val="20"/>
                <w:lang w:eastAsia="pt-BR"/>
              </w:rPr>
              <w:t>(4.680)</w:t>
            </w:r>
          </w:p>
        </w:tc>
        <w:tc>
          <w:tcPr>
            <w:tcW w:w="458" w:type="pct"/>
            <w:tcBorders>
              <w:top w:val="nil"/>
              <w:left w:val="nil"/>
              <w:bottom w:val="nil"/>
              <w:right w:val="nil"/>
            </w:tcBorders>
            <w:shd w:val="solid" w:color="F0F5BF" w:fill="FFFFFF"/>
            <w:tcMar>
              <w:top w:w="0" w:type="dxa"/>
              <w:left w:w="60" w:type="dxa"/>
              <w:bottom w:w="0" w:type="dxa"/>
              <w:right w:w="60" w:type="dxa"/>
            </w:tcMar>
            <w:vAlign w:val="center"/>
          </w:tcPr>
          <w:p w14:paraId="78DB33ED" w14:textId="77777777" w:rsidR="00AE0EF1" w:rsidRDefault="007B2BBC" w:rsidP="00AE0EF1">
            <w:pPr>
              <w:spacing w:after="0" w:line="240" w:lineRule="auto"/>
              <w:jc w:val="center"/>
              <w:rPr>
                <w:rFonts w:ascii="Petrobras Sans" w:eastAsia="Times New Roman" w:hAnsi="Petrobras Sans" w:cs="Petrobras Sans"/>
                <w:color w:val="000000"/>
                <w:sz w:val="18"/>
                <w:szCs w:val="20"/>
                <w:lang w:eastAsia="pt-BR"/>
              </w:rPr>
            </w:pPr>
            <w:r>
              <w:rPr>
                <w:rFonts w:ascii="Petrobras Sans" w:eastAsia="Times New Roman" w:hAnsi="Petrobras Sans" w:cs="Petrobras Sans"/>
                <w:color w:val="000000"/>
                <w:sz w:val="18"/>
                <w:szCs w:val="20"/>
                <w:lang w:eastAsia="pt-BR"/>
              </w:rPr>
              <w:t>(13.111)</w:t>
            </w:r>
          </w:p>
        </w:tc>
        <w:tc>
          <w:tcPr>
            <w:tcW w:w="458" w:type="pct"/>
            <w:tcBorders>
              <w:top w:val="nil"/>
              <w:left w:val="nil"/>
              <w:bottom w:val="nil"/>
              <w:right w:val="nil"/>
            </w:tcBorders>
            <w:shd w:val="solid" w:color="F0F5BF" w:fill="FFFFFF"/>
            <w:tcMar>
              <w:top w:w="0" w:type="dxa"/>
              <w:left w:w="60" w:type="dxa"/>
              <w:bottom w:w="0" w:type="dxa"/>
              <w:right w:w="60" w:type="dxa"/>
            </w:tcMar>
            <w:vAlign w:val="center"/>
          </w:tcPr>
          <w:p w14:paraId="78DB33EE" w14:textId="77777777" w:rsidR="00AE0EF1" w:rsidRDefault="007B2BBC" w:rsidP="00AE0EF1">
            <w:pPr>
              <w:spacing w:after="0" w:line="240" w:lineRule="auto"/>
              <w:jc w:val="center"/>
              <w:rPr>
                <w:rFonts w:ascii="Petrobras Sans" w:eastAsia="Times New Roman" w:hAnsi="Petrobras Sans" w:cs="Petrobras Sans"/>
                <w:color w:val="000000"/>
                <w:sz w:val="18"/>
                <w:szCs w:val="20"/>
                <w:lang w:eastAsia="pt-BR"/>
              </w:rPr>
            </w:pPr>
            <w:r>
              <w:rPr>
                <w:rFonts w:ascii="Petrobras Sans" w:eastAsia="Times New Roman" w:hAnsi="Petrobras Sans" w:cs="Petrobras Sans"/>
                <w:color w:val="000000"/>
                <w:sz w:val="18"/>
                <w:szCs w:val="20"/>
                <w:lang w:eastAsia="pt-BR"/>
              </w:rPr>
              <w:t>(6.859)</w:t>
            </w:r>
          </w:p>
        </w:tc>
      </w:tr>
      <w:tr w:rsidR="00DE2699" w14:paraId="78DB33F6" w14:textId="77777777" w:rsidTr="00AE0EF1">
        <w:tc>
          <w:tcPr>
            <w:tcW w:w="2709" w:type="pct"/>
            <w:tcBorders>
              <w:top w:val="nil"/>
              <w:left w:val="nil"/>
              <w:bottom w:val="nil"/>
              <w:right w:val="nil"/>
            </w:tcBorders>
            <w:tcMar>
              <w:top w:w="0" w:type="dxa"/>
              <w:left w:w="60" w:type="dxa"/>
              <w:bottom w:w="0" w:type="dxa"/>
              <w:right w:w="60" w:type="dxa"/>
            </w:tcMar>
            <w:vAlign w:val="center"/>
          </w:tcPr>
          <w:p w14:paraId="78DB33F0" w14:textId="77777777" w:rsidR="00AE0EF1" w:rsidRDefault="007B2BBC" w:rsidP="00AE0EF1">
            <w:pPr>
              <w:spacing w:after="0" w:line="240" w:lineRule="auto"/>
              <w:rPr>
                <w:rFonts w:ascii="Petrobras Sans" w:eastAsia="Times New Roman" w:hAnsi="Petrobras Sans" w:cs="Petrobras Sans"/>
                <w:color w:val="000000"/>
                <w:sz w:val="18"/>
                <w:szCs w:val="20"/>
                <w:lang w:eastAsia="pt-BR"/>
              </w:rPr>
            </w:pPr>
            <w:r>
              <w:rPr>
                <w:rFonts w:ascii="Petrobras Sans" w:eastAsia="Times New Roman" w:hAnsi="Petrobras Sans" w:cs="Petrobras Sans"/>
                <w:color w:val="000000"/>
                <w:sz w:val="18"/>
                <w:szCs w:val="20"/>
                <w:lang w:eastAsia="pt-BR"/>
              </w:rPr>
              <w:t xml:space="preserve">Outras receitas (despesas), operacionais líquidas </w:t>
            </w:r>
          </w:p>
        </w:tc>
        <w:tc>
          <w:tcPr>
            <w:tcW w:w="458" w:type="pct"/>
            <w:tcBorders>
              <w:top w:val="nil"/>
              <w:left w:val="nil"/>
              <w:bottom w:val="single" w:sz="4" w:space="0" w:color="008542"/>
              <w:right w:val="nil"/>
            </w:tcBorders>
            <w:tcMar>
              <w:top w:w="0" w:type="dxa"/>
              <w:left w:w="60" w:type="dxa"/>
              <w:bottom w:w="0" w:type="dxa"/>
              <w:right w:w="60" w:type="dxa"/>
            </w:tcMar>
            <w:vAlign w:val="center"/>
          </w:tcPr>
          <w:p w14:paraId="78DB33F1" w14:textId="77777777" w:rsidR="00AE0EF1" w:rsidRDefault="007B2BBC" w:rsidP="00AE0EF1">
            <w:pPr>
              <w:spacing w:after="0" w:line="240" w:lineRule="auto"/>
              <w:jc w:val="center"/>
              <w:rPr>
                <w:rFonts w:ascii="Petrobras Sans" w:eastAsia="Times New Roman" w:hAnsi="Petrobras Sans" w:cs="Petrobras Sans"/>
                <w:color w:val="000000"/>
                <w:sz w:val="18"/>
                <w:szCs w:val="20"/>
                <w:lang w:eastAsia="pt-BR"/>
              </w:rPr>
            </w:pPr>
            <w:r>
              <w:rPr>
                <w:rFonts w:ascii="Petrobras Sans" w:eastAsia="Times New Roman" w:hAnsi="Petrobras Sans" w:cs="Petrobras Sans"/>
                <w:color w:val="000000"/>
                <w:sz w:val="18"/>
                <w:szCs w:val="20"/>
                <w:lang w:eastAsia="pt-BR"/>
              </w:rPr>
              <w:t>(10.017)</w:t>
            </w:r>
          </w:p>
        </w:tc>
        <w:tc>
          <w:tcPr>
            <w:tcW w:w="458" w:type="pct"/>
            <w:tcBorders>
              <w:top w:val="nil"/>
              <w:left w:val="nil"/>
              <w:bottom w:val="single" w:sz="4" w:space="0" w:color="008542"/>
              <w:right w:val="nil"/>
            </w:tcBorders>
            <w:tcMar>
              <w:top w:w="0" w:type="dxa"/>
              <w:left w:w="60" w:type="dxa"/>
              <w:bottom w:w="0" w:type="dxa"/>
              <w:right w:w="60" w:type="dxa"/>
            </w:tcMar>
            <w:vAlign w:val="center"/>
          </w:tcPr>
          <w:p w14:paraId="78DB33F2" w14:textId="77777777" w:rsidR="00AE0EF1" w:rsidRDefault="007B2BBC" w:rsidP="00AE0EF1">
            <w:pPr>
              <w:spacing w:after="0" w:line="240" w:lineRule="auto"/>
              <w:jc w:val="center"/>
              <w:rPr>
                <w:rFonts w:ascii="Petrobras Sans" w:eastAsia="Times New Roman" w:hAnsi="Petrobras Sans" w:cs="Petrobras Sans"/>
                <w:color w:val="000000"/>
                <w:sz w:val="18"/>
                <w:szCs w:val="20"/>
                <w:lang w:eastAsia="pt-BR"/>
              </w:rPr>
            </w:pPr>
            <w:r>
              <w:rPr>
                <w:rFonts w:ascii="Petrobras Sans" w:eastAsia="Times New Roman" w:hAnsi="Petrobras Sans" w:cs="Petrobras Sans"/>
                <w:color w:val="000000"/>
                <w:sz w:val="18"/>
                <w:szCs w:val="20"/>
                <w:lang w:eastAsia="pt-BR"/>
              </w:rPr>
              <w:t>(5.126)</w:t>
            </w:r>
          </w:p>
        </w:tc>
        <w:tc>
          <w:tcPr>
            <w:tcW w:w="458" w:type="pct"/>
            <w:tcBorders>
              <w:top w:val="nil"/>
              <w:left w:val="nil"/>
              <w:bottom w:val="single" w:sz="4" w:space="0" w:color="008542"/>
              <w:right w:val="nil"/>
            </w:tcBorders>
            <w:tcMar>
              <w:top w:w="0" w:type="dxa"/>
              <w:left w:w="60" w:type="dxa"/>
              <w:bottom w:w="0" w:type="dxa"/>
              <w:right w:w="60" w:type="dxa"/>
            </w:tcMar>
            <w:vAlign w:val="center"/>
          </w:tcPr>
          <w:p w14:paraId="78DB33F3" w14:textId="77777777" w:rsidR="00AE0EF1" w:rsidRDefault="007B2BBC" w:rsidP="00AE0EF1">
            <w:pPr>
              <w:spacing w:after="0" w:line="240" w:lineRule="auto"/>
              <w:jc w:val="center"/>
              <w:rPr>
                <w:rFonts w:ascii="Petrobras Sans" w:eastAsia="Times New Roman" w:hAnsi="Petrobras Sans" w:cs="Petrobras Sans"/>
                <w:color w:val="000000"/>
                <w:sz w:val="18"/>
                <w:szCs w:val="20"/>
                <w:lang w:eastAsia="pt-BR"/>
              </w:rPr>
            </w:pPr>
            <w:r>
              <w:rPr>
                <w:rFonts w:ascii="Petrobras Sans" w:eastAsia="Times New Roman" w:hAnsi="Petrobras Sans" w:cs="Petrobras Sans"/>
                <w:color w:val="000000"/>
                <w:sz w:val="18"/>
                <w:szCs w:val="20"/>
                <w:lang w:eastAsia="pt-BR"/>
              </w:rPr>
              <w:t>674</w:t>
            </w:r>
          </w:p>
        </w:tc>
        <w:tc>
          <w:tcPr>
            <w:tcW w:w="458" w:type="pct"/>
            <w:tcBorders>
              <w:top w:val="nil"/>
              <w:left w:val="nil"/>
              <w:bottom w:val="single" w:sz="4" w:space="0" w:color="008542"/>
              <w:right w:val="nil"/>
            </w:tcBorders>
            <w:tcMar>
              <w:top w:w="0" w:type="dxa"/>
              <w:left w:w="60" w:type="dxa"/>
              <w:bottom w:w="0" w:type="dxa"/>
              <w:right w:w="60" w:type="dxa"/>
            </w:tcMar>
            <w:vAlign w:val="center"/>
          </w:tcPr>
          <w:p w14:paraId="78DB33F4" w14:textId="77777777" w:rsidR="00AE0EF1" w:rsidRDefault="007B2BBC" w:rsidP="00AE0EF1">
            <w:pPr>
              <w:spacing w:after="0" w:line="240" w:lineRule="auto"/>
              <w:jc w:val="center"/>
              <w:rPr>
                <w:rFonts w:ascii="Petrobras Sans" w:eastAsia="Times New Roman" w:hAnsi="Petrobras Sans" w:cs="Petrobras Sans"/>
                <w:color w:val="000000"/>
                <w:sz w:val="18"/>
                <w:szCs w:val="20"/>
                <w:lang w:eastAsia="pt-BR"/>
              </w:rPr>
            </w:pPr>
            <w:r>
              <w:rPr>
                <w:rFonts w:ascii="Petrobras Sans" w:eastAsia="Times New Roman" w:hAnsi="Petrobras Sans" w:cs="Petrobras Sans"/>
                <w:color w:val="000000"/>
                <w:sz w:val="18"/>
                <w:szCs w:val="20"/>
                <w:lang w:eastAsia="pt-BR"/>
              </w:rPr>
              <w:t>(19.930)</w:t>
            </w:r>
          </w:p>
        </w:tc>
        <w:tc>
          <w:tcPr>
            <w:tcW w:w="458" w:type="pct"/>
            <w:tcBorders>
              <w:top w:val="nil"/>
              <w:left w:val="nil"/>
              <w:bottom w:val="single" w:sz="4" w:space="0" w:color="008542"/>
              <w:right w:val="nil"/>
            </w:tcBorders>
            <w:tcMar>
              <w:top w:w="0" w:type="dxa"/>
              <w:left w:w="60" w:type="dxa"/>
              <w:bottom w:w="0" w:type="dxa"/>
              <w:right w:w="60" w:type="dxa"/>
            </w:tcMar>
            <w:vAlign w:val="center"/>
          </w:tcPr>
          <w:p w14:paraId="78DB33F5" w14:textId="77777777" w:rsidR="00AE0EF1" w:rsidRDefault="007B2BBC" w:rsidP="00AE0EF1">
            <w:pPr>
              <w:spacing w:after="0" w:line="240" w:lineRule="auto"/>
              <w:jc w:val="center"/>
              <w:rPr>
                <w:rFonts w:ascii="Petrobras Sans" w:eastAsia="Times New Roman" w:hAnsi="Petrobras Sans" w:cs="Petrobras Sans"/>
                <w:color w:val="000000"/>
                <w:sz w:val="18"/>
                <w:szCs w:val="20"/>
                <w:lang w:eastAsia="pt-BR"/>
              </w:rPr>
            </w:pPr>
            <w:r>
              <w:rPr>
                <w:rFonts w:ascii="Petrobras Sans" w:eastAsia="Times New Roman" w:hAnsi="Petrobras Sans" w:cs="Petrobras Sans"/>
                <w:color w:val="000000"/>
                <w:sz w:val="18"/>
                <w:szCs w:val="20"/>
                <w:lang w:eastAsia="pt-BR"/>
              </w:rPr>
              <w:t>9.023</w:t>
            </w:r>
          </w:p>
        </w:tc>
      </w:tr>
      <w:tr w:rsidR="00DE2699" w14:paraId="78DB33FD" w14:textId="77777777" w:rsidTr="00AE0EF1">
        <w:tc>
          <w:tcPr>
            <w:tcW w:w="2709" w:type="pct"/>
            <w:tcBorders>
              <w:top w:val="nil"/>
              <w:left w:val="nil"/>
              <w:bottom w:val="nil"/>
              <w:right w:val="nil"/>
            </w:tcBorders>
            <w:shd w:val="solid" w:color="F0F5BF" w:fill="FFFFFF"/>
            <w:tcMar>
              <w:top w:w="0" w:type="dxa"/>
              <w:left w:w="60" w:type="dxa"/>
              <w:bottom w:w="0" w:type="dxa"/>
              <w:right w:w="60" w:type="dxa"/>
            </w:tcMar>
            <w:vAlign w:val="center"/>
          </w:tcPr>
          <w:p w14:paraId="78DB33F7" w14:textId="77777777" w:rsidR="00AE0EF1" w:rsidRDefault="00AE0EF1" w:rsidP="00AE0EF1">
            <w:pPr>
              <w:spacing w:after="0" w:line="240" w:lineRule="auto"/>
              <w:rPr>
                <w:rFonts w:ascii="Petrobras Sans" w:eastAsia="Times New Roman" w:hAnsi="Petrobras Sans" w:cs="Petrobras Sans"/>
                <w:color w:val="000000"/>
                <w:sz w:val="18"/>
                <w:szCs w:val="20"/>
                <w:lang w:eastAsia="pt-BR"/>
              </w:rPr>
            </w:pPr>
          </w:p>
        </w:tc>
        <w:tc>
          <w:tcPr>
            <w:tcW w:w="458" w:type="pct"/>
            <w:tcBorders>
              <w:top w:val="single" w:sz="4" w:space="0" w:color="008542"/>
              <w:left w:val="nil"/>
              <w:bottom w:val="single" w:sz="4" w:space="0" w:color="008542"/>
              <w:right w:val="nil"/>
            </w:tcBorders>
            <w:shd w:val="solid" w:color="F0F5BF" w:fill="FFFFFF"/>
            <w:tcMar>
              <w:top w:w="0" w:type="dxa"/>
              <w:left w:w="60" w:type="dxa"/>
              <w:bottom w:w="0" w:type="dxa"/>
              <w:right w:w="60" w:type="dxa"/>
            </w:tcMar>
            <w:vAlign w:val="center"/>
          </w:tcPr>
          <w:p w14:paraId="78DB33F8" w14:textId="77777777" w:rsidR="00AE0EF1" w:rsidRDefault="007B2BBC" w:rsidP="00AE0EF1">
            <w:pPr>
              <w:spacing w:after="0" w:line="240" w:lineRule="auto"/>
              <w:jc w:val="center"/>
              <w:rPr>
                <w:rFonts w:ascii="Petrobras Sans" w:eastAsia="Times New Roman" w:hAnsi="Petrobras Sans" w:cs="Petrobras Sans"/>
                <w:color w:val="000000"/>
                <w:sz w:val="18"/>
                <w:szCs w:val="20"/>
                <w:lang w:eastAsia="pt-BR"/>
              </w:rPr>
            </w:pPr>
            <w:r>
              <w:rPr>
                <w:rFonts w:ascii="Petrobras Sans" w:eastAsia="Times New Roman" w:hAnsi="Petrobras Sans" w:cs="Petrobras Sans"/>
                <w:color w:val="000000"/>
                <w:sz w:val="18"/>
                <w:szCs w:val="20"/>
                <w:lang w:eastAsia="pt-BR"/>
              </w:rPr>
              <w:t>(32.655)</w:t>
            </w:r>
          </w:p>
        </w:tc>
        <w:tc>
          <w:tcPr>
            <w:tcW w:w="458" w:type="pct"/>
            <w:tcBorders>
              <w:top w:val="single" w:sz="4" w:space="0" w:color="008542"/>
              <w:left w:val="nil"/>
              <w:bottom w:val="single" w:sz="4" w:space="0" w:color="008542"/>
              <w:right w:val="nil"/>
            </w:tcBorders>
            <w:shd w:val="solid" w:color="F0F5BF" w:fill="FFFFFF"/>
            <w:tcMar>
              <w:top w:w="0" w:type="dxa"/>
              <w:left w:w="60" w:type="dxa"/>
              <w:bottom w:w="0" w:type="dxa"/>
              <w:right w:w="60" w:type="dxa"/>
            </w:tcMar>
            <w:vAlign w:val="center"/>
          </w:tcPr>
          <w:p w14:paraId="78DB33F9" w14:textId="77777777" w:rsidR="00AE0EF1" w:rsidRDefault="007B2BBC" w:rsidP="00AE0EF1">
            <w:pPr>
              <w:spacing w:after="0" w:line="240" w:lineRule="auto"/>
              <w:jc w:val="center"/>
              <w:rPr>
                <w:rFonts w:ascii="Petrobras Sans" w:eastAsia="Times New Roman" w:hAnsi="Petrobras Sans" w:cs="Petrobras Sans"/>
                <w:color w:val="000000"/>
                <w:sz w:val="18"/>
                <w:szCs w:val="20"/>
                <w:lang w:eastAsia="pt-BR"/>
              </w:rPr>
            </w:pPr>
            <w:r>
              <w:rPr>
                <w:rFonts w:ascii="Petrobras Sans" w:eastAsia="Times New Roman" w:hAnsi="Petrobras Sans" w:cs="Petrobras Sans"/>
                <w:color w:val="000000"/>
                <w:sz w:val="18"/>
                <w:szCs w:val="20"/>
                <w:lang w:eastAsia="pt-BR"/>
              </w:rPr>
              <w:t>(17.557)</w:t>
            </w:r>
          </w:p>
        </w:tc>
        <w:tc>
          <w:tcPr>
            <w:tcW w:w="458" w:type="pct"/>
            <w:tcBorders>
              <w:top w:val="single" w:sz="4" w:space="0" w:color="008542"/>
              <w:left w:val="nil"/>
              <w:bottom w:val="single" w:sz="4" w:space="0" w:color="008542"/>
              <w:right w:val="nil"/>
            </w:tcBorders>
            <w:shd w:val="solid" w:color="F0F5BF" w:fill="FFFFFF"/>
            <w:tcMar>
              <w:top w:w="0" w:type="dxa"/>
              <w:left w:w="60" w:type="dxa"/>
              <w:bottom w:w="0" w:type="dxa"/>
              <w:right w:w="60" w:type="dxa"/>
            </w:tcMar>
            <w:vAlign w:val="center"/>
          </w:tcPr>
          <w:p w14:paraId="78DB33FA" w14:textId="77777777" w:rsidR="00AE0EF1" w:rsidRDefault="007B2BBC" w:rsidP="00AE0EF1">
            <w:pPr>
              <w:spacing w:after="0" w:line="240" w:lineRule="auto"/>
              <w:jc w:val="center"/>
              <w:rPr>
                <w:rFonts w:ascii="Petrobras Sans" w:eastAsia="Times New Roman" w:hAnsi="Petrobras Sans" w:cs="Petrobras Sans"/>
                <w:color w:val="000000"/>
                <w:sz w:val="18"/>
                <w:szCs w:val="20"/>
                <w:lang w:eastAsia="pt-BR"/>
              </w:rPr>
            </w:pPr>
            <w:r>
              <w:rPr>
                <w:rFonts w:ascii="Petrobras Sans" w:eastAsia="Times New Roman" w:hAnsi="Petrobras Sans" w:cs="Petrobras Sans"/>
                <w:color w:val="000000"/>
                <w:sz w:val="18"/>
                <w:szCs w:val="20"/>
                <w:lang w:eastAsia="pt-BR"/>
              </w:rPr>
              <w:t>(18.184)</w:t>
            </w:r>
          </w:p>
        </w:tc>
        <w:tc>
          <w:tcPr>
            <w:tcW w:w="458" w:type="pct"/>
            <w:tcBorders>
              <w:top w:val="single" w:sz="4" w:space="0" w:color="008542"/>
              <w:left w:val="nil"/>
              <w:bottom w:val="single" w:sz="4" w:space="0" w:color="008542"/>
              <w:right w:val="nil"/>
            </w:tcBorders>
            <w:shd w:val="solid" w:color="F0F5BF" w:fill="FFFFFF"/>
            <w:tcMar>
              <w:top w:w="0" w:type="dxa"/>
              <w:left w:w="60" w:type="dxa"/>
              <w:bottom w:w="0" w:type="dxa"/>
              <w:right w:w="60" w:type="dxa"/>
            </w:tcMar>
            <w:vAlign w:val="center"/>
          </w:tcPr>
          <w:p w14:paraId="78DB33FB" w14:textId="77777777" w:rsidR="00AE0EF1" w:rsidRDefault="007B2BBC" w:rsidP="00AE0EF1">
            <w:pPr>
              <w:spacing w:after="0" w:line="240" w:lineRule="auto"/>
              <w:jc w:val="center"/>
              <w:rPr>
                <w:rFonts w:ascii="Petrobras Sans" w:eastAsia="Times New Roman" w:hAnsi="Petrobras Sans" w:cs="Petrobras Sans"/>
                <w:color w:val="000000"/>
                <w:sz w:val="18"/>
                <w:szCs w:val="20"/>
                <w:lang w:eastAsia="pt-BR"/>
              </w:rPr>
            </w:pPr>
            <w:r>
              <w:rPr>
                <w:rFonts w:ascii="Petrobras Sans" w:eastAsia="Times New Roman" w:hAnsi="Petrobras Sans" w:cs="Petrobras Sans"/>
                <w:color w:val="000000"/>
                <w:sz w:val="18"/>
                <w:szCs w:val="20"/>
                <w:lang w:eastAsia="pt-BR"/>
              </w:rPr>
              <w:t>(79.111)</w:t>
            </w:r>
          </w:p>
        </w:tc>
        <w:tc>
          <w:tcPr>
            <w:tcW w:w="458" w:type="pct"/>
            <w:tcBorders>
              <w:top w:val="single" w:sz="4" w:space="0" w:color="008542"/>
              <w:left w:val="nil"/>
              <w:bottom w:val="single" w:sz="4" w:space="0" w:color="008542"/>
              <w:right w:val="nil"/>
            </w:tcBorders>
            <w:shd w:val="solid" w:color="F0F5BF" w:fill="FFFFFF"/>
            <w:tcMar>
              <w:top w:w="0" w:type="dxa"/>
              <w:left w:w="60" w:type="dxa"/>
              <w:bottom w:w="0" w:type="dxa"/>
              <w:right w:w="60" w:type="dxa"/>
            </w:tcMar>
            <w:vAlign w:val="center"/>
          </w:tcPr>
          <w:p w14:paraId="78DB33FC" w14:textId="77777777" w:rsidR="00AE0EF1" w:rsidRDefault="007B2BBC" w:rsidP="00AE0EF1">
            <w:pPr>
              <w:spacing w:after="0" w:line="240" w:lineRule="auto"/>
              <w:jc w:val="center"/>
              <w:rPr>
                <w:rFonts w:ascii="Petrobras Sans" w:eastAsia="Times New Roman" w:hAnsi="Petrobras Sans" w:cs="Petrobras Sans"/>
                <w:color w:val="000000"/>
                <w:sz w:val="18"/>
                <w:szCs w:val="20"/>
                <w:lang w:eastAsia="pt-BR"/>
              </w:rPr>
            </w:pPr>
            <w:r>
              <w:rPr>
                <w:rFonts w:ascii="Petrobras Sans" w:eastAsia="Times New Roman" w:hAnsi="Petrobras Sans" w:cs="Petrobras Sans"/>
                <w:color w:val="000000"/>
                <w:sz w:val="18"/>
                <w:szCs w:val="20"/>
                <w:lang w:eastAsia="pt-BR"/>
              </w:rPr>
              <w:t>(41.136)</w:t>
            </w:r>
          </w:p>
        </w:tc>
      </w:tr>
      <w:tr w:rsidR="00DE2699" w14:paraId="78DB3404" w14:textId="77777777" w:rsidTr="00AE0EF1">
        <w:tc>
          <w:tcPr>
            <w:tcW w:w="2709" w:type="pct"/>
            <w:tcBorders>
              <w:top w:val="nil"/>
              <w:left w:val="nil"/>
              <w:bottom w:val="nil"/>
              <w:right w:val="nil"/>
            </w:tcBorders>
            <w:tcMar>
              <w:top w:w="0" w:type="dxa"/>
              <w:left w:w="60" w:type="dxa"/>
              <w:bottom w:w="0" w:type="dxa"/>
              <w:right w:w="60" w:type="dxa"/>
            </w:tcMar>
            <w:vAlign w:val="center"/>
          </w:tcPr>
          <w:p w14:paraId="78DB33FE" w14:textId="77777777" w:rsidR="00AE0EF1" w:rsidRDefault="007B2BBC" w:rsidP="00AE0EF1">
            <w:pPr>
              <w:spacing w:after="0" w:line="240" w:lineRule="auto"/>
              <w:rPr>
                <w:rFonts w:ascii="Petrobras Sans" w:eastAsia="Times New Roman" w:hAnsi="Petrobras Sans" w:cs="Petrobras Sans"/>
                <w:b/>
                <w:color w:val="000000"/>
                <w:sz w:val="18"/>
                <w:szCs w:val="20"/>
                <w:lang w:eastAsia="pt-BR"/>
              </w:rPr>
            </w:pPr>
            <w:r>
              <w:rPr>
                <w:rFonts w:ascii="Petrobras Sans" w:eastAsia="Times New Roman" w:hAnsi="Petrobras Sans" w:cs="Petrobras Sans"/>
                <w:b/>
                <w:color w:val="000000"/>
                <w:sz w:val="18"/>
                <w:szCs w:val="20"/>
                <w:lang w:eastAsia="pt-BR"/>
              </w:rPr>
              <w:t>Lucro antes do resultado financeiro, participações e impostos</w:t>
            </w:r>
          </w:p>
        </w:tc>
        <w:tc>
          <w:tcPr>
            <w:tcW w:w="458" w:type="pct"/>
            <w:tcBorders>
              <w:top w:val="single" w:sz="4" w:space="0" w:color="008542"/>
              <w:left w:val="nil"/>
              <w:bottom w:val="nil"/>
              <w:right w:val="nil"/>
            </w:tcBorders>
            <w:tcMar>
              <w:top w:w="0" w:type="dxa"/>
              <w:left w:w="60" w:type="dxa"/>
              <w:bottom w:w="0" w:type="dxa"/>
              <w:right w:w="60" w:type="dxa"/>
            </w:tcMar>
            <w:vAlign w:val="center"/>
          </w:tcPr>
          <w:p w14:paraId="78DB33FF" w14:textId="77777777" w:rsidR="00AE0EF1" w:rsidRDefault="007B2BBC" w:rsidP="00AE0EF1">
            <w:pPr>
              <w:spacing w:after="0" w:line="240" w:lineRule="auto"/>
              <w:jc w:val="center"/>
              <w:rPr>
                <w:rFonts w:ascii="Petrobras Sans" w:eastAsia="Times New Roman" w:hAnsi="Petrobras Sans" w:cs="Petrobras Sans"/>
                <w:b/>
                <w:color w:val="000000"/>
                <w:sz w:val="18"/>
                <w:szCs w:val="20"/>
                <w:lang w:eastAsia="pt-BR"/>
              </w:rPr>
            </w:pPr>
            <w:r>
              <w:rPr>
                <w:rFonts w:ascii="Petrobras Sans" w:eastAsia="Times New Roman" w:hAnsi="Petrobras Sans" w:cs="Petrobras Sans"/>
                <w:b/>
                <w:color w:val="000000"/>
                <w:sz w:val="18"/>
                <w:szCs w:val="20"/>
                <w:lang w:eastAsia="pt-BR"/>
              </w:rPr>
              <w:t>39.971</w:t>
            </w:r>
          </w:p>
        </w:tc>
        <w:tc>
          <w:tcPr>
            <w:tcW w:w="458" w:type="pct"/>
            <w:tcBorders>
              <w:top w:val="single" w:sz="4" w:space="0" w:color="008542"/>
              <w:left w:val="nil"/>
              <w:bottom w:val="nil"/>
              <w:right w:val="nil"/>
            </w:tcBorders>
            <w:tcMar>
              <w:top w:w="0" w:type="dxa"/>
              <w:left w:w="60" w:type="dxa"/>
              <w:bottom w:w="0" w:type="dxa"/>
              <w:right w:w="60" w:type="dxa"/>
            </w:tcMar>
            <w:vAlign w:val="center"/>
          </w:tcPr>
          <w:p w14:paraId="78DB3400" w14:textId="77777777" w:rsidR="00AE0EF1" w:rsidRDefault="007B2BBC" w:rsidP="00AE0EF1">
            <w:pPr>
              <w:spacing w:after="0" w:line="240" w:lineRule="auto"/>
              <w:jc w:val="center"/>
              <w:rPr>
                <w:rFonts w:ascii="Petrobras Sans" w:eastAsia="Times New Roman" w:hAnsi="Petrobras Sans" w:cs="Petrobras Sans"/>
                <w:b/>
                <w:color w:val="000000"/>
                <w:sz w:val="18"/>
                <w:szCs w:val="20"/>
                <w:lang w:eastAsia="pt-BR"/>
              </w:rPr>
            </w:pPr>
            <w:r>
              <w:rPr>
                <w:rFonts w:ascii="Petrobras Sans" w:eastAsia="Times New Roman" w:hAnsi="Petrobras Sans" w:cs="Petrobras Sans"/>
                <w:b/>
                <w:color w:val="000000"/>
                <w:sz w:val="18"/>
                <w:szCs w:val="20"/>
                <w:lang w:eastAsia="pt-BR"/>
              </w:rPr>
              <w:t>48.758</w:t>
            </w:r>
          </w:p>
        </w:tc>
        <w:tc>
          <w:tcPr>
            <w:tcW w:w="458" w:type="pct"/>
            <w:tcBorders>
              <w:top w:val="single" w:sz="4" w:space="0" w:color="008542"/>
              <w:left w:val="nil"/>
              <w:bottom w:val="nil"/>
              <w:right w:val="nil"/>
            </w:tcBorders>
            <w:tcMar>
              <w:top w:w="0" w:type="dxa"/>
              <w:left w:w="60" w:type="dxa"/>
              <w:bottom w:w="0" w:type="dxa"/>
              <w:right w:w="60" w:type="dxa"/>
            </w:tcMar>
            <w:vAlign w:val="center"/>
          </w:tcPr>
          <w:p w14:paraId="78DB3401" w14:textId="77777777" w:rsidR="00AE0EF1" w:rsidRDefault="007B2BBC" w:rsidP="00AE0EF1">
            <w:pPr>
              <w:spacing w:after="0" w:line="240" w:lineRule="auto"/>
              <w:jc w:val="center"/>
              <w:rPr>
                <w:rFonts w:ascii="Petrobras Sans" w:eastAsia="Times New Roman" w:hAnsi="Petrobras Sans" w:cs="Petrobras Sans"/>
                <w:b/>
                <w:color w:val="000000"/>
                <w:sz w:val="18"/>
                <w:szCs w:val="20"/>
                <w:lang w:eastAsia="pt-BR"/>
              </w:rPr>
            </w:pPr>
            <w:r>
              <w:rPr>
                <w:rFonts w:ascii="Petrobras Sans" w:eastAsia="Times New Roman" w:hAnsi="Petrobras Sans" w:cs="Petrobras Sans"/>
                <w:b/>
                <w:color w:val="000000"/>
                <w:sz w:val="18"/>
                <w:szCs w:val="20"/>
                <w:lang w:eastAsia="pt-BR"/>
              </w:rPr>
              <w:t>58.453</w:t>
            </w:r>
          </w:p>
        </w:tc>
        <w:tc>
          <w:tcPr>
            <w:tcW w:w="458" w:type="pct"/>
            <w:tcBorders>
              <w:top w:val="single" w:sz="4" w:space="0" w:color="008542"/>
              <w:left w:val="nil"/>
              <w:bottom w:val="nil"/>
              <w:right w:val="nil"/>
            </w:tcBorders>
            <w:tcMar>
              <w:top w:w="0" w:type="dxa"/>
              <w:left w:w="60" w:type="dxa"/>
              <w:bottom w:w="0" w:type="dxa"/>
              <w:right w:w="60" w:type="dxa"/>
            </w:tcMar>
            <w:vAlign w:val="center"/>
          </w:tcPr>
          <w:p w14:paraId="78DB3402" w14:textId="77777777" w:rsidR="00AE0EF1" w:rsidRDefault="007B2BBC" w:rsidP="00AE0EF1">
            <w:pPr>
              <w:spacing w:after="0" w:line="240" w:lineRule="auto"/>
              <w:jc w:val="center"/>
              <w:rPr>
                <w:rFonts w:ascii="Petrobras Sans" w:eastAsia="Times New Roman" w:hAnsi="Petrobras Sans" w:cs="Petrobras Sans"/>
                <w:b/>
                <w:color w:val="000000"/>
                <w:sz w:val="18"/>
                <w:szCs w:val="20"/>
                <w:lang w:eastAsia="pt-BR"/>
              </w:rPr>
            </w:pPr>
            <w:r>
              <w:rPr>
                <w:rFonts w:ascii="Petrobras Sans" w:eastAsia="Times New Roman" w:hAnsi="Petrobras Sans" w:cs="Petrobras Sans"/>
                <w:b/>
                <w:color w:val="000000"/>
                <w:sz w:val="18"/>
                <w:szCs w:val="20"/>
                <w:lang w:eastAsia="pt-BR"/>
              </w:rPr>
              <w:t>190.822</w:t>
            </w:r>
          </w:p>
        </w:tc>
        <w:tc>
          <w:tcPr>
            <w:tcW w:w="458" w:type="pct"/>
            <w:tcBorders>
              <w:top w:val="single" w:sz="4" w:space="0" w:color="008542"/>
              <w:left w:val="nil"/>
              <w:bottom w:val="nil"/>
              <w:right w:val="nil"/>
            </w:tcBorders>
            <w:tcMar>
              <w:top w:w="0" w:type="dxa"/>
              <w:left w:w="60" w:type="dxa"/>
              <w:bottom w:w="0" w:type="dxa"/>
              <w:right w:w="60" w:type="dxa"/>
            </w:tcMar>
            <w:vAlign w:val="center"/>
          </w:tcPr>
          <w:p w14:paraId="78DB3403" w14:textId="77777777" w:rsidR="00AE0EF1" w:rsidRDefault="007B2BBC" w:rsidP="00AE0EF1">
            <w:pPr>
              <w:spacing w:after="0" w:line="240" w:lineRule="auto"/>
              <w:jc w:val="center"/>
              <w:rPr>
                <w:rFonts w:ascii="Petrobras Sans" w:eastAsia="Times New Roman" w:hAnsi="Petrobras Sans" w:cs="Petrobras Sans"/>
                <w:b/>
                <w:color w:val="000000"/>
                <w:sz w:val="18"/>
                <w:szCs w:val="20"/>
                <w:lang w:eastAsia="pt-BR"/>
              </w:rPr>
            </w:pPr>
            <w:r>
              <w:rPr>
                <w:rFonts w:ascii="Petrobras Sans" w:eastAsia="Times New Roman" w:hAnsi="Petrobras Sans" w:cs="Petrobras Sans"/>
                <w:b/>
                <w:color w:val="000000"/>
                <w:sz w:val="18"/>
                <w:szCs w:val="20"/>
                <w:lang w:eastAsia="pt-BR"/>
              </w:rPr>
              <w:t>292.964</w:t>
            </w:r>
          </w:p>
        </w:tc>
      </w:tr>
      <w:tr w:rsidR="00DE2699" w14:paraId="78DB340B" w14:textId="77777777" w:rsidTr="00AE0EF1">
        <w:tc>
          <w:tcPr>
            <w:tcW w:w="2709" w:type="pct"/>
            <w:tcBorders>
              <w:top w:val="nil"/>
              <w:left w:val="nil"/>
              <w:bottom w:val="nil"/>
              <w:right w:val="nil"/>
            </w:tcBorders>
            <w:shd w:val="solid" w:color="F0F5BF" w:fill="FFFFFF"/>
            <w:tcMar>
              <w:top w:w="0" w:type="dxa"/>
              <w:left w:w="60" w:type="dxa"/>
              <w:bottom w:w="0" w:type="dxa"/>
              <w:right w:w="60" w:type="dxa"/>
            </w:tcMar>
            <w:vAlign w:val="center"/>
          </w:tcPr>
          <w:p w14:paraId="78DB3405" w14:textId="77777777" w:rsidR="00AE0EF1" w:rsidRDefault="007B2BBC" w:rsidP="00AE0EF1">
            <w:pPr>
              <w:spacing w:after="0" w:line="240" w:lineRule="auto"/>
              <w:rPr>
                <w:rFonts w:ascii="Petrobras Sans" w:eastAsia="Times New Roman" w:hAnsi="Petrobras Sans" w:cs="Petrobras Sans"/>
                <w:color w:val="000000"/>
                <w:sz w:val="18"/>
                <w:szCs w:val="20"/>
                <w:lang w:eastAsia="pt-BR"/>
              </w:rPr>
            </w:pPr>
            <w:r>
              <w:rPr>
                <w:rFonts w:ascii="Petrobras Sans" w:eastAsia="Times New Roman" w:hAnsi="Petrobras Sans" w:cs="Petrobras Sans"/>
                <w:color w:val="000000"/>
                <w:sz w:val="18"/>
                <w:szCs w:val="20"/>
                <w:lang w:eastAsia="pt-BR"/>
              </w:rPr>
              <w:t>Receitas financeiras</w:t>
            </w:r>
          </w:p>
        </w:tc>
        <w:tc>
          <w:tcPr>
            <w:tcW w:w="458" w:type="pct"/>
            <w:tcBorders>
              <w:top w:val="nil"/>
              <w:left w:val="nil"/>
              <w:bottom w:val="nil"/>
              <w:right w:val="nil"/>
            </w:tcBorders>
            <w:shd w:val="solid" w:color="F0F5BF" w:fill="FFFFFF"/>
            <w:tcMar>
              <w:top w:w="0" w:type="dxa"/>
              <w:left w:w="60" w:type="dxa"/>
              <w:bottom w:w="0" w:type="dxa"/>
              <w:right w:w="60" w:type="dxa"/>
            </w:tcMar>
            <w:vAlign w:val="center"/>
          </w:tcPr>
          <w:p w14:paraId="78DB3406" w14:textId="77777777" w:rsidR="00AE0EF1" w:rsidRDefault="007B2BBC" w:rsidP="00AE0EF1">
            <w:pPr>
              <w:spacing w:after="0" w:line="240" w:lineRule="auto"/>
              <w:jc w:val="center"/>
              <w:rPr>
                <w:rFonts w:ascii="Petrobras Sans" w:eastAsia="Times New Roman" w:hAnsi="Petrobras Sans" w:cs="Petrobras Sans"/>
                <w:color w:val="000000"/>
                <w:sz w:val="18"/>
                <w:szCs w:val="20"/>
                <w:lang w:eastAsia="pt-BR"/>
              </w:rPr>
            </w:pPr>
            <w:r>
              <w:rPr>
                <w:rFonts w:ascii="Petrobras Sans" w:eastAsia="Times New Roman" w:hAnsi="Petrobras Sans" w:cs="Petrobras Sans"/>
                <w:color w:val="000000"/>
                <w:sz w:val="18"/>
                <w:szCs w:val="20"/>
                <w:lang w:eastAsia="pt-BR"/>
              </w:rPr>
              <w:t>2.915</w:t>
            </w:r>
          </w:p>
        </w:tc>
        <w:tc>
          <w:tcPr>
            <w:tcW w:w="458" w:type="pct"/>
            <w:tcBorders>
              <w:top w:val="nil"/>
              <w:left w:val="nil"/>
              <w:bottom w:val="nil"/>
              <w:right w:val="nil"/>
            </w:tcBorders>
            <w:shd w:val="solid" w:color="F0F5BF" w:fill="FFFFFF"/>
            <w:tcMar>
              <w:top w:w="0" w:type="dxa"/>
              <w:left w:w="60" w:type="dxa"/>
              <w:bottom w:w="0" w:type="dxa"/>
              <w:right w:w="60" w:type="dxa"/>
            </w:tcMar>
            <w:vAlign w:val="center"/>
          </w:tcPr>
          <w:p w14:paraId="78DB3407" w14:textId="77777777" w:rsidR="00AE0EF1" w:rsidRDefault="007B2BBC" w:rsidP="00AE0EF1">
            <w:pPr>
              <w:spacing w:after="0" w:line="240" w:lineRule="auto"/>
              <w:jc w:val="center"/>
              <w:rPr>
                <w:rFonts w:ascii="Petrobras Sans" w:eastAsia="Times New Roman" w:hAnsi="Petrobras Sans" w:cs="Petrobras Sans"/>
                <w:color w:val="000000"/>
                <w:sz w:val="18"/>
                <w:szCs w:val="20"/>
                <w:lang w:eastAsia="pt-BR"/>
              </w:rPr>
            </w:pPr>
            <w:r>
              <w:rPr>
                <w:rFonts w:ascii="Petrobras Sans" w:eastAsia="Times New Roman" w:hAnsi="Petrobras Sans" w:cs="Petrobras Sans"/>
                <w:color w:val="000000"/>
                <w:sz w:val="18"/>
                <w:szCs w:val="20"/>
                <w:lang w:eastAsia="pt-BR"/>
              </w:rPr>
              <w:t>2.934</w:t>
            </w:r>
          </w:p>
        </w:tc>
        <w:tc>
          <w:tcPr>
            <w:tcW w:w="458" w:type="pct"/>
            <w:tcBorders>
              <w:top w:val="nil"/>
              <w:left w:val="nil"/>
              <w:bottom w:val="nil"/>
              <w:right w:val="nil"/>
            </w:tcBorders>
            <w:shd w:val="solid" w:color="F0F5BF" w:fill="FFFFFF"/>
            <w:tcMar>
              <w:top w:w="0" w:type="dxa"/>
              <w:left w:w="60" w:type="dxa"/>
              <w:bottom w:w="0" w:type="dxa"/>
              <w:right w:w="60" w:type="dxa"/>
            </w:tcMar>
            <w:vAlign w:val="center"/>
          </w:tcPr>
          <w:p w14:paraId="78DB3408" w14:textId="77777777" w:rsidR="00AE0EF1" w:rsidRDefault="007B2BBC" w:rsidP="00AE0EF1">
            <w:pPr>
              <w:spacing w:after="0" w:line="240" w:lineRule="auto"/>
              <w:jc w:val="center"/>
              <w:rPr>
                <w:rFonts w:ascii="Petrobras Sans" w:eastAsia="Times New Roman" w:hAnsi="Petrobras Sans" w:cs="Petrobras Sans"/>
                <w:color w:val="000000"/>
                <w:sz w:val="18"/>
                <w:szCs w:val="20"/>
                <w:lang w:eastAsia="pt-BR"/>
              </w:rPr>
            </w:pPr>
            <w:r>
              <w:rPr>
                <w:rFonts w:ascii="Petrobras Sans" w:eastAsia="Times New Roman" w:hAnsi="Petrobras Sans" w:cs="Petrobras Sans"/>
                <w:color w:val="000000"/>
                <w:sz w:val="18"/>
                <w:szCs w:val="20"/>
                <w:lang w:eastAsia="pt-BR"/>
              </w:rPr>
              <w:t>2.293</w:t>
            </w:r>
          </w:p>
        </w:tc>
        <w:tc>
          <w:tcPr>
            <w:tcW w:w="458" w:type="pct"/>
            <w:tcBorders>
              <w:top w:val="nil"/>
              <w:left w:val="nil"/>
              <w:bottom w:val="nil"/>
              <w:right w:val="nil"/>
            </w:tcBorders>
            <w:shd w:val="solid" w:color="F0F5BF" w:fill="FFFFFF"/>
            <w:tcMar>
              <w:top w:w="0" w:type="dxa"/>
              <w:left w:w="60" w:type="dxa"/>
              <w:bottom w:w="0" w:type="dxa"/>
              <w:right w:w="60" w:type="dxa"/>
            </w:tcMar>
            <w:vAlign w:val="center"/>
          </w:tcPr>
          <w:p w14:paraId="78DB3409" w14:textId="77777777" w:rsidR="00AE0EF1" w:rsidRDefault="007B2BBC" w:rsidP="00AE0EF1">
            <w:pPr>
              <w:spacing w:after="0" w:line="240" w:lineRule="auto"/>
              <w:jc w:val="center"/>
              <w:rPr>
                <w:rFonts w:ascii="Petrobras Sans" w:eastAsia="Times New Roman" w:hAnsi="Petrobras Sans" w:cs="Petrobras Sans"/>
                <w:color w:val="000000"/>
                <w:sz w:val="18"/>
                <w:szCs w:val="20"/>
                <w:lang w:eastAsia="pt-BR"/>
              </w:rPr>
            </w:pPr>
            <w:r>
              <w:rPr>
                <w:rFonts w:ascii="Petrobras Sans" w:eastAsia="Times New Roman" w:hAnsi="Petrobras Sans" w:cs="Petrobras Sans"/>
                <w:color w:val="000000"/>
                <w:sz w:val="18"/>
                <w:szCs w:val="20"/>
                <w:lang w:eastAsia="pt-BR"/>
              </w:rPr>
              <w:t>10.821</w:t>
            </w:r>
          </w:p>
        </w:tc>
        <w:tc>
          <w:tcPr>
            <w:tcW w:w="458" w:type="pct"/>
            <w:tcBorders>
              <w:top w:val="nil"/>
              <w:left w:val="nil"/>
              <w:bottom w:val="nil"/>
              <w:right w:val="nil"/>
            </w:tcBorders>
            <w:shd w:val="solid" w:color="F0F5BF" w:fill="FFFFFF"/>
            <w:tcMar>
              <w:top w:w="0" w:type="dxa"/>
              <w:left w:w="60" w:type="dxa"/>
              <w:bottom w:w="0" w:type="dxa"/>
              <w:right w:w="60" w:type="dxa"/>
            </w:tcMar>
            <w:vAlign w:val="center"/>
          </w:tcPr>
          <w:p w14:paraId="78DB340A" w14:textId="77777777" w:rsidR="00AE0EF1" w:rsidRDefault="007B2BBC" w:rsidP="00AE0EF1">
            <w:pPr>
              <w:spacing w:after="0" w:line="240" w:lineRule="auto"/>
              <w:jc w:val="center"/>
              <w:rPr>
                <w:rFonts w:ascii="Petrobras Sans" w:eastAsia="Times New Roman" w:hAnsi="Petrobras Sans" w:cs="Petrobras Sans"/>
                <w:color w:val="000000"/>
                <w:sz w:val="18"/>
                <w:szCs w:val="20"/>
                <w:lang w:eastAsia="pt-BR"/>
              </w:rPr>
            </w:pPr>
            <w:r>
              <w:rPr>
                <w:rFonts w:ascii="Petrobras Sans" w:eastAsia="Times New Roman" w:hAnsi="Petrobras Sans" w:cs="Petrobras Sans"/>
                <w:color w:val="000000"/>
                <w:sz w:val="18"/>
                <w:szCs w:val="20"/>
                <w:lang w:eastAsia="pt-BR"/>
              </w:rPr>
              <w:t>9.420</w:t>
            </w:r>
          </w:p>
        </w:tc>
      </w:tr>
      <w:tr w:rsidR="00DE2699" w14:paraId="78DB3412" w14:textId="77777777" w:rsidTr="00AE0EF1">
        <w:tc>
          <w:tcPr>
            <w:tcW w:w="2709" w:type="pct"/>
            <w:tcBorders>
              <w:top w:val="nil"/>
              <w:left w:val="nil"/>
              <w:bottom w:val="nil"/>
              <w:right w:val="nil"/>
            </w:tcBorders>
            <w:tcMar>
              <w:top w:w="0" w:type="dxa"/>
              <w:left w:w="60" w:type="dxa"/>
              <w:bottom w:w="0" w:type="dxa"/>
              <w:right w:w="60" w:type="dxa"/>
            </w:tcMar>
            <w:vAlign w:val="center"/>
          </w:tcPr>
          <w:p w14:paraId="78DB340C" w14:textId="77777777" w:rsidR="00AE0EF1" w:rsidRDefault="007B2BBC" w:rsidP="00AE0EF1">
            <w:pPr>
              <w:spacing w:after="0" w:line="240" w:lineRule="auto"/>
              <w:rPr>
                <w:rFonts w:ascii="Petrobras Sans" w:eastAsia="Times New Roman" w:hAnsi="Petrobras Sans" w:cs="Petrobras Sans"/>
                <w:color w:val="000000"/>
                <w:sz w:val="18"/>
                <w:szCs w:val="20"/>
                <w:lang w:eastAsia="pt-BR"/>
              </w:rPr>
            </w:pPr>
            <w:r>
              <w:rPr>
                <w:rFonts w:ascii="Petrobras Sans" w:eastAsia="Times New Roman" w:hAnsi="Petrobras Sans" w:cs="Petrobras Sans"/>
                <w:color w:val="000000"/>
                <w:sz w:val="18"/>
                <w:szCs w:val="20"/>
                <w:lang w:eastAsia="pt-BR"/>
              </w:rPr>
              <w:t>Despesas financeiras</w:t>
            </w:r>
          </w:p>
        </w:tc>
        <w:tc>
          <w:tcPr>
            <w:tcW w:w="458" w:type="pct"/>
            <w:tcBorders>
              <w:top w:val="nil"/>
              <w:left w:val="nil"/>
              <w:bottom w:val="nil"/>
              <w:right w:val="nil"/>
            </w:tcBorders>
            <w:tcMar>
              <w:top w:w="0" w:type="dxa"/>
              <w:left w:w="60" w:type="dxa"/>
              <w:bottom w:w="0" w:type="dxa"/>
              <w:right w:w="60" w:type="dxa"/>
            </w:tcMar>
            <w:vAlign w:val="center"/>
          </w:tcPr>
          <w:p w14:paraId="78DB340D" w14:textId="77777777" w:rsidR="00AE0EF1" w:rsidRDefault="007B2BBC" w:rsidP="00AE0EF1">
            <w:pPr>
              <w:spacing w:after="0" w:line="240" w:lineRule="auto"/>
              <w:jc w:val="center"/>
              <w:rPr>
                <w:rFonts w:ascii="Petrobras Sans" w:eastAsia="Times New Roman" w:hAnsi="Petrobras Sans" w:cs="Petrobras Sans"/>
                <w:color w:val="000000"/>
                <w:sz w:val="18"/>
                <w:szCs w:val="20"/>
                <w:lang w:eastAsia="pt-BR"/>
              </w:rPr>
            </w:pPr>
            <w:r>
              <w:rPr>
                <w:rFonts w:ascii="Petrobras Sans" w:eastAsia="Times New Roman" w:hAnsi="Petrobras Sans" w:cs="Petrobras Sans"/>
                <w:color w:val="000000"/>
                <w:sz w:val="18"/>
                <w:szCs w:val="20"/>
                <w:lang w:eastAsia="pt-BR"/>
              </w:rPr>
              <w:t>(5.180)</w:t>
            </w:r>
          </w:p>
        </w:tc>
        <w:tc>
          <w:tcPr>
            <w:tcW w:w="458" w:type="pct"/>
            <w:tcBorders>
              <w:top w:val="nil"/>
              <w:left w:val="nil"/>
              <w:bottom w:val="nil"/>
              <w:right w:val="nil"/>
            </w:tcBorders>
            <w:tcMar>
              <w:top w:w="0" w:type="dxa"/>
              <w:left w:w="60" w:type="dxa"/>
              <w:bottom w:w="0" w:type="dxa"/>
              <w:right w:w="60" w:type="dxa"/>
            </w:tcMar>
            <w:vAlign w:val="center"/>
          </w:tcPr>
          <w:p w14:paraId="78DB340E" w14:textId="77777777" w:rsidR="00AE0EF1" w:rsidRDefault="007B2BBC" w:rsidP="00AE0EF1">
            <w:pPr>
              <w:spacing w:after="0" w:line="240" w:lineRule="auto"/>
              <w:jc w:val="center"/>
              <w:rPr>
                <w:rFonts w:ascii="Petrobras Sans" w:eastAsia="Times New Roman" w:hAnsi="Petrobras Sans" w:cs="Petrobras Sans"/>
                <w:color w:val="000000"/>
                <w:sz w:val="18"/>
                <w:szCs w:val="20"/>
                <w:lang w:eastAsia="pt-BR"/>
              </w:rPr>
            </w:pPr>
            <w:r>
              <w:rPr>
                <w:rFonts w:ascii="Petrobras Sans" w:eastAsia="Times New Roman" w:hAnsi="Petrobras Sans" w:cs="Petrobras Sans"/>
                <w:color w:val="000000"/>
                <w:sz w:val="18"/>
                <w:szCs w:val="20"/>
                <w:lang w:eastAsia="pt-BR"/>
              </w:rPr>
              <w:t>(5.680)</w:t>
            </w:r>
          </w:p>
        </w:tc>
        <w:tc>
          <w:tcPr>
            <w:tcW w:w="458" w:type="pct"/>
            <w:tcBorders>
              <w:top w:val="nil"/>
              <w:left w:val="nil"/>
              <w:bottom w:val="nil"/>
              <w:right w:val="nil"/>
            </w:tcBorders>
            <w:tcMar>
              <w:top w:w="0" w:type="dxa"/>
              <w:left w:w="60" w:type="dxa"/>
              <w:bottom w:w="0" w:type="dxa"/>
              <w:right w:w="60" w:type="dxa"/>
            </w:tcMar>
            <w:vAlign w:val="center"/>
          </w:tcPr>
          <w:p w14:paraId="78DB340F" w14:textId="77777777" w:rsidR="00AE0EF1" w:rsidRDefault="007B2BBC" w:rsidP="00AE0EF1">
            <w:pPr>
              <w:spacing w:after="0" w:line="240" w:lineRule="auto"/>
              <w:jc w:val="center"/>
              <w:rPr>
                <w:rFonts w:ascii="Petrobras Sans" w:eastAsia="Times New Roman" w:hAnsi="Petrobras Sans" w:cs="Petrobras Sans"/>
                <w:color w:val="000000"/>
                <w:sz w:val="18"/>
                <w:szCs w:val="20"/>
                <w:lang w:eastAsia="pt-BR"/>
              </w:rPr>
            </w:pPr>
            <w:r>
              <w:rPr>
                <w:rFonts w:ascii="Petrobras Sans" w:eastAsia="Times New Roman" w:hAnsi="Petrobras Sans" w:cs="Petrobras Sans"/>
                <w:color w:val="000000"/>
                <w:sz w:val="18"/>
                <w:szCs w:val="20"/>
                <w:lang w:eastAsia="pt-BR"/>
              </w:rPr>
              <w:t>(5.223)</w:t>
            </w:r>
          </w:p>
        </w:tc>
        <w:tc>
          <w:tcPr>
            <w:tcW w:w="458" w:type="pct"/>
            <w:tcBorders>
              <w:top w:val="nil"/>
              <w:left w:val="nil"/>
              <w:bottom w:val="nil"/>
              <w:right w:val="nil"/>
            </w:tcBorders>
            <w:tcMar>
              <w:top w:w="0" w:type="dxa"/>
              <w:left w:w="60" w:type="dxa"/>
              <w:bottom w:w="0" w:type="dxa"/>
              <w:right w:w="60" w:type="dxa"/>
            </w:tcMar>
            <w:vAlign w:val="center"/>
          </w:tcPr>
          <w:p w14:paraId="78DB3410" w14:textId="77777777" w:rsidR="00AE0EF1" w:rsidRDefault="007B2BBC" w:rsidP="00AE0EF1">
            <w:pPr>
              <w:spacing w:after="0" w:line="240" w:lineRule="auto"/>
              <w:jc w:val="center"/>
              <w:rPr>
                <w:rFonts w:ascii="Petrobras Sans" w:eastAsia="Times New Roman" w:hAnsi="Petrobras Sans" w:cs="Petrobras Sans"/>
                <w:color w:val="000000"/>
                <w:sz w:val="18"/>
                <w:szCs w:val="20"/>
                <w:lang w:eastAsia="pt-BR"/>
              </w:rPr>
            </w:pPr>
            <w:r>
              <w:rPr>
                <w:rFonts w:ascii="Petrobras Sans" w:eastAsia="Times New Roman" w:hAnsi="Petrobras Sans" w:cs="Petrobras Sans"/>
                <w:color w:val="000000"/>
                <w:sz w:val="18"/>
                <w:szCs w:val="20"/>
                <w:lang w:eastAsia="pt-BR"/>
              </w:rPr>
              <w:t>(19.542)</w:t>
            </w:r>
          </w:p>
        </w:tc>
        <w:tc>
          <w:tcPr>
            <w:tcW w:w="458" w:type="pct"/>
            <w:tcBorders>
              <w:top w:val="nil"/>
              <w:left w:val="nil"/>
              <w:bottom w:val="nil"/>
              <w:right w:val="nil"/>
            </w:tcBorders>
            <w:tcMar>
              <w:top w:w="0" w:type="dxa"/>
              <w:left w:w="60" w:type="dxa"/>
              <w:bottom w:w="0" w:type="dxa"/>
              <w:right w:w="60" w:type="dxa"/>
            </w:tcMar>
            <w:vAlign w:val="center"/>
          </w:tcPr>
          <w:p w14:paraId="78DB3411" w14:textId="77777777" w:rsidR="00AE0EF1" w:rsidRDefault="007B2BBC" w:rsidP="00AE0EF1">
            <w:pPr>
              <w:spacing w:after="0" w:line="240" w:lineRule="auto"/>
              <w:jc w:val="center"/>
              <w:rPr>
                <w:rFonts w:ascii="Petrobras Sans" w:eastAsia="Times New Roman" w:hAnsi="Petrobras Sans" w:cs="Petrobras Sans"/>
                <w:color w:val="000000"/>
                <w:sz w:val="18"/>
                <w:szCs w:val="20"/>
                <w:lang w:eastAsia="pt-BR"/>
              </w:rPr>
            </w:pPr>
            <w:r>
              <w:rPr>
                <w:rFonts w:ascii="Petrobras Sans" w:eastAsia="Times New Roman" w:hAnsi="Petrobras Sans" w:cs="Petrobras Sans"/>
                <w:color w:val="000000"/>
                <w:sz w:val="18"/>
                <w:szCs w:val="20"/>
                <w:lang w:eastAsia="pt-BR"/>
              </w:rPr>
              <w:t>(18.040)</w:t>
            </w:r>
          </w:p>
        </w:tc>
      </w:tr>
      <w:tr w:rsidR="00DE2699" w14:paraId="78DB3419" w14:textId="77777777" w:rsidTr="00AE0EF1">
        <w:tc>
          <w:tcPr>
            <w:tcW w:w="2709" w:type="pct"/>
            <w:tcBorders>
              <w:top w:val="nil"/>
              <w:left w:val="nil"/>
              <w:bottom w:val="nil"/>
              <w:right w:val="nil"/>
            </w:tcBorders>
            <w:shd w:val="solid" w:color="F0F5BF" w:fill="FFFFFF"/>
            <w:tcMar>
              <w:top w:w="0" w:type="dxa"/>
              <w:left w:w="60" w:type="dxa"/>
              <w:bottom w:w="0" w:type="dxa"/>
              <w:right w:w="60" w:type="dxa"/>
            </w:tcMar>
            <w:vAlign w:val="center"/>
          </w:tcPr>
          <w:p w14:paraId="78DB3413" w14:textId="77777777" w:rsidR="00AE0EF1" w:rsidRDefault="007B2BBC" w:rsidP="00AE0EF1">
            <w:pPr>
              <w:spacing w:after="0" w:line="240" w:lineRule="auto"/>
              <w:rPr>
                <w:rFonts w:ascii="Petrobras Sans" w:eastAsia="Times New Roman" w:hAnsi="Petrobras Sans" w:cs="Petrobras Sans"/>
                <w:color w:val="000000"/>
                <w:sz w:val="18"/>
                <w:szCs w:val="20"/>
                <w:lang w:eastAsia="pt-BR"/>
              </w:rPr>
            </w:pPr>
            <w:r>
              <w:rPr>
                <w:rFonts w:ascii="Petrobras Sans" w:eastAsia="Times New Roman" w:hAnsi="Petrobras Sans" w:cs="Petrobras Sans"/>
                <w:color w:val="000000"/>
                <w:sz w:val="18"/>
                <w:szCs w:val="20"/>
                <w:lang w:eastAsia="pt-BR"/>
              </w:rPr>
              <w:t>Var. monetárias e cambiais, líquidas</w:t>
            </w:r>
          </w:p>
        </w:tc>
        <w:tc>
          <w:tcPr>
            <w:tcW w:w="458" w:type="pct"/>
            <w:tcBorders>
              <w:top w:val="nil"/>
              <w:left w:val="nil"/>
              <w:bottom w:val="single" w:sz="4" w:space="0" w:color="008542"/>
              <w:right w:val="nil"/>
            </w:tcBorders>
            <w:shd w:val="solid" w:color="F0F5BF" w:fill="FFFFFF"/>
            <w:tcMar>
              <w:top w:w="0" w:type="dxa"/>
              <w:left w:w="60" w:type="dxa"/>
              <w:bottom w:w="0" w:type="dxa"/>
              <w:right w:w="60" w:type="dxa"/>
            </w:tcMar>
            <w:vAlign w:val="center"/>
          </w:tcPr>
          <w:p w14:paraId="78DB3414" w14:textId="77777777" w:rsidR="00AE0EF1" w:rsidRDefault="007B2BBC" w:rsidP="00AE0EF1">
            <w:pPr>
              <w:spacing w:after="0" w:line="240" w:lineRule="auto"/>
              <w:jc w:val="center"/>
              <w:rPr>
                <w:rFonts w:ascii="Petrobras Sans" w:eastAsia="Times New Roman" w:hAnsi="Petrobras Sans" w:cs="Petrobras Sans"/>
                <w:color w:val="000000"/>
                <w:sz w:val="18"/>
                <w:szCs w:val="20"/>
                <w:lang w:eastAsia="pt-BR"/>
              </w:rPr>
            </w:pPr>
            <w:r>
              <w:rPr>
                <w:rFonts w:ascii="Petrobras Sans" w:eastAsia="Times New Roman" w:hAnsi="Petrobras Sans" w:cs="Petrobras Sans"/>
                <w:color w:val="000000"/>
                <w:sz w:val="18"/>
                <w:szCs w:val="20"/>
                <w:lang w:eastAsia="pt-BR"/>
              </w:rPr>
              <w:t>3.633</w:t>
            </w:r>
          </w:p>
        </w:tc>
        <w:tc>
          <w:tcPr>
            <w:tcW w:w="458" w:type="pct"/>
            <w:tcBorders>
              <w:top w:val="nil"/>
              <w:left w:val="nil"/>
              <w:bottom w:val="single" w:sz="4" w:space="0" w:color="008542"/>
              <w:right w:val="nil"/>
            </w:tcBorders>
            <w:shd w:val="solid" w:color="F0F5BF" w:fill="FFFFFF"/>
            <w:tcMar>
              <w:top w:w="0" w:type="dxa"/>
              <w:left w:w="60" w:type="dxa"/>
              <w:bottom w:w="0" w:type="dxa"/>
              <w:right w:w="60" w:type="dxa"/>
            </w:tcMar>
            <w:vAlign w:val="center"/>
          </w:tcPr>
          <w:p w14:paraId="78DB3415" w14:textId="77777777" w:rsidR="00AE0EF1" w:rsidRDefault="007B2BBC" w:rsidP="00AE0EF1">
            <w:pPr>
              <w:spacing w:after="0" w:line="240" w:lineRule="auto"/>
              <w:jc w:val="center"/>
              <w:rPr>
                <w:rFonts w:ascii="Petrobras Sans" w:eastAsia="Times New Roman" w:hAnsi="Petrobras Sans" w:cs="Petrobras Sans"/>
                <w:color w:val="000000"/>
                <w:sz w:val="18"/>
                <w:szCs w:val="20"/>
                <w:lang w:eastAsia="pt-BR"/>
              </w:rPr>
            </w:pPr>
            <w:r>
              <w:rPr>
                <w:rFonts w:ascii="Petrobras Sans" w:eastAsia="Times New Roman" w:hAnsi="Petrobras Sans" w:cs="Petrobras Sans"/>
                <w:color w:val="000000"/>
                <w:sz w:val="18"/>
                <w:szCs w:val="20"/>
                <w:lang w:eastAsia="pt-BR"/>
              </w:rPr>
              <w:t>(7.014)</w:t>
            </w:r>
          </w:p>
        </w:tc>
        <w:tc>
          <w:tcPr>
            <w:tcW w:w="458" w:type="pct"/>
            <w:tcBorders>
              <w:top w:val="nil"/>
              <w:left w:val="nil"/>
              <w:bottom w:val="single" w:sz="4" w:space="0" w:color="008542"/>
              <w:right w:val="nil"/>
            </w:tcBorders>
            <w:shd w:val="solid" w:color="F0F5BF" w:fill="FFFFFF"/>
            <w:tcMar>
              <w:top w:w="0" w:type="dxa"/>
              <w:left w:w="60" w:type="dxa"/>
              <w:bottom w:w="0" w:type="dxa"/>
              <w:right w:w="60" w:type="dxa"/>
            </w:tcMar>
            <w:vAlign w:val="center"/>
          </w:tcPr>
          <w:p w14:paraId="78DB3416" w14:textId="77777777" w:rsidR="00AE0EF1" w:rsidRDefault="007B2BBC" w:rsidP="00AE0EF1">
            <w:pPr>
              <w:spacing w:after="0" w:line="240" w:lineRule="auto"/>
              <w:jc w:val="center"/>
              <w:rPr>
                <w:rFonts w:ascii="Petrobras Sans" w:eastAsia="Times New Roman" w:hAnsi="Petrobras Sans" w:cs="Petrobras Sans"/>
                <w:color w:val="000000"/>
                <w:sz w:val="18"/>
                <w:szCs w:val="20"/>
                <w:lang w:eastAsia="pt-BR"/>
              </w:rPr>
            </w:pPr>
            <w:r>
              <w:rPr>
                <w:rFonts w:ascii="Petrobras Sans" w:eastAsia="Times New Roman" w:hAnsi="Petrobras Sans" w:cs="Petrobras Sans"/>
                <w:color w:val="000000"/>
                <w:sz w:val="18"/>
                <w:szCs w:val="20"/>
                <w:lang w:eastAsia="pt-BR"/>
              </w:rPr>
              <w:t>4.420</w:t>
            </w:r>
          </w:p>
        </w:tc>
        <w:tc>
          <w:tcPr>
            <w:tcW w:w="458" w:type="pct"/>
            <w:tcBorders>
              <w:top w:val="nil"/>
              <w:left w:val="nil"/>
              <w:bottom w:val="single" w:sz="4" w:space="0" w:color="008542"/>
              <w:right w:val="nil"/>
            </w:tcBorders>
            <w:shd w:val="solid" w:color="F0F5BF" w:fill="FFFFFF"/>
            <w:tcMar>
              <w:top w:w="0" w:type="dxa"/>
              <w:left w:w="60" w:type="dxa"/>
              <w:bottom w:w="0" w:type="dxa"/>
              <w:right w:w="60" w:type="dxa"/>
            </w:tcMar>
            <w:vAlign w:val="center"/>
          </w:tcPr>
          <w:p w14:paraId="78DB3417" w14:textId="77777777" w:rsidR="00AE0EF1" w:rsidRDefault="007B2BBC" w:rsidP="00AE0EF1">
            <w:pPr>
              <w:spacing w:after="0" w:line="240" w:lineRule="auto"/>
              <w:jc w:val="center"/>
              <w:rPr>
                <w:rFonts w:ascii="Petrobras Sans" w:eastAsia="Times New Roman" w:hAnsi="Petrobras Sans" w:cs="Petrobras Sans"/>
                <w:color w:val="000000"/>
                <w:sz w:val="18"/>
                <w:szCs w:val="20"/>
                <w:lang w:eastAsia="pt-BR"/>
              </w:rPr>
            </w:pPr>
            <w:r>
              <w:rPr>
                <w:rFonts w:ascii="Petrobras Sans" w:eastAsia="Times New Roman" w:hAnsi="Petrobras Sans" w:cs="Petrobras Sans"/>
                <w:color w:val="000000"/>
                <w:sz w:val="18"/>
                <w:szCs w:val="20"/>
                <w:lang w:eastAsia="pt-BR"/>
              </w:rPr>
              <w:t>(3.140)</w:t>
            </w:r>
          </w:p>
        </w:tc>
        <w:tc>
          <w:tcPr>
            <w:tcW w:w="458" w:type="pct"/>
            <w:tcBorders>
              <w:top w:val="nil"/>
              <w:left w:val="nil"/>
              <w:bottom w:val="single" w:sz="4" w:space="0" w:color="008542"/>
              <w:right w:val="nil"/>
            </w:tcBorders>
            <w:shd w:val="solid" w:color="F0F5BF" w:fill="FFFFFF"/>
            <w:tcMar>
              <w:top w:w="0" w:type="dxa"/>
              <w:left w:w="60" w:type="dxa"/>
              <w:bottom w:w="0" w:type="dxa"/>
              <w:right w:w="60" w:type="dxa"/>
            </w:tcMar>
            <w:vAlign w:val="center"/>
          </w:tcPr>
          <w:p w14:paraId="78DB3418" w14:textId="77777777" w:rsidR="00AE0EF1" w:rsidRDefault="007B2BBC" w:rsidP="00AE0EF1">
            <w:pPr>
              <w:spacing w:after="0" w:line="240" w:lineRule="auto"/>
              <w:jc w:val="center"/>
              <w:rPr>
                <w:rFonts w:ascii="Petrobras Sans" w:eastAsia="Times New Roman" w:hAnsi="Petrobras Sans" w:cs="Petrobras Sans"/>
                <w:color w:val="000000"/>
                <w:sz w:val="18"/>
                <w:szCs w:val="20"/>
                <w:lang w:eastAsia="pt-BR"/>
              </w:rPr>
            </w:pPr>
            <w:r>
              <w:rPr>
                <w:rFonts w:ascii="Petrobras Sans" w:eastAsia="Times New Roman" w:hAnsi="Petrobras Sans" w:cs="Petrobras Sans"/>
                <w:color w:val="000000"/>
                <w:sz w:val="18"/>
                <w:szCs w:val="20"/>
                <w:lang w:eastAsia="pt-BR"/>
              </w:rPr>
              <w:t>(10.637)</w:t>
            </w:r>
          </w:p>
        </w:tc>
      </w:tr>
      <w:tr w:rsidR="00DE2699" w14:paraId="78DB3420" w14:textId="77777777" w:rsidTr="00AE0EF1">
        <w:tc>
          <w:tcPr>
            <w:tcW w:w="2709" w:type="pct"/>
            <w:tcBorders>
              <w:top w:val="nil"/>
              <w:left w:val="nil"/>
              <w:bottom w:val="nil"/>
              <w:right w:val="nil"/>
            </w:tcBorders>
            <w:tcMar>
              <w:top w:w="0" w:type="dxa"/>
              <w:left w:w="60" w:type="dxa"/>
              <w:bottom w:w="0" w:type="dxa"/>
              <w:right w:w="60" w:type="dxa"/>
            </w:tcMar>
            <w:vAlign w:val="center"/>
          </w:tcPr>
          <w:p w14:paraId="78DB341A" w14:textId="77777777" w:rsidR="00AE0EF1" w:rsidRDefault="007B2BBC" w:rsidP="00AE0EF1">
            <w:pPr>
              <w:spacing w:after="0" w:line="240" w:lineRule="auto"/>
              <w:rPr>
                <w:rFonts w:ascii="Petrobras Sans" w:eastAsia="Times New Roman" w:hAnsi="Petrobras Sans" w:cs="Petrobras Sans"/>
                <w:b/>
                <w:color w:val="000000"/>
                <w:sz w:val="18"/>
                <w:szCs w:val="20"/>
                <w:lang w:eastAsia="pt-BR"/>
              </w:rPr>
            </w:pPr>
            <w:r>
              <w:rPr>
                <w:rFonts w:ascii="Petrobras Sans" w:eastAsia="Times New Roman" w:hAnsi="Petrobras Sans" w:cs="Petrobras Sans"/>
                <w:b/>
                <w:color w:val="000000"/>
                <w:sz w:val="18"/>
                <w:szCs w:val="20"/>
                <w:lang w:eastAsia="pt-BR"/>
              </w:rPr>
              <w:t>Resultado financeiro líquido</w:t>
            </w:r>
          </w:p>
        </w:tc>
        <w:tc>
          <w:tcPr>
            <w:tcW w:w="458" w:type="pct"/>
            <w:tcBorders>
              <w:top w:val="single" w:sz="4" w:space="0" w:color="008542"/>
              <w:left w:val="nil"/>
              <w:bottom w:val="nil"/>
              <w:right w:val="nil"/>
            </w:tcBorders>
            <w:tcMar>
              <w:top w:w="0" w:type="dxa"/>
              <w:left w:w="60" w:type="dxa"/>
              <w:bottom w:w="0" w:type="dxa"/>
              <w:right w:w="60" w:type="dxa"/>
            </w:tcMar>
            <w:vAlign w:val="center"/>
          </w:tcPr>
          <w:p w14:paraId="78DB341B" w14:textId="77777777" w:rsidR="00AE0EF1" w:rsidRDefault="007B2BBC" w:rsidP="00AE0EF1">
            <w:pPr>
              <w:spacing w:after="0" w:line="240" w:lineRule="auto"/>
              <w:jc w:val="center"/>
              <w:rPr>
                <w:rFonts w:ascii="Petrobras Sans" w:eastAsia="Times New Roman" w:hAnsi="Petrobras Sans" w:cs="Petrobras Sans"/>
                <w:b/>
                <w:color w:val="000000"/>
                <w:sz w:val="18"/>
                <w:szCs w:val="20"/>
                <w:lang w:eastAsia="pt-BR"/>
              </w:rPr>
            </w:pPr>
            <w:r>
              <w:rPr>
                <w:rFonts w:ascii="Petrobras Sans" w:eastAsia="Times New Roman" w:hAnsi="Petrobras Sans" w:cs="Petrobras Sans"/>
                <w:b/>
                <w:color w:val="000000"/>
                <w:sz w:val="18"/>
                <w:szCs w:val="20"/>
                <w:lang w:eastAsia="pt-BR"/>
              </w:rPr>
              <w:t>1.368</w:t>
            </w:r>
          </w:p>
        </w:tc>
        <w:tc>
          <w:tcPr>
            <w:tcW w:w="458" w:type="pct"/>
            <w:tcBorders>
              <w:top w:val="single" w:sz="4" w:space="0" w:color="008542"/>
              <w:left w:val="nil"/>
              <w:bottom w:val="nil"/>
              <w:right w:val="nil"/>
            </w:tcBorders>
            <w:tcMar>
              <w:top w:w="0" w:type="dxa"/>
              <w:left w:w="60" w:type="dxa"/>
              <w:bottom w:w="0" w:type="dxa"/>
              <w:right w:w="60" w:type="dxa"/>
            </w:tcMar>
            <w:vAlign w:val="center"/>
          </w:tcPr>
          <w:p w14:paraId="78DB341C" w14:textId="77777777" w:rsidR="00AE0EF1" w:rsidRDefault="007B2BBC" w:rsidP="00AE0EF1">
            <w:pPr>
              <w:spacing w:after="0" w:line="240" w:lineRule="auto"/>
              <w:jc w:val="center"/>
              <w:rPr>
                <w:rFonts w:ascii="Petrobras Sans" w:eastAsia="Times New Roman" w:hAnsi="Petrobras Sans" w:cs="Petrobras Sans"/>
                <w:b/>
                <w:color w:val="000000"/>
                <w:sz w:val="18"/>
                <w:szCs w:val="20"/>
                <w:lang w:eastAsia="pt-BR"/>
              </w:rPr>
            </w:pPr>
            <w:r>
              <w:rPr>
                <w:rFonts w:ascii="Petrobras Sans" w:eastAsia="Times New Roman" w:hAnsi="Petrobras Sans" w:cs="Petrobras Sans"/>
                <w:b/>
                <w:color w:val="000000"/>
                <w:sz w:val="18"/>
                <w:szCs w:val="20"/>
                <w:lang w:eastAsia="pt-BR"/>
              </w:rPr>
              <w:t>(9.760)</w:t>
            </w:r>
          </w:p>
        </w:tc>
        <w:tc>
          <w:tcPr>
            <w:tcW w:w="458" w:type="pct"/>
            <w:tcBorders>
              <w:top w:val="single" w:sz="4" w:space="0" w:color="008542"/>
              <w:left w:val="nil"/>
              <w:bottom w:val="nil"/>
              <w:right w:val="nil"/>
            </w:tcBorders>
            <w:tcMar>
              <w:top w:w="0" w:type="dxa"/>
              <w:left w:w="60" w:type="dxa"/>
              <w:bottom w:w="0" w:type="dxa"/>
              <w:right w:w="60" w:type="dxa"/>
            </w:tcMar>
            <w:vAlign w:val="center"/>
          </w:tcPr>
          <w:p w14:paraId="78DB341D" w14:textId="77777777" w:rsidR="00AE0EF1" w:rsidRDefault="007B2BBC" w:rsidP="00AE0EF1">
            <w:pPr>
              <w:spacing w:after="0" w:line="240" w:lineRule="auto"/>
              <w:jc w:val="center"/>
              <w:rPr>
                <w:rFonts w:ascii="Petrobras Sans" w:eastAsia="Times New Roman" w:hAnsi="Petrobras Sans" w:cs="Petrobras Sans"/>
                <w:b/>
                <w:color w:val="000000"/>
                <w:sz w:val="18"/>
                <w:szCs w:val="20"/>
                <w:lang w:eastAsia="pt-BR"/>
              </w:rPr>
            </w:pPr>
            <w:r>
              <w:rPr>
                <w:rFonts w:ascii="Petrobras Sans" w:eastAsia="Times New Roman" w:hAnsi="Petrobras Sans" w:cs="Petrobras Sans"/>
                <w:b/>
                <w:color w:val="000000"/>
                <w:sz w:val="18"/>
                <w:szCs w:val="20"/>
                <w:lang w:eastAsia="pt-BR"/>
              </w:rPr>
              <w:t>1.490</w:t>
            </w:r>
          </w:p>
        </w:tc>
        <w:tc>
          <w:tcPr>
            <w:tcW w:w="458" w:type="pct"/>
            <w:tcBorders>
              <w:top w:val="single" w:sz="4" w:space="0" w:color="008542"/>
              <w:left w:val="nil"/>
              <w:bottom w:val="nil"/>
              <w:right w:val="nil"/>
            </w:tcBorders>
            <w:tcMar>
              <w:top w:w="0" w:type="dxa"/>
              <w:left w:w="60" w:type="dxa"/>
              <w:bottom w:w="0" w:type="dxa"/>
              <w:right w:w="60" w:type="dxa"/>
            </w:tcMar>
            <w:vAlign w:val="center"/>
          </w:tcPr>
          <w:p w14:paraId="78DB341E" w14:textId="77777777" w:rsidR="00AE0EF1" w:rsidRDefault="007B2BBC" w:rsidP="00AE0EF1">
            <w:pPr>
              <w:spacing w:after="0" w:line="240" w:lineRule="auto"/>
              <w:jc w:val="center"/>
              <w:rPr>
                <w:rFonts w:ascii="Petrobras Sans" w:eastAsia="Times New Roman" w:hAnsi="Petrobras Sans" w:cs="Petrobras Sans"/>
                <w:b/>
                <w:color w:val="000000"/>
                <w:sz w:val="18"/>
                <w:szCs w:val="20"/>
                <w:lang w:eastAsia="pt-BR"/>
              </w:rPr>
            </w:pPr>
            <w:r>
              <w:rPr>
                <w:rFonts w:ascii="Petrobras Sans" w:eastAsia="Times New Roman" w:hAnsi="Petrobras Sans" w:cs="Petrobras Sans"/>
                <w:b/>
                <w:color w:val="000000"/>
                <w:sz w:val="18"/>
                <w:szCs w:val="20"/>
                <w:lang w:eastAsia="pt-BR"/>
              </w:rPr>
              <w:t>(11.861)</w:t>
            </w:r>
          </w:p>
        </w:tc>
        <w:tc>
          <w:tcPr>
            <w:tcW w:w="458" w:type="pct"/>
            <w:tcBorders>
              <w:top w:val="single" w:sz="4" w:space="0" w:color="008542"/>
              <w:left w:val="nil"/>
              <w:bottom w:val="nil"/>
              <w:right w:val="nil"/>
            </w:tcBorders>
            <w:tcMar>
              <w:top w:w="0" w:type="dxa"/>
              <w:left w:w="60" w:type="dxa"/>
              <w:bottom w:w="0" w:type="dxa"/>
              <w:right w:w="60" w:type="dxa"/>
            </w:tcMar>
            <w:vAlign w:val="center"/>
          </w:tcPr>
          <w:p w14:paraId="78DB341F" w14:textId="77777777" w:rsidR="00AE0EF1" w:rsidRDefault="007B2BBC" w:rsidP="00AE0EF1">
            <w:pPr>
              <w:spacing w:after="0" w:line="240" w:lineRule="auto"/>
              <w:jc w:val="center"/>
              <w:rPr>
                <w:rFonts w:ascii="Petrobras Sans" w:eastAsia="Times New Roman" w:hAnsi="Petrobras Sans" w:cs="Petrobras Sans"/>
                <w:b/>
                <w:color w:val="000000"/>
                <w:sz w:val="18"/>
                <w:szCs w:val="20"/>
                <w:lang w:eastAsia="pt-BR"/>
              </w:rPr>
            </w:pPr>
            <w:r>
              <w:rPr>
                <w:rFonts w:ascii="Petrobras Sans" w:eastAsia="Times New Roman" w:hAnsi="Petrobras Sans" w:cs="Petrobras Sans"/>
                <w:b/>
                <w:color w:val="000000"/>
                <w:sz w:val="18"/>
                <w:szCs w:val="20"/>
                <w:lang w:eastAsia="pt-BR"/>
              </w:rPr>
              <w:t>(19.257)</w:t>
            </w:r>
          </w:p>
        </w:tc>
      </w:tr>
      <w:tr w:rsidR="00DE2699" w14:paraId="78DB3427" w14:textId="77777777" w:rsidTr="00AE0EF1">
        <w:tc>
          <w:tcPr>
            <w:tcW w:w="2709" w:type="pct"/>
            <w:tcBorders>
              <w:top w:val="nil"/>
              <w:left w:val="nil"/>
              <w:bottom w:val="nil"/>
              <w:right w:val="nil"/>
            </w:tcBorders>
            <w:shd w:val="solid" w:color="F0F5BF" w:fill="FFFFFF"/>
            <w:tcMar>
              <w:top w:w="0" w:type="dxa"/>
              <w:left w:w="60" w:type="dxa"/>
              <w:bottom w:w="0" w:type="dxa"/>
              <w:right w:w="60" w:type="dxa"/>
            </w:tcMar>
            <w:vAlign w:val="center"/>
          </w:tcPr>
          <w:p w14:paraId="78DB3421" w14:textId="77777777" w:rsidR="00AE0EF1" w:rsidRDefault="007B2BBC" w:rsidP="00AE0EF1">
            <w:pPr>
              <w:spacing w:after="0" w:line="240" w:lineRule="auto"/>
              <w:rPr>
                <w:rFonts w:ascii="Petrobras Sans" w:eastAsia="Times New Roman" w:hAnsi="Petrobras Sans" w:cs="Petrobras Sans"/>
                <w:color w:val="000000"/>
                <w:sz w:val="18"/>
                <w:szCs w:val="20"/>
                <w:lang w:eastAsia="pt-BR"/>
              </w:rPr>
            </w:pPr>
            <w:r>
              <w:rPr>
                <w:rFonts w:ascii="Petrobras Sans" w:eastAsia="Times New Roman" w:hAnsi="Petrobras Sans" w:cs="Petrobras Sans"/>
                <w:color w:val="000000"/>
                <w:sz w:val="18"/>
                <w:szCs w:val="20"/>
                <w:lang w:eastAsia="pt-BR"/>
              </w:rPr>
              <w:t>Resultado de participações em investidas por equivalência patrimonial</w:t>
            </w:r>
          </w:p>
        </w:tc>
        <w:tc>
          <w:tcPr>
            <w:tcW w:w="458" w:type="pct"/>
            <w:tcBorders>
              <w:top w:val="nil"/>
              <w:left w:val="nil"/>
              <w:bottom w:val="single" w:sz="4" w:space="0" w:color="008542"/>
              <w:right w:val="nil"/>
            </w:tcBorders>
            <w:shd w:val="solid" w:color="F0F5BF" w:fill="FFFFFF"/>
            <w:tcMar>
              <w:top w:w="0" w:type="dxa"/>
              <w:left w:w="60" w:type="dxa"/>
              <w:bottom w:w="0" w:type="dxa"/>
              <w:right w:w="60" w:type="dxa"/>
            </w:tcMar>
            <w:vAlign w:val="center"/>
          </w:tcPr>
          <w:p w14:paraId="78DB3422" w14:textId="77777777" w:rsidR="00AE0EF1" w:rsidRDefault="007B2BBC" w:rsidP="00AE0EF1">
            <w:pPr>
              <w:spacing w:after="0" w:line="240" w:lineRule="auto"/>
              <w:jc w:val="center"/>
              <w:rPr>
                <w:rFonts w:ascii="Petrobras Sans" w:eastAsia="Times New Roman" w:hAnsi="Petrobras Sans" w:cs="Petrobras Sans"/>
                <w:color w:val="000000"/>
                <w:sz w:val="18"/>
                <w:szCs w:val="20"/>
                <w:lang w:eastAsia="pt-BR"/>
              </w:rPr>
            </w:pPr>
            <w:r>
              <w:rPr>
                <w:rFonts w:ascii="Petrobras Sans" w:eastAsia="Times New Roman" w:hAnsi="Petrobras Sans" w:cs="Petrobras Sans"/>
                <w:color w:val="000000"/>
                <w:sz w:val="18"/>
                <w:szCs w:val="20"/>
                <w:lang w:eastAsia="pt-BR"/>
              </w:rPr>
              <w:t>(343)</w:t>
            </w:r>
          </w:p>
        </w:tc>
        <w:tc>
          <w:tcPr>
            <w:tcW w:w="458" w:type="pct"/>
            <w:tcBorders>
              <w:top w:val="nil"/>
              <w:left w:val="nil"/>
              <w:bottom w:val="single" w:sz="4" w:space="0" w:color="008542"/>
              <w:right w:val="nil"/>
            </w:tcBorders>
            <w:shd w:val="solid" w:color="F0F5BF" w:fill="FFFFFF"/>
            <w:tcMar>
              <w:top w:w="0" w:type="dxa"/>
              <w:left w:w="60" w:type="dxa"/>
              <w:bottom w:w="0" w:type="dxa"/>
              <w:right w:w="60" w:type="dxa"/>
            </w:tcMar>
            <w:vAlign w:val="center"/>
          </w:tcPr>
          <w:p w14:paraId="78DB3423" w14:textId="77777777" w:rsidR="00AE0EF1" w:rsidRDefault="007B2BBC" w:rsidP="00AE0EF1">
            <w:pPr>
              <w:spacing w:after="0" w:line="240" w:lineRule="auto"/>
              <w:jc w:val="center"/>
              <w:rPr>
                <w:rFonts w:ascii="Petrobras Sans" w:eastAsia="Times New Roman" w:hAnsi="Petrobras Sans" w:cs="Petrobras Sans"/>
                <w:color w:val="000000"/>
                <w:sz w:val="18"/>
                <w:szCs w:val="20"/>
                <w:lang w:eastAsia="pt-BR"/>
              </w:rPr>
            </w:pPr>
            <w:r>
              <w:rPr>
                <w:rFonts w:ascii="Petrobras Sans" w:eastAsia="Times New Roman" w:hAnsi="Petrobras Sans" w:cs="Petrobras Sans"/>
                <w:color w:val="000000"/>
                <w:sz w:val="18"/>
                <w:szCs w:val="20"/>
                <w:lang w:eastAsia="pt-BR"/>
              </w:rPr>
              <w:t>(1.212)</w:t>
            </w:r>
          </w:p>
        </w:tc>
        <w:tc>
          <w:tcPr>
            <w:tcW w:w="458" w:type="pct"/>
            <w:tcBorders>
              <w:top w:val="nil"/>
              <w:left w:val="nil"/>
              <w:bottom w:val="single" w:sz="4" w:space="0" w:color="008542"/>
              <w:right w:val="nil"/>
            </w:tcBorders>
            <w:shd w:val="solid" w:color="F0F5BF" w:fill="FFFFFF"/>
            <w:tcMar>
              <w:top w:w="0" w:type="dxa"/>
              <w:left w:w="60" w:type="dxa"/>
              <w:bottom w:w="0" w:type="dxa"/>
              <w:right w:w="60" w:type="dxa"/>
            </w:tcMar>
            <w:vAlign w:val="center"/>
          </w:tcPr>
          <w:p w14:paraId="78DB3424" w14:textId="77777777" w:rsidR="00AE0EF1" w:rsidRDefault="007B2BBC" w:rsidP="00AE0EF1">
            <w:pPr>
              <w:spacing w:after="0" w:line="240" w:lineRule="auto"/>
              <w:jc w:val="center"/>
              <w:rPr>
                <w:rFonts w:ascii="Petrobras Sans" w:eastAsia="Times New Roman" w:hAnsi="Petrobras Sans" w:cs="Petrobras Sans"/>
                <w:color w:val="000000"/>
                <w:sz w:val="18"/>
                <w:szCs w:val="20"/>
                <w:lang w:eastAsia="pt-BR"/>
              </w:rPr>
            </w:pPr>
            <w:r>
              <w:rPr>
                <w:rFonts w:ascii="Petrobras Sans" w:eastAsia="Times New Roman" w:hAnsi="Petrobras Sans" w:cs="Petrobras Sans"/>
                <w:color w:val="000000"/>
                <w:sz w:val="18"/>
                <w:szCs w:val="20"/>
                <w:lang w:eastAsia="pt-BR"/>
              </w:rPr>
              <w:t>(642)</w:t>
            </w:r>
          </w:p>
        </w:tc>
        <w:tc>
          <w:tcPr>
            <w:tcW w:w="458" w:type="pct"/>
            <w:tcBorders>
              <w:top w:val="nil"/>
              <w:left w:val="nil"/>
              <w:bottom w:val="single" w:sz="4" w:space="0" w:color="008542"/>
              <w:right w:val="nil"/>
            </w:tcBorders>
            <w:shd w:val="solid" w:color="F0F5BF" w:fill="FFFFFF"/>
            <w:tcMar>
              <w:top w:w="0" w:type="dxa"/>
              <w:left w:w="60" w:type="dxa"/>
              <w:bottom w:w="0" w:type="dxa"/>
              <w:right w:w="60" w:type="dxa"/>
            </w:tcMar>
            <w:vAlign w:val="center"/>
          </w:tcPr>
          <w:p w14:paraId="78DB3425" w14:textId="77777777" w:rsidR="00AE0EF1" w:rsidRDefault="007B2BBC" w:rsidP="00AE0EF1">
            <w:pPr>
              <w:spacing w:after="0" w:line="240" w:lineRule="auto"/>
              <w:jc w:val="center"/>
              <w:rPr>
                <w:rFonts w:ascii="Petrobras Sans" w:eastAsia="Times New Roman" w:hAnsi="Petrobras Sans" w:cs="Petrobras Sans"/>
                <w:color w:val="000000"/>
                <w:sz w:val="18"/>
                <w:szCs w:val="20"/>
                <w:lang w:eastAsia="pt-BR"/>
              </w:rPr>
            </w:pPr>
            <w:r>
              <w:rPr>
                <w:rFonts w:ascii="Petrobras Sans" w:eastAsia="Times New Roman" w:hAnsi="Petrobras Sans" w:cs="Petrobras Sans"/>
                <w:color w:val="000000"/>
                <w:sz w:val="18"/>
                <w:szCs w:val="20"/>
                <w:lang w:eastAsia="pt-BR"/>
              </w:rPr>
              <w:t>(1.480)</w:t>
            </w:r>
          </w:p>
        </w:tc>
        <w:tc>
          <w:tcPr>
            <w:tcW w:w="458" w:type="pct"/>
            <w:tcBorders>
              <w:top w:val="nil"/>
              <w:left w:val="nil"/>
              <w:bottom w:val="single" w:sz="4" w:space="0" w:color="008542"/>
              <w:right w:val="nil"/>
            </w:tcBorders>
            <w:shd w:val="solid" w:color="F0F5BF" w:fill="FFFFFF"/>
            <w:tcMar>
              <w:top w:w="0" w:type="dxa"/>
              <w:left w:w="60" w:type="dxa"/>
              <w:bottom w:w="0" w:type="dxa"/>
              <w:right w:w="60" w:type="dxa"/>
            </w:tcMar>
            <w:vAlign w:val="center"/>
          </w:tcPr>
          <w:p w14:paraId="78DB3426" w14:textId="77777777" w:rsidR="00AE0EF1" w:rsidRDefault="007B2BBC" w:rsidP="00AE0EF1">
            <w:pPr>
              <w:spacing w:after="0" w:line="240" w:lineRule="auto"/>
              <w:jc w:val="center"/>
              <w:rPr>
                <w:rFonts w:ascii="Petrobras Sans" w:eastAsia="Times New Roman" w:hAnsi="Petrobras Sans" w:cs="Petrobras Sans"/>
                <w:color w:val="000000"/>
                <w:sz w:val="18"/>
                <w:szCs w:val="20"/>
                <w:lang w:eastAsia="pt-BR"/>
              </w:rPr>
            </w:pPr>
            <w:r>
              <w:rPr>
                <w:rFonts w:ascii="Petrobras Sans" w:eastAsia="Times New Roman" w:hAnsi="Petrobras Sans" w:cs="Petrobras Sans"/>
                <w:color w:val="000000"/>
                <w:sz w:val="18"/>
                <w:szCs w:val="20"/>
                <w:lang w:eastAsia="pt-BR"/>
              </w:rPr>
              <w:t>1.291</w:t>
            </w:r>
          </w:p>
        </w:tc>
      </w:tr>
      <w:tr w:rsidR="00DE2699" w14:paraId="78DB342E" w14:textId="77777777" w:rsidTr="00AE0EF1">
        <w:tc>
          <w:tcPr>
            <w:tcW w:w="2709" w:type="pct"/>
            <w:tcBorders>
              <w:top w:val="nil"/>
              <w:left w:val="nil"/>
              <w:bottom w:val="nil"/>
              <w:right w:val="nil"/>
            </w:tcBorders>
            <w:tcMar>
              <w:top w:w="0" w:type="dxa"/>
              <w:left w:w="60" w:type="dxa"/>
              <w:bottom w:w="0" w:type="dxa"/>
              <w:right w:w="60" w:type="dxa"/>
            </w:tcMar>
            <w:vAlign w:val="center"/>
          </w:tcPr>
          <w:p w14:paraId="78DB3428" w14:textId="77777777" w:rsidR="00AE0EF1" w:rsidRDefault="007B2BBC" w:rsidP="00AE0EF1">
            <w:pPr>
              <w:spacing w:after="0" w:line="240" w:lineRule="auto"/>
              <w:rPr>
                <w:rFonts w:ascii="Petrobras Sans" w:eastAsia="Times New Roman" w:hAnsi="Petrobras Sans" w:cs="Petrobras Sans"/>
                <w:b/>
                <w:color w:val="000000"/>
                <w:sz w:val="18"/>
                <w:szCs w:val="20"/>
                <w:lang w:eastAsia="pt-BR"/>
              </w:rPr>
            </w:pPr>
            <w:r>
              <w:rPr>
                <w:rFonts w:ascii="Petrobras Sans" w:eastAsia="Times New Roman" w:hAnsi="Petrobras Sans" w:cs="Petrobras Sans"/>
                <w:b/>
                <w:color w:val="000000"/>
                <w:sz w:val="18"/>
                <w:szCs w:val="20"/>
                <w:lang w:eastAsia="pt-BR"/>
              </w:rPr>
              <w:t>Lucro (Prejuízo) antes dos tributos sobre o lucro</w:t>
            </w:r>
          </w:p>
        </w:tc>
        <w:tc>
          <w:tcPr>
            <w:tcW w:w="458" w:type="pct"/>
            <w:tcBorders>
              <w:top w:val="single" w:sz="4" w:space="0" w:color="008542"/>
              <w:left w:val="nil"/>
              <w:bottom w:val="nil"/>
              <w:right w:val="nil"/>
            </w:tcBorders>
            <w:tcMar>
              <w:top w:w="0" w:type="dxa"/>
              <w:left w:w="60" w:type="dxa"/>
              <w:bottom w:w="0" w:type="dxa"/>
              <w:right w:w="60" w:type="dxa"/>
            </w:tcMar>
            <w:vAlign w:val="center"/>
          </w:tcPr>
          <w:p w14:paraId="78DB3429" w14:textId="77777777" w:rsidR="00AE0EF1" w:rsidRDefault="007B2BBC" w:rsidP="00AE0EF1">
            <w:pPr>
              <w:spacing w:after="0" w:line="240" w:lineRule="auto"/>
              <w:jc w:val="center"/>
              <w:rPr>
                <w:rFonts w:ascii="Petrobras Sans" w:eastAsia="Times New Roman" w:hAnsi="Petrobras Sans" w:cs="Petrobras Sans"/>
                <w:b/>
                <w:color w:val="000000"/>
                <w:sz w:val="18"/>
                <w:szCs w:val="20"/>
                <w:lang w:eastAsia="pt-BR"/>
              </w:rPr>
            </w:pPr>
            <w:r>
              <w:rPr>
                <w:rFonts w:ascii="Petrobras Sans" w:eastAsia="Times New Roman" w:hAnsi="Petrobras Sans" w:cs="Petrobras Sans"/>
                <w:b/>
                <w:color w:val="000000"/>
                <w:sz w:val="18"/>
                <w:szCs w:val="20"/>
                <w:lang w:eastAsia="pt-BR"/>
              </w:rPr>
              <w:t>40.996</w:t>
            </w:r>
          </w:p>
        </w:tc>
        <w:tc>
          <w:tcPr>
            <w:tcW w:w="458" w:type="pct"/>
            <w:tcBorders>
              <w:top w:val="single" w:sz="4" w:space="0" w:color="008542"/>
              <w:left w:val="nil"/>
              <w:bottom w:val="nil"/>
              <w:right w:val="nil"/>
            </w:tcBorders>
            <w:tcMar>
              <w:top w:w="0" w:type="dxa"/>
              <w:left w:w="60" w:type="dxa"/>
              <w:bottom w:w="0" w:type="dxa"/>
              <w:right w:w="60" w:type="dxa"/>
            </w:tcMar>
            <w:vAlign w:val="center"/>
          </w:tcPr>
          <w:p w14:paraId="78DB342A" w14:textId="77777777" w:rsidR="00AE0EF1" w:rsidRDefault="007B2BBC" w:rsidP="00AE0EF1">
            <w:pPr>
              <w:spacing w:after="0" w:line="240" w:lineRule="auto"/>
              <w:jc w:val="center"/>
              <w:rPr>
                <w:rFonts w:ascii="Petrobras Sans" w:eastAsia="Times New Roman" w:hAnsi="Petrobras Sans" w:cs="Petrobras Sans"/>
                <w:b/>
                <w:color w:val="000000"/>
                <w:sz w:val="18"/>
                <w:szCs w:val="20"/>
                <w:lang w:eastAsia="pt-BR"/>
              </w:rPr>
            </w:pPr>
            <w:r>
              <w:rPr>
                <w:rFonts w:ascii="Petrobras Sans" w:eastAsia="Times New Roman" w:hAnsi="Petrobras Sans" w:cs="Petrobras Sans"/>
                <w:b/>
                <w:color w:val="000000"/>
                <w:sz w:val="18"/>
                <w:szCs w:val="20"/>
                <w:lang w:eastAsia="pt-BR"/>
              </w:rPr>
              <w:t>37.786</w:t>
            </w:r>
          </w:p>
        </w:tc>
        <w:tc>
          <w:tcPr>
            <w:tcW w:w="458" w:type="pct"/>
            <w:tcBorders>
              <w:top w:val="single" w:sz="4" w:space="0" w:color="008542"/>
              <w:left w:val="nil"/>
              <w:bottom w:val="nil"/>
              <w:right w:val="nil"/>
            </w:tcBorders>
            <w:tcMar>
              <w:top w:w="0" w:type="dxa"/>
              <w:left w:w="60" w:type="dxa"/>
              <w:bottom w:w="0" w:type="dxa"/>
              <w:right w:w="60" w:type="dxa"/>
            </w:tcMar>
            <w:vAlign w:val="center"/>
          </w:tcPr>
          <w:p w14:paraId="78DB342B" w14:textId="77777777" w:rsidR="00AE0EF1" w:rsidRDefault="007B2BBC" w:rsidP="00AE0EF1">
            <w:pPr>
              <w:spacing w:after="0" w:line="240" w:lineRule="auto"/>
              <w:jc w:val="center"/>
              <w:rPr>
                <w:rFonts w:ascii="Petrobras Sans" w:eastAsia="Times New Roman" w:hAnsi="Petrobras Sans" w:cs="Petrobras Sans"/>
                <w:b/>
                <w:color w:val="000000"/>
                <w:sz w:val="18"/>
                <w:szCs w:val="20"/>
                <w:lang w:eastAsia="pt-BR"/>
              </w:rPr>
            </w:pPr>
            <w:r>
              <w:rPr>
                <w:rFonts w:ascii="Petrobras Sans" w:eastAsia="Times New Roman" w:hAnsi="Petrobras Sans" w:cs="Petrobras Sans"/>
                <w:b/>
                <w:color w:val="000000"/>
                <w:sz w:val="18"/>
                <w:szCs w:val="20"/>
                <w:lang w:eastAsia="pt-BR"/>
              </w:rPr>
              <w:t>59.301</w:t>
            </w:r>
          </w:p>
        </w:tc>
        <w:tc>
          <w:tcPr>
            <w:tcW w:w="458" w:type="pct"/>
            <w:tcBorders>
              <w:top w:val="single" w:sz="4" w:space="0" w:color="008542"/>
              <w:left w:val="nil"/>
              <w:bottom w:val="nil"/>
              <w:right w:val="nil"/>
            </w:tcBorders>
            <w:tcMar>
              <w:top w:w="0" w:type="dxa"/>
              <w:left w:w="60" w:type="dxa"/>
              <w:bottom w:w="0" w:type="dxa"/>
              <w:right w:w="60" w:type="dxa"/>
            </w:tcMar>
            <w:vAlign w:val="center"/>
          </w:tcPr>
          <w:p w14:paraId="78DB342C" w14:textId="77777777" w:rsidR="00AE0EF1" w:rsidRDefault="007B2BBC" w:rsidP="00AE0EF1">
            <w:pPr>
              <w:spacing w:after="0" w:line="240" w:lineRule="auto"/>
              <w:jc w:val="center"/>
              <w:rPr>
                <w:rFonts w:ascii="Petrobras Sans" w:eastAsia="Times New Roman" w:hAnsi="Petrobras Sans" w:cs="Petrobras Sans"/>
                <w:b/>
                <w:color w:val="000000"/>
                <w:sz w:val="18"/>
                <w:szCs w:val="20"/>
                <w:lang w:eastAsia="pt-BR"/>
              </w:rPr>
            </w:pPr>
            <w:r>
              <w:rPr>
                <w:rFonts w:ascii="Petrobras Sans" w:eastAsia="Times New Roman" w:hAnsi="Petrobras Sans" w:cs="Petrobras Sans"/>
                <w:b/>
                <w:color w:val="000000"/>
                <w:sz w:val="18"/>
                <w:szCs w:val="20"/>
                <w:lang w:eastAsia="pt-BR"/>
              </w:rPr>
              <w:t>177.481</w:t>
            </w:r>
          </w:p>
        </w:tc>
        <w:tc>
          <w:tcPr>
            <w:tcW w:w="458" w:type="pct"/>
            <w:tcBorders>
              <w:top w:val="single" w:sz="4" w:space="0" w:color="008542"/>
              <w:left w:val="nil"/>
              <w:bottom w:val="nil"/>
              <w:right w:val="nil"/>
            </w:tcBorders>
            <w:tcMar>
              <w:top w:w="0" w:type="dxa"/>
              <w:left w:w="60" w:type="dxa"/>
              <w:bottom w:w="0" w:type="dxa"/>
              <w:right w:w="60" w:type="dxa"/>
            </w:tcMar>
            <w:vAlign w:val="center"/>
          </w:tcPr>
          <w:p w14:paraId="78DB342D" w14:textId="77777777" w:rsidR="00AE0EF1" w:rsidRDefault="007B2BBC" w:rsidP="00AE0EF1">
            <w:pPr>
              <w:spacing w:after="0" w:line="240" w:lineRule="auto"/>
              <w:jc w:val="center"/>
              <w:rPr>
                <w:rFonts w:ascii="Petrobras Sans" w:eastAsia="Times New Roman" w:hAnsi="Petrobras Sans" w:cs="Petrobras Sans"/>
                <w:b/>
                <w:color w:val="000000"/>
                <w:sz w:val="18"/>
                <w:szCs w:val="20"/>
                <w:lang w:eastAsia="pt-BR"/>
              </w:rPr>
            </w:pPr>
            <w:r>
              <w:rPr>
                <w:rFonts w:ascii="Petrobras Sans" w:eastAsia="Times New Roman" w:hAnsi="Petrobras Sans" w:cs="Petrobras Sans"/>
                <w:b/>
                <w:color w:val="000000"/>
                <w:sz w:val="18"/>
                <w:szCs w:val="20"/>
                <w:lang w:eastAsia="pt-BR"/>
              </w:rPr>
              <w:t>274.998</w:t>
            </w:r>
          </w:p>
        </w:tc>
      </w:tr>
      <w:tr w:rsidR="00DE2699" w14:paraId="78DB3435" w14:textId="77777777" w:rsidTr="00AE0EF1">
        <w:tc>
          <w:tcPr>
            <w:tcW w:w="2709" w:type="pct"/>
            <w:tcBorders>
              <w:top w:val="nil"/>
              <w:left w:val="nil"/>
              <w:bottom w:val="nil"/>
              <w:right w:val="nil"/>
            </w:tcBorders>
            <w:shd w:val="solid" w:color="F0F5BF" w:fill="FFFFFF"/>
            <w:tcMar>
              <w:top w:w="0" w:type="dxa"/>
              <w:left w:w="60" w:type="dxa"/>
              <w:bottom w:w="0" w:type="dxa"/>
              <w:right w:w="60" w:type="dxa"/>
            </w:tcMar>
            <w:vAlign w:val="center"/>
          </w:tcPr>
          <w:p w14:paraId="78DB342F" w14:textId="77777777" w:rsidR="00AE0EF1" w:rsidRDefault="007B2BBC" w:rsidP="00AE0EF1">
            <w:pPr>
              <w:spacing w:after="0" w:line="240" w:lineRule="auto"/>
              <w:rPr>
                <w:rFonts w:ascii="Petrobras Sans" w:eastAsia="Times New Roman" w:hAnsi="Petrobras Sans" w:cs="Petrobras Sans"/>
                <w:color w:val="000000"/>
                <w:sz w:val="18"/>
                <w:szCs w:val="20"/>
                <w:lang w:eastAsia="pt-BR"/>
              </w:rPr>
            </w:pPr>
            <w:r>
              <w:rPr>
                <w:rFonts w:ascii="Petrobras Sans" w:eastAsia="Times New Roman" w:hAnsi="Petrobras Sans" w:cs="Petrobras Sans"/>
                <w:color w:val="000000"/>
                <w:sz w:val="18"/>
                <w:szCs w:val="20"/>
                <w:lang w:eastAsia="pt-BR"/>
              </w:rPr>
              <w:t>Imposto de renda e contribuição social</w:t>
            </w:r>
          </w:p>
        </w:tc>
        <w:tc>
          <w:tcPr>
            <w:tcW w:w="458" w:type="pct"/>
            <w:tcBorders>
              <w:top w:val="nil"/>
              <w:left w:val="nil"/>
              <w:bottom w:val="single" w:sz="4" w:space="0" w:color="008542"/>
              <w:right w:val="nil"/>
            </w:tcBorders>
            <w:shd w:val="solid" w:color="F0F5BF" w:fill="FFFFFF"/>
            <w:tcMar>
              <w:top w:w="0" w:type="dxa"/>
              <w:left w:w="60" w:type="dxa"/>
              <w:bottom w:w="0" w:type="dxa"/>
              <w:right w:w="60" w:type="dxa"/>
            </w:tcMar>
            <w:vAlign w:val="center"/>
          </w:tcPr>
          <w:p w14:paraId="78DB3430" w14:textId="77777777" w:rsidR="00AE0EF1" w:rsidRDefault="007B2BBC" w:rsidP="00AE0EF1">
            <w:pPr>
              <w:spacing w:after="0" w:line="240" w:lineRule="auto"/>
              <w:jc w:val="center"/>
              <w:rPr>
                <w:rFonts w:ascii="Petrobras Sans" w:eastAsia="Times New Roman" w:hAnsi="Petrobras Sans" w:cs="Petrobras Sans"/>
                <w:color w:val="000000"/>
                <w:sz w:val="18"/>
                <w:szCs w:val="20"/>
                <w:lang w:eastAsia="pt-BR"/>
              </w:rPr>
            </w:pPr>
            <w:r>
              <w:rPr>
                <w:rFonts w:ascii="Petrobras Sans" w:eastAsia="Times New Roman" w:hAnsi="Petrobras Sans" w:cs="Petrobras Sans"/>
                <w:color w:val="000000"/>
                <w:sz w:val="18"/>
                <w:szCs w:val="20"/>
                <w:lang w:eastAsia="pt-BR"/>
              </w:rPr>
              <w:t>(9.833)</w:t>
            </w:r>
          </w:p>
        </w:tc>
        <w:tc>
          <w:tcPr>
            <w:tcW w:w="458" w:type="pct"/>
            <w:tcBorders>
              <w:top w:val="nil"/>
              <w:left w:val="nil"/>
              <w:bottom w:val="single" w:sz="4" w:space="0" w:color="008542"/>
              <w:right w:val="nil"/>
            </w:tcBorders>
            <w:shd w:val="solid" w:color="F0F5BF" w:fill="FFFFFF"/>
            <w:tcMar>
              <w:top w:w="0" w:type="dxa"/>
              <w:left w:w="60" w:type="dxa"/>
              <w:bottom w:w="0" w:type="dxa"/>
              <w:right w:w="60" w:type="dxa"/>
            </w:tcMar>
            <w:vAlign w:val="center"/>
          </w:tcPr>
          <w:p w14:paraId="78DB3431" w14:textId="77777777" w:rsidR="00AE0EF1" w:rsidRDefault="007B2BBC" w:rsidP="00AE0EF1">
            <w:pPr>
              <w:spacing w:after="0" w:line="240" w:lineRule="auto"/>
              <w:jc w:val="center"/>
              <w:rPr>
                <w:rFonts w:ascii="Petrobras Sans" w:eastAsia="Times New Roman" w:hAnsi="Petrobras Sans" w:cs="Petrobras Sans"/>
                <w:color w:val="000000"/>
                <w:sz w:val="18"/>
                <w:szCs w:val="20"/>
                <w:lang w:eastAsia="pt-BR"/>
              </w:rPr>
            </w:pPr>
            <w:r>
              <w:rPr>
                <w:rFonts w:ascii="Petrobras Sans" w:eastAsia="Times New Roman" w:hAnsi="Petrobras Sans" w:cs="Petrobras Sans"/>
                <w:color w:val="000000"/>
                <w:sz w:val="18"/>
                <w:szCs w:val="20"/>
                <w:lang w:eastAsia="pt-BR"/>
              </w:rPr>
              <w:t>(11.026)</w:t>
            </w:r>
          </w:p>
        </w:tc>
        <w:tc>
          <w:tcPr>
            <w:tcW w:w="458" w:type="pct"/>
            <w:tcBorders>
              <w:top w:val="nil"/>
              <w:left w:val="nil"/>
              <w:bottom w:val="single" w:sz="4" w:space="0" w:color="008542"/>
              <w:right w:val="nil"/>
            </w:tcBorders>
            <w:shd w:val="solid" w:color="F0F5BF" w:fill="FFFFFF"/>
            <w:tcMar>
              <w:top w:w="0" w:type="dxa"/>
              <w:left w:w="60" w:type="dxa"/>
              <w:bottom w:w="0" w:type="dxa"/>
              <w:right w:w="60" w:type="dxa"/>
            </w:tcMar>
            <w:vAlign w:val="center"/>
          </w:tcPr>
          <w:p w14:paraId="78DB3432" w14:textId="77777777" w:rsidR="00AE0EF1" w:rsidRDefault="007B2BBC" w:rsidP="00AE0EF1">
            <w:pPr>
              <w:spacing w:after="0" w:line="240" w:lineRule="auto"/>
              <w:jc w:val="center"/>
              <w:rPr>
                <w:rFonts w:ascii="Petrobras Sans" w:eastAsia="Times New Roman" w:hAnsi="Petrobras Sans" w:cs="Petrobras Sans"/>
                <w:color w:val="000000"/>
                <w:sz w:val="18"/>
                <w:szCs w:val="20"/>
                <w:lang w:eastAsia="pt-BR"/>
              </w:rPr>
            </w:pPr>
            <w:r>
              <w:rPr>
                <w:rFonts w:ascii="Petrobras Sans" w:eastAsia="Times New Roman" w:hAnsi="Petrobras Sans" w:cs="Petrobras Sans"/>
                <w:color w:val="000000"/>
                <w:sz w:val="18"/>
                <w:szCs w:val="20"/>
                <w:lang w:eastAsia="pt-BR"/>
              </w:rPr>
              <w:t>(15.799)</w:t>
            </w:r>
          </w:p>
        </w:tc>
        <w:tc>
          <w:tcPr>
            <w:tcW w:w="458" w:type="pct"/>
            <w:tcBorders>
              <w:top w:val="nil"/>
              <w:left w:val="nil"/>
              <w:bottom w:val="single" w:sz="4" w:space="0" w:color="008542"/>
              <w:right w:val="nil"/>
            </w:tcBorders>
            <w:shd w:val="solid" w:color="F0F5BF" w:fill="FFFFFF"/>
            <w:tcMar>
              <w:top w:w="0" w:type="dxa"/>
              <w:left w:w="60" w:type="dxa"/>
              <w:bottom w:w="0" w:type="dxa"/>
              <w:right w:w="60" w:type="dxa"/>
            </w:tcMar>
            <w:vAlign w:val="center"/>
          </w:tcPr>
          <w:p w14:paraId="78DB3433" w14:textId="77777777" w:rsidR="00AE0EF1" w:rsidRDefault="007B2BBC" w:rsidP="00AE0EF1">
            <w:pPr>
              <w:spacing w:after="0" w:line="240" w:lineRule="auto"/>
              <w:jc w:val="center"/>
              <w:rPr>
                <w:rFonts w:ascii="Petrobras Sans" w:eastAsia="Times New Roman" w:hAnsi="Petrobras Sans" w:cs="Petrobras Sans"/>
                <w:color w:val="000000"/>
                <w:sz w:val="18"/>
                <w:szCs w:val="20"/>
                <w:lang w:eastAsia="pt-BR"/>
              </w:rPr>
            </w:pPr>
            <w:r>
              <w:rPr>
                <w:rFonts w:ascii="Petrobras Sans" w:eastAsia="Times New Roman" w:hAnsi="Petrobras Sans" w:cs="Petrobras Sans"/>
                <w:color w:val="000000"/>
                <w:sz w:val="18"/>
                <w:szCs w:val="20"/>
                <w:lang w:eastAsia="pt-BR"/>
              </w:rPr>
              <w:t>(52.315)</w:t>
            </w:r>
          </w:p>
        </w:tc>
        <w:tc>
          <w:tcPr>
            <w:tcW w:w="458" w:type="pct"/>
            <w:tcBorders>
              <w:top w:val="nil"/>
              <w:left w:val="nil"/>
              <w:bottom w:val="single" w:sz="4" w:space="0" w:color="008542"/>
              <w:right w:val="nil"/>
            </w:tcBorders>
            <w:shd w:val="solid" w:color="F0F5BF" w:fill="FFFFFF"/>
            <w:tcMar>
              <w:top w:w="0" w:type="dxa"/>
              <w:left w:w="60" w:type="dxa"/>
              <w:bottom w:w="0" w:type="dxa"/>
              <w:right w:w="60" w:type="dxa"/>
            </w:tcMar>
            <w:vAlign w:val="center"/>
          </w:tcPr>
          <w:p w14:paraId="78DB3434" w14:textId="77777777" w:rsidR="00AE0EF1" w:rsidRDefault="007B2BBC" w:rsidP="00AE0EF1">
            <w:pPr>
              <w:spacing w:after="0" w:line="240" w:lineRule="auto"/>
              <w:jc w:val="center"/>
              <w:rPr>
                <w:rFonts w:ascii="Petrobras Sans" w:eastAsia="Times New Roman" w:hAnsi="Petrobras Sans" w:cs="Petrobras Sans"/>
                <w:color w:val="000000"/>
                <w:sz w:val="18"/>
                <w:szCs w:val="20"/>
                <w:lang w:eastAsia="pt-BR"/>
              </w:rPr>
            </w:pPr>
            <w:r>
              <w:rPr>
                <w:rFonts w:ascii="Petrobras Sans" w:eastAsia="Times New Roman" w:hAnsi="Petrobras Sans" w:cs="Petrobras Sans"/>
                <w:color w:val="000000"/>
                <w:sz w:val="18"/>
                <w:szCs w:val="20"/>
                <w:lang w:eastAsia="pt-BR"/>
              </w:rPr>
              <w:t>(85.993)</w:t>
            </w:r>
          </w:p>
        </w:tc>
      </w:tr>
      <w:tr w:rsidR="00DE2699" w14:paraId="78DB343C" w14:textId="77777777" w:rsidTr="00AE0EF1">
        <w:tc>
          <w:tcPr>
            <w:tcW w:w="2709" w:type="pct"/>
            <w:tcBorders>
              <w:top w:val="nil"/>
              <w:left w:val="nil"/>
              <w:bottom w:val="nil"/>
              <w:right w:val="nil"/>
            </w:tcBorders>
            <w:tcMar>
              <w:top w:w="0" w:type="dxa"/>
              <w:left w:w="60" w:type="dxa"/>
              <w:bottom w:w="0" w:type="dxa"/>
              <w:right w:w="60" w:type="dxa"/>
            </w:tcMar>
            <w:vAlign w:val="center"/>
          </w:tcPr>
          <w:p w14:paraId="78DB3436" w14:textId="77777777" w:rsidR="00AE0EF1" w:rsidRDefault="007B2BBC" w:rsidP="00AE0EF1">
            <w:pPr>
              <w:spacing w:after="0" w:line="240" w:lineRule="auto"/>
              <w:rPr>
                <w:rFonts w:ascii="Petrobras Sans" w:eastAsia="Times New Roman" w:hAnsi="Petrobras Sans" w:cs="Petrobras Sans"/>
                <w:b/>
                <w:color w:val="000000"/>
                <w:sz w:val="18"/>
                <w:szCs w:val="20"/>
                <w:lang w:eastAsia="pt-BR"/>
              </w:rPr>
            </w:pPr>
            <w:r>
              <w:rPr>
                <w:rFonts w:ascii="Petrobras Sans" w:eastAsia="Times New Roman" w:hAnsi="Petrobras Sans" w:cs="Petrobras Sans"/>
                <w:b/>
                <w:color w:val="000000"/>
                <w:sz w:val="18"/>
                <w:szCs w:val="20"/>
                <w:lang w:eastAsia="pt-BR"/>
              </w:rPr>
              <w:t>Lucro (prejuízo) líquido do exercício</w:t>
            </w:r>
          </w:p>
        </w:tc>
        <w:tc>
          <w:tcPr>
            <w:tcW w:w="458" w:type="pct"/>
            <w:tcBorders>
              <w:top w:val="single" w:sz="4" w:space="0" w:color="008542"/>
              <w:left w:val="nil"/>
              <w:bottom w:val="nil"/>
              <w:right w:val="nil"/>
            </w:tcBorders>
            <w:tcMar>
              <w:top w:w="0" w:type="dxa"/>
              <w:left w:w="60" w:type="dxa"/>
              <w:bottom w:w="0" w:type="dxa"/>
              <w:right w:w="60" w:type="dxa"/>
            </w:tcMar>
            <w:vAlign w:val="center"/>
          </w:tcPr>
          <w:p w14:paraId="78DB3437" w14:textId="77777777" w:rsidR="00AE0EF1" w:rsidRDefault="007B2BBC" w:rsidP="00AE0EF1">
            <w:pPr>
              <w:spacing w:after="0" w:line="240" w:lineRule="auto"/>
              <w:jc w:val="center"/>
              <w:rPr>
                <w:rFonts w:ascii="Petrobras Sans" w:eastAsia="Times New Roman" w:hAnsi="Petrobras Sans" w:cs="Petrobras Sans"/>
                <w:b/>
                <w:color w:val="000000"/>
                <w:sz w:val="18"/>
                <w:szCs w:val="20"/>
                <w:lang w:eastAsia="pt-BR"/>
              </w:rPr>
            </w:pPr>
            <w:r>
              <w:rPr>
                <w:rFonts w:ascii="Petrobras Sans" w:eastAsia="Times New Roman" w:hAnsi="Petrobras Sans" w:cs="Petrobras Sans"/>
                <w:b/>
                <w:color w:val="000000"/>
                <w:sz w:val="18"/>
                <w:szCs w:val="20"/>
                <w:lang w:eastAsia="pt-BR"/>
              </w:rPr>
              <w:t>31.163</w:t>
            </w:r>
          </w:p>
        </w:tc>
        <w:tc>
          <w:tcPr>
            <w:tcW w:w="458" w:type="pct"/>
            <w:tcBorders>
              <w:top w:val="single" w:sz="4" w:space="0" w:color="008542"/>
              <w:left w:val="nil"/>
              <w:bottom w:val="nil"/>
              <w:right w:val="nil"/>
            </w:tcBorders>
            <w:tcMar>
              <w:top w:w="0" w:type="dxa"/>
              <w:left w:w="60" w:type="dxa"/>
              <w:bottom w:w="0" w:type="dxa"/>
              <w:right w:w="60" w:type="dxa"/>
            </w:tcMar>
            <w:vAlign w:val="center"/>
          </w:tcPr>
          <w:p w14:paraId="78DB3438" w14:textId="77777777" w:rsidR="00AE0EF1" w:rsidRDefault="007B2BBC" w:rsidP="00AE0EF1">
            <w:pPr>
              <w:spacing w:after="0" w:line="240" w:lineRule="auto"/>
              <w:jc w:val="center"/>
              <w:rPr>
                <w:rFonts w:ascii="Petrobras Sans" w:eastAsia="Times New Roman" w:hAnsi="Petrobras Sans" w:cs="Petrobras Sans"/>
                <w:b/>
                <w:color w:val="000000"/>
                <w:sz w:val="18"/>
                <w:szCs w:val="20"/>
                <w:lang w:eastAsia="pt-BR"/>
              </w:rPr>
            </w:pPr>
            <w:r>
              <w:rPr>
                <w:rFonts w:ascii="Petrobras Sans" w:eastAsia="Times New Roman" w:hAnsi="Petrobras Sans" w:cs="Petrobras Sans"/>
                <w:b/>
                <w:color w:val="000000"/>
                <w:sz w:val="18"/>
                <w:szCs w:val="20"/>
                <w:lang w:eastAsia="pt-BR"/>
              </w:rPr>
              <w:t>26.760</w:t>
            </w:r>
          </w:p>
        </w:tc>
        <w:tc>
          <w:tcPr>
            <w:tcW w:w="458" w:type="pct"/>
            <w:tcBorders>
              <w:top w:val="single" w:sz="4" w:space="0" w:color="008542"/>
              <w:left w:val="nil"/>
              <w:bottom w:val="nil"/>
              <w:right w:val="nil"/>
            </w:tcBorders>
            <w:tcMar>
              <w:top w:w="0" w:type="dxa"/>
              <w:left w:w="60" w:type="dxa"/>
              <w:bottom w:w="0" w:type="dxa"/>
              <w:right w:w="60" w:type="dxa"/>
            </w:tcMar>
            <w:vAlign w:val="center"/>
          </w:tcPr>
          <w:p w14:paraId="78DB3439" w14:textId="77777777" w:rsidR="00AE0EF1" w:rsidRDefault="007B2BBC" w:rsidP="00AE0EF1">
            <w:pPr>
              <w:spacing w:after="0" w:line="240" w:lineRule="auto"/>
              <w:jc w:val="center"/>
              <w:rPr>
                <w:rFonts w:ascii="Petrobras Sans" w:eastAsia="Times New Roman" w:hAnsi="Petrobras Sans" w:cs="Petrobras Sans"/>
                <w:b/>
                <w:color w:val="000000"/>
                <w:sz w:val="18"/>
                <w:szCs w:val="20"/>
                <w:lang w:eastAsia="pt-BR"/>
              </w:rPr>
            </w:pPr>
            <w:r>
              <w:rPr>
                <w:rFonts w:ascii="Petrobras Sans" w:eastAsia="Times New Roman" w:hAnsi="Petrobras Sans" w:cs="Petrobras Sans"/>
                <w:b/>
                <w:color w:val="000000"/>
                <w:sz w:val="18"/>
                <w:szCs w:val="20"/>
                <w:lang w:eastAsia="pt-BR"/>
              </w:rPr>
              <w:t>43.502</w:t>
            </w:r>
          </w:p>
        </w:tc>
        <w:tc>
          <w:tcPr>
            <w:tcW w:w="458" w:type="pct"/>
            <w:tcBorders>
              <w:top w:val="single" w:sz="4" w:space="0" w:color="008542"/>
              <w:left w:val="nil"/>
              <w:bottom w:val="nil"/>
              <w:right w:val="nil"/>
            </w:tcBorders>
            <w:tcMar>
              <w:top w:w="0" w:type="dxa"/>
              <w:left w:w="60" w:type="dxa"/>
              <w:bottom w:w="0" w:type="dxa"/>
              <w:right w:w="60" w:type="dxa"/>
            </w:tcMar>
            <w:vAlign w:val="center"/>
          </w:tcPr>
          <w:p w14:paraId="78DB343A" w14:textId="77777777" w:rsidR="00AE0EF1" w:rsidRDefault="007B2BBC" w:rsidP="00AE0EF1">
            <w:pPr>
              <w:spacing w:after="0" w:line="240" w:lineRule="auto"/>
              <w:jc w:val="center"/>
              <w:rPr>
                <w:rFonts w:ascii="Petrobras Sans" w:eastAsia="Times New Roman" w:hAnsi="Petrobras Sans" w:cs="Petrobras Sans"/>
                <w:b/>
                <w:color w:val="000000"/>
                <w:sz w:val="18"/>
                <w:szCs w:val="20"/>
                <w:lang w:eastAsia="pt-BR"/>
              </w:rPr>
            </w:pPr>
            <w:r>
              <w:rPr>
                <w:rFonts w:ascii="Petrobras Sans" w:eastAsia="Times New Roman" w:hAnsi="Petrobras Sans" w:cs="Petrobras Sans"/>
                <w:b/>
                <w:color w:val="000000"/>
                <w:sz w:val="18"/>
                <w:szCs w:val="20"/>
                <w:lang w:eastAsia="pt-BR"/>
              </w:rPr>
              <w:t>125.166</w:t>
            </w:r>
          </w:p>
        </w:tc>
        <w:tc>
          <w:tcPr>
            <w:tcW w:w="458" w:type="pct"/>
            <w:tcBorders>
              <w:top w:val="single" w:sz="4" w:space="0" w:color="008542"/>
              <w:left w:val="nil"/>
              <w:bottom w:val="nil"/>
              <w:right w:val="nil"/>
            </w:tcBorders>
            <w:tcMar>
              <w:top w:w="0" w:type="dxa"/>
              <w:left w:w="60" w:type="dxa"/>
              <w:bottom w:w="0" w:type="dxa"/>
              <w:right w:w="60" w:type="dxa"/>
            </w:tcMar>
            <w:vAlign w:val="center"/>
          </w:tcPr>
          <w:p w14:paraId="78DB343B" w14:textId="77777777" w:rsidR="00AE0EF1" w:rsidRDefault="007B2BBC" w:rsidP="00AE0EF1">
            <w:pPr>
              <w:spacing w:after="0" w:line="240" w:lineRule="auto"/>
              <w:jc w:val="center"/>
              <w:rPr>
                <w:rFonts w:ascii="Petrobras Sans" w:eastAsia="Times New Roman" w:hAnsi="Petrobras Sans" w:cs="Petrobras Sans"/>
                <w:b/>
                <w:color w:val="000000"/>
                <w:sz w:val="18"/>
                <w:szCs w:val="20"/>
                <w:lang w:eastAsia="pt-BR"/>
              </w:rPr>
            </w:pPr>
            <w:r>
              <w:rPr>
                <w:rFonts w:ascii="Petrobras Sans" w:eastAsia="Times New Roman" w:hAnsi="Petrobras Sans" w:cs="Petrobras Sans"/>
                <w:b/>
                <w:color w:val="000000"/>
                <w:sz w:val="18"/>
                <w:szCs w:val="20"/>
                <w:lang w:eastAsia="pt-BR"/>
              </w:rPr>
              <w:t>189.005</w:t>
            </w:r>
          </w:p>
        </w:tc>
      </w:tr>
      <w:tr w:rsidR="00DE2699" w14:paraId="78DB3443" w14:textId="77777777" w:rsidTr="00AE0EF1">
        <w:tc>
          <w:tcPr>
            <w:tcW w:w="2709" w:type="pct"/>
            <w:tcBorders>
              <w:top w:val="nil"/>
              <w:left w:val="nil"/>
              <w:bottom w:val="nil"/>
              <w:right w:val="nil"/>
            </w:tcBorders>
            <w:shd w:val="solid" w:color="F0F5BF" w:fill="FFFFFF"/>
            <w:tcMar>
              <w:top w:w="0" w:type="dxa"/>
              <w:left w:w="60" w:type="dxa"/>
              <w:bottom w:w="0" w:type="dxa"/>
              <w:right w:w="60" w:type="dxa"/>
            </w:tcMar>
            <w:vAlign w:val="center"/>
          </w:tcPr>
          <w:p w14:paraId="78DB343D" w14:textId="77777777" w:rsidR="00AE0EF1" w:rsidRDefault="007B2BBC" w:rsidP="00AE0EF1">
            <w:pPr>
              <w:spacing w:after="0" w:line="240" w:lineRule="auto"/>
              <w:rPr>
                <w:rFonts w:ascii="Petrobras Sans" w:eastAsia="Times New Roman" w:hAnsi="Petrobras Sans" w:cs="Petrobras Sans"/>
                <w:color w:val="000000"/>
                <w:sz w:val="18"/>
                <w:szCs w:val="20"/>
                <w:lang w:eastAsia="pt-BR"/>
              </w:rPr>
            </w:pPr>
            <w:r>
              <w:rPr>
                <w:rFonts w:ascii="Petrobras Sans" w:eastAsia="Times New Roman" w:hAnsi="Petrobras Sans" w:cs="Petrobras Sans"/>
                <w:color w:val="000000"/>
                <w:sz w:val="18"/>
                <w:szCs w:val="20"/>
                <w:lang w:eastAsia="pt-BR"/>
              </w:rPr>
              <w:t>Atribuível aos:</w:t>
            </w:r>
          </w:p>
        </w:tc>
        <w:tc>
          <w:tcPr>
            <w:tcW w:w="458" w:type="pct"/>
            <w:tcBorders>
              <w:top w:val="nil"/>
              <w:left w:val="nil"/>
              <w:bottom w:val="nil"/>
              <w:right w:val="nil"/>
            </w:tcBorders>
            <w:shd w:val="solid" w:color="F0F5BF" w:fill="FFFFFF"/>
            <w:tcMar>
              <w:top w:w="0" w:type="dxa"/>
              <w:left w:w="60" w:type="dxa"/>
              <w:bottom w:w="0" w:type="dxa"/>
              <w:right w:w="60" w:type="dxa"/>
            </w:tcMar>
            <w:vAlign w:val="center"/>
          </w:tcPr>
          <w:p w14:paraId="78DB343E" w14:textId="77777777" w:rsidR="00AE0EF1" w:rsidRDefault="00AE0EF1" w:rsidP="00AE0EF1">
            <w:pPr>
              <w:spacing w:after="0" w:line="240" w:lineRule="auto"/>
              <w:jc w:val="center"/>
              <w:rPr>
                <w:rFonts w:ascii="Petrobras Sans" w:eastAsia="Times New Roman" w:hAnsi="Petrobras Sans" w:cs="Petrobras Sans"/>
                <w:color w:val="000000"/>
                <w:sz w:val="18"/>
                <w:szCs w:val="20"/>
                <w:lang w:eastAsia="pt-BR"/>
              </w:rPr>
            </w:pPr>
          </w:p>
        </w:tc>
        <w:tc>
          <w:tcPr>
            <w:tcW w:w="458" w:type="pct"/>
            <w:tcBorders>
              <w:top w:val="nil"/>
              <w:left w:val="nil"/>
              <w:bottom w:val="nil"/>
              <w:right w:val="nil"/>
            </w:tcBorders>
            <w:shd w:val="solid" w:color="F0F5BF" w:fill="FFFFFF"/>
            <w:tcMar>
              <w:top w:w="0" w:type="dxa"/>
              <w:left w:w="60" w:type="dxa"/>
              <w:bottom w:w="0" w:type="dxa"/>
              <w:right w:w="60" w:type="dxa"/>
            </w:tcMar>
            <w:vAlign w:val="center"/>
          </w:tcPr>
          <w:p w14:paraId="78DB343F" w14:textId="77777777" w:rsidR="00AE0EF1" w:rsidRDefault="00AE0EF1" w:rsidP="00AE0EF1">
            <w:pPr>
              <w:spacing w:after="0" w:line="240" w:lineRule="auto"/>
              <w:jc w:val="center"/>
              <w:rPr>
                <w:rFonts w:ascii="Petrobras Sans" w:eastAsia="Times New Roman" w:hAnsi="Petrobras Sans" w:cs="Petrobras Sans"/>
                <w:color w:val="000000"/>
                <w:sz w:val="18"/>
                <w:szCs w:val="20"/>
                <w:lang w:eastAsia="pt-BR"/>
              </w:rPr>
            </w:pPr>
          </w:p>
        </w:tc>
        <w:tc>
          <w:tcPr>
            <w:tcW w:w="458" w:type="pct"/>
            <w:tcBorders>
              <w:top w:val="nil"/>
              <w:left w:val="nil"/>
              <w:bottom w:val="nil"/>
              <w:right w:val="nil"/>
            </w:tcBorders>
            <w:shd w:val="solid" w:color="F0F5BF" w:fill="FFFFFF"/>
            <w:tcMar>
              <w:top w:w="0" w:type="dxa"/>
              <w:left w:w="60" w:type="dxa"/>
              <w:bottom w:w="0" w:type="dxa"/>
              <w:right w:w="60" w:type="dxa"/>
            </w:tcMar>
            <w:vAlign w:val="center"/>
          </w:tcPr>
          <w:p w14:paraId="78DB3440" w14:textId="77777777" w:rsidR="00AE0EF1" w:rsidRDefault="00AE0EF1" w:rsidP="00AE0EF1">
            <w:pPr>
              <w:spacing w:after="0" w:line="240" w:lineRule="auto"/>
              <w:jc w:val="center"/>
              <w:rPr>
                <w:rFonts w:ascii="Petrobras Sans" w:eastAsia="Times New Roman" w:hAnsi="Petrobras Sans" w:cs="Petrobras Sans"/>
                <w:color w:val="000000"/>
                <w:sz w:val="18"/>
                <w:szCs w:val="20"/>
                <w:lang w:eastAsia="pt-BR"/>
              </w:rPr>
            </w:pPr>
          </w:p>
        </w:tc>
        <w:tc>
          <w:tcPr>
            <w:tcW w:w="458" w:type="pct"/>
            <w:tcBorders>
              <w:top w:val="nil"/>
              <w:left w:val="nil"/>
              <w:bottom w:val="nil"/>
              <w:right w:val="nil"/>
            </w:tcBorders>
            <w:shd w:val="solid" w:color="F0F5BF" w:fill="FFFFFF"/>
            <w:tcMar>
              <w:top w:w="0" w:type="dxa"/>
              <w:left w:w="60" w:type="dxa"/>
              <w:bottom w:w="0" w:type="dxa"/>
              <w:right w:w="60" w:type="dxa"/>
            </w:tcMar>
            <w:vAlign w:val="center"/>
          </w:tcPr>
          <w:p w14:paraId="78DB3441" w14:textId="77777777" w:rsidR="00AE0EF1" w:rsidRDefault="00AE0EF1" w:rsidP="00AE0EF1">
            <w:pPr>
              <w:spacing w:after="0" w:line="240" w:lineRule="auto"/>
              <w:jc w:val="center"/>
              <w:rPr>
                <w:rFonts w:ascii="Petrobras Sans" w:eastAsia="Times New Roman" w:hAnsi="Petrobras Sans" w:cs="Petrobras Sans"/>
                <w:color w:val="000000"/>
                <w:sz w:val="18"/>
                <w:szCs w:val="20"/>
                <w:lang w:eastAsia="pt-BR"/>
              </w:rPr>
            </w:pPr>
          </w:p>
        </w:tc>
        <w:tc>
          <w:tcPr>
            <w:tcW w:w="458" w:type="pct"/>
            <w:tcBorders>
              <w:top w:val="nil"/>
              <w:left w:val="nil"/>
              <w:bottom w:val="nil"/>
              <w:right w:val="nil"/>
            </w:tcBorders>
            <w:shd w:val="solid" w:color="F0F5BF" w:fill="FFFFFF"/>
            <w:tcMar>
              <w:top w:w="0" w:type="dxa"/>
              <w:left w:w="60" w:type="dxa"/>
              <w:bottom w:w="0" w:type="dxa"/>
              <w:right w:w="60" w:type="dxa"/>
            </w:tcMar>
            <w:vAlign w:val="center"/>
          </w:tcPr>
          <w:p w14:paraId="78DB3442" w14:textId="77777777" w:rsidR="00AE0EF1" w:rsidRDefault="00AE0EF1" w:rsidP="00AE0EF1">
            <w:pPr>
              <w:spacing w:after="0" w:line="240" w:lineRule="auto"/>
              <w:jc w:val="center"/>
              <w:rPr>
                <w:rFonts w:ascii="Petrobras Sans" w:eastAsia="Times New Roman" w:hAnsi="Petrobras Sans" w:cs="Petrobras Sans"/>
                <w:color w:val="000000"/>
                <w:sz w:val="18"/>
                <w:szCs w:val="20"/>
                <w:lang w:eastAsia="pt-BR"/>
              </w:rPr>
            </w:pPr>
          </w:p>
        </w:tc>
      </w:tr>
      <w:tr w:rsidR="00DE2699" w14:paraId="78DB344A" w14:textId="77777777" w:rsidTr="00AE0EF1">
        <w:tc>
          <w:tcPr>
            <w:tcW w:w="2709" w:type="pct"/>
            <w:tcBorders>
              <w:top w:val="nil"/>
              <w:left w:val="nil"/>
              <w:bottom w:val="nil"/>
              <w:right w:val="nil"/>
            </w:tcBorders>
            <w:tcMar>
              <w:top w:w="0" w:type="dxa"/>
              <w:left w:w="60" w:type="dxa"/>
              <w:bottom w:w="0" w:type="dxa"/>
              <w:right w:w="60" w:type="dxa"/>
            </w:tcMar>
            <w:vAlign w:val="center"/>
          </w:tcPr>
          <w:p w14:paraId="78DB3444" w14:textId="77777777" w:rsidR="00AE0EF1" w:rsidRDefault="007B2BBC" w:rsidP="00AE0EF1">
            <w:pPr>
              <w:spacing w:after="0" w:line="240" w:lineRule="auto"/>
              <w:rPr>
                <w:rFonts w:ascii="Petrobras Sans" w:eastAsia="Times New Roman" w:hAnsi="Petrobras Sans" w:cs="Petrobras Sans"/>
                <w:b/>
                <w:color w:val="000000"/>
                <w:sz w:val="18"/>
                <w:szCs w:val="20"/>
                <w:lang w:eastAsia="pt-BR"/>
              </w:rPr>
            </w:pPr>
            <w:r>
              <w:rPr>
                <w:rFonts w:ascii="Petrobras Sans" w:eastAsia="Times New Roman" w:hAnsi="Petrobras Sans" w:cs="Petrobras Sans"/>
                <w:b/>
                <w:color w:val="000000"/>
                <w:sz w:val="18"/>
                <w:szCs w:val="20"/>
                <w:lang w:eastAsia="pt-BR"/>
              </w:rPr>
              <w:t>Acionistas Petrobras</w:t>
            </w:r>
          </w:p>
        </w:tc>
        <w:tc>
          <w:tcPr>
            <w:tcW w:w="458" w:type="pct"/>
            <w:tcBorders>
              <w:top w:val="nil"/>
              <w:left w:val="nil"/>
              <w:bottom w:val="nil"/>
              <w:right w:val="nil"/>
            </w:tcBorders>
            <w:tcMar>
              <w:top w:w="0" w:type="dxa"/>
              <w:left w:w="60" w:type="dxa"/>
              <w:bottom w:w="0" w:type="dxa"/>
              <w:right w:w="60" w:type="dxa"/>
            </w:tcMar>
            <w:vAlign w:val="center"/>
          </w:tcPr>
          <w:p w14:paraId="78DB3445" w14:textId="77777777" w:rsidR="00AE0EF1" w:rsidRDefault="007B2BBC" w:rsidP="00AE0EF1">
            <w:pPr>
              <w:spacing w:after="0" w:line="240" w:lineRule="auto"/>
              <w:jc w:val="center"/>
              <w:rPr>
                <w:rFonts w:ascii="Petrobras Sans" w:eastAsia="Times New Roman" w:hAnsi="Petrobras Sans" w:cs="Petrobras Sans"/>
                <w:b/>
                <w:color w:val="000000"/>
                <w:sz w:val="18"/>
                <w:szCs w:val="20"/>
                <w:lang w:eastAsia="pt-BR"/>
              </w:rPr>
            </w:pPr>
            <w:r>
              <w:rPr>
                <w:rFonts w:ascii="Petrobras Sans" w:eastAsia="Times New Roman" w:hAnsi="Petrobras Sans" w:cs="Petrobras Sans"/>
                <w:b/>
                <w:color w:val="000000"/>
                <w:sz w:val="18"/>
                <w:szCs w:val="20"/>
                <w:lang w:eastAsia="pt-BR"/>
              </w:rPr>
              <w:t>31.043</w:t>
            </w:r>
          </w:p>
        </w:tc>
        <w:tc>
          <w:tcPr>
            <w:tcW w:w="458" w:type="pct"/>
            <w:tcBorders>
              <w:top w:val="nil"/>
              <w:left w:val="nil"/>
              <w:bottom w:val="nil"/>
              <w:right w:val="nil"/>
            </w:tcBorders>
            <w:tcMar>
              <w:top w:w="0" w:type="dxa"/>
              <w:left w:w="60" w:type="dxa"/>
              <w:bottom w:w="0" w:type="dxa"/>
              <w:right w:w="60" w:type="dxa"/>
            </w:tcMar>
            <w:vAlign w:val="center"/>
          </w:tcPr>
          <w:p w14:paraId="78DB3446" w14:textId="77777777" w:rsidR="00AE0EF1" w:rsidRDefault="007B2BBC" w:rsidP="00AE0EF1">
            <w:pPr>
              <w:spacing w:after="0" w:line="240" w:lineRule="auto"/>
              <w:jc w:val="center"/>
              <w:rPr>
                <w:rFonts w:ascii="Petrobras Sans" w:eastAsia="Times New Roman" w:hAnsi="Petrobras Sans" w:cs="Petrobras Sans"/>
                <w:b/>
                <w:color w:val="000000"/>
                <w:sz w:val="18"/>
                <w:szCs w:val="20"/>
                <w:lang w:eastAsia="pt-BR"/>
              </w:rPr>
            </w:pPr>
            <w:r>
              <w:rPr>
                <w:rFonts w:ascii="Petrobras Sans" w:eastAsia="Times New Roman" w:hAnsi="Petrobras Sans" w:cs="Petrobras Sans"/>
                <w:b/>
                <w:color w:val="000000"/>
                <w:sz w:val="18"/>
                <w:szCs w:val="20"/>
                <w:lang w:eastAsia="pt-BR"/>
              </w:rPr>
              <w:t>26.625</w:t>
            </w:r>
          </w:p>
        </w:tc>
        <w:tc>
          <w:tcPr>
            <w:tcW w:w="458" w:type="pct"/>
            <w:tcBorders>
              <w:top w:val="nil"/>
              <w:left w:val="nil"/>
              <w:bottom w:val="nil"/>
              <w:right w:val="nil"/>
            </w:tcBorders>
            <w:tcMar>
              <w:top w:w="0" w:type="dxa"/>
              <w:left w:w="60" w:type="dxa"/>
              <w:bottom w:w="0" w:type="dxa"/>
              <w:right w:w="60" w:type="dxa"/>
            </w:tcMar>
            <w:vAlign w:val="center"/>
          </w:tcPr>
          <w:p w14:paraId="78DB3447" w14:textId="77777777" w:rsidR="00AE0EF1" w:rsidRDefault="007B2BBC" w:rsidP="00AE0EF1">
            <w:pPr>
              <w:spacing w:after="0" w:line="240" w:lineRule="auto"/>
              <w:jc w:val="center"/>
              <w:rPr>
                <w:rFonts w:ascii="Petrobras Sans" w:eastAsia="Times New Roman" w:hAnsi="Petrobras Sans" w:cs="Petrobras Sans"/>
                <w:b/>
                <w:color w:val="000000"/>
                <w:sz w:val="18"/>
                <w:szCs w:val="20"/>
                <w:lang w:eastAsia="pt-BR"/>
              </w:rPr>
            </w:pPr>
            <w:r>
              <w:rPr>
                <w:rFonts w:ascii="Petrobras Sans" w:eastAsia="Times New Roman" w:hAnsi="Petrobras Sans" w:cs="Petrobras Sans"/>
                <w:b/>
                <w:color w:val="000000"/>
                <w:sz w:val="18"/>
                <w:szCs w:val="20"/>
                <w:lang w:eastAsia="pt-BR"/>
              </w:rPr>
              <w:t>43.341</w:t>
            </w:r>
          </w:p>
        </w:tc>
        <w:tc>
          <w:tcPr>
            <w:tcW w:w="458" w:type="pct"/>
            <w:tcBorders>
              <w:top w:val="nil"/>
              <w:left w:val="nil"/>
              <w:bottom w:val="nil"/>
              <w:right w:val="nil"/>
            </w:tcBorders>
            <w:tcMar>
              <w:top w:w="0" w:type="dxa"/>
              <w:left w:w="60" w:type="dxa"/>
              <w:bottom w:w="0" w:type="dxa"/>
              <w:right w:w="60" w:type="dxa"/>
            </w:tcMar>
            <w:vAlign w:val="center"/>
          </w:tcPr>
          <w:p w14:paraId="78DB3448" w14:textId="77777777" w:rsidR="00AE0EF1" w:rsidRDefault="007B2BBC" w:rsidP="00AE0EF1">
            <w:pPr>
              <w:spacing w:after="0" w:line="240" w:lineRule="auto"/>
              <w:jc w:val="center"/>
              <w:rPr>
                <w:rFonts w:ascii="Petrobras Sans" w:eastAsia="Times New Roman" w:hAnsi="Petrobras Sans" w:cs="Petrobras Sans"/>
                <w:b/>
                <w:color w:val="000000"/>
                <w:sz w:val="18"/>
                <w:szCs w:val="20"/>
                <w:lang w:eastAsia="pt-BR"/>
              </w:rPr>
            </w:pPr>
            <w:r>
              <w:rPr>
                <w:rFonts w:ascii="Petrobras Sans" w:eastAsia="Times New Roman" w:hAnsi="Petrobras Sans" w:cs="Petrobras Sans"/>
                <w:b/>
                <w:color w:val="000000"/>
                <w:sz w:val="18"/>
                <w:szCs w:val="20"/>
                <w:lang w:eastAsia="pt-BR"/>
              </w:rPr>
              <w:t>124.606</w:t>
            </w:r>
          </w:p>
        </w:tc>
        <w:tc>
          <w:tcPr>
            <w:tcW w:w="458" w:type="pct"/>
            <w:tcBorders>
              <w:top w:val="nil"/>
              <w:left w:val="nil"/>
              <w:bottom w:val="nil"/>
              <w:right w:val="nil"/>
            </w:tcBorders>
            <w:tcMar>
              <w:top w:w="0" w:type="dxa"/>
              <w:left w:w="60" w:type="dxa"/>
              <w:bottom w:w="0" w:type="dxa"/>
              <w:right w:w="60" w:type="dxa"/>
            </w:tcMar>
            <w:vAlign w:val="center"/>
          </w:tcPr>
          <w:p w14:paraId="78DB3449" w14:textId="77777777" w:rsidR="00AE0EF1" w:rsidRDefault="007B2BBC" w:rsidP="00AE0EF1">
            <w:pPr>
              <w:spacing w:after="0" w:line="240" w:lineRule="auto"/>
              <w:jc w:val="center"/>
              <w:rPr>
                <w:rFonts w:ascii="Petrobras Sans" w:eastAsia="Times New Roman" w:hAnsi="Petrobras Sans" w:cs="Petrobras Sans"/>
                <w:b/>
                <w:color w:val="000000"/>
                <w:sz w:val="18"/>
                <w:szCs w:val="20"/>
                <w:lang w:eastAsia="pt-BR"/>
              </w:rPr>
            </w:pPr>
            <w:r>
              <w:rPr>
                <w:rFonts w:ascii="Petrobras Sans" w:eastAsia="Times New Roman" w:hAnsi="Petrobras Sans" w:cs="Petrobras Sans"/>
                <w:b/>
                <w:color w:val="000000"/>
                <w:sz w:val="18"/>
                <w:szCs w:val="20"/>
                <w:lang w:eastAsia="pt-BR"/>
              </w:rPr>
              <w:t>188.328</w:t>
            </w:r>
          </w:p>
        </w:tc>
      </w:tr>
      <w:tr w:rsidR="00DE2699" w14:paraId="78DB3451" w14:textId="77777777" w:rsidTr="00AE0EF1">
        <w:tc>
          <w:tcPr>
            <w:tcW w:w="2709" w:type="pct"/>
            <w:tcBorders>
              <w:top w:val="nil"/>
              <w:left w:val="nil"/>
              <w:bottom w:val="nil"/>
              <w:right w:val="nil"/>
            </w:tcBorders>
            <w:shd w:val="solid" w:color="F0F5BF" w:fill="FFFFFF"/>
            <w:tcMar>
              <w:top w:w="0" w:type="dxa"/>
              <w:left w:w="60" w:type="dxa"/>
              <w:bottom w:w="0" w:type="dxa"/>
              <w:right w:w="60" w:type="dxa"/>
            </w:tcMar>
            <w:vAlign w:val="center"/>
          </w:tcPr>
          <w:p w14:paraId="78DB344B" w14:textId="77777777" w:rsidR="00AE0EF1" w:rsidRDefault="007B2BBC" w:rsidP="00AE0EF1">
            <w:pPr>
              <w:spacing w:after="0" w:line="240" w:lineRule="auto"/>
              <w:rPr>
                <w:rFonts w:ascii="Petrobras Sans" w:eastAsia="Times New Roman" w:hAnsi="Petrobras Sans" w:cs="Petrobras Sans"/>
                <w:b/>
                <w:color w:val="000000"/>
                <w:sz w:val="18"/>
                <w:szCs w:val="20"/>
                <w:lang w:eastAsia="pt-BR"/>
              </w:rPr>
            </w:pPr>
            <w:r>
              <w:rPr>
                <w:rFonts w:ascii="Petrobras Sans" w:eastAsia="Times New Roman" w:hAnsi="Petrobras Sans" w:cs="Petrobras Sans"/>
                <w:b/>
                <w:color w:val="000000"/>
                <w:sz w:val="18"/>
                <w:szCs w:val="20"/>
                <w:lang w:eastAsia="pt-BR"/>
              </w:rPr>
              <w:t>Acionistas não controladores</w:t>
            </w:r>
          </w:p>
        </w:tc>
        <w:tc>
          <w:tcPr>
            <w:tcW w:w="458" w:type="pct"/>
            <w:tcBorders>
              <w:top w:val="nil"/>
              <w:left w:val="nil"/>
              <w:bottom w:val="single" w:sz="4" w:space="0" w:color="008542"/>
              <w:right w:val="nil"/>
            </w:tcBorders>
            <w:shd w:val="solid" w:color="F0F5BF" w:fill="FFFFFF"/>
            <w:tcMar>
              <w:top w:w="0" w:type="dxa"/>
              <w:left w:w="60" w:type="dxa"/>
              <w:bottom w:w="0" w:type="dxa"/>
              <w:right w:w="60" w:type="dxa"/>
            </w:tcMar>
            <w:vAlign w:val="center"/>
          </w:tcPr>
          <w:p w14:paraId="78DB344C" w14:textId="77777777" w:rsidR="00AE0EF1" w:rsidRDefault="007B2BBC" w:rsidP="00AE0EF1">
            <w:pPr>
              <w:spacing w:after="0" w:line="240" w:lineRule="auto"/>
              <w:jc w:val="center"/>
              <w:rPr>
                <w:rFonts w:ascii="Petrobras Sans" w:eastAsia="Times New Roman" w:hAnsi="Petrobras Sans" w:cs="Petrobras Sans"/>
                <w:b/>
                <w:color w:val="000000"/>
                <w:sz w:val="18"/>
                <w:szCs w:val="20"/>
                <w:lang w:eastAsia="pt-BR"/>
              </w:rPr>
            </w:pPr>
            <w:r>
              <w:rPr>
                <w:rFonts w:ascii="Petrobras Sans" w:eastAsia="Times New Roman" w:hAnsi="Petrobras Sans" w:cs="Petrobras Sans"/>
                <w:b/>
                <w:color w:val="000000"/>
                <w:sz w:val="18"/>
                <w:szCs w:val="20"/>
                <w:lang w:eastAsia="pt-BR"/>
              </w:rPr>
              <w:t>120</w:t>
            </w:r>
          </w:p>
        </w:tc>
        <w:tc>
          <w:tcPr>
            <w:tcW w:w="458" w:type="pct"/>
            <w:tcBorders>
              <w:top w:val="nil"/>
              <w:left w:val="nil"/>
              <w:bottom w:val="single" w:sz="4" w:space="0" w:color="008542"/>
              <w:right w:val="nil"/>
            </w:tcBorders>
            <w:shd w:val="solid" w:color="F0F5BF" w:fill="FFFFFF"/>
            <w:tcMar>
              <w:top w:w="0" w:type="dxa"/>
              <w:left w:w="60" w:type="dxa"/>
              <w:bottom w:w="0" w:type="dxa"/>
              <w:right w:w="60" w:type="dxa"/>
            </w:tcMar>
            <w:vAlign w:val="center"/>
          </w:tcPr>
          <w:p w14:paraId="78DB344D" w14:textId="77777777" w:rsidR="00AE0EF1" w:rsidRDefault="007B2BBC" w:rsidP="00AE0EF1">
            <w:pPr>
              <w:spacing w:after="0" w:line="240" w:lineRule="auto"/>
              <w:jc w:val="center"/>
              <w:rPr>
                <w:rFonts w:ascii="Petrobras Sans" w:eastAsia="Times New Roman" w:hAnsi="Petrobras Sans" w:cs="Petrobras Sans"/>
                <w:b/>
                <w:color w:val="000000"/>
                <w:sz w:val="18"/>
                <w:szCs w:val="20"/>
                <w:lang w:eastAsia="pt-BR"/>
              </w:rPr>
            </w:pPr>
            <w:r>
              <w:rPr>
                <w:rFonts w:ascii="Petrobras Sans" w:eastAsia="Times New Roman" w:hAnsi="Petrobras Sans" w:cs="Petrobras Sans"/>
                <w:b/>
                <w:color w:val="000000"/>
                <w:sz w:val="18"/>
                <w:szCs w:val="20"/>
                <w:lang w:eastAsia="pt-BR"/>
              </w:rPr>
              <w:t>135</w:t>
            </w:r>
          </w:p>
        </w:tc>
        <w:tc>
          <w:tcPr>
            <w:tcW w:w="458" w:type="pct"/>
            <w:tcBorders>
              <w:top w:val="nil"/>
              <w:left w:val="nil"/>
              <w:bottom w:val="single" w:sz="4" w:space="0" w:color="008542"/>
              <w:right w:val="nil"/>
            </w:tcBorders>
            <w:shd w:val="solid" w:color="F0F5BF" w:fill="FFFFFF"/>
            <w:tcMar>
              <w:top w:w="0" w:type="dxa"/>
              <w:left w:w="60" w:type="dxa"/>
              <w:bottom w:w="0" w:type="dxa"/>
              <w:right w:w="60" w:type="dxa"/>
            </w:tcMar>
            <w:vAlign w:val="center"/>
          </w:tcPr>
          <w:p w14:paraId="78DB344E" w14:textId="77777777" w:rsidR="00AE0EF1" w:rsidRDefault="007B2BBC" w:rsidP="00AE0EF1">
            <w:pPr>
              <w:spacing w:after="0" w:line="240" w:lineRule="auto"/>
              <w:jc w:val="center"/>
              <w:rPr>
                <w:rFonts w:ascii="Petrobras Sans" w:eastAsia="Times New Roman" w:hAnsi="Petrobras Sans" w:cs="Petrobras Sans"/>
                <w:b/>
                <w:color w:val="000000"/>
                <w:sz w:val="18"/>
                <w:szCs w:val="20"/>
                <w:lang w:eastAsia="pt-BR"/>
              </w:rPr>
            </w:pPr>
            <w:r>
              <w:rPr>
                <w:rFonts w:ascii="Petrobras Sans" w:eastAsia="Times New Roman" w:hAnsi="Petrobras Sans" w:cs="Petrobras Sans"/>
                <w:b/>
                <w:color w:val="000000"/>
                <w:sz w:val="18"/>
                <w:szCs w:val="20"/>
                <w:lang w:eastAsia="pt-BR"/>
              </w:rPr>
              <w:t>161</w:t>
            </w:r>
          </w:p>
        </w:tc>
        <w:tc>
          <w:tcPr>
            <w:tcW w:w="458" w:type="pct"/>
            <w:tcBorders>
              <w:top w:val="nil"/>
              <w:left w:val="nil"/>
              <w:bottom w:val="single" w:sz="4" w:space="0" w:color="008542"/>
              <w:right w:val="nil"/>
            </w:tcBorders>
            <w:shd w:val="solid" w:color="F0F5BF" w:fill="FFFFFF"/>
            <w:tcMar>
              <w:top w:w="0" w:type="dxa"/>
              <w:left w:w="60" w:type="dxa"/>
              <w:bottom w:w="0" w:type="dxa"/>
              <w:right w:w="60" w:type="dxa"/>
            </w:tcMar>
            <w:vAlign w:val="center"/>
          </w:tcPr>
          <w:p w14:paraId="78DB344F" w14:textId="77777777" w:rsidR="00AE0EF1" w:rsidRDefault="007B2BBC" w:rsidP="00AE0EF1">
            <w:pPr>
              <w:spacing w:after="0" w:line="240" w:lineRule="auto"/>
              <w:jc w:val="center"/>
              <w:rPr>
                <w:rFonts w:ascii="Petrobras Sans" w:eastAsia="Times New Roman" w:hAnsi="Petrobras Sans" w:cs="Petrobras Sans"/>
                <w:b/>
                <w:color w:val="000000"/>
                <w:sz w:val="18"/>
                <w:szCs w:val="20"/>
                <w:lang w:eastAsia="pt-BR"/>
              </w:rPr>
            </w:pPr>
            <w:r>
              <w:rPr>
                <w:rFonts w:ascii="Petrobras Sans" w:eastAsia="Times New Roman" w:hAnsi="Petrobras Sans" w:cs="Petrobras Sans"/>
                <w:b/>
                <w:color w:val="000000"/>
                <w:sz w:val="18"/>
                <w:szCs w:val="20"/>
                <w:lang w:eastAsia="pt-BR"/>
              </w:rPr>
              <w:t>560</w:t>
            </w:r>
          </w:p>
        </w:tc>
        <w:tc>
          <w:tcPr>
            <w:tcW w:w="458" w:type="pct"/>
            <w:tcBorders>
              <w:top w:val="nil"/>
              <w:left w:val="nil"/>
              <w:bottom w:val="single" w:sz="4" w:space="0" w:color="008542"/>
              <w:right w:val="nil"/>
            </w:tcBorders>
            <w:shd w:val="solid" w:color="F0F5BF" w:fill="FFFFFF"/>
            <w:tcMar>
              <w:top w:w="0" w:type="dxa"/>
              <w:left w:w="60" w:type="dxa"/>
              <w:bottom w:w="0" w:type="dxa"/>
              <w:right w:w="60" w:type="dxa"/>
            </w:tcMar>
            <w:vAlign w:val="center"/>
          </w:tcPr>
          <w:p w14:paraId="78DB3450" w14:textId="77777777" w:rsidR="00AE0EF1" w:rsidRDefault="007B2BBC" w:rsidP="00AE0EF1">
            <w:pPr>
              <w:spacing w:after="0" w:line="240" w:lineRule="auto"/>
              <w:jc w:val="center"/>
              <w:rPr>
                <w:rFonts w:ascii="Petrobras Sans" w:eastAsia="Times New Roman" w:hAnsi="Petrobras Sans" w:cs="Petrobras Sans"/>
                <w:b/>
                <w:color w:val="000000"/>
                <w:sz w:val="18"/>
                <w:szCs w:val="20"/>
                <w:lang w:eastAsia="pt-BR"/>
              </w:rPr>
            </w:pPr>
            <w:r>
              <w:rPr>
                <w:rFonts w:ascii="Petrobras Sans" w:eastAsia="Times New Roman" w:hAnsi="Petrobras Sans" w:cs="Petrobras Sans"/>
                <w:b/>
                <w:color w:val="000000"/>
                <w:sz w:val="18"/>
                <w:szCs w:val="20"/>
                <w:lang w:eastAsia="pt-BR"/>
              </w:rPr>
              <w:t>677</w:t>
            </w:r>
          </w:p>
        </w:tc>
      </w:tr>
      <w:bookmarkEnd w:id="51"/>
    </w:tbl>
    <w:p w14:paraId="78DB3452" w14:textId="77777777" w:rsidR="00621BCD" w:rsidRPr="00623606" w:rsidRDefault="00621BCD" w:rsidP="00C511E6">
      <w:pPr>
        <w:spacing w:after="0" w:line="240" w:lineRule="auto"/>
        <w:jc w:val="both"/>
        <w:rPr>
          <w:rFonts w:ascii="Petrobras Sans" w:eastAsia="Times New Roman" w:hAnsi="Petrobras Sans" w:cs="ArialMT"/>
          <w:sz w:val="14"/>
          <w:szCs w:val="20"/>
          <w:lang w:eastAsia="pt-BR" w:bidi="pt-BR"/>
        </w:rPr>
        <w:sectPr w:rsidR="00621BCD" w:rsidRPr="00623606" w:rsidSect="00D90504">
          <w:headerReference w:type="even" r:id="rId78"/>
          <w:headerReference w:type="default" r:id="rId79"/>
          <w:footerReference w:type="even" r:id="rId80"/>
          <w:footerReference w:type="default" r:id="rId81"/>
          <w:headerReference w:type="first" r:id="rId82"/>
          <w:footerReference w:type="first" r:id="rId83"/>
          <w:pgSz w:w="11906" w:h="16838" w:code="9"/>
          <w:pgMar w:top="1247" w:right="851" w:bottom="1134" w:left="851" w:header="0" w:footer="0" w:gutter="0"/>
          <w:cols w:space="708"/>
          <w:docGrid w:linePitch="360"/>
        </w:sectPr>
      </w:pPr>
    </w:p>
    <w:p w14:paraId="78DB3453" w14:textId="77777777" w:rsidR="00CE49C7" w:rsidRPr="00901DA1" w:rsidRDefault="007B2BBC" w:rsidP="00A72191">
      <w:pPr>
        <w:autoSpaceDE w:val="0"/>
        <w:autoSpaceDN w:val="0"/>
        <w:adjustRightInd w:val="0"/>
        <w:spacing w:after="120" w:line="240" w:lineRule="auto"/>
        <w:jc w:val="both"/>
        <w:rPr>
          <w:rFonts w:ascii="Petrobras Sans" w:eastAsia="Times New Roman" w:hAnsi="Petrobras Sans" w:cs="Calibri"/>
          <w:bCs/>
          <w:color w:val="000000"/>
          <w:sz w:val="20"/>
          <w:szCs w:val="20"/>
          <w:lang w:eastAsia="pt-BR"/>
        </w:rPr>
      </w:pPr>
      <w:bookmarkStart w:id="53" w:name="_DMBM_101120"/>
      <w:r w:rsidRPr="00901DA1">
        <w:rPr>
          <w:rFonts w:ascii="Petrobras Sans" w:eastAsia="Times New Roman" w:hAnsi="Petrobras Sans" w:cs="Calibri"/>
          <w:bCs/>
          <w:color w:val="000000"/>
          <w:sz w:val="20"/>
          <w:szCs w:val="20"/>
          <w:lang w:eastAsia="pt-BR"/>
        </w:rPr>
        <w:t>Tabela 1</w:t>
      </w:r>
      <w:r>
        <w:rPr>
          <w:rFonts w:ascii="Petrobras Sans" w:eastAsia="Times New Roman" w:hAnsi="Petrobras Sans" w:cs="Calibri"/>
          <w:bCs/>
          <w:color w:val="000000"/>
          <w:sz w:val="20"/>
          <w:szCs w:val="20"/>
          <w:lang w:eastAsia="pt-BR"/>
        </w:rPr>
        <w:t>6</w:t>
      </w:r>
      <w:r w:rsidRPr="00901DA1">
        <w:rPr>
          <w:rFonts w:ascii="Petrobras Sans" w:eastAsia="Times New Roman" w:hAnsi="Petrobras Sans" w:cs="Calibri"/>
          <w:bCs/>
          <w:color w:val="000000"/>
          <w:sz w:val="20"/>
          <w:szCs w:val="20"/>
          <w:lang w:eastAsia="pt-BR"/>
        </w:rPr>
        <w:t xml:space="preserve"> - Balanço patrimonial – Consolidado</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952"/>
        <w:gridCol w:w="1121"/>
        <w:gridCol w:w="1121"/>
      </w:tblGrid>
      <w:tr w:rsidR="00DE2699" w14:paraId="78DB3457" w14:textId="77777777" w:rsidTr="00FC7B2B">
        <w:tc>
          <w:tcPr>
            <w:tcW w:w="3899" w:type="pct"/>
            <w:tcBorders>
              <w:top w:val="nil"/>
              <w:left w:val="single" w:sz="4" w:space="0" w:color="FFFFFF"/>
              <w:bottom w:val="inset" w:sz="12" w:space="0" w:color="008542"/>
              <w:right w:val="single" w:sz="4" w:space="0" w:color="FFFFFF"/>
            </w:tcBorders>
            <w:tcMar>
              <w:top w:w="0" w:type="dxa"/>
              <w:left w:w="60" w:type="dxa"/>
              <w:bottom w:w="0" w:type="dxa"/>
              <w:right w:w="60" w:type="dxa"/>
            </w:tcMar>
            <w:vAlign w:val="center"/>
          </w:tcPr>
          <w:p w14:paraId="78DB3454" w14:textId="77777777" w:rsidR="00FC7B2B" w:rsidRDefault="007B2BBC" w:rsidP="00FC7B2B">
            <w:pPr>
              <w:spacing w:after="0" w:line="240" w:lineRule="auto"/>
              <w:rPr>
                <w:rFonts w:ascii="Petrobras Sans" w:eastAsia="Times New Roman" w:hAnsi="Petrobras Sans" w:cs="Petrobras Sans"/>
                <w:b/>
                <w:color w:val="008542"/>
                <w:sz w:val="18"/>
                <w:szCs w:val="20"/>
                <w:lang w:eastAsia="pt-BR"/>
              </w:rPr>
            </w:pPr>
            <w:bookmarkStart w:id="54" w:name="DOC_TBL00016_1_1"/>
            <w:bookmarkEnd w:id="54"/>
            <w:r>
              <w:rPr>
                <w:rFonts w:ascii="Petrobras Sans" w:eastAsia="Times New Roman" w:hAnsi="Petrobras Sans" w:cs="Petrobras Sans"/>
                <w:b/>
                <w:color w:val="008542"/>
                <w:sz w:val="18"/>
                <w:szCs w:val="20"/>
                <w:lang w:eastAsia="pt-BR"/>
              </w:rPr>
              <w:t>ATIVO - R$ milhões</w:t>
            </w:r>
          </w:p>
        </w:tc>
        <w:tc>
          <w:tcPr>
            <w:tcW w:w="550" w:type="pct"/>
            <w:tcBorders>
              <w:top w:val="nil"/>
              <w:left w:val="single" w:sz="4" w:space="0" w:color="FFFFFF"/>
              <w:bottom w:val="inset" w:sz="12" w:space="0" w:color="008542"/>
              <w:right w:val="single" w:sz="4" w:space="0" w:color="FFFFFF"/>
            </w:tcBorders>
            <w:tcMar>
              <w:top w:w="0" w:type="dxa"/>
              <w:left w:w="60" w:type="dxa"/>
              <w:bottom w:w="0" w:type="dxa"/>
              <w:right w:w="60" w:type="dxa"/>
            </w:tcMar>
            <w:vAlign w:val="center"/>
          </w:tcPr>
          <w:p w14:paraId="78DB3455" w14:textId="77777777" w:rsidR="00FC7B2B" w:rsidRDefault="007B2BBC" w:rsidP="00FC7B2B">
            <w:pPr>
              <w:spacing w:after="0" w:line="240" w:lineRule="auto"/>
              <w:jc w:val="center"/>
              <w:rPr>
                <w:rFonts w:ascii="Petrobras Sans" w:eastAsia="Times New Roman" w:hAnsi="Petrobras Sans" w:cs="Petrobras Sans"/>
                <w:b/>
                <w:color w:val="008542"/>
                <w:sz w:val="18"/>
                <w:szCs w:val="20"/>
                <w:lang w:eastAsia="pt-BR"/>
              </w:rPr>
            </w:pPr>
            <w:r>
              <w:rPr>
                <w:rFonts w:ascii="Petrobras Sans" w:eastAsia="Times New Roman" w:hAnsi="Petrobras Sans" w:cs="Petrobras Sans"/>
                <w:b/>
                <w:color w:val="008542"/>
                <w:sz w:val="18"/>
                <w:szCs w:val="20"/>
                <w:lang w:eastAsia="pt-BR"/>
              </w:rPr>
              <w:t>2023</w:t>
            </w:r>
          </w:p>
        </w:tc>
        <w:tc>
          <w:tcPr>
            <w:tcW w:w="550" w:type="pct"/>
            <w:tcBorders>
              <w:top w:val="nil"/>
              <w:left w:val="single" w:sz="4" w:space="0" w:color="FFFFFF"/>
              <w:bottom w:val="inset" w:sz="12" w:space="0" w:color="008542"/>
              <w:right w:val="single" w:sz="4" w:space="0" w:color="FFFFFF"/>
            </w:tcBorders>
            <w:tcMar>
              <w:top w:w="0" w:type="dxa"/>
              <w:left w:w="60" w:type="dxa"/>
              <w:bottom w:w="0" w:type="dxa"/>
              <w:right w:w="60" w:type="dxa"/>
            </w:tcMar>
            <w:vAlign w:val="center"/>
          </w:tcPr>
          <w:p w14:paraId="78DB3456" w14:textId="77777777" w:rsidR="00FC7B2B" w:rsidRDefault="007B2BBC" w:rsidP="00FC7B2B">
            <w:pPr>
              <w:spacing w:after="0" w:line="240" w:lineRule="auto"/>
              <w:jc w:val="center"/>
              <w:rPr>
                <w:rFonts w:ascii="Petrobras Sans" w:eastAsia="Times New Roman" w:hAnsi="Petrobras Sans" w:cs="Petrobras Sans"/>
                <w:b/>
                <w:color w:val="008542"/>
                <w:sz w:val="18"/>
                <w:szCs w:val="20"/>
                <w:lang w:eastAsia="pt-BR"/>
              </w:rPr>
            </w:pPr>
            <w:r>
              <w:rPr>
                <w:rFonts w:ascii="Petrobras Sans" w:eastAsia="Times New Roman" w:hAnsi="Petrobras Sans" w:cs="Petrobras Sans"/>
                <w:b/>
                <w:color w:val="008542"/>
                <w:sz w:val="18"/>
                <w:szCs w:val="20"/>
                <w:lang w:eastAsia="pt-BR"/>
              </w:rPr>
              <w:t>2022</w:t>
            </w:r>
          </w:p>
        </w:tc>
      </w:tr>
      <w:tr w:rsidR="00DE2699" w14:paraId="78DB345B" w14:textId="77777777" w:rsidTr="00FC7B2B">
        <w:tc>
          <w:tcPr>
            <w:tcW w:w="3899" w:type="pct"/>
            <w:tcBorders>
              <w:top w:val="inset" w:sz="12" w:space="0" w:color="008542"/>
              <w:left w:val="nil"/>
              <w:bottom w:val="single" w:sz="4" w:space="0" w:color="008542"/>
              <w:right w:val="nil"/>
            </w:tcBorders>
            <w:shd w:val="solid" w:color="F0F5BF" w:fill="FFFFFF"/>
            <w:tcMar>
              <w:top w:w="0" w:type="dxa"/>
              <w:left w:w="60" w:type="dxa"/>
              <w:bottom w:w="0" w:type="dxa"/>
              <w:right w:w="60" w:type="dxa"/>
            </w:tcMar>
            <w:vAlign w:val="center"/>
          </w:tcPr>
          <w:p w14:paraId="78DB3458" w14:textId="77777777" w:rsidR="00FC7B2B" w:rsidRDefault="007B2BBC" w:rsidP="00FC7B2B">
            <w:pPr>
              <w:spacing w:after="0" w:line="240" w:lineRule="auto"/>
              <w:rPr>
                <w:rFonts w:ascii="Petrobras Sans" w:eastAsia="Times New Roman" w:hAnsi="Petrobras Sans" w:cs="Petrobras Sans"/>
                <w:b/>
                <w:color w:val="000000"/>
                <w:sz w:val="18"/>
                <w:szCs w:val="20"/>
                <w:lang w:eastAsia="pt-BR"/>
              </w:rPr>
            </w:pPr>
            <w:r>
              <w:rPr>
                <w:rFonts w:ascii="Petrobras Sans" w:eastAsia="Times New Roman" w:hAnsi="Petrobras Sans" w:cs="Petrobras Sans"/>
                <w:b/>
                <w:color w:val="000000"/>
                <w:sz w:val="18"/>
                <w:szCs w:val="20"/>
                <w:lang w:eastAsia="pt-BR"/>
              </w:rPr>
              <w:t>Circulante</w:t>
            </w:r>
          </w:p>
        </w:tc>
        <w:tc>
          <w:tcPr>
            <w:tcW w:w="550" w:type="pct"/>
            <w:tcBorders>
              <w:top w:val="inset" w:sz="12" w:space="0" w:color="008542"/>
              <w:left w:val="nil"/>
              <w:bottom w:val="single" w:sz="4" w:space="0" w:color="008542"/>
              <w:right w:val="nil"/>
            </w:tcBorders>
            <w:shd w:val="solid" w:color="F0F5BF" w:fill="FFFFFF"/>
            <w:tcMar>
              <w:top w:w="0" w:type="dxa"/>
              <w:left w:w="60" w:type="dxa"/>
              <w:bottom w:w="0" w:type="dxa"/>
              <w:right w:w="60" w:type="dxa"/>
            </w:tcMar>
            <w:vAlign w:val="center"/>
          </w:tcPr>
          <w:p w14:paraId="78DB3459" w14:textId="77777777" w:rsidR="00FC7B2B" w:rsidRDefault="007B2BBC" w:rsidP="00FC7B2B">
            <w:pPr>
              <w:spacing w:after="0" w:line="240" w:lineRule="auto"/>
              <w:jc w:val="center"/>
              <w:rPr>
                <w:rFonts w:ascii="Petrobras Sans" w:eastAsia="Times New Roman" w:hAnsi="Petrobras Sans" w:cs="Petrobras Sans"/>
                <w:b/>
                <w:color w:val="000000"/>
                <w:sz w:val="18"/>
                <w:szCs w:val="20"/>
                <w:lang w:eastAsia="pt-BR"/>
              </w:rPr>
            </w:pPr>
            <w:r>
              <w:rPr>
                <w:rFonts w:ascii="Petrobras Sans" w:eastAsia="Times New Roman" w:hAnsi="Petrobras Sans" w:cs="Petrobras Sans"/>
                <w:b/>
                <w:color w:val="000000"/>
                <w:sz w:val="18"/>
                <w:szCs w:val="20"/>
                <w:lang w:eastAsia="pt-BR"/>
              </w:rPr>
              <w:t>157.079</w:t>
            </w:r>
          </w:p>
        </w:tc>
        <w:tc>
          <w:tcPr>
            <w:tcW w:w="550" w:type="pct"/>
            <w:tcBorders>
              <w:top w:val="inset" w:sz="12" w:space="0" w:color="008542"/>
              <w:left w:val="nil"/>
              <w:bottom w:val="single" w:sz="4" w:space="0" w:color="008542"/>
              <w:right w:val="nil"/>
            </w:tcBorders>
            <w:shd w:val="solid" w:color="F0F5BF" w:fill="FFFFFF"/>
            <w:tcMar>
              <w:top w:w="0" w:type="dxa"/>
              <w:left w:w="60" w:type="dxa"/>
              <w:bottom w:w="0" w:type="dxa"/>
              <w:right w:w="60" w:type="dxa"/>
            </w:tcMar>
            <w:vAlign w:val="center"/>
          </w:tcPr>
          <w:p w14:paraId="78DB345A" w14:textId="77777777" w:rsidR="00FC7B2B" w:rsidRDefault="007B2BBC" w:rsidP="00FC7B2B">
            <w:pPr>
              <w:spacing w:after="0" w:line="240" w:lineRule="auto"/>
              <w:jc w:val="center"/>
              <w:rPr>
                <w:rFonts w:ascii="Petrobras Sans" w:eastAsia="Times New Roman" w:hAnsi="Petrobras Sans" w:cs="Petrobras Sans"/>
                <w:b/>
                <w:color w:val="000000"/>
                <w:sz w:val="18"/>
                <w:szCs w:val="20"/>
                <w:lang w:eastAsia="pt-BR"/>
              </w:rPr>
            </w:pPr>
            <w:r>
              <w:rPr>
                <w:rFonts w:ascii="Petrobras Sans" w:eastAsia="Times New Roman" w:hAnsi="Petrobras Sans" w:cs="Petrobras Sans"/>
                <w:b/>
                <w:color w:val="000000"/>
                <w:sz w:val="18"/>
                <w:szCs w:val="20"/>
                <w:lang w:eastAsia="pt-BR"/>
              </w:rPr>
              <w:t>163.052</w:t>
            </w:r>
          </w:p>
        </w:tc>
      </w:tr>
      <w:tr w:rsidR="00DE2699" w14:paraId="78DB345F" w14:textId="77777777" w:rsidTr="00FC7B2B">
        <w:tc>
          <w:tcPr>
            <w:tcW w:w="3899" w:type="pct"/>
            <w:tcBorders>
              <w:top w:val="single" w:sz="4" w:space="0" w:color="008542"/>
              <w:left w:val="nil"/>
              <w:bottom w:val="nil"/>
              <w:right w:val="nil"/>
            </w:tcBorders>
            <w:tcMar>
              <w:top w:w="0" w:type="dxa"/>
              <w:left w:w="60" w:type="dxa"/>
              <w:bottom w:w="0" w:type="dxa"/>
              <w:right w:w="60" w:type="dxa"/>
            </w:tcMar>
            <w:vAlign w:val="center"/>
          </w:tcPr>
          <w:p w14:paraId="78DB345C" w14:textId="77777777" w:rsidR="00FC7B2B" w:rsidRDefault="007B2BBC" w:rsidP="00FC7B2B">
            <w:pPr>
              <w:spacing w:after="0" w:line="240" w:lineRule="auto"/>
              <w:ind w:left="400"/>
              <w:rPr>
                <w:rFonts w:ascii="Petrobras Sans" w:eastAsia="Times New Roman" w:hAnsi="Petrobras Sans" w:cs="Petrobras Sans"/>
                <w:color w:val="000000"/>
                <w:sz w:val="18"/>
                <w:szCs w:val="20"/>
                <w:lang w:eastAsia="pt-BR"/>
              </w:rPr>
            </w:pPr>
            <w:r>
              <w:rPr>
                <w:rFonts w:ascii="Petrobras Sans" w:eastAsia="Times New Roman" w:hAnsi="Petrobras Sans" w:cs="Petrobras Sans"/>
                <w:color w:val="000000"/>
                <w:sz w:val="18"/>
                <w:szCs w:val="20"/>
                <w:lang w:eastAsia="pt-BR"/>
              </w:rPr>
              <w:t>Caixa e equivalentes de caixa</w:t>
            </w:r>
          </w:p>
        </w:tc>
        <w:tc>
          <w:tcPr>
            <w:tcW w:w="550" w:type="pct"/>
            <w:tcBorders>
              <w:top w:val="single" w:sz="4" w:space="0" w:color="008542"/>
              <w:left w:val="nil"/>
              <w:bottom w:val="nil"/>
              <w:right w:val="nil"/>
            </w:tcBorders>
            <w:tcMar>
              <w:top w:w="0" w:type="dxa"/>
              <w:left w:w="60" w:type="dxa"/>
              <w:bottom w:w="0" w:type="dxa"/>
              <w:right w:w="60" w:type="dxa"/>
            </w:tcMar>
            <w:vAlign w:val="center"/>
          </w:tcPr>
          <w:p w14:paraId="78DB345D" w14:textId="77777777" w:rsidR="00FC7B2B" w:rsidRDefault="007B2BBC" w:rsidP="00FC7B2B">
            <w:pPr>
              <w:spacing w:after="0" w:line="240" w:lineRule="auto"/>
              <w:jc w:val="center"/>
              <w:rPr>
                <w:rFonts w:ascii="Petrobras Sans" w:eastAsia="Times New Roman" w:hAnsi="Petrobras Sans" w:cs="Petrobras Sans"/>
                <w:color w:val="000000"/>
                <w:sz w:val="18"/>
                <w:szCs w:val="20"/>
                <w:lang w:eastAsia="pt-BR"/>
              </w:rPr>
            </w:pPr>
            <w:r>
              <w:rPr>
                <w:rFonts w:ascii="Petrobras Sans" w:eastAsia="Times New Roman" w:hAnsi="Petrobras Sans" w:cs="Petrobras Sans"/>
                <w:color w:val="000000"/>
                <w:sz w:val="18"/>
                <w:szCs w:val="20"/>
                <w:lang w:eastAsia="pt-BR"/>
              </w:rPr>
              <w:t>61.613</w:t>
            </w:r>
          </w:p>
        </w:tc>
        <w:tc>
          <w:tcPr>
            <w:tcW w:w="550" w:type="pct"/>
            <w:tcBorders>
              <w:top w:val="single" w:sz="4" w:space="0" w:color="008542"/>
              <w:left w:val="nil"/>
              <w:bottom w:val="nil"/>
              <w:right w:val="nil"/>
            </w:tcBorders>
            <w:tcMar>
              <w:top w:w="0" w:type="dxa"/>
              <w:left w:w="60" w:type="dxa"/>
              <w:bottom w:w="0" w:type="dxa"/>
              <w:right w:w="60" w:type="dxa"/>
            </w:tcMar>
            <w:vAlign w:val="center"/>
          </w:tcPr>
          <w:p w14:paraId="78DB345E" w14:textId="77777777" w:rsidR="00FC7B2B" w:rsidRDefault="007B2BBC" w:rsidP="00FC7B2B">
            <w:pPr>
              <w:spacing w:after="0" w:line="240" w:lineRule="auto"/>
              <w:jc w:val="center"/>
              <w:rPr>
                <w:rFonts w:ascii="Petrobras Sans" w:eastAsia="Times New Roman" w:hAnsi="Petrobras Sans" w:cs="Petrobras Sans"/>
                <w:color w:val="000000"/>
                <w:sz w:val="18"/>
                <w:szCs w:val="20"/>
                <w:lang w:eastAsia="pt-BR"/>
              </w:rPr>
            </w:pPr>
            <w:r>
              <w:rPr>
                <w:rFonts w:ascii="Petrobras Sans" w:eastAsia="Times New Roman" w:hAnsi="Petrobras Sans" w:cs="Petrobras Sans"/>
                <w:color w:val="000000"/>
                <w:sz w:val="18"/>
                <w:szCs w:val="20"/>
                <w:lang w:eastAsia="pt-BR"/>
              </w:rPr>
              <w:t>41.723</w:t>
            </w:r>
          </w:p>
        </w:tc>
      </w:tr>
      <w:tr w:rsidR="00DE2699" w14:paraId="78DB3463" w14:textId="77777777" w:rsidTr="00FC7B2B">
        <w:tc>
          <w:tcPr>
            <w:tcW w:w="3899" w:type="pct"/>
            <w:tcBorders>
              <w:top w:val="nil"/>
              <w:left w:val="nil"/>
              <w:bottom w:val="nil"/>
              <w:right w:val="nil"/>
            </w:tcBorders>
            <w:shd w:val="solid" w:color="F0F5BF" w:fill="FFFFFF"/>
            <w:tcMar>
              <w:top w:w="0" w:type="dxa"/>
              <w:left w:w="60" w:type="dxa"/>
              <w:bottom w:w="0" w:type="dxa"/>
              <w:right w:w="60" w:type="dxa"/>
            </w:tcMar>
            <w:vAlign w:val="center"/>
          </w:tcPr>
          <w:p w14:paraId="78DB3460" w14:textId="77777777" w:rsidR="00FC7B2B" w:rsidRDefault="007B2BBC" w:rsidP="00FC7B2B">
            <w:pPr>
              <w:spacing w:after="0" w:line="240" w:lineRule="auto"/>
              <w:ind w:left="400"/>
              <w:rPr>
                <w:rFonts w:ascii="Petrobras Sans" w:eastAsia="Times New Roman" w:hAnsi="Petrobras Sans" w:cs="Petrobras Sans"/>
                <w:color w:val="000000"/>
                <w:sz w:val="18"/>
                <w:szCs w:val="20"/>
                <w:lang w:eastAsia="pt-BR"/>
              </w:rPr>
            </w:pPr>
            <w:r>
              <w:rPr>
                <w:rFonts w:ascii="Petrobras Sans" w:eastAsia="Times New Roman" w:hAnsi="Petrobras Sans" w:cs="Petrobras Sans"/>
                <w:color w:val="000000"/>
                <w:sz w:val="18"/>
                <w:szCs w:val="20"/>
                <w:lang w:eastAsia="pt-BR"/>
              </w:rPr>
              <w:t>Títulos e valores mobiliários</w:t>
            </w:r>
          </w:p>
        </w:tc>
        <w:tc>
          <w:tcPr>
            <w:tcW w:w="550" w:type="pct"/>
            <w:tcBorders>
              <w:top w:val="nil"/>
              <w:left w:val="nil"/>
              <w:bottom w:val="nil"/>
              <w:right w:val="nil"/>
            </w:tcBorders>
            <w:shd w:val="solid" w:color="F0F5BF" w:fill="FFFFFF"/>
            <w:tcMar>
              <w:top w:w="0" w:type="dxa"/>
              <w:left w:w="60" w:type="dxa"/>
              <w:bottom w:w="0" w:type="dxa"/>
              <w:right w:w="60" w:type="dxa"/>
            </w:tcMar>
            <w:vAlign w:val="center"/>
          </w:tcPr>
          <w:p w14:paraId="78DB3461" w14:textId="77777777" w:rsidR="00FC7B2B" w:rsidRDefault="007B2BBC" w:rsidP="00FC7B2B">
            <w:pPr>
              <w:spacing w:after="0" w:line="240" w:lineRule="auto"/>
              <w:jc w:val="center"/>
              <w:rPr>
                <w:rFonts w:ascii="Petrobras Sans" w:eastAsia="Times New Roman" w:hAnsi="Petrobras Sans" w:cs="Petrobras Sans"/>
                <w:color w:val="000000"/>
                <w:sz w:val="18"/>
                <w:szCs w:val="20"/>
                <w:lang w:eastAsia="pt-BR"/>
              </w:rPr>
            </w:pPr>
            <w:r>
              <w:rPr>
                <w:rFonts w:ascii="Petrobras Sans" w:eastAsia="Times New Roman" w:hAnsi="Petrobras Sans" w:cs="Petrobras Sans"/>
                <w:color w:val="000000"/>
                <w:sz w:val="18"/>
                <w:szCs w:val="20"/>
                <w:lang w:eastAsia="pt-BR"/>
              </w:rPr>
              <w:t>13.650</w:t>
            </w:r>
          </w:p>
        </w:tc>
        <w:tc>
          <w:tcPr>
            <w:tcW w:w="550" w:type="pct"/>
            <w:tcBorders>
              <w:top w:val="nil"/>
              <w:left w:val="nil"/>
              <w:bottom w:val="nil"/>
              <w:right w:val="nil"/>
            </w:tcBorders>
            <w:shd w:val="solid" w:color="F0F5BF" w:fill="FFFFFF"/>
            <w:tcMar>
              <w:top w:w="0" w:type="dxa"/>
              <w:left w:w="60" w:type="dxa"/>
              <w:bottom w:w="0" w:type="dxa"/>
              <w:right w:w="60" w:type="dxa"/>
            </w:tcMar>
            <w:vAlign w:val="center"/>
          </w:tcPr>
          <w:p w14:paraId="78DB3462" w14:textId="77777777" w:rsidR="00FC7B2B" w:rsidRDefault="007B2BBC" w:rsidP="00FC7B2B">
            <w:pPr>
              <w:spacing w:after="0" w:line="240" w:lineRule="auto"/>
              <w:jc w:val="center"/>
              <w:rPr>
                <w:rFonts w:ascii="Petrobras Sans" w:eastAsia="Times New Roman" w:hAnsi="Petrobras Sans" w:cs="Petrobras Sans"/>
                <w:color w:val="000000"/>
                <w:sz w:val="18"/>
                <w:szCs w:val="20"/>
                <w:lang w:eastAsia="pt-BR"/>
              </w:rPr>
            </w:pPr>
            <w:r>
              <w:rPr>
                <w:rFonts w:ascii="Petrobras Sans" w:eastAsia="Times New Roman" w:hAnsi="Petrobras Sans" w:cs="Petrobras Sans"/>
                <w:color w:val="000000"/>
                <w:sz w:val="18"/>
                <w:szCs w:val="20"/>
                <w:lang w:eastAsia="pt-BR"/>
              </w:rPr>
              <w:t>14.470</w:t>
            </w:r>
          </w:p>
        </w:tc>
      </w:tr>
      <w:tr w:rsidR="00DE2699" w14:paraId="78DB3467" w14:textId="77777777" w:rsidTr="00FC7B2B">
        <w:tc>
          <w:tcPr>
            <w:tcW w:w="3899" w:type="pct"/>
            <w:tcBorders>
              <w:top w:val="nil"/>
              <w:left w:val="nil"/>
              <w:bottom w:val="nil"/>
              <w:right w:val="nil"/>
            </w:tcBorders>
            <w:tcMar>
              <w:top w:w="0" w:type="dxa"/>
              <w:left w:w="60" w:type="dxa"/>
              <w:bottom w:w="0" w:type="dxa"/>
              <w:right w:w="60" w:type="dxa"/>
            </w:tcMar>
            <w:vAlign w:val="center"/>
          </w:tcPr>
          <w:p w14:paraId="78DB3464" w14:textId="77777777" w:rsidR="00FC7B2B" w:rsidRDefault="007B2BBC" w:rsidP="00FC7B2B">
            <w:pPr>
              <w:spacing w:after="0" w:line="240" w:lineRule="auto"/>
              <w:ind w:left="400"/>
              <w:rPr>
                <w:rFonts w:ascii="Petrobras Sans" w:eastAsia="Times New Roman" w:hAnsi="Petrobras Sans" w:cs="Petrobras Sans"/>
                <w:color w:val="000000"/>
                <w:sz w:val="18"/>
                <w:szCs w:val="20"/>
                <w:lang w:eastAsia="pt-BR"/>
              </w:rPr>
            </w:pPr>
            <w:r>
              <w:rPr>
                <w:rFonts w:ascii="Petrobras Sans" w:eastAsia="Times New Roman" w:hAnsi="Petrobras Sans" w:cs="Petrobras Sans"/>
                <w:color w:val="000000"/>
                <w:sz w:val="18"/>
                <w:szCs w:val="20"/>
                <w:lang w:eastAsia="pt-BR"/>
              </w:rPr>
              <w:t>Contas a receber, líquidas</w:t>
            </w:r>
          </w:p>
        </w:tc>
        <w:tc>
          <w:tcPr>
            <w:tcW w:w="550" w:type="pct"/>
            <w:tcBorders>
              <w:top w:val="nil"/>
              <w:left w:val="nil"/>
              <w:bottom w:val="nil"/>
              <w:right w:val="nil"/>
            </w:tcBorders>
            <w:tcMar>
              <w:top w:w="0" w:type="dxa"/>
              <w:left w:w="60" w:type="dxa"/>
              <w:bottom w:w="0" w:type="dxa"/>
              <w:right w:w="60" w:type="dxa"/>
            </w:tcMar>
            <w:vAlign w:val="center"/>
          </w:tcPr>
          <w:p w14:paraId="78DB3465" w14:textId="77777777" w:rsidR="00FC7B2B" w:rsidRDefault="007B2BBC" w:rsidP="00FC7B2B">
            <w:pPr>
              <w:spacing w:after="0" w:line="240" w:lineRule="auto"/>
              <w:jc w:val="center"/>
              <w:rPr>
                <w:rFonts w:ascii="Petrobras Sans" w:eastAsia="Times New Roman" w:hAnsi="Petrobras Sans" w:cs="Petrobras Sans"/>
                <w:color w:val="000000"/>
                <w:sz w:val="18"/>
                <w:szCs w:val="20"/>
                <w:lang w:eastAsia="pt-BR"/>
              </w:rPr>
            </w:pPr>
            <w:r>
              <w:rPr>
                <w:rFonts w:ascii="Petrobras Sans" w:eastAsia="Times New Roman" w:hAnsi="Petrobras Sans" w:cs="Petrobras Sans"/>
                <w:color w:val="000000"/>
                <w:sz w:val="18"/>
                <w:szCs w:val="20"/>
                <w:lang w:eastAsia="pt-BR"/>
              </w:rPr>
              <w:t>29.702</w:t>
            </w:r>
          </w:p>
        </w:tc>
        <w:tc>
          <w:tcPr>
            <w:tcW w:w="550" w:type="pct"/>
            <w:tcBorders>
              <w:top w:val="nil"/>
              <w:left w:val="nil"/>
              <w:bottom w:val="nil"/>
              <w:right w:val="nil"/>
            </w:tcBorders>
            <w:tcMar>
              <w:top w:w="0" w:type="dxa"/>
              <w:left w:w="60" w:type="dxa"/>
              <w:bottom w:w="0" w:type="dxa"/>
              <w:right w:w="60" w:type="dxa"/>
            </w:tcMar>
            <w:vAlign w:val="center"/>
          </w:tcPr>
          <w:p w14:paraId="78DB3466" w14:textId="77777777" w:rsidR="00FC7B2B" w:rsidRDefault="007B2BBC" w:rsidP="00FC7B2B">
            <w:pPr>
              <w:spacing w:after="0" w:line="240" w:lineRule="auto"/>
              <w:jc w:val="center"/>
              <w:rPr>
                <w:rFonts w:ascii="Petrobras Sans" w:eastAsia="Times New Roman" w:hAnsi="Petrobras Sans" w:cs="Petrobras Sans"/>
                <w:color w:val="000000"/>
                <w:sz w:val="18"/>
                <w:szCs w:val="20"/>
                <w:lang w:eastAsia="pt-BR"/>
              </w:rPr>
            </w:pPr>
            <w:r>
              <w:rPr>
                <w:rFonts w:ascii="Petrobras Sans" w:eastAsia="Times New Roman" w:hAnsi="Petrobras Sans" w:cs="Petrobras Sans"/>
                <w:color w:val="000000"/>
                <w:sz w:val="18"/>
                <w:szCs w:val="20"/>
                <w:lang w:eastAsia="pt-BR"/>
              </w:rPr>
              <w:t>26.142</w:t>
            </w:r>
          </w:p>
        </w:tc>
      </w:tr>
      <w:tr w:rsidR="00DE2699" w14:paraId="78DB346B" w14:textId="77777777" w:rsidTr="00FC7B2B">
        <w:tc>
          <w:tcPr>
            <w:tcW w:w="3899" w:type="pct"/>
            <w:tcBorders>
              <w:top w:val="nil"/>
              <w:left w:val="nil"/>
              <w:bottom w:val="nil"/>
              <w:right w:val="nil"/>
            </w:tcBorders>
            <w:shd w:val="solid" w:color="F0F5BF" w:fill="FFFFFF"/>
            <w:tcMar>
              <w:top w:w="0" w:type="dxa"/>
              <w:left w:w="60" w:type="dxa"/>
              <w:bottom w:w="0" w:type="dxa"/>
              <w:right w:w="60" w:type="dxa"/>
            </w:tcMar>
            <w:vAlign w:val="center"/>
          </w:tcPr>
          <w:p w14:paraId="78DB3468" w14:textId="77777777" w:rsidR="00FC7B2B" w:rsidRDefault="007B2BBC" w:rsidP="00FC7B2B">
            <w:pPr>
              <w:spacing w:after="0" w:line="240" w:lineRule="auto"/>
              <w:ind w:left="400"/>
              <w:rPr>
                <w:rFonts w:ascii="Petrobras Sans" w:eastAsia="Times New Roman" w:hAnsi="Petrobras Sans" w:cs="Petrobras Sans"/>
                <w:color w:val="000000"/>
                <w:sz w:val="18"/>
                <w:szCs w:val="20"/>
                <w:lang w:eastAsia="pt-BR"/>
              </w:rPr>
            </w:pPr>
            <w:r>
              <w:rPr>
                <w:rFonts w:ascii="Petrobras Sans" w:eastAsia="Times New Roman" w:hAnsi="Petrobras Sans" w:cs="Petrobras Sans"/>
                <w:color w:val="000000"/>
                <w:sz w:val="18"/>
                <w:szCs w:val="20"/>
                <w:lang w:eastAsia="pt-BR"/>
              </w:rPr>
              <w:t>Estoques</w:t>
            </w:r>
          </w:p>
        </w:tc>
        <w:tc>
          <w:tcPr>
            <w:tcW w:w="550" w:type="pct"/>
            <w:tcBorders>
              <w:top w:val="nil"/>
              <w:left w:val="nil"/>
              <w:bottom w:val="nil"/>
              <w:right w:val="nil"/>
            </w:tcBorders>
            <w:shd w:val="solid" w:color="F0F5BF" w:fill="FFFFFF"/>
            <w:tcMar>
              <w:top w:w="0" w:type="dxa"/>
              <w:left w:w="60" w:type="dxa"/>
              <w:bottom w:w="0" w:type="dxa"/>
              <w:right w:w="60" w:type="dxa"/>
            </w:tcMar>
            <w:vAlign w:val="center"/>
          </w:tcPr>
          <w:p w14:paraId="78DB3469" w14:textId="77777777" w:rsidR="00FC7B2B" w:rsidRDefault="007B2BBC" w:rsidP="00FC7B2B">
            <w:pPr>
              <w:spacing w:after="0" w:line="240" w:lineRule="auto"/>
              <w:jc w:val="center"/>
              <w:rPr>
                <w:rFonts w:ascii="Petrobras Sans" w:eastAsia="Times New Roman" w:hAnsi="Petrobras Sans" w:cs="Petrobras Sans"/>
                <w:color w:val="000000"/>
                <w:sz w:val="18"/>
                <w:szCs w:val="20"/>
                <w:lang w:eastAsia="pt-BR"/>
              </w:rPr>
            </w:pPr>
            <w:r>
              <w:rPr>
                <w:rFonts w:ascii="Petrobras Sans" w:eastAsia="Times New Roman" w:hAnsi="Petrobras Sans" w:cs="Petrobras Sans"/>
                <w:color w:val="000000"/>
                <w:sz w:val="18"/>
                <w:szCs w:val="20"/>
                <w:lang w:eastAsia="pt-BR"/>
              </w:rPr>
              <w:t>37.184</w:t>
            </w:r>
          </w:p>
        </w:tc>
        <w:tc>
          <w:tcPr>
            <w:tcW w:w="550" w:type="pct"/>
            <w:tcBorders>
              <w:top w:val="nil"/>
              <w:left w:val="nil"/>
              <w:bottom w:val="nil"/>
              <w:right w:val="nil"/>
            </w:tcBorders>
            <w:shd w:val="solid" w:color="F0F5BF" w:fill="FFFFFF"/>
            <w:tcMar>
              <w:top w:w="0" w:type="dxa"/>
              <w:left w:w="60" w:type="dxa"/>
              <w:bottom w:w="0" w:type="dxa"/>
              <w:right w:w="60" w:type="dxa"/>
            </w:tcMar>
            <w:vAlign w:val="center"/>
          </w:tcPr>
          <w:p w14:paraId="78DB346A" w14:textId="77777777" w:rsidR="00FC7B2B" w:rsidRDefault="007B2BBC" w:rsidP="00FC7B2B">
            <w:pPr>
              <w:spacing w:after="0" w:line="240" w:lineRule="auto"/>
              <w:jc w:val="center"/>
              <w:rPr>
                <w:rFonts w:ascii="Petrobras Sans" w:eastAsia="Times New Roman" w:hAnsi="Petrobras Sans" w:cs="Petrobras Sans"/>
                <w:color w:val="000000"/>
                <w:sz w:val="18"/>
                <w:szCs w:val="20"/>
                <w:lang w:eastAsia="pt-BR"/>
              </w:rPr>
            </w:pPr>
            <w:r>
              <w:rPr>
                <w:rFonts w:ascii="Petrobras Sans" w:eastAsia="Times New Roman" w:hAnsi="Petrobras Sans" w:cs="Petrobras Sans"/>
                <w:color w:val="000000"/>
                <w:sz w:val="18"/>
                <w:szCs w:val="20"/>
                <w:lang w:eastAsia="pt-BR"/>
              </w:rPr>
              <w:t>45.804</w:t>
            </w:r>
          </w:p>
        </w:tc>
      </w:tr>
      <w:tr w:rsidR="00DE2699" w14:paraId="78DB346F" w14:textId="77777777" w:rsidTr="00FC7B2B">
        <w:tc>
          <w:tcPr>
            <w:tcW w:w="3899" w:type="pct"/>
            <w:tcBorders>
              <w:top w:val="nil"/>
              <w:left w:val="nil"/>
              <w:bottom w:val="nil"/>
              <w:right w:val="nil"/>
            </w:tcBorders>
            <w:tcMar>
              <w:top w:w="0" w:type="dxa"/>
              <w:left w:w="60" w:type="dxa"/>
              <w:bottom w:w="0" w:type="dxa"/>
              <w:right w:w="60" w:type="dxa"/>
            </w:tcMar>
            <w:vAlign w:val="center"/>
          </w:tcPr>
          <w:p w14:paraId="78DB346C" w14:textId="77777777" w:rsidR="00FC7B2B" w:rsidRDefault="007B2BBC" w:rsidP="00FC7B2B">
            <w:pPr>
              <w:spacing w:after="0" w:line="240" w:lineRule="auto"/>
              <w:ind w:left="400"/>
              <w:rPr>
                <w:rFonts w:ascii="Petrobras Sans" w:eastAsia="Times New Roman" w:hAnsi="Petrobras Sans" w:cs="Petrobras Sans"/>
                <w:color w:val="000000"/>
                <w:sz w:val="18"/>
                <w:szCs w:val="20"/>
                <w:lang w:eastAsia="pt-BR"/>
              </w:rPr>
            </w:pPr>
            <w:r>
              <w:rPr>
                <w:rFonts w:ascii="Petrobras Sans" w:eastAsia="Times New Roman" w:hAnsi="Petrobras Sans" w:cs="Petrobras Sans"/>
                <w:color w:val="000000"/>
                <w:sz w:val="18"/>
                <w:szCs w:val="20"/>
                <w:lang w:eastAsia="pt-BR"/>
              </w:rPr>
              <w:t>Impostos e contribuições</w:t>
            </w:r>
          </w:p>
        </w:tc>
        <w:tc>
          <w:tcPr>
            <w:tcW w:w="550" w:type="pct"/>
            <w:tcBorders>
              <w:top w:val="nil"/>
              <w:left w:val="nil"/>
              <w:bottom w:val="nil"/>
              <w:right w:val="nil"/>
            </w:tcBorders>
            <w:tcMar>
              <w:top w:w="0" w:type="dxa"/>
              <w:left w:w="60" w:type="dxa"/>
              <w:bottom w:w="0" w:type="dxa"/>
              <w:right w:w="60" w:type="dxa"/>
            </w:tcMar>
            <w:vAlign w:val="center"/>
          </w:tcPr>
          <w:p w14:paraId="78DB346D" w14:textId="77777777" w:rsidR="00FC7B2B" w:rsidRDefault="007B2BBC" w:rsidP="00FC7B2B">
            <w:pPr>
              <w:spacing w:after="0" w:line="240" w:lineRule="auto"/>
              <w:jc w:val="center"/>
              <w:rPr>
                <w:rFonts w:ascii="Petrobras Sans" w:eastAsia="Times New Roman" w:hAnsi="Petrobras Sans" w:cs="Petrobras Sans"/>
                <w:color w:val="000000"/>
                <w:sz w:val="18"/>
                <w:szCs w:val="20"/>
                <w:lang w:eastAsia="pt-BR"/>
              </w:rPr>
            </w:pPr>
            <w:r>
              <w:rPr>
                <w:rFonts w:ascii="Petrobras Sans" w:eastAsia="Times New Roman" w:hAnsi="Petrobras Sans" w:cs="Petrobras Sans"/>
                <w:color w:val="000000"/>
                <w:sz w:val="18"/>
                <w:szCs w:val="20"/>
                <w:lang w:eastAsia="pt-BR"/>
              </w:rPr>
              <w:t>5.703</w:t>
            </w:r>
          </w:p>
        </w:tc>
        <w:tc>
          <w:tcPr>
            <w:tcW w:w="550" w:type="pct"/>
            <w:tcBorders>
              <w:top w:val="nil"/>
              <w:left w:val="nil"/>
              <w:bottom w:val="nil"/>
              <w:right w:val="nil"/>
            </w:tcBorders>
            <w:tcMar>
              <w:top w:w="0" w:type="dxa"/>
              <w:left w:w="60" w:type="dxa"/>
              <w:bottom w:w="0" w:type="dxa"/>
              <w:right w:w="60" w:type="dxa"/>
            </w:tcMar>
            <w:vAlign w:val="center"/>
          </w:tcPr>
          <w:p w14:paraId="78DB346E" w14:textId="77777777" w:rsidR="00FC7B2B" w:rsidRDefault="007B2BBC" w:rsidP="00FC7B2B">
            <w:pPr>
              <w:spacing w:after="0" w:line="240" w:lineRule="auto"/>
              <w:jc w:val="center"/>
              <w:rPr>
                <w:rFonts w:ascii="Petrobras Sans" w:eastAsia="Times New Roman" w:hAnsi="Petrobras Sans" w:cs="Petrobras Sans"/>
                <w:color w:val="000000"/>
                <w:sz w:val="18"/>
                <w:szCs w:val="20"/>
                <w:lang w:eastAsia="pt-BR"/>
              </w:rPr>
            </w:pPr>
            <w:r>
              <w:rPr>
                <w:rFonts w:ascii="Petrobras Sans" w:eastAsia="Times New Roman" w:hAnsi="Petrobras Sans" w:cs="Petrobras Sans"/>
                <w:color w:val="000000"/>
                <w:sz w:val="18"/>
                <w:szCs w:val="20"/>
                <w:lang w:eastAsia="pt-BR"/>
              </w:rPr>
              <w:t>6.819</w:t>
            </w:r>
          </w:p>
        </w:tc>
      </w:tr>
      <w:tr w:rsidR="00DE2699" w14:paraId="78DB3473" w14:textId="77777777" w:rsidTr="00FC7B2B">
        <w:tc>
          <w:tcPr>
            <w:tcW w:w="3899" w:type="pct"/>
            <w:tcBorders>
              <w:top w:val="nil"/>
              <w:left w:val="nil"/>
              <w:bottom w:val="nil"/>
              <w:right w:val="nil"/>
            </w:tcBorders>
            <w:shd w:val="solid" w:color="F0F5BF" w:fill="FFFFFF"/>
            <w:tcMar>
              <w:top w:w="0" w:type="dxa"/>
              <w:left w:w="60" w:type="dxa"/>
              <w:bottom w:w="0" w:type="dxa"/>
              <w:right w:w="60" w:type="dxa"/>
            </w:tcMar>
            <w:vAlign w:val="center"/>
          </w:tcPr>
          <w:p w14:paraId="78DB3470" w14:textId="77777777" w:rsidR="00FC7B2B" w:rsidRDefault="007B2BBC" w:rsidP="00FC7B2B">
            <w:pPr>
              <w:spacing w:after="0" w:line="240" w:lineRule="auto"/>
              <w:ind w:left="400"/>
              <w:rPr>
                <w:rFonts w:ascii="Petrobras Sans" w:eastAsia="Times New Roman" w:hAnsi="Petrobras Sans" w:cs="Petrobras Sans"/>
                <w:color w:val="000000"/>
                <w:sz w:val="18"/>
                <w:szCs w:val="20"/>
                <w:lang w:eastAsia="pt-BR"/>
              </w:rPr>
            </w:pPr>
            <w:r>
              <w:rPr>
                <w:rFonts w:ascii="Petrobras Sans" w:eastAsia="Times New Roman" w:hAnsi="Petrobras Sans" w:cs="Petrobras Sans"/>
                <w:color w:val="000000"/>
                <w:sz w:val="18"/>
                <w:szCs w:val="20"/>
                <w:lang w:eastAsia="pt-BR"/>
              </w:rPr>
              <w:t>Ativos classificados como mantidos para venda</w:t>
            </w:r>
          </w:p>
        </w:tc>
        <w:tc>
          <w:tcPr>
            <w:tcW w:w="550" w:type="pct"/>
            <w:tcBorders>
              <w:top w:val="nil"/>
              <w:left w:val="nil"/>
              <w:bottom w:val="nil"/>
              <w:right w:val="nil"/>
            </w:tcBorders>
            <w:shd w:val="solid" w:color="F0F5BF" w:fill="FFFFFF"/>
            <w:tcMar>
              <w:top w:w="0" w:type="dxa"/>
              <w:left w:w="60" w:type="dxa"/>
              <w:bottom w:w="0" w:type="dxa"/>
              <w:right w:w="60" w:type="dxa"/>
            </w:tcMar>
            <w:vAlign w:val="center"/>
          </w:tcPr>
          <w:p w14:paraId="78DB3471" w14:textId="77777777" w:rsidR="00FC7B2B" w:rsidRDefault="007B2BBC" w:rsidP="00FC7B2B">
            <w:pPr>
              <w:spacing w:after="0" w:line="240" w:lineRule="auto"/>
              <w:jc w:val="center"/>
              <w:rPr>
                <w:rFonts w:ascii="Petrobras Sans" w:eastAsia="Times New Roman" w:hAnsi="Petrobras Sans" w:cs="Petrobras Sans"/>
                <w:color w:val="000000"/>
                <w:sz w:val="18"/>
                <w:szCs w:val="20"/>
                <w:lang w:eastAsia="pt-BR"/>
              </w:rPr>
            </w:pPr>
            <w:r>
              <w:rPr>
                <w:rFonts w:ascii="Petrobras Sans" w:eastAsia="Times New Roman" w:hAnsi="Petrobras Sans" w:cs="Petrobras Sans"/>
                <w:color w:val="000000"/>
                <w:sz w:val="18"/>
                <w:szCs w:val="20"/>
                <w:lang w:eastAsia="pt-BR"/>
              </w:rPr>
              <w:t>1.624</w:t>
            </w:r>
          </w:p>
        </w:tc>
        <w:tc>
          <w:tcPr>
            <w:tcW w:w="550" w:type="pct"/>
            <w:tcBorders>
              <w:top w:val="nil"/>
              <w:left w:val="nil"/>
              <w:bottom w:val="nil"/>
              <w:right w:val="nil"/>
            </w:tcBorders>
            <w:shd w:val="solid" w:color="F0F5BF" w:fill="FFFFFF"/>
            <w:tcMar>
              <w:top w:w="0" w:type="dxa"/>
              <w:left w:w="60" w:type="dxa"/>
              <w:bottom w:w="0" w:type="dxa"/>
              <w:right w:w="60" w:type="dxa"/>
            </w:tcMar>
            <w:vAlign w:val="center"/>
          </w:tcPr>
          <w:p w14:paraId="78DB3472" w14:textId="77777777" w:rsidR="00FC7B2B" w:rsidRDefault="007B2BBC" w:rsidP="00FC7B2B">
            <w:pPr>
              <w:spacing w:after="0" w:line="240" w:lineRule="auto"/>
              <w:jc w:val="center"/>
              <w:rPr>
                <w:rFonts w:ascii="Petrobras Sans" w:eastAsia="Times New Roman" w:hAnsi="Petrobras Sans" w:cs="Petrobras Sans"/>
                <w:color w:val="000000"/>
                <w:sz w:val="18"/>
                <w:szCs w:val="20"/>
                <w:lang w:eastAsia="pt-BR"/>
              </w:rPr>
            </w:pPr>
            <w:r>
              <w:rPr>
                <w:rFonts w:ascii="Petrobras Sans" w:eastAsia="Times New Roman" w:hAnsi="Petrobras Sans" w:cs="Petrobras Sans"/>
                <w:color w:val="000000"/>
                <w:sz w:val="18"/>
                <w:szCs w:val="20"/>
                <w:lang w:eastAsia="pt-BR"/>
              </w:rPr>
              <w:t>18.823</w:t>
            </w:r>
          </w:p>
        </w:tc>
      </w:tr>
      <w:tr w:rsidR="00DE2699" w14:paraId="78DB3477" w14:textId="77777777" w:rsidTr="00FC7B2B">
        <w:tc>
          <w:tcPr>
            <w:tcW w:w="3899" w:type="pct"/>
            <w:tcBorders>
              <w:top w:val="nil"/>
              <w:left w:val="nil"/>
              <w:bottom w:val="single" w:sz="4" w:space="0" w:color="008542"/>
              <w:right w:val="nil"/>
            </w:tcBorders>
            <w:tcMar>
              <w:top w:w="0" w:type="dxa"/>
              <w:left w:w="60" w:type="dxa"/>
              <w:bottom w:w="0" w:type="dxa"/>
              <w:right w:w="60" w:type="dxa"/>
            </w:tcMar>
            <w:vAlign w:val="center"/>
          </w:tcPr>
          <w:p w14:paraId="78DB3474" w14:textId="77777777" w:rsidR="00FC7B2B" w:rsidRDefault="007B2BBC" w:rsidP="00FC7B2B">
            <w:pPr>
              <w:spacing w:after="0" w:line="240" w:lineRule="auto"/>
              <w:ind w:left="400"/>
              <w:rPr>
                <w:rFonts w:ascii="Petrobras Sans" w:eastAsia="Times New Roman" w:hAnsi="Petrobras Sans" w:cs="Petrobras Sans"/>
                <w:color w:val="000000"/>
                <w:sz w:val="18"/>
                <w:szCs w:val="20"/>
                <w:lang w:eastAsia="pt-BR"/>
              </w:rPr>
            </w:pPr>
            <w:r>
              <w:rPr>
                <w:rFonts w:ascii="Petrobras Sans" w:eastAsia="Times New Roman" w:hAnsi="Petrobras Sans" w:cs="Petrobras Sans"/>
                <w:color w:val="000000"/>
                <w:sz w:val="18"/>
                <w:szCs w:val="20"/>
                <w:lang w:eastAsia="pt-BR"/>
              </w:rPr>
              <w:t>Outros ativos circulantes</w:t>
            </w:r>
          </w:p>
        </w:tc>
        <w:tc>
          <w:tcPr>
            <w:tcW w:w="550" w:type="pct"/>
            <w:tcBorders>
              <w:top w:val="nil"/>
              <w:left w:val="nil"/>
              <w:bottom w:val="single" w:sz="4" w:space="0" w:color="008542"/>
              <w:right w:val="nil"/>
            </w:tcBorders>
            <w:tcMar>
              <w:top w:w="0" w:type="dxa"/>
              <w:left w:w="60" w:type="dxa"/>
              <w:bottom w:w="0" w:type="dxa"/>
              <w:right w:w="60" w:type="dxa"/>
            </w:tcMar>
            <w:vAlign w:val="center"/>
          </w:tcPr>
          <w:p w14:paraId="78DB3475" w14:textId="77777777" w:rsidR="00FC7B2B" w:rsidRDefault="007B2BBC" w:rsidP="00FC7B2B">
            <w:pPr>
              <w:spacing w:after="0" w:line="240" w:lineRule="auto"/>
              <w:jc w:val="center"/>
              <w:rPr>
                <w:rFonts w:ascii="Petrobras Sans" w:eastAsia="Times New Roman" w:hAnsi="Petrobras Sans" w:cs="Petrobras Sans"/>
                <w:color w:val="000000"/>
                <w:sz w:val="18"/>
                <w:szCs w:val="20"/>
                <w:lang w:eastAsia="pt-BR"/>
              </w:rPr>
            </w:pPr>
            <w:r>
              <w:rPr>
                <w:rFonts w:ascii="Petrobras Sans" w:eastAsia="Times New Roman" w:hAnsi="Petrobras Sans" w:cs="Petrobras Sans"/>
                <w:color w:val="000000"/>
                <w:sz w:val="18"/>
                <w:szCs w:val="20"/>
                <w:lang w:eastAsia="pt-BR"/>
              </w:rPr>
              <w:t>7.603</w:t>
            </w:r>
          </w:p>
        </w:tc>
        <w:tc>
          <w:tcPr>
            <w:tcW w:w="550" w:type="pct"/>
            <w:tcBorders>
              <w:top w:val="nil"/>
              <w:left w:val="nil"/>
              <w:bottom w:val="single" w:sz="4" w:space="0" w:color="008542"/>
              <w:right w:val="nil"/>
            </w:tcBorders>
            <w:tcMar>
              <w:top w:w="0" w:type="dxa"/>
              <w:left w:w="60" w:type="dxa"/>
              <w:bottom w:w="0" w:type="dxa"/>
              <w:right w:w="60" w:type="dxa"/>
            </w:tcMar>
            <w:vAlign w:val="center"/>
          </w:tcPr>
          <w:p w14:paraId="78DB3476" w14:textId="77777777" w:rsidR="00FC7B2B" w:rsidRDefault="007B2BBC" w:rsidP="00FC7B2B">
            <w:pPr>
              <w:spacing w:after="0" w:line="240" w:lineRule="auto"/>
              <w:jc w:val="center"/>
              <w:rPr>
                <w:rFonts w:ascii="Petrobras Sans" w:eastAsia="Times New Roman" w:hAnsi="Petrobras Sans" w:cs="Petrobras Sans"/>
                <w:color w:val="000000"/>
                <w:sz w:val="18"/>
                <w:szCs w:val="20"/>
                <w:lang w:eastAsia="pt-BR"/>
              </w:rPr>
            </w:pPr>
            <w:r>
              <w:rPr>
                <w:rFonts w:ascii="Petrobras Sans" w:eastAsia="Times New Roman" w:hAnsi="Petrobras Sans" w:cs="Petrobras Sans"/>
                <w:color w:val="000000"/>
                <w:sz w:val="18"/>
                <w:szCs w:val="20"/>
                <w:lang w:eastAsia="pt-BR"/>
              </w:rPr>
              <w:t>9.271</w:t>
            </w:r>
          </w:p>
        </w:tc>
      </w:tr>
      <w:tr w:rsidR="00DE2699" w14:paraId="78DB347B" w14:textId="77777777" w:rsidTr="00FC7B2B">
        <w:tc>
          <w:tcPr>
            <w:tcW w:w="3899" w:type="pct"/>
            <w:tcBorders>
              <w:top w:val="single" w:sz="4" w:space="0" w:color="008542"/>
              <w:left w:val="nil"/>
              <w:bottom w:val="single" w:sz="4" w:space="0" w:color="008542"/>
              <w:right w:val="nil"/>
            </w:tcBorders>
            <w:shd w:val="solid" w:color="F0F5BF" w:fill="FFFFFF"/>
            <w:tcMar>
              <w:top w:w="0" w:type="dxa"/>
              <w:left w:w="60" w:type="dxa"/>
              <w:bottom w:w="0" w:type="dxa"/>
              <w:right w:w="60" w:type="dxa"/>
            </w:tcMar>
            <w:vAlign w:val="center"/>
          </w:tcPr>
          <w:p w14:paraId="78DB3478" w14:textId="77777777" w:rsidR="00FC7B2B" w:rsidRDefault="007B2BBC" w:rsidP="00FC7B2B">
            <w:pPr>
              <w:spacing w:after="0" w:line="240" w:lineRule="auto"/>
              <w:rPr>
                <w:rFonts w:ascii="Petrobras Sans" w:eastAsia="Times New Roman" w:hAnsi="Petrobras Sans" w:cs="Petrobras Sans"/>
                <w:b/>
                <w:color w:val="000000"/>
                <w:sz w:val="18"/>
                <w:szCs w:val="20"/>
                <w:lang w:eastAsia="pt-BR"/>
              </w:rPr>
            </w:pPr>
            <w:r>
              <w:rPr>
                <w:rFonts w:ascii="Petrobras Sans" w:eastAsia="Times New Roman" w:hAnsi="Petrobras Sans" w:cs="Petrobras Sans"/>
                <w:b/>
                <w:color w:val="000000"/>
                <w:sz w:val="18"/>
                <w:szCs w:val="20"/>
                <w:lang w:eastAsia="pt-BR"/>
              </w:rPr>
              <w:t>Não Circulante</w:t>
            </w:r>
          </w:p>
        </w:tc>
        <w:tc>
          <w:tcPr>
            <w:tcW w:w="550" w:type="pct"/>
            <w:tcBorders>
              <w:top w:val="single" w:sz="4" w:space="0" w:color="008542"/>
              <w:left w:val="nil"/>
              <w:bottom w:val="single" w:sz="4" w:space="0" w:color="008542"/>
              <w:right w:val="nil"/>
            </w:tcBorders>
            <w:shd w:val="solid" w:color="F0F5BF" w:fill="FFFFFF"/>
            <w:tcMar>
              <w:top w:w="0" w:type="dxa"/>
              <w:left w:w="60" w:type="dxa"/>
              <w:bottom w:w="0" w:type="dxa"/>
              <w:right w:w="60" w:type="dxa"/>
            </w:tcMar>
            <w:vAlign w:val="center"/>
          </w:tcPr>
          <w:p w14:paraId="78DB3479" w14:textId="77777777" w:rsidR="00FC7B2B" w:rsidRDefault="007B2BBC" w:rsidP="00FC7B2B">
            <w:pPr>
              <w:spacing w:after="0" w:line="240" w:lineRule="auto"/>
              <w:jc w:val="center"/>
              <w:rPr>
                <w:rFonts w:ascii="Petrobras Sans" w:eastAsia="Times New Roman" w:hAnsi="Petrobras Sans" w:cs="Petrobras Sans"/>
                <w:b/>
                <w:color w:val="000000"/>
                <w:sz w:val="18"/>
                <w:szCs w:val="20"/>
                <w:lang w:eastAsia="pt-BR"/>
              </w:rPr>
            </w:pPr>
            <w:r>
              <w:rPr>
                <w:rFonts w:ascii="Petrobras Sans" w:eastAsia="Times New Roman" w:hAnsi="Petrobras Sans" w:cs="Petrobras Sans"/>
                <w:b/>
                <w:color w:val="000000"/>
                <w:sz w:val="18"/>
                <w:szCs w:val="20"/>
                <w:lang w:eastAsia="pt-BR"/>
              </w:rPr>
              <w:t>893.809</w:t>
            </w:r>
          </w:p>
        </w:tc>
        <w:tc>
          <w:tcPr>
            <w:tcW w:w="550" w:type="pct"/>
            <w:tcBorders>
              <w:top w:val="single" w:sz="4" w:space="0" w:color="008542"/>
              <w:left w:val="nil"/>
              <w:bottom w:val="single" w:sz="4" w:space="0" w:color="008542"/>
              <w:right w:val="nil"/>
            </w:tcBorders>
            <w:shd w:val="solid" w:color="F0F5BF" w:fill="FFFFFF"/>
            <w:tcMar>
              <w:top w:w="0" w:type="dxa"/>
              <w:left w:w="60" w:type="dxa"/>
              <w:bottom w:w="0" w:type="dxa"/>
              <w:right w:w="60" w:type="dxa"/>
            </w:tcMar>
            <w:vAlign w:val="center"/>
          </w:tcPr>
          <w:p w14:paraId="78DB347A" w14:textId="77777777" w:rsidR="00FC7B2B" w:rsidRDefault="007B2BBC" w:rsidP="00FC7B2B">
            <w:pPr>
              <w:spacing w:after="0" w:line="240" w:lineRule="auto"/>
              <w:jc w:val="center"/>
              <w:rPr>
                <w:rFonts w:ascii="Petrobras Sans" w:eastAsia="Times New Roman" w:hAnsi="Petrobras Sans" w:cs="Petrobras Sans"/>
                <w:b/>
                <w:color w:val="000000"/>
                <w:sz w:val="18"/>
                <w:szCs w:val="20"/>
                <w:lang w:eastAsia="pt-BR"/>
              </w:rPr>
            </w:pPr>
            <w:r>
              <w:rPr>
                <w:rFonts w:ascii="Petrobras Sans" w:eastAsia="Times New Roman" w:hAnsi="Petrobras Sans" w:cs="Petrobras Sans"/>
                <w:b/>
                <w:color w:val="000000"/>
                <w:sz w:val="18"/>
                <w:szCs w:val="20"/>
                <w:lang w:eastAsia="pt-BR"/>
              </w:rPr>
              <w:t>813.657</w:t>
            </w:r>
          </w:p>
        </w:tc>
      </w:tr>
      <w:tr w:rsidR="00DE2699" w14:paraId="78DB347F" w14:textId="77777777" w:rsidTr="00FC7B2B">
        <w:tc>
          <w:tcPr>
            <w:tcW w:w="3899" w:type="pct"/>
            <w:tcBorders>
              <w:top w:val="single" w:sz="4" w:space="0" w:color="008542"/>
              <w:left w:val="nil"/>
              <w:bottom w:val="nil"/>
              <w:right w:val="nil"/>
            </w:tcBorders>
            <w:tcMar>
              <w:top w:w="0" w:type="dxa"/>
              <w:left w:w="60" w:type="dxa"/>
              <w:bottom w:w="0" w:type="dxa"/>
              <w:right w:w="60" w:type="dxa"/>
            </w:tcMar>
            <w:vAlign w:val="center"/>
          </w:tcPr>
          <w:p w14:paraId="78DB347C" w14:textId="77777777" w:rsidR="00FC7B2B" w:rsidRDefault="007B2BBC" w:rsidP="00FC7B2B">
            <w:pPr>
              <w:spacing w:after="0" w:line="240" w:lineRule="auto"/>
              <w:ind w:left="200"/>
              <w:rPr>
                <w:rFonts w:ascii="Petrobras Sans" w:eastAsia="Times New Roman" w:hAnsi="Petrobras Sans" w:cs="Petrobras Sans"/>
                <w:b/>
                <w:color w:val="000000"/>
                <w:sz w:val="18"/>
                <w:szCs w:val="20"/>
                <w:lang w:eastAsia="pt-BR"/>
              </w:rPr>
            </w:pPr>
            <w:r>
              <w:rPr>
                <w:rFonts w:ascii="Petrobras Sans" w:eastAsia="Times New Roman" w:hAnsi="Petrobras Sans" w:cs="Petrobras Sans"/>
                <w:b/>
                <w:color w:val="000000"/>
                <w:sz w:val="18"/>
                <w:szCs w:val="20"/>
                <w:lang w:eastAsia="pt-BR"/>
              </w:rPr>
              <w:t>Realizável a L. Prazo</w:t>
            </w:r>
          </w:p>
        </w:tc>
        <w:tc>
          <w:tcPr>
            <w:tcW w:w="550" w:type="pct"/>
            <w:tcBorders>
              <w:top w:val="single" w:sz="4" w:space="0" w:color="008542"/>
              <w:left w:val="nil"/>
              <w:bottom w:val="nil"/>
              <w:right w:val="nil"/>
            </w:tcBorders>
            <w:tcMar>
              <w:top w:w="0" w:type="dxa"/>
              <w:left w:w="60" w:type="dxa"/>
              <w:bottom w:w="0" w:type="dxa"/>
              <w:right w:w="60" w:type="dxa"/>
            </w:tcMar>
            <w:vAlign w:val="center"/>
          </w:tcPr>
          <w:p w14:paraId="78DB347D" w14:textId="77777777" w:rsidR="00FC7B2B" w:rsidRDefault="007B2BBC" w:rsidP="00FC7B2B">
            <w:pPr>
              <w:spacing w:after="0" w:line="240" w:lineRule="auto"/>
              <w:jc w:val="center"/>
              <w:rPr>
                <w:rFonts w:ascii="Petrobras Sans" w:eastAsia="Times New Roman" w:hAnsi="Petrobras Sans" w:cs="Petrobras Sans"/>
                <w:b/>
                <w:color w:val="000000"/>
                <w:sz w:val="18"/>
                <w:szCs w:val="20"/>
                <w:lang w:eastAsia="pt-BR"/>
              </w:rPr>
            </w:pPr>
            <w:r>
              <w:rPr>
                <w:rFonts w:ascii="Petrobras Sans" w:eastAsia="Times New Roman" w:hAnsi="Petrobras Sans" w:cs="Petrobras Sans"/>
                <w:b/>
                <w:color w:val="000000"/>
                <w:sz w:val="18"/>
                <w:szCs w:val="20"/>
                <w:lang w:eastAsia="pt-BR"/>
              </w:rPr>
              <w:t>129.735</w:t>
            </w:r>
          </w:p>
        </w:tc>
        <w:tc>
          <w:tcPr>
            <w:tcW w:w="550" w:type="pct"/>
            <w:tcBorders>
              <w:top w:val="single" w:sz="4" w:space="0" w:color="008542"/>
              <w:left w:val="nil"/>
              <w:bottom w:val="nil"/>
              <w:right w:val="nil"/>
            </w:tcBorders>
            <w:tcMar>
              <w:top w:w="0" w:type="dxa"/>
              <w:left w:w="60" w:type="dxa"/>
              <w:bottom w:w="0" w:type="dxa"/>
              <w:right w:w="60" w:type="dxa"/>
            </w:tcMar>
            <w:vAlign w:val="center"/>
          </w:tcPr>
          <w:p w14:paraId="78DB347E" w14:textId="77777777" w:rsidR="00FC7B2B" w:rsidRDefault="007B2BBC" w:rsidP="00FC7B2B">
            <w:pPr>
              <w:spacing w:after="0" w:line="240" w:lineRule="auto"/>
              <w:jc w:val="center"/>
              <w:rPr>
                <w:rFonts w:ascii="Petrobras Sans" w:eastAsia="Times New Roman" w:hAnsi="Petrobras Sans" w:cs="Petrobras Sans"/>
                <w:b/>
                <w:color w:val="000000"/>
                <w:sz w:val="18"/>
                <w:szCs w:val="20"/>
                <w:lang w:eastAsia="pt-BR"/>
              </w:rPr>
            </w:pPr>
            <w:r>
              <w:rPr>
                <w:rFonts w:ascii="Petrobras Sans" w:eastAsia="Times New Roman" w:hAnsi="Petrobras Sans" w:cs="Petrobras Sans"/>
                <w:b/>
                <w:color w:val="000000"/>
                <w:sz w:val="18"/>
                <w:szCs w:val="20"/>
                <w:lang w:eastAsia="pt-BR"/>
              </w:rPr>
              <w:t>110.722</w:t>
            </w:r>
          </w:p>
        </w:tc>
      </w:tr>
      <w:tr w:rsidR="00DE2699" w14:paraId="78DB3483" w14:textId="77777777" w:rsidTr="00FC7B2B">
        <w:tc>
          <w:tcPr>
            <w:tcW w:w="3899" w:type="pct"/>
            <w:tcBorders>
              <w:top w:val="nil"/>
              <w:left w:val="nil"/>
              <w:bottom w:val="nil"/>
              <w:right w:val="nil"/>
            </w:tcBorders>
            <w:shd w:val="solid" w:color="F0F5BF" w:fill="FFFFFF"/>
            <w:tcMar>
              <w:top w:w="0" w:type="dxa"/>
              <w:left w:w="60" w:type="dxa"/>
              <w:bottom w:w="0" w:type="dxa"/>
              <w:right w:w="60" w:type="dxa"/>
            </w:tcMar>
            <w:vAlign w:val="center"/>
          </w:tcPr>
          <w:p w14:paraId="78DB3480" w14:textId="77777777" w:rsidR="00FC7B2B" w:rsidRDefault="007B2BBC" w:rsidP="00FC7B2B">
            <w:pPr>
              <w:spacing w:after="0" w:line="240" w:lineRule="auto"/>
              <w:ind w:left="400"/>
              <w:rPr>
                <w:rFonts w:ascii="Petrobras Sans" w:eastAsia="Times New Roman" w:hAnsi="Petrobras Sans" w:cs="Petrobras Sans"/>
                <w:color w:val="000000"/>
                <w:sz w:val="18"/>
                <w:szCs w:val="20"/>
                <w:lang w:eastAsia="pt-BR"/>
              </w:rPr>
            </w:pPr>
            <w:r>
              <w:rPr>
                <w:rFonts w:ascii="Petrobras Sans" w:eastAsia="Times New Roman" w:hAnsi="Petrobras Sans" w:cs="Petrobras Sans"/>
                <w:color w:val="000000"/>
                <w:sz w:val="18"/>
                <w:szCs w:val="20"/>
                <w:lang w:eastAsia="pt-BR"/>
              </w:rPr>
              <w:t>Contas a receber, líquidas</w:t>
            </w:r>
          </w:p>
        </w:tc>
        <w:tc>
          <w:tcPr>
            <w:tcW w:w="550" w:type="pct"/>
            <w:tcBorders>
              <w:top w:val="nil"/>
              <w:left w:val="nil"/>
              <w:bottom w:val="nil"/>
              <w:right w:val="nil"/>
            </w:tcBorders>
            <w:shd w:val="solid" w:color="F0F5BF" w:fill="FFFFFF"/>
            <w:tcMar>
              <w:top w:w="0" w:type="dxa"/>
              <w:left w:w="60" w:type="dxa"/>
              <w:bottom w:w="0" w:type="dxa"/>
              <w:right w:w="60" w:type="dxa"/>
            </w:tcMar>
            <w:vAlign w:val="center"/>
          </w:tcPr>
          <w:p w14:paraId="78DB3481" w14:textId="77777777" w:rsidR="00FC7B2B" w:rsidRDefault="007B2BBC" w:rsidP="00FC7B2B">
            <w:pPr>
              <w:spacing w:after="0" w:line="240" w:lineRule="auto"/>
              <w:jc w:val="center"/>
              <w:rPr>
                <w:rFonts w:ascii="Petrobras Sans" w:eastAsia="Times New Roman" w:hAnsi="Petrobras Sans" w:cs="Petrobras Sans"/>
                <w:color w:val="000000"/>
                <w:sz w:val="18"/>
                <w:szCs w:val="20"/>
                <w:lang w:eastAsia="pt-BR"/>
              </w:rPr>
            </w:pPr>
            <w:r>
              <w:rPr>
                <w:rFonts w:ascii="Petrobras Sans" w:eastAsia="Times New Roman" w:hAnsi="Petrobras Sans" w:cs="Petrobras Sans"/>
                <w:color w:val="000000"/>
                <w:sz w:val="18"/>
                <w:szCs w:val="20"/>
                <w:lang w:eastAsia="pt-BR"/>
              </w:rPr>
              <w:t>8.942</w:t>
            </w:r>
          </w:p>
        </w:tc>
        <w:tc>
          <w:tcPr>
            <w:tcW w:w="550" w:type="pct"/>
            <w:tcBorders>
              <w:top w:val="nil"/>
              <w:left w:val="nil"/>
              <w:bottom w:val="nil"/>
              <w:right w:val="nil"/>
            </w:tcBorders>
            <w:shd w:val="solid" w:color="F0F5BF" w:fill="FFFFFF"/>
            <w:tcMar>
              <w:top w:w="0" w:type="dxa"/>
              <w:left w:w="60" w:type="dxa"/>
              <w:bottom w:w="0" w:type="dxa"/>
              <w:right w:w="60" w:type="dxa"/>
            </w:tcMar>
            <w:vAlign w:val="center"/>
          </w:tcPr>
          <w:p w14:paraId="78DB3482" w14:textId="77777777" w:rsidR="00FC7B2B" w:rsidRDefault="007B2BBC" w:rsidP="00FC7B2B">
            <w:pPr>
              <w:spacing w:after="0" w:line="240" w:lineRule="auto"/>
              <w:jc w:val="center"/>
              <w:rPr>
                <w:rFonts w:ascii="Petrobras Sans" w:eastAsia="Times New Roman" w:hAnsi="Petrobras Sans" w:cs="Petrobras Sans"/>
                <w:color w:val="000000"/>
                <w:sz w:val="18"/>
                <w:szCs w:val="20"/>
                <w:lang w:eastAsia="pt-BR"/>
              </w:rPr>
            </w:pPr>
            <w:r>
              <w:rPr>
                <w:rFonts w:ascii="Petrobras Sans" w:eastAsia="Times New Roman" w:hAnsi="Petrobras Sans" w:cs="Petrobras Sans"/>
                <w:color w:val="000000"/>
                <w:sz w:val="18"/>
                <w:szCs w:val="20"/>
                <w:lang w:eastAsia="pt-BR"/>
              </w:rPr>
              <w:t>12.729</w:t>
            </w:r>
          </w:p>
        </w:tc>
      </w:tr>
      <w:tr w:rsidR="00DE2699" w14:paraId="78DB3487" w14:textId="77777777" w:rsidTr="00FC7B2B">
        <w:tc>
          <w:tcPr>
            <w:tcW w:w="3899" w:type="pct"/>
            <w:tcBorders>
              <w:top w:val="nil"/>
              <w:left w:val="nil"/>
              <w:bottom w:val="nil"/>
              <w:right w:val="nil"/>
            </w:tcBorders>
            <w:tcMar>
              <w:top w:w="0" w:type="dxa"/>
              <w:left w:w="60" w:type="dxa"/>
              <w:bottom w:w="0" w:type="dxa"/>
              <w:right w:w="60" w:type="dxa"/>
            </w:tcMar>
            <w:vAlign w:val="center"/>
          </w:tcPr>
          <w:p w14:paraId="78DB3484" w14:textId="77777777" w:rsidR="00FC7B2B" w:rsidRDefault="007B2BBC" w:rsidP="00FC7B2B">
            <w:pPr>
              <w:spacing w:after="0" w:line="240" w:lineRule="auto"/>
              <w:ind w:left="400"/>
              <w:rPr>
                <w:rFonts w:ascii="Petrobras Sans" w:eastAsia="Times New Roman" w:hAnsi="Petrobras Sans" w:cs="Petrobras Sans"/>
                <w:color w:val="000000"/>
                <w:sz w:val="18"/>
                <w:szCs w:val="20"/>
                <w:lang w:eastAsia="pt-BR"/>
              </w:rPr>
            </w:pPr>
            <w:r>
              <w:rPr>
                <w:rFonts w:ascii="Petrobras Sans" w:eastAsia="Times New Roman" w:hAnsi="Petrobras Sans" w:cs="Petrobras Sans"/>
                <w:color w:val="000000"/>
                <w:sz w:val="18"/>
                <w:szCs w:val="20"/>
                <w:lang w:eastAsia="pt-BR"/>
              </w:rPr>
              <w:t>Títulos e valores mobiliários</w:t>
            </w:r>
          </w:p>
        </w:tc>
        <w:tc>
          <w:tcPr>
            <w:tcW w:w="550" w:type="pct"/>
            <w:tcBorders>
              <w:top w:val="nil"/>
              <w:left w:val="nil"/>
              <w:bottom w:val="nil"/>
              <w:right w:val="nil"/>
            </w:tcBorders>
            <w:tcMar>
              <w:top w:w="0" w:type="dxa"/>
              <w:left w:w="60" w:type="dxa"/>
              <w:bottom w:w="0" w:type="dxa"/>
              <w:right w:w="60" w:type="dxa"/>
            </w:tcMar>
            <w:vAlign w:val="center"/>
          </w:tcPr>
          <w:p w14:paraId="78DB3485" w14:textId="77777777" w:rsidR="00FC7B2B" w:rsidRDefault="007B2BBC" w:rsidP="00FC7B2B">
            <w:pPr>
              <w:spacing w:after="0" w:line="240" w:lineRule="auto"/>
              <w:jc w:val="center"/>
              <w:rPr>
                <w:rFonts w:ascii="Petrobras Sans" w:eastAsia="Times New Roman" w:hAnsi="Petrobras Sans" w:cs="Petrobras Sans"/>
                <w:color w:val="000000"/>
                <w:sz w:val="18"/>
                <w:szCs w:val="20"/>
                <w:lang w:eastAsia="pt-BR"/>
              </w:rPr>
            </w:pPr>
            <w:r>
              <w:rPr>
                <w:rFonts w:ascii="Petrobras Sans" w:eastAsia="Times New Roman" w:hAnsi="Petrobras Sans" w:cs="Petrobras Sans"/>
                <w:color w:val="000000"/>
                <w:sz w:val="18"/>
                <w:szCs w:val="20"/>
                <w:lang w:eastAsia="pt-BR"/>
              </w:rPr>
              <w:t>11.661</w:t>
            </w:r>
          </w:p>
        </w:tc>
        <w:tc>
          <w:tcPr>
            <w:tcW w:w="550" w:type="pct"/>
            <w:tcBorders>
              <w:top w:val="nil"/>
              <w:left w:val="nil"/>
              <w:bottom w:val="nil"/>
              <w:right w:val="nil"/>
            </w:tcBorders>
            <w:tcMar>
              <w:top w:w="0" w:type="dxa"/>
              <w:left w:w="60" w:type="dxa"/>
              <w:bottom w:w="0" w:type="dxa"/>
              <w:right w:w="60" w:type="dxa"/>
            </w:tcMar>
            <w:vAlign w:val="center"/>
          </w:tcPr>
          <w:p w14:paraId="78DB3486" w14:textId="77777777" w:rsidR="00FC7B2B" w:rsidRDefault="007B2BBC" w:rsidP="00FC7B2B">
            <w:pPr>
              <w:spacing w:after="0" w:line="240" w:lineRule="auto"/>
              <w:jc w:val="center"/>
              <w:rPr>
                <w:rFonts w:ascii="Petrobras Sans" w:eastAsia="Times New Roman" w:hAnsi="Petrobras Sans" w:cs="Petrobras Sans"/>
                <w:color w:val="000000"/>
                <w:sz w:val="18"/>
                <w:szCs w:val="20"/>
                <w:lang w:eastAsia="pt-BR"/>
              </w:rPr>
            </w:pPr>
            <w:r>
              <w:rPr>
                <w:rFonts w:ascii="Petrobras Sans" w:eastAsia="Times New Roman" w:hAnsi="Petrobras Sans" w:cs="Petrobras Sans"/>
                <w:color w:val="000000"/>
                <w:sz w:val="18"/>
                <w:szCs w:val="20"/>
                <w:lang w:eastAsia="pt-BR"/>
              </w:rPr>
              <w:t>8.159</w:t>
            </w:r>
          </w:p>
        </w:tc>
      </w:tr>
      <w:tr w:rsidR="00DE2699" w14:paraId="78DB348B" w14:textId="77777777" w:rsidTr="00FC7B2B">
        <w:tc>
          <w:tcPr>
            <w:tcW w:w="3899" w:type="pct"/>
            <w:tcBorders>
              <w:top w:val="nil"/>
              <w:left w:val="nil"/>
              <w:bottom w:val="nil"/>
              <w:right w:val="nil"/>
            </w:tcBorders>
            <w:shd w:val="solid" w:color="F0F5BF" w:fill="FFFFFF"/>
            <w:tcMar>
              <w:top w:w="0" w:type="dxa"/>
              <w:left w:w="60" w:type="dxa"/>
              <w:bottom w:w="0" w:type="dxa"/>
              <w:right w:w="60" w:type="dxa"/>
            </w:tcMar>
            <w:vAlign w:val="center"/>
          </w:tcPr>
          <w:p w14:paraId="78DB3488" w14:textId="77777777" w:rsidR="00FC7B2B" w:rsidRDefault="007B2BBC" w:rsidP="00FC7B2B">
            <w:pPr>
              <w:spacing w:after="0" w:line="240" w:lineRule="auto"/>
              <w:ind w:left="400"/>
              <w:rPr>
                <w:rFonts w:ascii="Petrobras Sans" w:eastAsia="Times New Roman" w:hAnsi="Petrobras Sans" w:cs="Petrobras Sans"/>
                <w:color w:val="000000"/>
                <w:sz w:val="18"/>
                <w:szCs w:val="20"/>
                <w:lang w:eastAsia="pt-BR"/>
              </w:rPr>
            </w:pPr>
            <w:r>
              <w:rPr>
                <w:rFonts w:ascii="Petrobras Sans" w:eastAsia="Times New Roman" w:hAnsi="Petrobras Sans" w:cs="Petrobras Sans"/>
                <w:color w:val="000000"/>
                <w:sz w:val="18"/>
                <w:szCs w:val="20"/>
                <w:lang w:eastAsia="pt-BR"/>
              </w:rPr>
              <w:t>Depósitos judiciais</w:t>
            </w:r>
          </w:p>
        </w:tc>
        <w:tc>
          <w:tcPr>
            <w:tcW w:w="550" w:type="pct"/>
            <w:tcBorders>
              <w:top w:val="nil"/>
              <w:left w:val="nil"/>
              <w:bottom w:val="nil"/>
              <w:right w:val="nil"/>
            </w:tcBorders>
            <w:shd w:val="solid" w:color="F0F5BF" w:fill="FFFFFF"/>
            <w:tcMar>
              <w:top w:w="0" w:type="dxa"/>
              <w:left w:w="60" w:type="dxa"/>
              <w:bottom w:w="0" w:type="dxa"/>
              <w:right w:w="60" w:type="dxa"/>
            </w:tcMar>
            <w:vAlign w:val="center"/>
          </w:tcPr>
          <w:p w14:paraId="78DB3489" w14:textId="77777777" w:rsidR="00FC7B2B" w:rsidRDefault="007B2BBC" w:rsidP="00FC7B2B">
            <w:pPr>
              <w:spacing w:after="0" w:line="240" w:lineRule="auto"/>
              <w:jc w:val="center"/>
              <w:rPr>
                <w:rFonts w:ascii="Petrobras Sans" w:eastAsia="Times New Roman" w:hAnsi="Petrobras Sans" w:cs="Petrobras Sans"/>
                <w:color w:val="000000"/>
                <w:sz w:val="18"/>
                <w:szCs w:val="20"/>
                <w:lang w:eastAsia="pt-BR"/>
              </w:rPr>
            </w:pPr>
            <w:r>
              <w:rPr>
                <w:rFonts w:ascii="Petrobras Sans" w:eastAsia="Times New Roman" w:hAnsi="Petrobras Sans" w:cs="Petrobras Sans"/>
                <w:color w:val="000000"/>
                <w:sz w:val="18"/>
                <w:szCs w:val="20"/>
                <w:lang w:eastAsia="pt-BR"/>
              </w:rPr>
              <w:t>71.390</w:t>
            </w:r>
          </w:p>
        </w:tc>
        <w:tc>
          <w:tcPr>
            <w:tcW w:w="550" w:type="pct"/>
            <w:tcBorders>
              <w:top w:val="nil"/>
              <w:left w:val="nil"/>
              <w:bottom w:val="nil"/>
              <w:right w:val="nil"/>
            </w:tcBorders>
            <w:shd w:val="solid" w:color="F0F5BF" w:fill="FFFFFF"/>
            <w:tcMar>
              <w:top w:w="0" w:type="dxa"/>
              <w:left w:w="60" w:type="dxa"/>
              <w:bottom w:w="0" w:type="dxa"/>
              <w:right w:w="60" w:type="dxa"/>
            </w:tcMar>
            <w:vAlign w:val="center"/>
          </w:tcPr>
          <w:p w14:paraId="78DB348A" w14:textId="77777777" w:rsidR="00FC7B2B" w:rsidRDefault="007B2BBC" w:rsidP="00FC7B2B">
            <w:pPr>
              <w:spacing w:after="0" w:line="240" w:lineRule="auto"/>
              <w:jc w:val="center"/>
              <w:rPr>
                <w:rFonts w:ascii="Petrobras Sans" w:eastAsia="Times New Roman" w:hAnsi="Petrobras Sans" w:cs="Petrobras Sans"/>
                <w:color w:val="000000"/>
                <w:sz w:val="18"/>
                <w:szCs w:val="20"/>
                <w:lang w:eastAsia="pt-BR"/>
              </w:rPr>
            </w:pPr>
            <w:r>
              <w:rPr>
                <w:rFonts w:ascii="Petrobras Sans" w:eastAsia="Times New Roman" w:hAnsi="Petrobras Sans" w:cs="Petrobras Sans"/>
                <w:color w:val="000000"/>
                <w:sz w:val="18"/>
                <w:szCs w:val="20"/>
                <w:lang w:eastAsia="pt-BR"/>
              </w:rPr>
              <w:t>57.671</w:t>
            </w:r>
          </w:p>
        </w:tc>
      </w:tr>
      <w:tr w:rsidR="00DE2699" w14:paraId="78DB348F" w14:textId="77777777" w:rsidTr="00FC7B2B">
        <w:tc>
          <w:tcPr>
            <w:tcW w:w="3899" w:type="pct"/>
            <w:tcBorders>
              <w:top w:val="nil"/>
              <w:left w:val="nil"/>
              <w:bottom w:val="nil"/>
              <w:right w:val="nil"/>
            </w:tcBorders>
            <w:tcMar>
              <w:top w:w="0" w:type="dxa"/>
              <w:left w:w="60" w:type="dxa"/>
              <w:bottom w:w="0" w:type="dxa"/>
              <w:right w:w="60" w:type="dxa"/>
            </w:tcMar>
            <w:vAlign w:val="center"/>
          </w:tcPr>
          <w:p w14:paraId="78DB348C" w14:textId="77777777" w:rsidR="00FC7B2B" w:rsidRDefault="007B2BBC" w:rsidP="00FC7B2B">
            <w:pPr>
              <w:spacing w:after="0" w:line="240" w:lineRule="auto"/>
              <w:ind w:left="400"/>
              <w:rPr>
                <w:rFonts w:ascii="Petrobras Sans" w:eastAsia="Times New Roman" w:hAnsi="Petrobras Sans" w:cs="Petrobras Sans"/>
                <w:color w:val="000000"/>
                <w:sz w:val="18"/>
                <w:szCs w:val="20"/>
                <w:lang w:eastAsia="pt-BR"/>
              </w:rPr>
            </w:pPr>
            <w:r>
              <w:rPr>
                <w:rFonts w:ascii="Petrobras Sans" w:eastAsia="Times New Roman" w:hAnsi="Petrobras Sans" w:cs="Petrobras Sans"/>
                <w:color w:val="000000"/>
                <w:sz w:val="18"/>
                <w:szCs w:val="20"/>
                <w:lang w:eastAsia="pt-BR"/>
              </w:rPr>
              <w:t>Imposto de renda e contribuição social diferidos</w:t>
            </w:r>
          </w:p>
        </w:tc>
        <w:tc>
          <w:tcPr>
            <w:tcW w:w="550" w:type="pct"/>
            <w:tcBorders>
              <w:top w:val="nil"/>
              <w:left w:val="nil"/>
              <w:bottom w:val="nil"/>
              <w:right w:val="nil"/>
            </w:tcBorders>
            <w:tcMar>
              <w:top w:w="0" w:type="dxa"/>
              <w:left w:w="60" w:type="dxa"/>
              <w:bottom w:w="0" w:type="dxa"/>
              <w:right w:w="60" w:type="dxa"/>
            </w:tcMar>
            <w:vAlign w:val="center"/>
          </w:tcPr>
          <w:p w14:paraId="78DB348D" w14:textId="77777777" w:rsidR="00FC7B2B" w:rsidRDefault="007B2BBC" w:rsidP="00FC7B2B">
            <w:pPr>
              <w:spacing w:after="0" w:line="240" w:lineRule="auto"/>
              <w:jc w:val="center"/>
              <w:rPr>
                <w:rFonts w:ascii="Petrobras Sans" w:eastAsia="Times New Roman" w:hAnsi="Petrobras Sans" w:cs="Petrobras Sans"/>
                <w:color w:val="000000"/>
                <w:sz w:val="18"/>
                <w:szCs w:val="20"/>
                <w:lang w:eastAsia="pt-BR"/>
              </w:rPr>
            </w:pPr>
            <w:r>
              <w:rPr>
                <w:rFonts w:ascii="Petrobras Sans" w:eastAsia="Times New Roman" w:hAnsi="Petrobras Sans" w:cs="Petrobras Sans"/>
                <w:color w:val="000000"/>
                <w:sz w:val="18"/>
                <w:szCs w:val="20"/>
                <w:lang w:eastAsia="pt-BR"/>
              </w:rPr>
              <w:t>4.672</w:t>
            </w:r>
          </w:p>
        </w:tc>
        <w:tc>
          <w:tcPr>
            <w:tcW w:w="550" w:type="pct"/>
            <w:tcBorders>
              <w:top w:val="nil"/>
              <w:left w:val="nil"/>
              <w:bottom w:val="nil"/>
              <w:right w:val="nil"/>
            </w:tcBorders>
            <w:tcMar>
              <w:top w:w="0" w:type="dxa"/>
              <w:left w:w="60" w:type="dxa"/>
              <w:bottom w:w="0" w:type="dxa"/>
              <w:right w:w="60" w:type="dxa"/>
            </w:tcMar>
            <w:vAlign w:val="center"/>
          </w:tcPr>
          <w:p w14:paraId="78DB348E" w14:textId="77777777" w:rsidR="00FC7B2B" w:rsidRDefault="007B2BBC" w:rsidP="00FC7B2B">
            <w:pPr>
              <w:spacing w:after="0" w:line="240" w:lineRule="auto"/>
              <w:jc w:val="center"/>
              <w:rPr>
                <w:rFonts w:ascii="Petrobras Sans" w:eastAsia="Times New Roman" w:hAnsi="Petrobras Sans" w:cs="Petrobras Sans"/>
                <w:color w:val="000000"/>
                <w:sz w:val="18"/>
                <w:szCs w:val="20"/>
                <w:lang w:eastAsia="pt-BR"/>
              </w:rPr>
            </w:pPr>
            <w:r>
              <w:rPr>
                <w:rFonts w:ascii="Petrobras Sans" w:eastAsia="Times New Roman" w:hAnsi="Petrobras Sans" w:cs="Petrobras Sans"/>
                <w:color w:val="000000"/>
                <w:sz w:val="18"/>
                <w:szCs w:val="20"/>
                <w:lang w:eastAsia="pt-BR"/>
              </w:rPr>
              <w:t>4.342</w:t>
            </w:r>
          </w:p>
        </w:tc>
      </w:tr>
      <w:tr w:rsidR="00DE2699" w14:paraId="78DB3493" w14:textId="77777777" w:rsidTr="00FC7B2B">
        <w:tc>
          <w:tcPr>
            <w:tcW w:w="3899" w:type="pct"/>
            <w:tcBorders>
              <w:top w:val="nil"/>
              <w:left w:val="nil"/>
              <w:bottom w:val="nil"/>
              <w:right w:val="nil"/>
            </w:tcBorders>
            <w:shd w:val="solid" w:color="F0F5BF" w:fill="FFFFFF"/>
            <w:tcMar>
              <w:top w:w="0" w:type="dxa"/>
              <w:left w:w="60" w:type="dxa"/>
              <w:bottom w:w="0" w:type="dxa"/>
              <w:right w:w="60" w:type="dxa"/>
            </w:tcMar>
            <w:vAlign w:val="center"/>
          </w:tcPr>
          <w:p w14:paraId="78DB3490" w14:textId="77777777" w:rsidR="00FC7B2B" w:rsidRDefault="007B2BBC" w:rsidP="00FC7B2B">
            <w:pPr>
              <w:spacing w:after="0" w:line="240" w:lineRule="auto"/>
              <w:ind w:left="400"/>
              <w:rPr>
                <w:rFonts w:ascii="Petrobras Sans" w:eastAsia="Times New Roman" w:hAnsi="Petrobras Sans" w:cs="Petrobras Sans"/>
                <w:color w:val="000000"/>
                <w:sz w:val="18"/>
                <w:szCs w:val="20"/>
                <w:lang w:eastAsia="pt-BR"/>
              </w:rPr>
            </w:pPr>
            <w:r>
              <w:rPr>
                <w:rFonts w:ascii="Petrobras Sans" w:eastAsia="Times New Roman" w:hAnsi="Petrobras Sans" w:cs="Petrobras Sans"/>
                <w:color w:val="000000"/>
                <w:sz w:val="18"/>
                <w:szCs w:val="20"/>
                <w:lang w:eastAsia="pt-BR"/>
              </w:rPr>
              <w:t>Impostos e contribuições</w:t>
            </w:r>
          </w:p>
        </w:tc>
        <w:tc>
          <w:tcPr>
            <w:tcW w:w="550" w:type="pct"/>
            <w:tcBorders>
              <w:top w:val="nil"/>
              <w:left w:val="nil"/>
              <w:bottom w:val="nil"/>
              <w:right w:val="nil"/>
            </w:tcBorders>
            <w:shd w:val="solid" w:color="F0F5BF" w:fill="FFFFFF"/>
            <w:tcMar>
              <w:top w:w="0" w:type="dxa"/>
              <w:left w:w="60" w:type="dxa"/>
              <w:bottom w:w="0" w:type="dxa"/>
              <w:right w:w="60" w:type="dxa"/>
            </w:tcMar>
            <w:vAlign w:val="center"/>
          </w:tcPr>
          <w:p w14:paraId="78DB3491" w14:textId="77777777" w:rsidR="00FC7B2B" w:rsidRDefault="007B2BBC" w:rsidP="00FC7B2B">
            <w:pPr>
              <w:spacing w:after="0" w:line="240" w:lineRule="auto"/>
              <w:jc w:val="center"/>
              <w:rPr>
                <w:rFonts w:ascii="Petrobras Sans" w:eastAsia="Times New Roman" w:hAnsi="Petrobras Sans" w:cs="Petrobras Sans"/>
                <w:color w:val="000000"/>
                <w:sz w:val="18"/>
                <w:szCs w:val="20"/>
                <w:lang w:eastAsia="pt-BR"/>
              </w:rPr>
            </w:pPr>
            <w:r>
              <w:rPr>
                <w:rFonts w:ascii="Petrobras Sans" w:eastAsia="Times New Roman" w:hAnsi="Petrobras Sans" w:cs="Petrobras Sans"/>
                <w:color w:val="000000"/>
                <w:sz w:val="18"/>
                <w:szCs w:val="20"/>
                <w:lang w:eastAsia="pt-BR"/>
              </w:rPr>
              <w:t>21.861</w:t>
            </w:r>
          </w:p>
        </w:tc>
        <w:tc>
          <w:tcPr>
            <w:tcW w:w="550" w:type="pct"/>
            <w:tcBorders>
              <w:top w:val="nil"/>
              <w:left w:val="nil"/>
              <w:bottom w:val="nil"/>
              <w:right w:val="nil"/>
            </w:tcBorders>
            <w:shd w:val="solid" w:color="F0F5BF" w:fill="FFFFFF"/>
            <w:tcMar>
              <w:top w:w="0" w:type="dxa"/>
              <w:left w:w="60" w:type="dxa"/>
              <w:bottom w:w="0" w:type="dxa"/>
              <w:right w:w="60" w:type="dxa"/>
            </w:tcMar>
            <w:vAlign w:val="center"/>
          </w:tcPr>
          <w:p w14:paraId="78DB3492" w14:textId="77777777" w:rsidR="00FC7B2B" w:rsidRDefault="007B2BBC" w:rsidP="00FC7B2B">
            <w:pPr>
              <w:spacing w:after="0" w:line="240" w:lineRule="auto"/>
              <w:jc w:val="center"/>
              <w:rPr>
                <w:rFonts w:ascii="Petrobras Sans" w:eastAsia="Times New Roman" w:hAnsi="Petrobras Sans" w:cs="Petrobras Sans"/>
                <w:color w:val="000000"/>
                <w:sz w:val="18"/>
                <w:szCs w:val="20"/>
                <w:lang w:eastAsia="pt-BR"/>
              </w:rPr>
            </w:pPr>
            <w:r>
              <w:rPr>
                <w:rFonts w:ascii="Petrobras Sans" w:eastAsia="Times New Roman" w:hAnsi="Petrobras Sans" w:cs="Petrobras Sans"/>
                <w:color w:val="000000"/>
                <w:sz w:val="18"/>
                <w:szCs w:val="20"/>
                <w:lang w:eastAsia="pt-BR"/>
              </w:rPr>
              <w:t>19.715</w:t>
            </w:r>
          </w:p>
        </w:tc>
      </w:tr>
      <w:tr w:rsidR="00DE2699" w14:paraId="78DB3497" w14:textId="77777777" w:rsidTr="00FC7B2B">
        <w:tc>
          <w:tcPr>
            <w:tcW w:w="3899" w:type="pct"/>
            <w:tcBorders>
              <w:top w:val="nil"/>
              <w:left w:val="nil"/>
              <w:bottom w:val="nil"/>
              <w:right w:val="nil"/>
            </w:tcBorders>
            <w:tcMar>
              <w:top w:w="0" w:type="dxa"/>
              <w:left w:w="60" w:type="dxa"/>
              <w:bottom w:w="0" w:type="dxa"/>
              <w:right w:w="60" w:type="dxa"/>
            </w:tcMar>
            <w:vAlign w:val="center"/>
          </w:tcPr>
          <w:p w14:paraId="78DB3494" w14:textId="77777777" w:rsidR="00FC7B2B" w:rsidRDefault="007B2BBC" w:rsidP="00FC7B2B">
            <w:pPr>
              <w:spacing w:after="0" w:line="240" w:lineRule="auto"/>
              <w:ind w:left="400"/>
              <w:rPr>
                <w:rFonts w:ascii="Petrobras Sans" w:eastAsia="Times New Roman" w:hAnsi="Petrobras Sans" w:cs="Petrobras Sans"/>
                <w:color w:val="000000"/>
                <w:sz w:val="18"/>
                <w:szCs w:val="20"/>
                <w:lang w:eastAsia="pt-BR"/>
              </w:rPr>
            </w:pPr>
            <w:r>
              <w:rPr>
                <w:rFonts w:ascii="Petrobras Sans" w:eastAsia="Times New Roman" w:hAnsi="Petrobras Sans" w:cs="Petrobras Sans"/>
                <w:color w:val="000000"/>
                <w:sz w:val="18"/>
                <w:szCs w:val="20"/>
                <w:lang w:eastAsia="pt-BR"/>
              </w:rPr>
              <w:t>Outros ativos realizáveis a longo prazo</w:t>
            </w:r>
          </w:p>
        </w:tc>
        <w:tc>
          <w:tcPr>
            <w:tcW w:w="550" w:type="pct"/>
            <w:tcBorders>
              <w:top w:val="nil"/>
              <w:left w:val="nil"/>
              <w:bottom w:val="nil"/>
              <w:right w:val="nil"/>
            </w:tcBorders>
            <w:tcMar>
              <w:top w:w="0" w:type="dxa"/>
              <w:left w:w="60" w:type="dxa"/>
              <w:bottom w:w="0" w:type="dxa"/>
              <w:right w:w="60" w:type="dxa"/>
            </w:tcMar>
            <w:vAlign w:val="center"/>
          </w:tcPr>
          <w:p w14:paraId="78DB3495" w14:textId="77777777" w:rsidR="00FC7B2B" w:rsidRDefault="007B2BBC" w:rsidP="00FC7B2B">
            <w:pPr>
              <w:spacing w:after="0" w:line="240" w:lineRule="auto"/>
              <w:jc w:val="center"/>
              <w:rPr>
                <w:rFonts w:ascii="Petrobras Sans" w:eastAsia="Times New Roman" w:hAnsi="Petrobras Sans" w:cs="Petrobras Sans"/>
                <w:color w:val="000000"/>
                <w:sz w:val="18"/>
                <w:szCs w:val="20"/>
                <w:lang w:eastAsia="pt-BR"/>
              </w:rPr>
            </w:pPr>
            <w:r>
              <w:rPr>
                <w:rFonts w:ascii="Petrobras Sans" w:eastAsia="Times New Roman" w:hAnsi="Petrobras Sans" w:cs="Petrobras Sans"/>
                <w:color w:val="000000"/>
                <w:sz w:val="18"/>
                <w:szCs w:val="20"/>
                <w:lang w:eastAsia="pt-BR"/>
              </w:rPr>
              <w:t>11.209</w:t>
            </w:r>
          </w:p>
        </w:tc>
        <w:tc>
          <w:tcPr>
            <w:tcW w:w="550" w:type="pct"/>
            <w:tcBorders>
              <w:top w:val="nil"/>
              <w:left w:val="nil"/>
              <w:bottom w:val="nil"/>
              <w:right w:val="nil"/>
            </w:tcBorders>
            <w:tcMar>
              <w:top w:w="0" w:type="dxa"/>
              <w:left w:w="60" w:type="dxa"/>
              <w:bottom w:w="0" w:type="dxa"/>
              <w:right w:w="60" w:type="dxa"/>
            </w:tcMar>
            <w:vAlign w:val="center"/>
          </w:tcPr>
          <w:p w14:paraId="78DB3496" w14:textId="77777777" w:rsidR="00FC7B2B" w:rsidRDefault="007B2BBC" w:rsidP="00FC7B2B">
            <w:pPr>
              <w:spacing w:after="0" w:line="240" w:lineRule="auto"/>
              <w:jc w:val="center"/>
              <w:rPr>
                <w:rFonts w:ascii="Petrobras Sans" w:eastAsia="Times New Roman" w:hAnsi="Petrobras Sans" w:cs="Petrobras Sans"/>
                <w:color w:val="000000"/>
                <w:sz w:val="18"/>
                <w:szCs w:val="20"/>
                <w:lang w:eastAsia="pt-BR"/>
              </w:rPr>
            </w:pPr>
            <w:r>
              <w:rPr>
                <w:rFonts w:ascii="Petrobras Sans" w:eastAsia="Times New Roman" w:hAnsi="Petrobras Sans" w:cs="Petrobras Sans"/>
                <w:color w:val="000000"/>
                <w:sz w:val="18"/>
                <w:szCs w:val="20"/>
                <w:lang w:eastAsia="pt-BR"/>
              </w:rPr>
              <w:t>8.106</w:t>
            </w:r>
          </w:p>
        </w:tc>
      </w:tr>
      <w:tr w:rsidR="00DE2699" w14:paraId="78DB349B" w14:textId="77777777" w:rsidTr="00FC7B2B">
        <w:tc>
          <w:tcPr>
            <w:tcW w:w="3899" w:type="pct"/>
            <w:tcBorders>
              <w:top w:val="nil"/>
              <w:left w:val="nil"/>
              <w:bottom w:val="nil"/>
              <w:right w:val="nil"/>
            </w:tcBorders>
            <w:shd w:val="solid" w:color="F0F5BF" w:fill="FFFFFF"/>
            <w:tcMar>
              <w:top w:w="0" w:type="dxa"/>
              <w:left w:w="60" w:type="dxa"/>
              <w:bottom w:w="0" w:type="dxa"/>
              <w:right w:w="60" w:type="dxa"/>
            </w:tcMar>
            <w:vAlign w:val="center"/>
          </w:tcPr>
          <w:p w14:paraId="78DB3498" w14:textId="77777777" w:rsidR="00FC7B2B" w:rsidRDefault="007B2BBC" w:rsidP="00FC7B2B">
            <w:pPr>
              <w:spacing w:after="0" w:line="240" w:lineRule="auto"/>
              <w:ind w:left="200"/>
              <w:rPr>
                <w:rFonts w:ascii="Petrobras Sans" w:eastAsia="Times New Roman" w:hAnsi="Petrobras Sans" w:cs="Petrobras Sans"/>
                <w:b/>
                <w:color w:val="000000"/>
                <w:sz w:val="18"/>
                <w:szCs w:val="20"/>
                <w:lang w:eastAsia="pt-BR"/>
              </w:rPr>
            </w:pPr>
            <w:r>
              <w:rPr>
                <w:rFonts w:ascii="Petrobras Sans" w:eastAsia="Times New Roman" w:hAnsi="Petrobras Sans" w:cs="Petrobras Sans"/>
                <w:b/>
                <w:color w:val="000000"/>
                <w:sz w:val="18"/>
                <w:szCs w:val="20"/>
                <w:lang w:eastAsia="pt-BR"/>
              </w:rPr>
              <w:t>Investimentos</w:t>
            </w:r>
          </w:p>
        </w:tc>
        <w:tc>
          <w:tcPr>
            <w:tcW w:w="550" w:type="pct"/>
            <w:tcBorders>
              <w:top w:val="nil"/>
              <w:left w:val="nil"/>
              <w:bottom w:val="nil"/>
              <w:right w:val="nil"/>
            </w:tcBorders>
            <w:shd w:val="solid" w:color="F0F5BF" w:fill="FFFFFF"/>
            <w:tcMar>
              <w:top w:w="0" w:type="dxa"/>
              <w:left w:w="60" w:type="dxa"/>
              <w:bottom w:w="0" w:type="dxa"/>
              <w:right w:w="60" w:type="dxa"/>
            </w:tcMar>
            <w:vAlign w:val="center"/>
          </w:tcPr>
          <w:p w14:paraId="78DB3499" w14:textId="77777777" w:rsidR="00FC7B2B" w:rsidRDefault="007B2BBC" w:rsidP="00FC7B2B">
            <w:pPr>
              <w:spacing w:after="0" w:line="240" w:lineRule="auto"/>
              <w:jc w:val="center"/>
              <w:rPr>
                <w:rFonts w:ascii="Petrobras Sans" w:eastAsia="Times New Roman" w:hAnsi="Petrobras Sans" w:cs="Petrobras Sans"/>
                <w:b/>
                <w:color w:val="000000"/>
                <w:sz w:val="18"/>
                <w:szCs w:val="20"/>
                <w:lang w:eastAsia="pt-BR"/>
              </w:rPr>
            </w:pPr>
            <w:r>
              <w:rPr>
                <w:rFonts w:ascii="Petrobras Sans" w:eastAsia="Times New Roman" w:hAnsi="Petrobras Sans" w:cs="Petrobras Sans"/>
                <w:b/>
                <w:color w:val="000000"/>
                <w:sz w:val="18"/>
                <w:szCs w:val="20"/>
                <w:lang w:eastAsia="pt-BR"/>
              </w:rPr>
              <w:t>6.574</w:t>
            </w:r>
          </w:p>
        </w:tc>
        <w:tc>
          <w:tcPr>
            <w:tcW w:w="550" w:type="pct"/>
            <w:tcBorders>
              <w:top w:val="nil"/>
              <w:left w:val="nil"/>
              <w:bottom w:val="nil"/>
              <w:right w:val="nil"/>
            </w:tcBorders>
            <w:shd w:val="solid" w:color="F0F5BF" w:fill="FFFFFF"/>
            <w:tcMar>
              <w:top w:w="0" w:type="dxa"/>
              <w:left w:w="60" w:type="dxa"/>
              <w:bottom w:w="0" w:type="dxa"/>
              <w:right w:w="60" w:type="dxa"/>
            </w:tcMar>
            <w:vAlign w:val="center"/>
          </w:tcPr>
          <w:p w14:paraId="78DB349A" w14:textId="77777777" w:rsidR="00FC7B2B" w:rsidRDefault="007B2BBC" w:rsidP="00FC7B2B">
            <w:pPr>
              <w:spacing w:after="0" w:line="240" w:lineRule="auto"/>
              <w:jc w:val="center"/>
              <w:rPr>
                <w:rFonts w:ascii="Petrobras Sans" w:eastAsia="Times New Roman" w:hAnsi="Petrobras Sans" w:cs="Petrobras Sans"/>
                <w:b/>
                <w:color w:val="000000"/>
                <w:sz w:val="18"/>
                <w:szCs w:val="20"/>
                <w:lang w:eastAsia="pt-BR"/>
              </w:rPr>
            </w:pPr>
            <w:r>
              <w:rPr>
                <w:rFonts w:ascii="Petrobras Sans" w:eastAsia="Times New Roman" w:hAnsi="Petrobras Sans" w:cs="Petrobras Sans"/>
                <w:b/>
                <w:color w:val="000000"/>
                <w:sz w:val="18"/>
                <w:szCs w:val="20"/>
                <w:lang w:eastAsia="pt-BR"/>
              </w:rPr>
              <w:t>8.172</w:t>
            </w:r>
          </w:p>
        </w:tc>
      </w:tr>
      <w:tr w:rsidR="00DE2699" w14:paraId="78DB349F" w14:textId="77777777" w:rsidTr="00FC7B2B">
        <w:tc>
          <w:tcPr>
            <w:tcW w:w="3899" w:type="pct"/>
            <w:tcBorders>
              <w:top w:val="nil"/>
              <w:left w:val="nil"/>
              <w:bottom w:val="nil"/>
              <w:right w:val="nil"/>
            </w:tcBorders>
            <w:tcMar>
              <w:top w:w="0" w:type="dxa"/>
              <w:left w:w="60" w:type="dxa"/>
              <w:bottom w:w="0" w:type="dxa"/>
              <w:right w:w="60" w:type="dxa"/>
            </w:tcMar>
            <w:vAlign w:val="center"/>
          </w:tcPr>
          <w:p w14:paraId="78DB349C" w14:textId="77777777" w:rsidR="00FC7B2B" w:rsidRDefault="007B2BBC" w:rsidP="00FC7B2B">
            <w:pPr>
              <w:spacing w:after="0" w:line="240" w:lineRule="auto"/>
              <w:ind w:left="200"/>
              <w:rPr>
                <w:rFonts w:ascii="Petrobras Sans" w:eastAsia="Times New Roman" w:hAnsi="Petrobras Sans" w:cs="Petrobras Sans"/>
                <w:b/>
                <w:color w:val="000000"/>
                <w:sz w:val="18"/>
                <w:szCs w:val="20"/>
                <w:lang w:eastAsia="pt-BR"/>
              </w:rPr>
            </w:pPr>
            <w:r>
              <w:rPr>
                <w:rFonts w:ascii="Petrobras Sans" w:eastAsia="Times New Roman" w:hAnsi="Petrobras Sans" w:cs="Petrobras Sans"/>
                <w:b/>
                <w:color w:val="000000"/>
                <w:sz w:val="18"/>
                <w:szCs w:val="20"/>
                <w:lang w:eastAsia="pt-BR"/>
              </w:rPr>
              <w:t>Imobilizado</w:t>
            </w:r>
          </w:p>
        </w:tc>
        <w:tc>
          <w:tcPr>
            <w:tcW w:w="550" w:type="pct"/>
            <w:tcBorders>
              <w:top w:val="nil"/>
              <w:left w:val="nil"/>
              <w:bottom w:val="nil"/>
              <w:right w:val="nil"/>
            </w:tcBorders>
            <w:tcMar>
              <w:top w:w="0" w:type="dxa"/>
              <w:left w:w="60" w:type="dxa"/>
              <w:bottom w:w="0" w:type="dxa"/>
              <w:right w:w="60" w:type="dxa"/>
            </w:tcMar>
            <w:vAlign w:val="center"/>
          </w:tcPr>
          <w:p w14:paraId="78DB349D" w14:textId="77777777" w:rsidR="00FC7B2B" w:rsidRDefault="007B2BBC" w:rsidP="00FC7B2B">
            <w:pPr>
              <w:spacing w:after="0" w:line="240" w:lineRule="auto"/>
              <w:jc w:val="center"/>
              <w:rPr>
                <w:rFonts w:ascii="Petrobras Sans" w:eastAsia="Times New Roman" w:hAnsi="Petrobras Sans" w:cs="Petrobras Sans"/>
                <w:b/>
                <w:color w:val="000000"/>
                <w:sz w:val="18"/>
                <w:szCs w:val="20"/>
                <w:lang w:eastAsia="pt-BR"/>
              </w:rPr>
            </w:pPr>
            <w:r>
              <w:rPr>
                <w:rFonts w:ascii="Petrobras Sans" w:eastAsia="Times New Roman" w:hAnsi="Petrobras Sans" w:cs="Petrobras Sans"/>
                <w:b/>
                <w:color w:val="000000"/>
                <w:sz w:val="18"/>
                <w:szCs w:val="20"/>
                <w:lang w:eastAsia="pt-BR"/>
              </w:rPr>
              <w:t>742.774</w:t>
            </w:r>
          </w:p>
        </w:tc>
        <w:tc>
          <w:tcPr>
            <w:tcW w:w="550" w:type="pct"/>
            <w:tcBorders>
              <w:top w:val="nil"/>
              <w:left w:val="nil"/>
              <w:bottom w:val="nil"/>
              <w:right w:val="nil"/>
            </w:tcBorders>
            <w:tcMar>
              <w:top w:w="0" w:type="dxa"/>
              <w:left w:w="60" w:type="dxa"/>
              <w:bottom w:w="0" w:type="dxa"/>
              <w:right w:w="60" w:type="dxa"/>
            </w:tcMar>
            <w:vAlign w:val="center"/>
          </w:tcPr>
          <w:p w14:paraId="78DB349E" w14:textId="77777777" w:rsidR="00FC7B2B" w:rsidRDefault="007B2BBC" w:rsidP="00FC7B2B">
            <w:pPr>
              <w:spacing w:after="0" w:line="240" w:lineRule="auto"/>
              <w:jc w:val="center"/>
              <w:rPr>
                <w:rFonts w:ascii="Petrobras Sans" w:eastAsia="Times New Roman" w:hAnsi="Petrobras Sans" w:cs="Petrobras Sans"/>
                <w:b/>
                <w:color w:val="000000"/>
                <w:sz w:val="18"/>
                <w:szCs w:val="20"/>
                <w:lang w:eastAsia="pt-BR"/>
              </w:rPr>
            </w:pPr>
            <w:r>
              <w:rPr>
                <w:rFonts w:ascii="Petrobras Sans" w:eastAsia="Times New Roman" w:hAnsi="Petrobras Sans" w:cs="Petrobras Sans"/>
                <w:b/>
                <w:color w:val="000000"/>
                <w:sz w:val="18"/>
                <w:szCs w:val="20"/>
                <w:lang w:eastAsia="pt-BR"/>
              </w:rPr>
              <w:t>679.182</w:t>
            </w:r>
          </w:p>
        </w:tc>
      </w:tr>
      <w:tr w:rsidR="00DE2699" w14:paraId="78DB34A3" w14:textId="77777777" w:rsidTr="00FC7B2B">
        <w:tc>
          <w:tcPr>
            <w:tcW w:w="3899" w:type="pct"/>
            <w:tcBorders>
              <w:top w:val="nil"/>
              <w:left w:val="nil"/>
              <w:bottom w:val="nil"/>
              <w:right w:val="nil"/>
            </w:tcBorders>
            <w:shd w:val="solid" w:color="F0F5BF" w:fill="FFFFFF"/>
            <w:tcMar>
              <w:top w:w="0" w:type="dxa"/>
              <w:left w:w="60" w:type="dxa"/>
              <w:bottom w:w="0" w:type="dxa"/>
              <w:right w:w="60" w:type="dxa"/>
            </w:tcMar>
            <w:vAlign w:val="center"/>
          </w:tcPr>
          <w:p w14:paraId="78DB34A0" w14:textId="77777777" w:rsidR="00FC7B2B" w:rsidRDefault="007B2BBC" w:rsidP="00FC7B2B">
            <w:pPr>
              <w:spacing w:after="0" w:line="240" w:lineRule="auto"/>
              <w:ind w:left="200"/>
              <w:rPr>
                <w:rFonts w:ascii="Petrobras Sans" w:eastAsia="Times New Roman" w:hAnsi="Petrobras Sans" w:cs="Petrobras Sans"/>
                <w:b/>
                <w:color w:val="000000"/>
                <w:sz w:val="18"/>
                <w:szCs w:val="20"/>
                <w:lang w:eastAsia="pt-BR"/>
              </w:rPr>
            </w:pPr>
            <w:r>
              <w:rPr>
                <w:rFonts w:ascii="Petrobras Sans" w:eastAsia="Times New Roman" w:hAnsi="Petrobras Sans" w:cs="Petrobras Sans"/>
                <w:b/>
                <w:color w:val="000000"/>
                <w:sz w:val="18"/>
                <w:szCs w:val="20"/>
                <w:lang w:eastAsia="pt-BR"/>
              </w:rPr>
              <w:t>Intangível</w:t>
            </w:r>
          </w:p>
        </w:tc>
        <w:tc>
          <w:tcPr>
            <w:tcW w:w="550" w:type="pct"/>
            <w:tcBorders>
              <w:top w:val="nil"/>
              <w:left w:val="nil"/>
              <w:bottom w:val="single" w:sz="4" w:space="0" w:color="008542"/>
              <w:right w:val="nil"/>
            </w:tcBorders>
            <w:shd w:val="solid" w:color="F0F5BF" w:fill="FFFFFF"/>
            <w:tcMar>
              <w:top w:w="0" w:type="dxa"/>
              <w:left w:w="60" w:type="dxa"/>
              <w:bottom w:w="0" w:type="dxa"/>
              <w:right w:w="60" w:type="dxa"/>
            </w:tcMar>
            <w:vAlign w:val="center"/>
          </w:tcPr>
          <w:p w14:paraId="78DB34A1" w14:textId="77777777" w:rsidR="00FC7B2B" w:rsidRDefault="007B2BBC" w:rsidP="00FC7B2B">
            <w:pPr>
              <w:spacing w:after="0" w:line="240" w:lineRule="auto"/>
              <w:jc w:val="center"/>
              <w:rPr>
                <w:rFonts w:ascii="Petrobras Sans" w:eastAsia="Times New Roman" w:hAnsi="Petrobras Sans" w:cs="Petrobras Sans"/>
                <w:b/>
                <w:color w:val="000000"/>
                <w:sz w:val="18"/>
                <w:szCs w:val="20"/>
                <w:lang w:eastAsia="pt-BR"/>
              </w:rPr>
            </w:pPr>
            <w:r>
              <w:rPr>
                <w:rFonts w:ascii="Petrobras Sans" w:eastAsia="Times New Roman" w:hAnsi="Petrobras Sans" w:cs="Petrobras Sans"/>
                <w:b/>
                <w:color w:val="000000"/>
                <w:sz w:val="18"/>
                <w:szCs w:val="20"/>
                <w:lang w:eastAsia="pt-BR"/>
              </w:rPr>
              <w:t>14.726</w:t>
            </w:r>
          </w:p>
        </w:tc>
        <w:tc>
          <w:tcPr>
            <w:tcW w:w="550" w:type="pct"/>
            <w:tcBorders>
              <w:top w:val="nil"/>
              <w:left w:val="nil"/>
              <w:bottom w:val="single" w:sz="4" w:space="0" w:color="008542"/>
              <w:right w:val="nil"/>
            </w:tcBorders>
            <w:shd w:val="solid" w:color="F0F5BF" w:fill="FFFFFF"/>
            <w:tcMar>
              <w:top w:w="0" w:type="dxa"/>
              <w:left w:w="60" w:type="dxa"/>
              <w:bottom w:w="0" w:type="dxa"/>
              <w:right w:w="60" w:type="dxa"/>
            </w:tcMar>
            <w:vAlign w:val="center"/>
          </w:tcPr>
          <w:p w14:paraId="78DB34A2" w14:textId="77777777" w:rsidR="00FC7B2B" w:rsidRDefault="007B2BBC" w:rsidP="00FC7B2B">
            <w:pPr>
              <w:spacing w:after="0" w:line="240" w:lineRule="auto"/>
              <w:jc w:val="center"/>
              <w:rPr>
                <w:rFonts w:ascii="Petrobras Sans" w:eastAsia="Times New Roman" w:hAnsi="Petrobras Sans" w:cs="Petrobras Sans"/>
                <w:b/>
                <w:color w:val="000000"/>
                <w:sz w:val="18"/>
                <w:szCs w:val="20"/>
                <w:lang w:eastAsia="pt-BR"/>
              </w:rPr>
            </w:pPr>
            <w:r>
              <w:rPr>
                <w:rFonts w:ascii="Petrobras Sans" w:eastAsia="Times New Roman" w:hAnsi="Petrobras Sans" w:cs="Petrobras Sans"/>
                <w:b/>
                <w:color w:val="000000"/>
                <w:sz w:val="18"/>
                <w:szCs w:val="20"/>
                <w:lang w:eastAsia="pt-BR"/>
              </w:rPr>
              <w:t>15.581</w:t>
            </w:r>
          </w:p>
        </w:tc>
      </w:tr>
      <w:tr w:rsidR="00DE2699" w14:paraId="78DB34A7" w14:textId="77777777" w:rsidTr="00FC7B2B">
        <w:tc>
          <w:tcPr>
            <w:tcW w:w="3899" w:type="pct"/>
            <w:tcBorders>
              <w:top w:val="nil"/>
              <w:left w:val="nil"/>
              <w:bottom w:val="single" w:sz="4" w:space="0" w:color="008542"/>
              <w:right w:val="nil"/>
            </w:tcBorders>
            <w:tcMar>
              <w:top w:w="0" w:type="dxa"/>
              <w:left w:w="60" w:type="dxa"/>
              <w:bottom w:w="0" w:type="dxa"/>
              <w:right w:w="60" w:type="dxa"/>
            </w:tcMar>
            <w:vAlign w:val="center"/>
          </w:tcPr>
          <w:p w14:paraId="78DB34A4" w14:textId="77777777" w:rsidR="00FC7B2B" w:rsidRDefault="007B2BBC" w:rsidP="00FC7B2B">
            <w:pPr>
              <w:spacing w:after="0" w:line="240" w:lineRule="auto"/>
              <w:rPr>
                <w:rFonts w:ascii="Petrobras Sans" w:eastAsia="Times New Roman" w:hAnsi="Petrobras Sans" w:cs="Petrobras Sans"/>
                <w:b/>
                <w:color w:val="000000"/>
                <w:sz w:val="18"/>
                <w:szCs w:val="20"/>
                <w:lang w:eastAsia="pt-BR"/>
              </w:rPr>
            </w:pPr>
            <w:r>
              <w:rPr>
                <w:rFonts w:ascii="Petrobras Sans" w:eastAsia="Times New Roman" w:hAnsi="Petrobras Sans" w:cs="Petrobras Sans"/>
                <w:b/>
                <w:color w:val="000000"/>
                <w:sz w:val="18"/>
                <w:szCs w:val="20"/>
                <w:lang w:eastAsia="pt-BR"/>
              </w:rPr>
              <w:t>Total do Ativo</w:t>
            </w:r>
          </w:p>
        </w:tc>
        <w:tc>
          <w:tcPr>
            <w:tcW w:w="550" w:type="pct"/>
            <w:tcBorders>
              <w:top w:val="single" w:sz="4" w:space="0" w:color="008542"/>
              <w:left w:val="nil"/>
              <w:bottom w:val="single" w:sz="4" w:space="0" w:color="008542"/>
              <w:right w:val="nil"/>
            </w:tcBorders>
            <w:tcMar>
              <w:top w:w="0" w:type="dxa"/>
              <w:left w:w="60" w:type="dxa"/>
              <w:bottom w:w="0" w:type="dxa"/>
              <w:right w:w="60" w:type="dxa"/>
            </w:tcMar>
            <w:vAlign w:val="center"/>
          </w:tcPr>
          <w:p w14:paraId="78DB34A5" w14:textId="77777777" w:rsidR="00FC7B2B" w:rsidRDefault="007B2BBC" w:rsidP="00FC7B2B">
            <w:pPr>
              <w:spacing w:after="0" w:line="240" w:lineRule="auto"/>
              <w:jc w:val="center"/>
              <w:rPr>
                <w:rFonts w:ascii="Petrobras Sans" w:eastAsia="Times New Roman" w:hAnsi="Petrobras Sans" w:cs="Petrobras Sans"/>
                <w:b/>
                <w:color w:val="000000"/>
                <w:sz w:val="18"/>
                <w:szCs w:val="20"/>
                <w:lang w:eastAsia="pt-BR"/>
              </w:rPr>
            </w:pPr>
            <w:r>
              <w:rPr>
                <w:rFonts w:ascii="Petrobras Sans" w:eastAsia="Times New Roman" w:hAnsi="Petrobras Sans" w:cs="Petrobras Sans"/>
                <w:b/>
                <w:color w:val="000000"/>
                <w:sz w:val="18"/>
                <w:szCs w:val="20"/>
                <w:lang w:eastAsia="pt-BR"/>
              </w:rPr>
              <w:t>1.050.888</w:t>
            </w:r>
          </w:p>
        </w:tc>
        <w:tc>
          <w:tcPr>
            <w:tcW w:w="550" w:type="pct"/>
            <w:tcBorders>
              <w:top w:val="single" w:sz="4" w:space="0" w:color="008542"/>
              <w:left w:val="nil"/>
              <w:bottom w:val="single" w:sz="4" w:space="0" w:color="008542"/>
              <w:right w:val="nil"/>
            </w:tcBorders>
            <w:tcMar>
              <w:top w:w="0" w:type="dxa"/>
              <w:left w:w="60" w:type="dxa"/>
              <w:bottom w:w="0" w:type="dxa"/>
              <w:right w:w="60" w:type="dxa"/>
            </w:tcMar>
            <w:vAlign w:val="center"/>
          </w:tcPr>
          <w:p w14:paraId="78DB34A6" w14:textId="77777777" w:rsidR="00FC7B2B" w:rsidRDefault="007B2BBC" w:rsidP="00FC7B2B">
            <w:pPr>
              <w:spacing w:after="0" w:line="240" w:lineRule="auto"/>
              <w:jc w:val="center"/>
              <w:rPr>
                <w:rFonts w:ascii="Petrobras Sans" w:eastAsia="Times New Roman" w:hAnsi="Petrobras Sans" w:cs="Petrobras Sans"/>
                <w:b/>
                <w:color w:val="000000"/>
                <w:sz w:val="18"/>
                <w:szCs w:val="20"/>
                <w:lang w:eastAsia="pt-BR"/>
              </w:rPr>
            </w:pPr>
            <w:r>
              <w:rPr>
                <w:rFonts w:ascii="Petrobras Sans" w:eastAsia="Times New Roman" w:hAnsi="Petrobras Sans" w:cs="Petrobras Sans"/>
                <w:b/>
                <w:color w:val="000000"/>
                <w:sz w:val="18"/>
                <w:szCs w:val="20"/>
                <w:lang w:eastAsia="pt-BR"/>
              </w:rPr>
              <w:t>976.709</w:t>
            </w:r>
          </w:p>
        </w:tc>
      </w:tr>
      <w:tr w:rsidR="00DE2699" w14:paraId="78DB34AB" w14:textId="77777777" w:rsidTr="00FC7B2B">
        <w:tc>
          <w:tcPr>
            <w:tcW w:w="3899" w:type="pct"/>
            <w:tcBorders>
              <w:top w:val="single" w:sz="4" w:space="0" w:color="008542"/>
              <w:left w:val="nil"/>
              <w:bottom w:val="nil"/>
              <w:right w:val="nil"/>
            </w:tcBorders>
            <w:tcMar>
              <w:top w:w="0" w:type="dxa"/>
              <w:left w:w="60" w:type="dxa"/>
              <w:bottom w:w="0" w:type="dxa"/>
              <w:right w:w="60" w:type="dxa"/>
            </w:tcMar>
            <w:vAlign w:val="center"/>
          </w:tcPr>
          <w:p w14:paraId="78DB34A8" w14:textId="77777777" w:rsidR="00FC7B2B" w:rsidRDefault="00FC7B2B" w:rsidP="00FC7B2B">
            <w:pPr>
              <w:spacing w:after="0" w:line="240" w:lineRule="auto"/>
              <w:rPr>
                <w:rFonts w:ascii="Petrobras Sans" w:eastAsia="Times New Roman" w:hAnsi="Petrobras Sans" w:cs="Petrobras Sans"/>
                <w:b/>
                <w:color w:val="000000"/>
                <w:sz w:val="18"/>
                <w:szCs w:val="20"/>
                <w:lang w:eastAsia="pt-BR"/>
              </w:rPr>
            </w:pPr>
          </w:p>
        </w:tc>
        <w:tc>
          <w:tcPr>
            <w:tcW w:w="550" w:type="pct"/>
            <w:tcBorders>
              <w:top w:val="single" w:sz="4" w:space="0" w:color="008542"/>
              <w:left w:val="nil"/>
              <w:bottom w:val="nil"/>
              <w:right w:val="nil"/>
            </w:tcBorders>
            <w:tcMar>
              <w:top w:w="0" w:type="dxa"/>
              <w:left w:w="60" w:type="dxa"/>
              <w:bottom w:w="0" w:type="dxa"/>
              <w:right w:w="60" w:type="dxa"/>
            </w:tcMar>
            <w:vAlign w:val="center"/>
          </w:tcPr>
          <w:p w14:paraId="78DB34A9" w14:textId="77777777" w:rsidR="00FC7B2B" w:rsidRDefault="00FC7B2B" w:rsidP="00FC7B2B">
            <w:pPr>
              <w:spacing w:after="0" w:line="240" w:lineRule="auto"/>
              <w:rPr>
                <w:rFonts w:ascii="Petrobras Sans" w:eastAsia="Times New Roman" w:hAnsi="Petrobras Sans" w:cs="Petrobras Sans"/>
                <w:b/>
                <w:color w:val="000000"/>
                <w:sz w:val="18"/>
                <w:szCs w:val="20"/>
                <w:lang w:eastAsia="pt-BR"/>
              </w:rPr>
            </w:pPr>
          </w:p>
        </w:tc>
        <w:tc>
          <w:tcPr>
            <w:tcW w:w="550" w:type="pct"/>
            <w:tcBorders>
              <w:top w:val="single" w:sz="4" w:space="0" w:color="008542"/>
              <w:left w:val="nil"/>
              <w:bottom w:val="nil"/>
              <w:right w:val="nil"/>
            </w:tcBorders>
            <w:tcMar>
              <w:top w:w="0" w:type="dxa"/>
              <w:left w:w="60" w:type="dxa"/>
              <w:bottom w:w="0" w:type="dxa"/>
              <w:right w:w="60" w:type="dxa"/>
            </w:tcMar>
            <w:vAlign w:val="center"/>
          </w:tcPr>
          <w:p w14:paraId="78DB34AA" w14:textId="77777777" w:rsidR="00FC7B2B" w:rsidRDefault="00FC7B2B" w:rsidP="00FC7B2B">
            <w:pPr>
              <w:spacing w:after="0" w:line="240" w:lineRule="auto"/>
              <w:rPr>
                <w:rFonts w:ascii="Petrobras Sans" w:eastAsia="Times New Roman" w:hAnsi="Petrobras Sans" w:cs="Petrobras Sans"/>
                <w:b/>
                <w:color w:val="000000"/>
                <w:sz w:val="18"/>
                <w:szCs w:val="20"/>
                <w:lang w:eastAsia="pt-BR"/>
              </w:rPr>
            </w:pPr>
          </w:p>
        </w:tc>
      </w:tr>
      <w:tr w:rsidR="00DE2699" w14:paraId="78DB34AF" w14:textId="77777777" w:rsidTr="00FC7B2B">
        <w:tc>
          <w:tcPr>
            <w:tcW w:w="3899" w:type="pct"/>
            <w:tcBorders>
              <w:top w:val="nil"/>
              <w:left w:val="nil"/>
              <w:bottom w:val="nil"/>
              <w:right w:val="nil"/>
            </w:tcBorders>
            <w:tcMar>
              <w:top w:w="0" w:type="dxa"/>
              <w:left w:w="60" w:type="dxa"/>
              <w:bottom w:w="0" w:type="dxa"/>
              <w:right w:w="60" w:type="dxa"/>
            </w:tcMar>
            <w:vAlign w:val="center"/>
          </w:tcPr>
          <w:p w14:paraId="78DB34AC" w14:textId="77777777" w:rsidR="00FC7B2B" w:rsidRDefault="007B2BBC" w:rsidP="00FC7B2B">
            <w:pPr>
              <w:spacing w:after="0" w:line="240" w:lineRule="auto"/>
              <w:rPr>
                <w:rFonts w:ascii="Petrobras Sans" w:eastAsia="Times New Roman" w:hAnsi="Petrobras Sans" w:cs="Petrobras Sans"/>
                <w:b/>
                <w:color w:val="FFFFFF"/>
                <w:sz w:val="18"/>
                <w:szCs w:val="20"/>
                <w:lang w:eastAsia="pt-BR"/>
              </w:rPr>
            </w:pPr>
            <w:r>
              <w:rPr>
                <w:rFonts w:ascii="Petrobras Sans" w:eastAsia="Times New Roman" w:hAnsi="Petrobras Sans" w:cs="Petrobras Sans"/>
                <w:b/>
                <w:color w:val="FFFFFF"/>
                <w:sz w:val="18"/>
                <w:szCs w:val="20"/>
                <w:lang w:eastAsia="pt-BR"/>
              </w:rPr>
              <w:t>3</w:t>
            </w:r>
          </w:p>
        </w:tc>
        <w:tc>
          <w:tcPr>
            <w:tcW w:w="550" w:type="pct"/>
            <w:tcBorders>
              <w:top w:val="nil"/>
              <w:left w:val="nil"/>
              <w:bottom w:val="nil"/>
              <w:right w:val="nil"/>
            </w:tcBorders>
            <w:tcMar>
              <w:top w:w="0" w:type="dxa"/>
              <w:left w:w="60" w:type="dxa"/>
              <w:bottom w:w="0" w:type="dxa"/>
              <w:right w:w="60" w:type="dxa"/>
            </w:tcMar>
            <w:vAlign w:val="center"/>
          </w:tcPr>
          <w:p w14:paraId="78DB34AD" w14:textId="77777777" w:rsidR="00FC7B2B" w:rsidRDefault="007B2BBC" w:rsidP="00FC7B2B">
            <w:pPr>
              <w:spacing w:after="0" w:line="240" w:lineRule="auto"/>
              <w:rPr>
                <w:rFonts w:ascii="Petrobras Sans" w:eastAsia="Times New Roman" w:hAnsi="Petrobras Sans" w:cs="Petrobras Sans"/>
                <w:b/>
                <w:color w:val="FFFFFF"/>
                <w:sz w:val="18"/>
                <w:szCs w:val="20"/>
                <w:lang w:eastAsia="pt-BR"/>
              </w:rPr>
            </w:pPr>
            <w:r>
              <w:rPr>
                <w:rFonts w:ascii="Petrobras Sans" w:eastAsia="Times New Roman" w:hAnsi="Petrobras Sans" w:cs="Petrobras Sans"/>
                <w:b/>
                <w:color w:val="FFFFFF"/>
                <w:sz w:val="18"/>
                <w:szCs w:val="20"/>
                <w:lang w:eastAsia="pt-BR"/>
              </w:rPr>
              <w:t>4</w:t>
            </w:r>
          </w:p>
        </w:tc>
        <w:tc>
          <w:tcPr>
            <w:tcW w:w="550" w:type="pct"/>
            <w:tcBorders>
              <w:top w:val="nil"/>
              <w:left w:val="nil"/>
              <w:bottom w:val="nil"/>
              <w:right w:val="nil"/>
            </w:tcBorders>
            <w:tcMar>
              <w:top w:w="0" w:type="dxa"/>
              <w:left w:w="60" w:type="dxa"/>
              <w:bottom w:w="0" w:type="dxa"/>
              <w:right w:w="60" w:type="dxa"/>
            </w:tcMar>
            <w:vAlign w:val="center"/>
          </w:tcPr>
          <w:p w14:paraId="78DB34AE" w14:textId="77777777" w:rsidR="00FC7B2B" w:rsidRDefault="007B2BBC" w:rsidP="00FC7B2B">
            <w:pPr>
              <w:spacing w:after="0" w:line="240" w:lineRule="auto"/>
              <w:rPr>
                <w:rFonts w:ascii="Petrobras Sans" w:eastAsia="Times New Roman" w:hAnsi="Petrobras Sans" w:cs="Petrobras Sans"/>
                <w:b/>
                <w:color w:val="FFFFFF"/>
                <w:sz w:val="18"/>
                <w:szCs w:val="20"/>
                <w:lang w:eastAsia="pt-BR"/>
              </w:rPr>
            </w:pPr>
            <w:r>
              <w:rPr>
                <w:rFonts w:ascii="Petrobras Sans" w:eastAsia="Times New Roman" w:hAnsi="Petrobras Sans" w:cs="Petrobras Sans"/>
                <w:b/>
                <w:color w:val="FFFFFF"/>
                <w:sz w:val="18"/>
                <w:szCs w:val="20"/>
                <w:lang w:eastAsia="pt-BR"/>
              </w:rPr>
              <w:t>5</w:t>
            </w:r>
          </w:p>
        </w:tc>
      </w:tr>
      <w:tr w:rsidR="00DE2699" w14:paraId="78DB34B3" w14:textId="77777777" w:rsidTr="00FC7B2B">
        <w:tc>
          <w:tcPr>
            <w:tcW w:w="3899" w:type="pct"/>
            <w:tcBorders>
              <w:top w:val="nil"/>
              <w:left w:val="single" w:sz="4" w:space="0" w:color="FFFFFF"/>
              <w:bottom w:val="inset" w:sz="12" w:space="0" w:color="008542"/>
              <w:right w:val="single" w:sz="4" w:space="0" w:color="FFFFFF"/>
            </w:tcBorders>
            <w:tcMar>
              <w:top w:w="0" w:type="dxa"/>
              <w:left w:w="60" w:type="dxa"/>
              <w:bottom w:w="0" w:type="dxa"/>
              <w:right w:w="60" w:type="dxa"/>
            </w:tcMar>
            <w:vAlign w:val="center"/>
          </w:tcPr>
          <w:p w14:paraId="78DB34B0" w14:textId="77777777" w:rsidR="00FC7B2B" w:rsidRDefault="007B2BBC" w:rsidP="00FC7B2B">
            <w:pPr>
              <w:spacing w:after="0" w:line="240" w:lineRule="auto"/>
              <w:rPr>
                <w:rFonts w:ascii="Petrobras Sans" w:eastAsia="Times New Roman" w:hAnsi="Petrobras Sans" w:cs="Petrobras Sans"/>
                <w:b/>
                <w:color w:val="008542"/>
                <w:sz w:val="18"/>
                <w:szCs w:val="20"/>
                <w:lang w:eastAsia="pt-BR"/>
              </w:rPr>
            </w:pPr>
            <w:r>
              <w:rPr>
                <w:rFonts w:ascii="Petrobras Sans" w:eastAsia="Times New Roman" w:hAnsi="Petrobras Sans" w:cs="Petrobras Sans"/>
                <w:b/>
                <w:color w:val="008542"/>
                <w:sz w:val="18"/>
                <w:szCs w:val="20"/>
                <w:lang w:eastAsia="pt-BR"/>
              </w:rPr>
              <w:t>PASSIVO - R$ milhões</w:t>
            </w:r>
          </w:p>
        </w:tc>
        <w:tc>
          <w:tcPr>
            <w:tcW w:w="550" w:type="pct"/>
            <w:tcBorders>
              <w:top w:val="nil"/>
              <w:left w:val="single" w:sz="4" w:space="0" w:color="FFFFFF"/>
              <w:bottom w:val="inset" w:sz="12" w:space="0" w:color="008542"/>
              <w:right w:val="single" w:sz="4" w:space="0" w:color="FFFFFF"/>
            </w:tcBorders>
            <w:tcMar>
              <w:top w:w="0" w:type="dxa"/>
              <w:left w:w="60" w:type="dxa"/>
              <w:bottom w:w="0" w:type="dxa"/>
              <w:right w:w="60" w:type="dxa"/>
            </w:tcMar>
            <w:vAlign w:val="center"/>
          </w:tcPr>
          <w:p w14:paraId="78DB34B1" w14:textId="77777777" w:rsidR="00FC7B2B" w:rsidRDefault="007B2BBC" w:rsidP="00FC7B2B">
            <w:pPr>
              <w:spacing w:after="0" w:line="240" w:lineRule="auto"/>
              <w:jc w:val="center"/>
              <w:rPr>
                <w:rFonts w:ascii="Petrobras Sans" w:eastAsia="Times New Roman" w:hAnsi="Petrobras Sans" w:cs="Petrobras Sans"/>
                <w:b/>
                <w:color w:val="008542"/>
                <w:sz w:val="18"/>
                <w:szCs w:val="20"/>
                <w:lang w:eastAsia="pt-BR"/>
              </w:rPr>
            </w:pPr>
            <w:r>
              <w:rPr>
                <w:rFonts w:ascii="Petrobras Sans" w:eastAsia="Times New Roman" w:hAnsi="Petrobras Sans" w:cs="Petrobras Sans"/>
                <w:b/>
                <w:color w:val="008542"/>
                <w:sz w:val="18"/>
                <w:szCs w:val="20"/>
                <w:lang w:eastAsia="pt-BR"/>
              </w:rPr>
              <w:t>2023</w:t>
            </w:r>
          </w:p>
        </w:tc>
        <w:tc>
          <w:tcPr>
            <w:tcW w:w="550" w:type="pct"/>
            <w:tcBorders>
              <w:top w:val="nil"/>
              <w:left w:val="single" w:sz="4" w:space="0" w:color="FFFFFF"/>
              <w:bottom w:val="inset" w:sz="12" w:space="0" w:color="008542"/>
              <w:right w:val="single" w:sz="4" w:space="0" w:color="FFFFFF"/>
            </w:tcBorders>
            <w:tcMar>
              <w:top w:w="0" w:type="dxa"/>
              <w:left w:w="60" w:type="dxa"/>
              <w:bottom w:w="0" w:type="dxa"/>
              <w:right w:w="60" w:type="dxa"/>
            </w:tcMar>
            <w:vAlign w:val="center"/>
          </w:tcPr>
          <w:p w14:paraId="78DB34B2" w14:textId="77777777" w:rsidR="00FC7B2B" w:rsidRDefault="007B2BBC" w:rsidP="00FC7B2B">
            <w:pPr>
              <w:spacing w:after="0" w:line="240" w:lineRule="auto"/>
              <w:jc w:val="center"/>
              <w:rPr>
                <w:rFonts w:ascii="Petrobras Sans" w:eastAsia="Times New Roman" w:hAnsi="Petrobras Sans" w:cs="Petrobras Sans"/>
                <w:b/>
                <w:color w:val="008542"/>
                <w:sz w:val="18"/>
                <w:szCs w:val="20"/>
                <w:lang w:eastAsia="pt-BR"/>
              </w:rPr>
            </w:pPr>
            <w:r>
              <w:rPr>
                <w:rFonts w:ascii="Petrobras Sans" w:eastAsia="Times New Roman" w:hAnsi="Petrobras Sans" w:cs="Petrobras Sans"/>
                <w:b/>
                <w:color w:val="008542"/>
                <w:sz w:val="18"/>
                <w:szCs w:val="20"/>
                <w:lang w:eastAsia="pt-BR"/>
              </w:rPr>
              <w:t>2022</w:t>
            </w:r>
          </w:p>
        </w:tc>
      </w:tr>
      <w:tr w:rsidR="00DE2699" w14:paraId="78DB34B7" w14:textId="77777777" w:rsidTr="00FC7B2B">
        <w:tc>
          <w:tcPr>
            <w:tcW w:w="3899" w:type="pct"/>
            <w:tcBorders>
              <w:top w:val="inset" w:sz="12" w:space="0" w:color="008542"/>
              <w:left w:val="nil"/>
              <w:bottom w:val="single" w:sz="4" w:space="0" w:color="008542"/>
              <w:right w:val="nil"/>
            </w:tcBorders>
            <w:shd w:val="solid" w:color="F0F5BF" w:fill="FFFFFF"/>
            <w:tcMar>
              <w:top w:w="0" w:type="dxa"/>
              <w:left w:w="60" w:type="dxa"/>
              <w:bottom w:w="0" w:type="dxa"/>
              <w:right w:w="60" w:type="dxa"/>
            </w:tcMar>
            <w:vAlign w:val="center"/>
          </w:tcPr>
          <w:p w14:paraId="78DB34B4" w14:textId="77777777" w:rsidR="00FC7B2B" w:rsidRDefault="007B2BBC" w:rsidP="00FC7B2B">
            <w:pPr>
              <w:spacing w:after="0" w:line="240" w:lineRule="auto"/>
              <w:rPr>
                <w:rFonts w:ascii="Petrobras Sans" w:eastAsia="Times New Roman" w:hAnsi="Petrobras Sans" w:cs="Petrobras Sans"/>
                <w:b/>
                <w:color w:val="000000"/>
                <w:sz w:val="18"/>
                <w:szCs w:val="20"/>
                <w:lang w:eastAsia="pt-BR"/>
              </w:rPr>
            </w:pPr>
            <w:r>
              <w:rPr>
                <w:rFonts w:ascii="Petrobras Sans" w:eastAsia="Times New Roman" w:hAnsi="Petrobras Sans" w:cs="Petrobras Sans"/>
                <w:b/>
                <w:color w:val="000000"/>
                <w:sz w:val="18"/>
                <w:szCs w:val="20"/>
                <w:lang w:eastAsia="pt-BR"/>
              </w:rPr>
              <w:t>Circulante</w:t>
            </w:r>
          </w:p>
        </w:tc>
        <w:tc>
          <w:tcPr>
            <w:tcW w:w="550" w:type="pct"/>
            <w:tcBorders>
              <w:top w:val="inset" w:sz="12" w:space="0" w:color="008542"/>
              <w:left w:val="nil"/>
              <w:bottom w:val="single" w:sz="4" w:space="0" w:color="008542"/>
              <w:right w:val="nil"/>
            </w:tcBorders>
            <w:shd w:val="solid" w:color="F0F5BF" w:fill="FFFFFF"/>
            <w:tcMar>
              <w:top w:w="0" w:type="dxa"/>
              <w:left w:w="60" w:type="dxa"/>
              <w:bottom w:w="0" w:type="dxa"/>
              <w:right w:w="60" w:type="dxa"/>
            </w:tcMar>
            <w:vAlign w:val="center"/>
          </w:tcPr>
          <w:p w14:paraId="78DB34B5" w14:textId="77777777" w:rsidR="00FC7B2B" w:rsidRDefault="007B2BBC" w:rsidP="00FC7B2B">
            <w:pPr>
              <w:spacing w:after="0" w:line="240" w:lineRule="auto"/>
              <w:jc w:val="center"/>
              <w:rPr>
                <w:rFonts w:ascii="Petrobras Sans" w:eastAsia="Times New Roman" w:hAnsi="Petrobras Sans" w:cs="Petrobras Sans"/>
                <w:b/>
                <w:color w:val="000000"/>
                <w:sz w:val="18"/>
                <w:szCs w:val="20"/>
                <w:lang w:eastAsia="pt-BR"/>
              </w:rPr>
            </w:pPr>
            <w:r>
              <w:rPr>
                <w:rFonts w:ascii="Petrobras Sans" w:eastAsia="Times New Roman" w:hAnsi="Petrobras Sans" w:cs="Petrobras Sans"/>
                <w:b/>
                <w:color w:val="000000"/>
                <w:sz w:val="18"/>
                <w:szCs w:val="20"/>
                <w:lang w:eastAsia="pt-BR"/>
              </w:rPr>
              <w:t>163.928</w:t>
            </w:r>
          </w:p>
        </w:tc>
        <w:tc>
          <w:tcPr>
            <w:tcW w:w="550" w:type="pct"/>
            <w:tcBorders>
              <w:top w:val="inset" w:sz="12" w:space="0" w:color="008542"/>
              <w:left w:val="nil"/>
              <w:bottom w:val="single" w:sz="4" w:space="0" w:color="008542"/>
              <w:right w:val="nil"/>
            </w:tcBorders>
            <w:shd w:val="solid" w:color="F0F5BF" w:fill="FFFFFF"/>
            <w:tcMar>
              <w:top w:w="0" w:type="dxa"/>
              <w:left w:w="60" w:type="dxa"/>
              <w:bottom w:w="0" w:type="dxa"/>
              <w:right w:w="60" w:type="dxa"/>
            </w:tcMar>
            <w:vAlign w:val="center"/>
          </w:tcPr>
          <w:p w14:paraId="78DB34B6" w14:textId="77777777" w:rsidR="00FC7B2B" w:rsidRDefault="007B2BBC" w:rsidP="00FC7B2B">
            <w:pPr>
              <w:spacing w:after="0" w:line="240" w:lineRule="auto"/>
              <w:jc w:val="center"/>
              <w:rPr>
                <w:rFonts w:ascii="Petrobras Sans" w:eastAsia="Times New Roman" w:hAnsi="Petrobras Sans" w:cs="Petrobras Sans"/>
                <w:b/>
                <w:color w:val="000000"/>
                <w:sz w:val="18"/>
                <w:szCs w:val="20"/>
                <w:lang w:eastAsia="pt-BR"/>
              </w:rPr>
            </w:pPr>
            <w:r>
              <w:rPr>
                <w:rFonts w:ascii="Petrobras Sans" w:eastAsia="Times New Roman" w:hAnsi="Petrobras Sans" w:cs="Petrobras Sans"/>
                <w:b/>
                <w:color w:val="000000"/>
                <w:sz w:val="18"/>
                <w:szCs w:val="20"/>
                <w:lang w:eastAsia="pt-BR"/>
              </w:rPr>
              <w:t>163.731</w:t>
            </w:r>
          </w:p>
        </w:tc>
      </w:tr>
      <w:tr w:rsidR="00DE2699" w14:paraId="78DB34BB" w14:textId="77777777" w:rsidTr="00FC7B2B">
        <w:tc>
          <w:tcPr>
            <w:tcW w:w="3899" w:type="pct"/>
            <w:tcBorders>
              <w:top w:val="single" w:sz="4" w:space="0" w:color="008542"/>
              <w:left w:val="nil"/>
              <w:bottom w:val="nil"/>
              <w:right w:val="nil"/>
            </w:tcBorders>
            <w:tcMar>
              <w:top w:w="0" w:type="dxa"/>
              <w:left w:w="60" w:type="dxa"/>
              <w:bottom w:w="0" w:type="dxa"/>
              <w:right w:w="60" w:type="dxa"/>
            </w:tcMar>
            <w:vAlign w:val="center"/>
          </w:tcPr>
          <w:p w14:paraId="78DB34B8" w14:textId="77777777" w:rsidR="00FC7B2B" w:rsidRDefault="007B2BBC" w:rsidP="00FC7B2B">
            <w:pPr>
              <w:spacing w:after="0" w:line="240" w:lineRule="auto"/>
              <w:ind w:left="400"/>
              <w:rPr>
                <w:rFonts w:ascii="Petrobras Sans" w:eastAsia="Times New Roman" w:hAnsi="Petrobras Sans" w:cs="Petrobras Sans"/>
                <w:color w:val="000000"/>
                <w:sz w:val="18"/>
                <w:szCs w:val="20"/>
                <w:lang w:eastAsia="pt-BR"/>
              </w:rPr>
            </w:pPr>
            <w:r>
              <w:rPr>
                <w:rFonts w:ascii="Petrobras Sans" w:eastAsia="Times New Roman" w:hAnsi="Petrobras Sans" w:cs="Petrobras Sans"/>
                <w:color w:val="000000"/>
                <w:sz w:val="18"/>
                <w:szCs w:val="20"/>
                <w:lang w:eastAsia="pt-BR"/>
              </w:rPr>
              <w:t>Fornecedores</w:t>
            </w:r>
          </w:p>
        </w:tc>
        <w:tc>
          <w:tcPr>
            <w:tcW w:w="550" w:type="pct"/>
            <w:tcBorders>
              <w:top w:val="single" w:sz="4" w:space="0" w:color="008542"/>
              <w:left w:val="nil"/>
              <w:bottom w:val="nil"/>
              <w:right w:val="nil"/>
            </w:tcBorders>
            <w:tcMar>
              <w:top w:w="0" w:type="dxa"/>
              <w:left w:w="60" w:type="dxa"/>
              <w:bottom w:w="0" w:type="dxa"/>
              <w:right w:w="60" w:type="dxa"/>
            </w:tcMar>
            <w:vAlign w:val="center"/>
          </w:tcPr>
          <w:p w14:paraId="78DB34B9" w14:textId="77777777" w:rsidR="00FC7B2B" w:rsidRDefault="007B2BBC" w:rsidP="00FC7B2B">
            <w:pPr>
              <w:spacing w:after="0" w:line="240" w:lineRule="auto"/>
              <w:jc w:val="center"/>
              <w:rPr>
                <w:rFonts w:ascii="Petrobras Sans" w:eastAsia="Times New Roman" w:hAnsi="Petrobras Sans" w:cs="Petrobras Sans"/>
                <w:color w:val="000000"/>
                <w:sz w:val="18"/>
                <w:szCs w:val="20"/>
                <w:lang w:eastAsia="pt-BR"/>
              </w:rPr>
            </w:pPr>
            <w:r>
              <w:rPr>
                <w:rFonts w:ascii="Petrobras Sans" w:eastAsia="Times New Roman" w:hAnsi="Petrobras Sans" w:cs="Petrobras Sans"/>
                <w:color w:val="000000"/>
                <w:sz w:val="18"/>
                <w:szCs w:val="20"/>
                <w:lang w:eastAsia="pt-BR"/>
              </w:rPr>
              <w:t>23.302</w:t>
            </w:r>
          </w:p>
        </w:tc>
        <w:tc>
          <w:tcPr>
            <w:tcW w:w="550" w:type="pct"/>
            <w:tcBorders>
              <w:top w:val="single" w:sz="4" w:space="0" w:color="008542"/>
              <w:left w:val="nil"/>
              <w:bottom w:val="nil"/>
              <w:right w:val="nil"/>
            </w:tcBorders>
            <w:tcMar>
              <w:top w:w="0" w:type="dxa"/>
              <w:left w:w="60" w:type="dxa"/>
              <w:bottom w:w="0" w:type="dxa"/>
              <w:right w:w="60" w:type="dxa"/>
            </w:tcMar>
            <w:vAlign w:val="center"/>
          </w:tcPr>
          <w:p w14:paraId="78DB34BA" w14:textId="77777777" w:rsidR="00FC7B2B" w:rsidRDefault="007B2BBC" w:rsidP="00FC7B2B">
            <w:pPr>
              <w:spacing w:after="0" w:line="240" w:lineRule="auto"/>
              <w:jc w:val="center"/>
              <w:rPr>
                <w:rFonts w:ascii="Petrobras Sans" w:eastAsia="Times New Roman" w:hAnsi="Petrobras Sans" w:cs="Petrobras Sans"/>
                <w:color w:val="000000"/>
                <w:sz w:val="18"/>
                <w:szCs w:val="20"/>
                <w:lang w:eastAsia="pt-BR"/>
              </w:rPr>
            </w:pPr>
            <w:r>
              <w:rPr>
                <w:rFonts w:ascii="Petrobras Sans" w:eastAsia="Times New Roman" w:hAnsi="Petrobras Sans" w:cs="Petrobras Sans"/>
                <w:color w:val="000000"/>
                <w:sz w:val="18"/>
                <w:szCs w:val="20"/>
                <w:lang w:eastAsia="pt-BR"/>
              </w:rPr>
              <w:t>28.507</w:t>
            </w:r>
          </w:p>
        </w:tc>
      </w:tr>
      <w:tr w:rsidR="00DE2699" w14:paraId="78DB34BF" w14:textId="77777777" w:rsidTr="00FC7B2B">
        <w:tc>
          <w:tcPr>
            <w:tcW w:w="3899" w:type="pct"/>
            <w:tcBorders>
              <w:top w:val="nil"/>
              <w:left w:val="nil"/>
              <w:bottom w:val="nil"/>
              <w:right w:val="nil"/>
            </w:tcBorders>
            <w:shd w:val="solid" w:color="F0F5BF" w:fill="FFFFFF"/>
            <w:tcMar>
              <w:top w:w="0" w:type="dxa"/>
              <w:left w:w="60" w:type="dxa"/>
              <w:bottom w:w="0" w:type="dxa"/>
              <w:right w:w="60" w:type="dxa"/>
            </w:tcMar>
            <w:vAlign w:val="center"/>
          </w:tcPr>
          <w:p w14:paraId="78DB34BC" w14:textId="77777777" w:rsidR="00FC7B2B" w:rsidRDefault="007B2BBC" w:rsidP="00FC7B2B">
            <w:pPr>
              <w:spacing w:after="0" w:line="240" w:lineRule="auto"/>
              <w:ind w:left="400"/>
              <w:rPr>
                <w:rFonts w:ascii="Petrobras Sans" w:eastAsia="Times New Roman" w:hAnsi="Petrobras Sans" w:cs="Petrobras Sans"/>
                <w:color w:val="000000"/>
                <w:sz w:val="18"/>
                <w:szCs w:val="20"/>
                <w:lang w:eastAsia="pt-BR"/>
              </w:rPr>
            </w:pPr>
            <w:r>
              <w:rPr>
                <w:rFonts w:ascii="Petrobras Sans" w:eastAsia="Times New Roman" w:hAnsi="Petrobras Sans" w:cs="Petrobras Sans"/>
                <w:color w:val="000000"/>
                <w:sz w:val="18"/>
                <w:szCs w:val="20"/>
                <w:lang w:eastAsia="pt-BR"/>
              </w:rPr>
              <w:t>Financiamentos</w:t>
            </w:r>
          </w:p>
        </w:tc>
        <w:tc>
          <w:tcPr>
            <w:tcW w:w="550" w:type="pct"/>
            <w:tcBorders>
              <w:top w:val="nil"/>
              <w:left w:val="nil"/>
              <w:bottom w:val="nil"/>
              <w:right w:val="nil"/>
            </w:tcBorders>
            <w:shd w:val="solid" w:color="F0F5BF" w:fill="FFFFFF"/>
            <w:tcMar>
              <w:top w:w="0" w:type="dxa"/>
              <w:left w:w="60" w:type="dxa"/>
              <w:bottom w:w="0" w:type="dxa"/>
              <w:right w:w="60" w:type="dxa"/>
            </w:tcMar>
            <w:vAlign w:val="center"/>
          </w:tcPr>
          <w:p w14:paraId="78DB34BD" w14:textId="77777777" w:rsidR="00FC7B2B" w:rsidRDefault="007B2BBC" w:rsidP="00FC7B2B">
            <w:pPr>
              <w:spacing w:after="0" w:line="240" w:lineRule="auto"/>
              <w:jc w:val="center"/>
              <w:rPr>
                <w:rFonts w:ascii="Petrobras Sans" w:eastAsia="Times New Roman" w:hAnsi="Petrobras Sans" w:cs="Petrobras Sans"/>
                <w:color w:val="000000"/>
                <w:sz w:val="18"/>
                <w:szCs w:val="20"/>
                <w:lang w:eastAsia="pt-BR"/>
              </w:rPr>
            </w:pPr>
            <w:r>
              <w:rPr>
                <w:rFonts w:ascii="Petrobras Sans" w:eastAsia="Times New Roman" w:hAnsi="Petrobras Sans" w:cs="Petrobras Sans"/>
                <w:color w:val="000000"/>
                <w:sz w:val="18"/>
                <w:szCs w:val="20"/>
                <w:lang w:eastAsia="pt-BR"/>
              </w:rPr>
              <w:t>20.923</w:t>
            </w:r>
          </w:p>
        </w:tc>
        <w:tc>
          <w:tcPr>
            <w:tcW w:w="550" w:type="pct"/>
            <w:tcBorders>
              <w:top w:val="nil"/>
              <w:left w:val="nil"/>
              <w:bottom w:val="nil"/>
              <w:right w:val="nil"/>
            </w:tcBorders>
            <w:shd w:val="solid" w:color="F0F5BF" w:fill="FFFFFF"/>
            <w:tcMar>
              <w:top w:w="0" w:type="dxa"/>
              <w:left w:w="60" w:type="dxa"/>
              <w:bottom w:w="0" w:type="dxa"/>
              <w:right w:w="60" w:type="dxa"/>
            </w:tcMar>
            <w:vAlign w:val="center"/>
          </w:tcPr>
          <w:p w14:paraId="78DB34BE" w14:textId="77777777" w:rsidR="00FC7B2B" w:rsidRDefault="007B2BBC" w:rsidP="00FC7B2B">
            <w:pPr>
              <w:spacing w:after="0" w:line="240" w:lineRule="auto"/>
              <w:jc w:val="center"/>
              <w:rPr>
                <w:rFonts w:ascii="Petrobras Sans" w:eastAsia="Times New Roman" w:hAnsi="Petrobras Sans" w:cs="Petrobras Sans"/>
                <w:color w:val="000000"/>
                <w:sz w:val="18"/>
                <w:szCs w:val="20"/>
                <w:lang w:eastAsia="pt-BR"/>
              </w:rPr>
            </w:pPr>
            <w:r>
              <w:rPr>
                <w:rFonts w:ascii="Petrobras Sans" w:eastAsia="Times New Roman" w:hAnsi="Petrobras Sans" w:cs="Petrobras Sans"/>
                <w:color w:val="000000"/>
                <w:sz w:val="18"/>
                <w:szCs w:val="20"/>
                <w:lang w:eastAsia="pt-BR"/>
              </w:rPr>
              <w:t>18.656</w:t>
            </w:r>
          </w:p>
        </w:tc>
      </w:tr>
      <w:tr w:rsidR="00DE2699" w14:paraId="78DB34C3" w14:textId="77777777" w:rsidTr="00FC7B2B">
        <w:tc>
          <w:tcPr>
            <w:tcW w:w="3899" w:type="pct"/>
            <w:tcBorders>
              <w:top w:val="nil"/>
              <w:left w:val="nil"/>
              <w:bottom w:val="nil"/>
              <w:right w:val="nil"/>
            </w:tcBorders>
            <w:tcMar>
              <w:top w:w="0" w:type="dxa"/>
              <w:left w:w="60" w:type="dxa"/>
              <w:bottom w:w="0" w:type="dxa"/>
              <w:right w:w="60" w:type="dxa"/>
            </w:tcMar>
            <w:vAlign w:val="center"/>
          </w:tcPr>
          <w:p w14:paraId="78DB34C0" w14:textId="77777777" w:rsidR="00FC7B2B" w:rsidRDefault="007B2BBC" w:rsidP="00FC7B2B">
            <w:pPr>
              <w:spacing w:after="0" w:line="240" w:lineRule="auto"/>
              <w:ind w:left="400"/>
              <w:rPr>
                <w:rFonts w:ascii="Petrobras Sans" w:eastAsia="Times New Roman" w:hAnsi="Petrobras Sans" w:cs="Petrobras Sans"/>
                <w:color w:val="000000"/>
                <w:sz w:val="18"/>
                <w:szCs w:val="20"/>
                <w:lang w:eastAsia="pt-BR"/>
              </w:rPr>
            </w:pPr>
            <w:r>
              <w:rPr>
                <w:rFonts w:ascii="Petrobras Sans" w:eastAsia="Times New Roman" w:hAnsi="Petrobras Sans" w:cs="Petrobras Sans"/>
                <w:color w:val="000000"/>
                <w:sz w:val="18"/>
                <w:szCs w:val="20"/>
                <w:lang w:eastAsia="pt-BR"/>
              </w:rPr>
              <w:t>Arrendamentos</w:t>
            </w:r>
          </w:p>
        </w:tc>
        <w:tc>
          <w:tcPr>
            <w:tcW w:w="550" w:type="pct"/>
            <w:tcBorders>
              <w:top w:val="nil"/>
              <w:left w:val="nil"/>
              <w:bottom w:val="nil"/>
              <w:right w:val="nil"/>
            </w:tcBorders>
            <w:tcMar>
              <w:top w:w="0" w:type="dxa"/>
              <w:left w:w="60" w:type="dxa"/>
              <w:bottom w:w="0" w:type="dxa"/>
              <w:right w:w="60" w:type="dxa"/>
            </w:tcMar>
            <w:vAlign w:val="center"/>
          </w:tcPr>
          <w:p w14:paraId="78DB34C1" w14:textId="77777777" w:rsidR="00FC7B2B" w:rsidRDefault="007B2BBC" w:rsidP="00FC7B2B">
            <w:pPr>
              <w:spacing w:after="0" w:line="240" w:lineRule="auto"/>
              <w:jc w:val="center"/>
              <w:rPr>
                <w:rFonts w:ascii="Petrobras Sans" w:eastAsia="Times New Roman" w:hAnsi="Petrobras Sans" w:cs="Petrobras Sans"/>
                <w:color w:val="000000"/>
                <w:sz w:val="18"/>
                <w:szCs w:val="20"/>
                <w:lang w:eastAsia="pt-BR"/>
              </w:rPr>
            </w:pPr>
            <w:r>
              <w:rPr>
                <w:rFonts w:ascii="Petrobras Sans" w:eastAsia="Times New Roman" w:hAnsi="Petrobras Sans" w:cs="Petrobras Sans"/>
                <w:color w:val="000000"/>
                <w:sz w:val="18"/>
                <w:szCs w:val="20"/>
                <w:lang w:eastAsia="pt-BR"/>
              </w:rPr>
              <w:t>34.858</w:t>
            </w:r>
          </w:p>
        </w:tc>
        <w:tc>
          <w:tcPr>
            <w:tcW w:w="550" w:type="pct"/>
            <w:tcBorders>
              <w:top w:val="nil"/>
              <w:left w:val="nil"/>
              <w:bottom w:val="nil"/>
              <w:right w:val="nil"/>
            </w:tcBorders>
            <w:tcMar>
              <w:top w:w="0" w:type="dxa"/>
              <w:left w:w="60" w:type="dxa"/>
              <w:bottom w:w="0" w:type="dxa"/>
              <w:right w:w="60" w:type="dxa"/>
            </w:tcMar>
            <w:vAlign w:val="center"/>
          </w:tcPr>
          <w:p w14:paraId="78DB34C2" w14:textId="77777777" w:rsidR="00FC7B2B" w:rsidRDefault="007B2BBC" w:rsidP="00FC7B2B">
            <w:pPr>
              <w:spacing w:after="0" w:line="240" w:lineRule="auto"/>
              <w:jc w:val="center"/>
              <w:rPr>
                <w:rFonts w:ascii="Petrobras Sans" w:eastAsia="Times New Roman" w:hAnsi="Petrobras Sans" w:cs="Petrobras Sans"/>
                <w:color w:val="000000"/>
                <w:sz w:val="18"/>
                <w:szCs w:val="20"/>
                <w:lang w:eastAsia="pt-BR"/>
              </w:rPr>
            </w:pPr>
            <w:r>
              <w:rPr>
                <w:rFonts w:ascii="Petrobras Sans" w:eastAsia="Times New Roman" w:hAnsi="Petrobras Sans" w:cs="Petrobras Sans"/>
                <w:color w:val="000000"/>
                <w:sz w:val="18"/>
                <w:szCs w:val="20"/>
                <w:lang w:eastAsia="pt-BR"/>
              </w:rPr>
              <w:t>28.994</w:t>
            </w:r>
          </w:p>
        </w:tc>
      </w:tr>
      <w:tr w:rsidR="00DE2699" w14:paraId="78DB34C7" w14:textId="77777777" w:rsidTr="00FC7B2B">
        <w:tc>
          <w:tcPr>
            <w:tcW w:w="3899" w:type="pct"/>
            <w:tcBorders>
              <w:top w:val="nil"/>
              <w:left w:val="nil"/>
              <w:bottom w:val="nil"/>
              <w:right w:val="nil"/>
            </w:tcBorders>
            <w:shd w:val="solid" w:color="F0F5BF" w:fill="FFFFFF"/>
            <w:tcMar>
              <w:top w:w="0" w:type="dxa"/>
              <w:left w:w="60" w:type="dxa"/>
              <w:bottom w:w="0" w:type="dxa"/>
              <w:right w:w="60" w:type="dxa"/>
            </w:tcMar>
            <w:vAlign w:val="center"/>
          </w:tcPr>
          <w:p w14:paraId="78DB34C4" w14:textId="77777777" w:rsidR="00FC7B2B" w:rsidRDefault="007B2BBC" w:rsidP="00FC7B2B">
            <w:pPr>
              <w:spacing w:after="0" w:line="240" w:lineRule="auto"/>
              <w:ind w:left="400"/>
              <w:rPr>
                <w:rFonts w:ascii="Petrobras Sans" w:eastAsia="Times New Roman" w:hAnsi="Petrobras Sans" w:cs="Petrobras Sans"/>
                <w:color w:val="000000"/>
                <w:sz w:val="18"/>
                <w:szCs w:val="20"/>
                <w:lang w:eastAsia="pt-BR"/>
              </w:rPr>
            </w:pPr>
            <w:r>
              <w:rPr>
                <w:rFonts w:ascii="Petrobras Sans" w:eastAsia="Times New Roman" w:hAnsi="Petrobras Sans" w:cs="Petrobras Sans"/>
                <w:color w:val="000000"/>
                <w:sz w:val="18"/>
                <w:szCs w:val="20"/>
                <w:lang w:eastAsia="pt-BR"/>
              </w:rPr>
              <w:t>Impostos e contribuições</w:t>
            </w:r>
          </w:p>
        </w:tc>
        <w:tc>
          <w:tcPr>
            <w:tcW w:w="550" w:type="pct"/>
            <w:tcBorders>
              <w:top w:val="nil"/>
              <w:left w:val="nil"/>
              <w:bottom w:val="nil"/>
              <w:right w:val="nil"/>
            </w:tcBorders>
            <w:shd w:val="solid" w:color="F0F5BF" w:fill="FFFFFF"/>
            <w:tcMar>
              <w:top w:w="0" w:type="dxa"/>
              <w:left w:w="60" w:type="dxa"/>
              <w:bottom w:w="0" w:type="dxa"/>
              <w:right w:w="60" w:type="dxa"/>
            </w:tcMar>
            <w:vAlign w:val="center"/>
          </w:tcPr>
          <w:p w14:paraId="78DB34C5" w14:textId="77777777" w:rsidR="00FC7B2B" w:rsidRDefault="007B2BBC" w:rsidP="00FC7B2B">
            <w:pPr>
              <w:spacing w:after="0" w:line="240" w:lineRule="auto"/>
              <w:jc w:val="center"/>
              <w:rPr>
                <w:rFonts w:ascii="Petrobras Sans" w:eastAsia="Times New Roman" w:hAnsi="Petrobras Sans" w:cs="Petrobras Sans"/>
                <w:color w:val="000000"/>
                <w:sz w:val="18"/>
                <w:szCs w:val="20"/>
                <w:lang w:eastAsia="pt-BR"/>
              </w:rPr>
            </w:pPr>
            <w:r>
              <w:rPr>
                <w:rFonts w:ascii="Petrobras Sans" w:eastAsia="Times New Roman" w:hAnsi="Petrobras Sans" w:cs="Petrobras Sans"/>
                <w:color w:val="000000"/>
                <w:sz w:val="18"/>
                <w:szCs w:val="20"/>
                <w:lang w:eastAsia="pt-BR"/>
              </w:rPr>
              <w:t>26.463</w:t>
            </w:r>
          </w:p>
        </w:tc>
        <w:tc>
          <w:tcPr>
            <w:tcW w:w="550" w:type="pct"/>
            <w:tcBorders>
              <w:top w:val="nil"/>
              <w:left w:val="nil"/>
              <w:bottom w:val="nil"/>
              <w:right w:val="nil"/>
            </w:tcBorders>
            <w:shd w:val="solid" w:color="F0F5BF" w:fill="FFFFFF"/>
            <w:tcMar>
              <w:top w:w="0" w:type="dxa"/>
              <w:left w:w="60" w:type="dxa"/>
              <w:bottom w:w="0" w:type="dxa"/>
              <w:right w:w="60" w:type="dxa"/>
            </w:tcMar>
            <w:vAlign w:val="center"/>
          </w:tcPr>
          <w:p w14:paraId="78DB34C6" w14:textId="77777777" w:rsidR="00FC7B2B" w:rsidRDefault="007B2BBC" w:rsidP="00FC7B2B">
            <w:pPr>
              <w:spacing w:after="0" w:line="240" w:lineRule="auto"/>
              <w:jc w:val="center"/>
              <w:rPr>
                <w:rFonts w:ascii="Petrobras Sans" w:eastAsia="Times New Roman" w:hAnsi="Petrobras Sans" w:cs="Petrobras Sans"/>
                <w:color w:val="000000"/>
                <w:sz w:val="18"/>
                <w:szCs w:val="20"/>
                <w:lang w:eastAsia="pt-BR"/>
              </w:rPr>
            </w:pPr>
            <w:r>
              <w:rPr>
                <w:rFonts w:ascii="Petrobras Sans" w:eastAsia="Times New Roman" w:hAnsi="Petrobras Sans" w:cs="Petrobras Sans"/>
                <w:color w:val="000000"/>
                <w:sz w:val="18"/>
                <w:szCs w:val="20"/>
                <w:lang w:eastAsia="pt-BR"/>
              </w:rPr>
              <w:t>30.951</w:t>
            </w:r>
          </w:p>
        </w:tc>
      </w:tr>
      <w:tr w:rsidR="00DE2699" w14:paraId="78DB34CB" w14:textId="77777777" w:rsidTr="00FC7B2B">
        <w:tc>
          <w:tcPr>
            <w:tcW w:w="3899" w:type="pct"/>
            <w:tcBorders>
              <w:top w:val="nil"/>
              <w:left w:val="nil"/>
              <w:bottom w:val="nil"/>
              <w:right w:val="nil"/>
            </w:tcBorders>
            <w:tcMar>
              <w:top w:w="0" w:type="dxa"/>
              <w:left w:w="60" w:type="dxa"/>
              <w:bottom w:w="0" w:type="dxa"/>
              <w:right w:w="60" w:type="dxa"/>
            </w:tcMar>
            <w:vAlign w:val="center"/>
          </w:tcPr>
          <w:p w14:paraId="78DB34C8" w14:textId="77777777" w:rsidR="00FC7B2B" w:rsidRDefault="007B2BBC" w:rsidP="00FC7B2B">
            <w:pPr>
              <w:spacing w:after="0" w:line="240" w:lineRule="auto"/>
              <w:ind w:left="400"/>
              <w:rPr>
                <w:rFonts w:ascii="Petrobras Sans" w:eastAsia="Times New Roman" w:hAnsi="Petrobras Sans" w:cs="Petrobras Sans"/>
                <w:color w:val="000000"/>
                <w:sz w:val="18"/>
                <w:szCs w:val="20"/>
                <w:lang w:eastAsia="pt-BR"/>
              </w:rPr>
            </w:pPr>
            <w:r>
              <w:rPr>
                <w:rFonts w:ascii="Petrobras Sans" w:eastAsia="Times New Roman" w:hAnsi="Petrobras Sans" w:cs="Petrobras Sans"/>
                <w:color w:val="000000"/>
                <w:sz w:val="18"/>
                <w:szCs w:val="20"/>
                <w:lang w:eastAsia="pt-BR"/>
              </w:rPr>
              <w:t>Dividendos propostos</w:t>
            </w:r>
          </w:p>
        </w:tc>
        <w:tc>
          <w:tcPr>
            <w:tcW w:w="550" w:type="pct"/>
            <w:tcBorders>
              <w:top w:val="nil"/>
              <w:left w:val="nil"/>
              <w:bottom w:val="nil"/>
              <w:right w:val="nil"/>
            </w:tcBorders>
            <w:tcMar>
              <w:top w:w="0" w:type="dxa"/>
              <w:left w:w="60" w:type="dxa"/>
              <w:bottom w:w="0" w:type="dxa"/>
              <w:right w:w="60" w:type="dxa"/>
            </w:tcMar>
            <w:vAlign w:val="center"/>
          </w:tcPr>
          <w:p w14:paraId="78DB34C9" w14:textId="77777777" w:rsidR="00FC7B2B" w:rsidRDefault="007B2BBC" w:rsidP="00FC7B2B">
            <w:pPr>
              <w:spacing w:after="0" w:line="240" w:lineRule="auto"/>
              <w:jc w:val="center"/>
              <w:rPr>
                <w:rFonts w:ascii="Petrobras Sans" w:eastAsia="Times New Roman" w:hAnsi="Petrobras Sans" w:cs="Petrobras Sans"/>
                <w:color w:val="000000"/>
                <w:sz w:val="18"/>
                <w:szCs w:val="20"/>
                <w:lang w:eastAsia="pt-BR"/>
              </w:rPr>
            </w:pPr>
            <w:r>
              <w:rPr>
                <w:rFonts w:ascii="Petrobras Sans" w:eastAsia="Times New Roman" w:hAnsi="Petrobras Sans" w:cs="Petrobras Sans"/>
                <w:color w:val="000000"/>
                <w:sz w:val="18"/>
                <w:szCs w:val="20"/>
                <w:lang w:eastAsia="pt-BR"/>
              </w:rPr>
              <w:t>17.134</w:t>
            </w:r>
          </w:p>
        </w:tc>
        <w:tc>
          <w:tcPr>
            <w:tcW w:w="550" w:type="pct"/>
            <w:tcBorders>
              <w:top w:val="nil"/>
              <w:left w:val="nil"/>
              <w:bottom w:val="nil"/>
              <w:right w:val="nil"/>
            </w:tcBorders>
            <w:tcMar>
              <w:top w:w="0" w:type="dxa"/>
              <w:left w:w="60" w:type="dxa"/>
              <w:bottom w:w="0" w:type="dxa"/>
              <w:right w:w="60" w:type="dxa"/>
            </w:tcMar>
            <w:vAlign w:val="center"/>
          </w:tcPr>
          <w:p w14:paraId="78DB34CA" w14:textId="77777777" w:rsidR="00FC7B2B" w:rsidRDefault="007B2BBC" w:rsidP="00FC7B2B">
            <w:pPr>
              <w:spacing w:after="0" w:line="240" w:lineRule="auto"/>
              <w:jc w:val="center"/>
              <w:rPr>
                <w:rFonts w:ascii="Petrobras Sans" w:eastAsia="Times New Roman" w:hAnsi="Petrobras Sans" w:cs="Petrobras Sans"/>
                <w:color w:val="000000"/>
                <w:sz w:val="18"/>
                <w:szCs w:val="20"/>
                <w:lang w:eastAsia="pt-BR"/>
              </w:rPr>
            </w:pPr>
            <w:r>
              <w:rPr>
                <w:rFonts w:ascii="Petrobras Sans" w:eastAsia="Times New Roman" w:hAnsi="Petrobras Sans" w:cs="Petrobras Sans"/>
                <w:color w:val="000000"/>
                <w:sz w:val="18"/>
                <w:szCs w:val="20"/>
                <w:lang w:eastAsia="pt-BR"/>
              </w:rPr>
              <w:t>21.762</w:t>
            </w:r>
          </w:p>
        </w:tc>
      </w:tr>
      <w:tr w:rsidR="00DE2699" w14:paraId="78DB34CF" w14:textId="77777777" w:rsidTr="00FC7B2B">
        <w:tc>
          <w:tcPr>
            <w:tcW w:w="3899" w:type="pct"/>
            <w:tcBorders>
              <w:top w:val="nil"/>
              <w:left w:val="nil"/>
              <w:bottom w:val="nil"/>
              <w:right w:val="nil"/>
            </w:tcBorders>
            <w:shd w:val="solid" w:color="F0F5BF" w:fill="FFFFFF"/>
            <w:tcMar>
              <w:top w:w="0" w:type="dxa"/>
              <w:left w:w="60" w:type="dxa"/>
              <w:bottom w:w="0" w:type="dxa"/>
              <w:right w:w="60" w:type="dxa"/>
            </w:tcMar>
            <w:vAlign w:val="center"/>
          </w:tcPr>
          <w:p w14:paraId="78DB34CC" w14:textId="77777777" w:rsidR="00FC7B2B" w:rsidRDefault="007B2BBC" w:rsidP="00FC7B2B">
            <w:pPr>
              <w:spacing w:after="0" w:line="240" w:lineRule="auto"/>
              <w:ind w:left="400"/>
              <w:rPr>
                <w:rFonts w:ascii="Petrobras Sans" w:eastAsia="Times New Roman" w:hAnsi="Petrobras Sans" w:cs="Petrobras Sans"/>
                <w:color w:val="000000"/>
                <w:sz w:val="18"/>
                <w:szCs w:val="20"/>
                <w:lang w:eastAsia="pt-BR"/>
              </w:rPr>
            </w:pPr>
            <w:r>
              <w:rPr>
                <w:rFonts w:ascii="Petrobras Sans" w:eastAsia="Times New Roman" w:hAnsi="Petrobras Sans" w:cs="Petrobras Sans"/>
                <w:color w:val="000000"/>
                <w:sz w:val="18"/>
                <w:szCs w:val="20"/>
                <w:lang w:eastAsia="pt-BR"/>
              </w:rPr>
              <w:t>Provisão para desmantelamento de áreas</w:t>
            </w:r>
          </w:p>
        </w:tc>
        <w:tc>
          <w:tcPr>
            <w:tcW w:w="550" w:type="pct"/>
            <w:tcBorders>
              <w:top w:val="nil"/>
              <w:left w:val="nil"/>
              <w:bottom w:val="nil"/>
              <w:right w:val="nil"/>
            </w:tcBorders>
            <w:shd w:val="solid" w:color="F0F5BF" w:fill="FFFFFF"/>
            <w:tcMar>
              <w:top w:w="0" w:type="dxa"/>
              <w:left w:w="60" w:type="dxa"/>
              <w:bottom w:w="0" w:type="dxa"/>
              <w:right w:w="60" w:type="dxa"/>
            </w:tcMar>
            <w:vAlign w:val="center"/>
          </w:tcPr>
          <w:p w14:paraId="78DB34CD" w14:textId="77777777" w:rsidR="00FC7B2B" w:rsidRDefault="007B2BBC" w:rsidP="00FC7B2B">
            <w:pPr>
              <w:spacing w:after="0" w:line="240" w:lineRule="auto"/>
              <w:jc w:val="center"/>
              <w:rPr>
                <w:rFonts w:ascii="Petrobras Sans" w:eastAsia="Times New Roman" w:hAnsi="Petrobras Sans" w:cs="Petrobras Sans"/>
                <w:color w:val="000000"/>
                <w:sz w:val="18"/>
                <w:szCs w:val="20"/>
                <w:lang w:eastAsia="pt-BR"/>
              </w:rPr>
            </w:pPr>
            <w:r>
              <w:rPr>
                <w:rFonts w:ascii="Petrobras Sans" w:eastAsia="Times New Roman" w:hAnsi="Petrobras Sans" w:cs="Petrobras Sans"/>
                <w:color w:val="000000"/>
                <w:sz w:val="18"/>
                <w:szCs w:val="20"/>
                <w:lang w:eastAsia="pt-BR"/>
              </w:rPr>
              <w:t>9.837</w:t>
            </w:r>
          </w:p>
        </w:tc>
        <w:tc>
          <w:tcPr>
            <w:tcW w:w="550" w:type="pct"/>
            <w:tcBorders>
              <w:top w:val="nil"/>
              <w:left w:val="nil"/>
              <w:bottom w:val="nil"/>
              <w:right w:val="nil"/>
            </w:tcBorders>
            <w:shd w:val="solid" w:color="F0F5BF" w:fill="FFFFFF"/>
            <w:tcMar>
              <w:top w:w="0" w:type="dxa"/>
              <w:left w:w="60" w:type="dxa"/>
              <w:bottom w:w="0" w:type="dxa"/>
              <w:right w:w="60" w:type="dxa"/>
            </w:tcMar>
            <w:vAlign w:val="center"/>
          </w:tcPr>
          <w:p w14:paraId="78DB34CE" w14:textId="77777777" w:rsidR="00FC7B2B" w:rsidRDefault="007B2BBC" w:rsidP="00FC7B2B">
            <w:pPr>
              <w:spacing w:after="0" w:line="240" w:lineRule="auto"/>
              <w:jc w:val="center"/>
              <w:rPr>
                <w:rFonts w:ascii="Petrobras Sans" w:eastAsia="Times New Roman" w:hAnsi="Petrobras Sans" w:cs="Petrobras Sans"/>
                <w:color w:val="000000"/>
                <w:sz w:val="18"/>
                <w:szCs w:val="20"/>
                <w:lang w:eastAsia="pt-BR"/>
              </w:rPr>
            </w:pPr>
            <w:r>
              <w:rPr>
                <w:rFonts w:ascii="Petrobras Sans" w:eastAsia="Times New Roman" w:hAnsi="Petrobras Sans" w:cs="Petrobras Sans"/>
                <w:color w:val="000000"/>
                <w:sz w:val="18"/>
                <w:szCs w:val="20"/>
                <w:lang w:eastAsia="pt-BR"/>
              </w:rPr>
              <w:t>−</w:t>
            </w:r>
          </w:p>
        </w:tc>
      </w:tr>
      <w:tr w:rsidR="00DE2699" w14:paraId="78DB34D3" w14:textId="77777777" w:rsidTr="00FC7B2B">
        <w:tc>
          <w:tcPr>
            <w:tcW w:w="3899" w:type="pct"/>
            <w:tcBorders>
              <w:top w:val="nil"/>
              <w:left w:val="nil"/>
              <w:bottom w:val="nil"/>
              <w:right w:val="nil"/>
            </w:tcBorders>
            <w:tcMar>
              <w:top w:w="0" w:type="dxa"/>
              <w:left w:w="60" w:type="dxa"/>
              <w:bottom w:w="0" w:type="dxa"/>
              <w:right w:w="60" w:type="dxa"/>
            </w:tcMar>
            <w:vAlign w:val="center"/>
          </w:tcPr>
          <w:p w14:paraId="78DB34D0" w14:textId="77777777" w:rsidR="00FC7B2B" w:rsidRDefault="007B2BBC" w:rsidP="00FC7B2B">
            <w:pPr>
              <w:spacing w:after="0" w:line="240" w:lineRule="auto"/>
              <w:ind w:left="400"/>
              <w:rPr>
                <w:rFonts w:ascii="Petrobras Sans" w:eastAsia="Times New Roman" w:hAnsi="Petrobras Sans" w:cs="Petrobras Sans"/>
                <w:color w:val="000000"/>
                <w:sz w:val="18"/>
                <w:szCs w:val="20"/>
                <w:lang w:eastAsia="pt-BR"/>
              </w:rPr>
            </w:pPr>
            <w:r>
              <w:rPr>
                <w:rFonts w:ascii="Petrobras Sans" w:eastAsia="Times New Roman" w:hAnsi="Petrobras Sans" w:cs="Petrobras Sans"/>
                <w:color w:val="000000"/>
                <w:sz w:val="18"/>
                <w:szCs w:val="20"/>
                <w:lang w:eastAsia="pt-BR"/>
              </w:rPr>
              <w:t>Benefícios a empregados</w:t>
            </w:r>
          </w:p>
        </w:tc>
        <w:tc>
          <w:tcPr>
            <w:tcW w:w="550" w:type="pct"/>
            <w:tcBorders>
              <w:top w:val="nil"/>
              <w:left w:val="nil"/>
              <w:bottom w:val="nil"/>
              <w:right w:val="nil"/>
            </w:tcBorders>
            <w:tcMar>
              <w:top w:w="0" w:type="dxa"/>
              <w:left w:w="60" w:type="dxa"/>
              <w:bottom w:w="0" w:type="dxa"/>
              <w:right w:w="60" w:type="dxa"/>
            </w:tcMar>
            <w:vAlign w:val="center"/>
          </w:tcPr>
          <w:p w14:paraId="78DB34D1" w14:textId="77777777" w:rsidR="00FC7B2B" w:rsidRDefault="007B2BBC" w:rsidP="00FC7B2B">
            <w:pPr>
              <w:spacing w:after="0" w:line="240" w:lineRule="auto"/>
              <w:jc w:val="center"/>
              <w:rPr>
                <w:rFonts w:ascii="Petrobras Sans" w:eastAsia="Times New Roman" w:hAnsi="Petrobras Sans" w:cs="Petrobras Sans"/>
                <w:color w:val="000000"/>
                <w:sz w:val="18"/>
                <w:szCs w:val="20"/>
                <w:lang w:eastAsia="pt-BR"/>
              </w:rPr>
            </w:pPr>
            <w:r>
              <w:rPr>
                <w:rFonts w:ascii="Petrobras Sans" w:eastAsia="Times New Roman" w:hAnsi="Petrobras Sans" w:cs="Petrobras Sans"/>
                <w:color w:val="000000"/>
                <w:sz w:val="18"/>
                <w:szCs w:val="20"/>
                <w:lang w:eastAsia="pt-BR"/>
              </w:rPr>
              <w:t>14.194</w:t>
            </w:r>
          </w:p>
        </w:tc>
        <w:tc>
          <w:tcPr>
            <w:tcW w:w="550" w:type="pct"/>
            <w:tcBorders>
              <w:top w:val="nil"/>
              <w:left w:val="nil"/>
              <w:bottom w:val="nil"/>
              <w:right w:val="nil"/>
            </w:tcBorders>
            <w:tcMar>
              <w:top w:w="0" w:type="dxa"/>
              <w:left w:w="60" w:type="dxa"/>
              <w:bottom w:w="0" w:type="dxa"/>
              <w:right w:w="60" w:type="dxa"/>
            </w:tcMar>
            <w:vAlign w:val="center"/>
          </w:tcPr>
          <w:p w14:paraId="78DB34D2" w14:textId="77777777" w:rsidR="00FC7B2B" w:rsidRDefault="007B2BBC" w:rsidP="00FC7B2B">
            <w:pPr>
              <w:spacing w:after="0" w:line="240" w:lineRule="auto"/>
              <w:jc w:val="center"/>
              <w:rPr>
                <w:rFonts w:ascii="Petrobras Sans" w:eastAsia="Times New Roman" w:hAnsi="Petrobras Sans" w:cs="Petrobras Sans"/>
                <w:color w:val="000000"/>
                <w:sz w:val="18"/>
                <w:szCs w:val="20"/>
                <w:lang w:eastAsia="pt-BR"/>
              </w:rPr>
            </w:pPr>
            <w:r>
              <w:rPr>
                <w:rFonts w:ascii="Petrobras Sans" w:eastAsia="Times New Roman" w:hAnsi="Petrobras Sans" w:cs="Petrobras Sans"/>
                <w:color w:val="000000"/>
                <w:sz w:val="18"/>
                <w:szCs w:val="20"/>
                <w:lang w:eastAsia="pt-BR"/>
              </w:rPr>
              <w:t>11.555</w:t>
            </w:r>
          </w:p>
        </w:tc>
      </w:tr>
      <w:tr w:rsidR="00DE2699" w14:paraId="78DB34D7" w14:textId="77777777" w:rsidTr="00FC7B2B">
        <w:tc>
          <w:tcPr>
            <w:tcW w:w="3899" w:type="pct"/>
            <w:tcBorders>
              <w:top w:val="nil"/>
              <w:left w:val="nil"/>
              <w:bottom w:val="nil"/>
              <w:right w:val="nil"/>
            </w:tcBorders>
            <w:shd w:val="solid" w:color="F0F5BF" w:fill="FFFFFF"/>
            <w:tcMar>
              <w:top w:w="0" w:type="dxa"/>
              <w:left w:w="60" w:type="dxa"/>
              <w:bottom w:w="0" w:type="dxa"/>
              <w:right w:w="60" w:type="dxa"/>
            </w:tcMar>
            <w:vAlign w:val="center"/>
          </w:tcPr>
          <w:p w14:paraId="78DB34D4" w14:textId="77777777" w:rsidR="00FC7B2B" w:rsidRDefault="007B2BBC" w:rsidP="00FC7B2B">
            <w:pPr>
              <w:spacing w:after="0" w:line="240" w:lineRule="auto"/>
              <w:ind w:left="400"/>
              <w:rPr>
                <w:rFonts w:ascii="Petrobras Sans" w:eastAsia="Times New Roman" w:hAnsi="Petrobras Sans" w:cs="Petrobras Sans"/>
                <w:color w:val="000000"/>
                <w:sz w:val="18"/>
                <w:szCs w:val="20"/>
                <w:lang w:eastAsia="pt-BR"/>
              </w:rPr>
            </w:pPr>
            <w:r>
              <w:rPr>
                <w:rFonts w:ascii="Petrobras Sans" w:eastAsia="Times New Roman" w:hAnsi="Petrobras Sans" w:cs="Petrobras Sans"/>
                <w:color w:val="000000"/>
                <w:sz w:val="18"/>
                <w:szCs w:val="20"/>
                <w:lang w:eastAsia="pt-BR"/>
              </w:rPr>
              <w:t>Passivos associados a ativos mantidos para venda</w:t>
            </w:r>
          </w:p>
        </w:tc>
        <w:tc>
          <w:tcPr>
            <w:tcW w:w="550" w:type="pct"/>
            <w:tcBorders>
              <w:top w:val="nil"/>
              <w:left w:val="nil"/>
              <w:bottom w:val="nil"/>
              <w:right w:val="nil"/>
            </w:tcBorders>
            <w:shd w:val="solid" w:color="F0F5BF" w:fill="FFFFFF"/>
            <w:tcMar>
              <w:top w:w="0" w:type="dxa"/>
              <w:left w:w="60" w:type="dxa"/>
              <w:bottom w:w="0" w:type="dxa"/>
              <w:right w:w="60" w:type="dxa"/>
            </w:tcMar>
            <w:vAlign w:val="center"/>
          </w:tcPr>
          <w:p w14:paraId="78DB34D5" w14:textId="77777777" w:rsidR="00FC7B2B" w:rsidRDefault="007B2BBC" w:rsidP="00FC7B2B">
            <w:pPr>
              <w:spacing w:after="0" w:line="240" w:lineRule="auto"/>
              <w:jc w:val="center"/>
              <w:rPr>
                <w:rFonts w:ascii="Petrobras Sans" w:eastAsia="Times New Roman" w:hAnsi="Petrobras Sans" w:cs="Petrobras Sans"/>
                <w:color w:val="000000"/>
                <w:sz w:val="18"/>
                <w:szCs w:val="20"/>
                <w:lang w:eastAsia="pt-BR"/>
              </w:rPr>
            </w:pPr>
            <w:r>
              <w:rPr>
                <w:rFonts w:ascii="Petrobras Sans" w:eastAsia="Times New Roman" w:hAnsi="Petrobras Sans" w:cs="Petrobras Sans"/>
                <w:color w:val="000000"/>
                <w:sz w:val="18"/>
                <w:szCs w:val="20"/>
                <w:lang w:eastAsia="pt-BR"/>
              </w:rPr>
              <w:t>2.621</w:t>
            </w:r>
          </w:p>
        </w:tc>
        <w:tc>
          <w:tcPr>
            <w:tcW w:w="550" w:type="pct"/>
            <w:tcBorders>
              <w:top w:val="nil"/>
              <w:left w:val="nil"/>
              <w:bottom w:val="nil"/>
              <w:right w:val="nil"/>
            </w:tcBorders>
            <w:shd w:val="solid" w:color="F0F5BF" w:fill="FFFFFF"/>
            <w:tcMar>
              <w:top w:w="0" w:type="dxa"/>
              <w:left w:w="60" w:type="dxa"/>
              <w:bottom w:w="0" w:type="dxa"/>
              <w:right w:w="60" w:type="dxa"/>
            </w:tcMar>
            <w:vAlign w:val="center"/>
          </w:tcPr>
          <w:p w14:paraId="78DB34D6" w14:textId="77777777" w:rsidR="00FC7B2B" w:rsidRDefault="007B2BBC" w:rsidP="00FC7B2B">
            <w:pPr>
              <w:spacing w:after="0" w:line="240" w:lineRule="auto"/>
              <w:jc w:val="center"/>
              <w:rPr>
                <w:rFonts w:ascii="Petrobras Sans" w:eastAsia="Times New Roman" w:hAnsi="Petrobras Sans" w:cs="Petrobras Sans"/>
                <w:color w:val="000000"/>
                <w:sz w:val="18"/>
                <w:szCs w:val="20"/>
                <w:lang w:eastAsia="pt-BR"/>
              </w:rPr>
            </w:pPr>
            <w:r>
              <w:rPr>
                <w:rFonts w:ascii="Petrobras Sans" w:eastAsia="Times New Roman" w:hAnsi="Petrobras Sans" w:cs="Petrobras Sans"/>
                <w:color w:val="000000"/>
                <w:sz w:val="18"/>
                <w:szCs w:val="20"/>
                <w:lang w:eastAsia="pt-BR"/>
              </w:rPr>
              <w:t>7.646</w:t>
            </w:r>
          </w:p>
        </w:tc>
      </w:tr>
      <w:tr w:rsidR="00DE2699" w14:paraId="78DB34DB" w14:textId="77777777" w:rsidTr="00FC7B2B">
        <w:tc>
          <w:tcPr>
            <w:tcW w:w="3899" w:type="pct"/>
            <w:tcBorders>
              <w:top w:val="nil"/>
              <w:left w:val="nil"/>
              <w:bottom w:val="single" w:sz="4" w:space="0" w:color="008542"/>
              <w:right w:val="nil"/>
            </w:tcBorders>
            <w:tcMar>
              <w:top w:w="0" w:type="dxa"/>
              <w:left w:w="60" w:type="dxa"/>
              <w:bottom w:w="0" w:type="dxa"/>
              <w:right w:w="60" w:type="dxa"/>
            </w:tcMar>
            <w:vAlign w:val="center"/>
          </w:tcPr>
          <w:p w14:paraId="78DB34D8" w14:textId="77777777" w:rsidR="00FC7B2B" w:rsidRDefault="007B2BBC" w:rsidP="00FC7B2B">
            <w:pPr>
              <w:spacing w:after="0" w:line="240" w:lineRule="auto"/>
              <w:ind w:left="400"/>
              <w:rPr>
                <w:rFonts w:ascii="Petrobras Sans" w:eastAsia="Times New Roman" w:hAnsi="Petrobras Sans" w:cs="Petrobras Sans"/>
                <w:color w:val="000000"/>
                <w:sz w:val="18"/>
                <w:szCs w:val="20"/>
                <w:lang w:eastAsia="pt-BR"/>
              </w:rPr>
            </w:pPr>
            <w:r>
              <w:rPr>
                <w:rFonts w:ascii="Petrobras Sans" w:eastAsia="Times New Roman" w:hAnsi="Petrobras Sans" w:cs="Petrobras Sans"/>
                <w:color w:val="000000"/>
                <w:sz w:val="18"/>
                <w:szCs w:val="20"/>
                <w:lang w:eastAsia="pt-BR"/>
              </w:rPr>
              <w:t>Outras contas e despesas a pagar</w:t>
            </w:r>
          </w:p>
        </w:tc>
        <w:tc>
          <w:tcPr>
            <w:tcW w:w="550" w:type="pct"/>
            <w:tcBorders>
              <w:top w:val="nil"/>
              <w:left w:val="nil"/>
              <w:bottom w:val="single" w:sz="4" w:space="0" w:color="008542"/>
              <w:right w:val="nil"/>
            </w:tcBorders>
            <w:tcMar>
              <w:top w:w="0" w:type="dxa"/>
              <w:left w:w="60" w:type="dxa"/>
              <w:bottom w:w="0" w:type="dxa"/>
              <w:right w:w="60" w:type="dxa"/>
            </w:tcMar>
            <w:vAlign w:val="center"/>
          </w:tcPr>
          <w:p w14:paraId="78DB34D9" w14:textId="77777777" w:rsidR="00FC7B2B" w:rsidRDefault="007B2BBC" w:rsidP="00FC7B2B">
            <w:pPr>
              <w:spacing w:after="0" w:line="240" w:lineRule="auto"/>
              <w:jc w:val="center"/>
              <w:rPr>
                <w:rFonts w:ascii="Petrobras Sans" w:eastAsia="Times New Roman" w:hAnsi="Petrobras Sans" w:cs="Petrobras Sans"/>
                <w:color w:val="000000"/>
                <w:sz w:val="18"/>
                <w:szCs w:val="20"/>
                <w:lang w:eastAsia="pt-BR"/>
              </w:rPr>
            </w:pPr>
            <w:r>
              <w:rPr>
                <w:rFonts w:ascii="Petrobras Sans" w:eastAsia="Times New Roman" w:hAnsi="Petrobras Sans" w:cs="Petrobras Sans"/>
                <w:color w:val="000000"/>
                <w:sz w:val="18"/>
                <w:szCs w:val="20"/>
                <w:lang w:eastAsia="pt-BR"/>
              </w:rPr>
              <w:t>14.596</w:t>
            </w:r>
          </w:p>
        </w:tc>
        <w:tc>
          <w:tcPr>
            <w:tcW w:w="550" w:type="pct"/>
            <w:tcBorders>
              <w:top w:val="nil"/>
              <w:left w:val="nil"/>
              <w:bottom w:val="single" w:sz="4" w:space="0" w:color="008542"/>
              <w:right w:val="nil"/>
            </w:tcBorders>
            <w:tcMar>
              <w:top w:w="0" w:type="dxa"/>
              <w:left w:w="60" w:type="dxa"/>
              <w:bottom w:w="0" w:type="dxa"/>
              <w:right w:w="60" w:type="dxa"/>
            </w:tcMar>
            <w:vAlign w:val="center"/>
          </w:tcPr>
          <w:p w14:paraId="78DB34DA" w14:textId="77777777" w:rsidR="00FC7B2B" w:rsidRDefault="007B2BBC" w:rsidP="00FC7B2B">
            <w:pPr>
              <w:spacing w:after="0" w:line="240" w:lineRule="auto"/>
              <w:jc w:val="center"/>
              <w:rPr>
                <w:rFonts w:ascii="Petrobras Sans" w:eastAsia="Times New Roman" w:hAnsi="Petrobras Sans" w:cs="Petrobras Sans"/>
                <w:color w:val="000000"/>
                <w:sz w:val="18"/>
                <w:szCs w:val="20"/>
                <w:lang w:eastAsia="pt-BR"/>
              </w:rPr>
            </w:pPr>
            <w:r>
              <w:rPr>
                <w:rFonts w:ascii="Petrobras Sans" w:eastAsia="Times New Roman" w:hAnsi="Petrobras Sans" w:cs="Petrobras Sans"/>
                <w:color w:val="000000"/>
                <w:sz w:val="18"/>
                <w:szCs w:val="20"/>
                <w:lang w:eastAsia="pt-BR"/>
              </w:rPr>
              <w:t>15.660</w:t>
            </w:r>
          </w:p>
        </w:tc>
      </w:tr>
      <w:tr w:rsidR="00DE2699" w14:paraId="78DB34DF" w14:textId="77777777" w:rsidTr="00FC7B2B">
        <w:tc>
          <w:tcPr>
            <w:tcW w:w="3899" w:type="pct"/>
            <w:tcBorders>
              <w:top w:val="single" w:sz="4" w:space="0" w:color="008542"/>
              <w:left w:val="nil"/>
              <w:bottom w:val="single" w:sz="4" w:space="0" w:color="008542"/>
              <w:right w:val="nil"/>
            </w:tcBorders>
            <w:shd w:val="solid" w:color="F0F5BF" w:fill="FFFFFF"/>
            <w:tcMar>
              <w:top w:w="0" w:type="dxa"/>
              <w:left w:w="60" w:type="dxa"/>
              <w:bottom w:w="0" w:type="dxa"/>
              <w:right w:w="60" w:type="dxa"/>
            </w:tcMar>
            <w:vAlign w:val="center"/>
          </w:tcPr>
          <w:p w14:paraId="78DB34DC" w14:textId="77777777" w:rsidR="00FC7B2B" w:rsidRDefault="007B2BBC" w:rsidP="00FC7B2B">
            <w:pPr>
              <w:spacing w:after="0" w:line="240" w:lineRule="auto"/>
              <w:rPr>
                <w:rFonts w:ascii="Petrobras Sans" w:eastAsia="Times New Roman" w:hAnsi="Petrobras Sans" w:cs="Petrobras Sans"/>
                <w:b/>
                <w:color w:val="000000"/>
                <w:sz w:val="18"/>
                <w:szCs w:val="20"/>
                <w:lang w:eastAsia="pt-BR"/>
              </w:rPr>
            </w:pPr>
            <w:r>
              <w:rPr>
                <w:rFonts w:ascii="Petrobras Sans" w:eastAsia="Times New Roman" w:hAnsi="Petrobras Sans" w:cs="Petrobras Sans"/>
                <w:b/>
                <w:color w:val="000000"/>
                <w:sz w:val="18"/>
                <w:szCs w:val="20"/>
                <w:lang w:eastAsia="pt-BR"/>
              </w:rPr>
              <w:t>Não Circulante</w:t>
            </w:r>
          </w:p>
        </w:tc>
        <w:tc>
          <w:tcPr>
            <w:tcW w:w="550" w:type="pct"/>
            <w:tcBorders>
              <w:top w:val="single" w:sz="4" w:space="0" w:color="008542"/>
              <w:left w:val="nil"/>
              <w:bottom w:val="single" w:sz="4" w:space="0" w:color="008542"/>
              <w:right w:val="nil"/>
            </w:tcBorders>
            <w:shd w:val="solid" w:color="F0F5BF" w:fill="FFFFFF"/>
            <w:tcMar>
              <w:top w:w="0" w:type="dxa"/>
              <w:left w:w="60" w:type="dxa"/>
              <w:bottom w:w="0" w:type="dxa"/>
              <w:right w:w="60" w:type="dxa"/>
            </w:tcMar>
            <w:vAlign w:val="center"/>
          </w:tcPr>
          <w:p w14:paraId="78DB34DD" w14:textId="77777777" w:rsidR="00FC7B2B" w:rsidRDefault="007B2BBC" w:rsidP="00FC7B2B">
            <w:pPr>
              <w:spacing w:after="0" w:line="240" w:lineRule="auto"/>
              <w:jc w:val="center"/>
              <w:rPr>
                <w:rFonts w:ascii="Petrobras Sans" w:eastAsia="Times New Roman" w:hAnsi="Petrobras Sans" w:cs="Petrobras Sans"/>
                <w:b/>
                <w:color w:val="000000"/>
                <w:sz w:val="18"/>
                <w:szCs w:val="20"/>
                <w:lang w:eastAsia="pt-BR"/>
              </w:rPr>
            </w:pPr>
            <w:r>
              <w:rPr>
                <w:rFonts w:ascii="Petrobras Sans" w:eastAsia="Times New Roman" w:hAnsi="Petrobras Sans" w:cs="Petrobras Sans"/>
                <w:b/>
                <w:color w:val="000000"/>
                <w:sz w:val="18"/>
                <w:szCs w:val="20"/>
                <w:lang w:eastAsia="pt-BR"/>
              </w:rPr>
              <w:t>504.620</w:t>
            </w:r>
          </w:p>
        </w:tc>
        <w:tc>
          <w:tcPr>
            <w:tcW w:w="550" w:type="pct"/>
            <w:tcBorders>
              <w:top w:val="single" w:sz="4" w:space="0" w:color="008542"/>
              <w:left w:val="nil"/>
              <w:bottom w:val="single" w:sz="4" w:space="0" w:color="008542"/>
              <w:right w:val="nil"/>
            </w:tcBorders>
            <w:shd w:val="solid" w:color="F0F5BF" w:fill="FFFFFF"/>
            <w:tcMar>
              <w:top w:w="0" w:type="dxa"/>
              <w:left w:w="60" w:type="dxa"/>
              <w:bottom w:w="0" w:type="dxa"/>
              <w:right w:w="60" w:type="dxa"/>
            </w:tcMar>
            <w:vAlign w:val="center"/>
          </w:tcPr>
          <w:p w14:paraId="78DB34DE" w14:textId="77777777" w:rsidR="00FC7B2B" w:rsidRDefault="007B2BBC" w:rsidP="00FC7B2B">
            <w:pPr>
              <w:spacing w:after="0" w:line="240" w:lineRule="auto"/>
              <w:jc w:val="center"/>
              <w:rPr>
                <w:rFonts w:ascii="Petrobras Sans" w:eastAsia="Times New Roman" w:hAnsi="Petrobras Sans" w:cs="Petrobras Sans"/>
                <w:b/>
                <w:color w:val="000000"/>
                <w:sz w:val="18"/>
                <w:szCs w:val="20"/>
                <w:lang w:eastAsia="pt-BR"/>
              </w:rPr>
            </w:pPr>
            <w:r>
              <w:rPr>
                <w:rFonts w:ascii="Petrobras Sans" w:eastAsia="Times New Roman" w:hAnsi="Petrobras Sans" w:cs="Petrobras Sans"/>
                <w:b/>
                <w:color w:val="000000"/>
                <w:sz w:val="18"/>
                <w:szCs w:val="20"/>
                <w:lang w:eastAsia="pt-BR"/>
              </w:rPr>
              <w:t>448.593</w:t>
            </w:r>
          </w:p>
        </w:tc>
      </w:tr>
      <w:tr w:rsidR="00DE2699" w14:paraId="78DB34E3" w14:textId="77777777" w:rsidTr="00FC7B2B">
        <w:tc>
          <w:tcPr>
            <w:tcW w:w="3899" w:type="pct"/>
            <w:tcBorders>
              <w:top w:val="single" w:sz="4" w:space="0" w:color="008542"/>
              <w:left w:val="nil"/>
              <w:bottom w:val="nil"/>
              <w:right w:val="nil"/>
            </w:tcBorders>
            <w:tcMar>
              <w:top w:w="0" w:type="dxa"/>
              <w:left w:w="60" w:type="dxa"/>
              <w:bottom w:w="0" w:type="dxa"/>
              <w:right w:w="60" w:type="dxa"/>
            </w:tcMar>
            <w:vAlign w:val="center"/>
          </w:tcPr>
          <w:p w14:paraId="78DB34E0" w14:textId="77777777" w:rsidR="00FC7B2B" w:rsidRDefault="007B2BBC" w:rsidP="00FC7B2B">
            <w:pPr>
              <w:spacing w:after="0" w:line="240" w:lineRule="auto"/>
              <w:ind w:left="400"/>
              <w:rPr>
                <w:rFonts w:ascii="Petrobras Sans" w:eastAsia="Times New Roman" w:hAnsi="Petrobras Sans" w:cs="Petrobras Sans"/>
                <w:color w:val="000000"/>
                <w:sz w:val="18"/>
                <w:szCs w:val="20"/>
                <w:lang w:eastAsia="pt-BR"/>
              </w:rPr>
            </w:pPr>
            <w:r>
              <w:rPr>
                <w:rFonts w:ascii="Petrobras Sans" w:eastAsia="Times New Roman" w:hAnsi="Petrobras Sans" w:cs="Petrobras Sans"/>
                <w:color w:val="000000"/>
                <w:sz w:val="18"/>
                <w:szCs w:val="20"/>
                <w:lang w:eastAsia="pt-BR"/>
              </w:rPr>
              <w:t xml:space="preserve">Financiamentos </w:t>
            </w:r>
          </w:p>
        </w:tc>
        <w:tc>
          <w:tcPr>
            <w:tcW w:w="550" w:type="pct"/>
            <w:tcBorders>
              <w:top w:val="single" w:sz="4" w:space="0" w:color="008542"/>
              <w:left w:val="nil"/>
              <w:bottom w:val="nil"/>
              <w:right w:val="nil"/>
            </w:tcBorders>
            <w:tcMar>
              <w:top w:w="0" w:type="dxa"/>
              <w:left w:w="60" w:type="dxa"/>
              <w:bottom w:w="0" w:type="dxa"/>
              <w:right w:w="60" w:type="dxa"/>
            </w:tcMar>
            <w:vAlign w:val="center"/>
          </w:tcPr>
          <w:p w14:paraId="78DB34E1" w14:textId="77777777" w:rsidR="00FC7B2B" w:rsidRDefault="007B2BBC" w:rsidP="00FC7B2B">
            <w:pPr>
              <w:spacing w:after="0" w:line="240" w:lineRule="auto"/>
              <w:jc w:val="center"/>
              <w:rPr>
                <w:rFonts w:ascii="Petrobras Sans" w:eastAsia="Times New Roman" w:hAnsi="Petrobras Sans" w:cs="Petrobras Sans"/>
                <w:color w:val="000000"/>
                <w:sz w:val="18"/>
                <w:szCs w:val="20"/>
                <w:lang w:eastAsia="pt-BR"/>
              </w:rPr>
            </w:pPr>
            <w:r>
              <w:rPr>
                <w:rFonts w:ascii="Petrobras Sans" w:eastAsia="Times New Roman" w:hAnsi="Petrobras Sans" w:cs="Petrobras Sans"/>
                <w:color w:val="000000"/>
                <w:sz w:val="18"/>
                <w:szCs w:val="20"/>
                <w:lang w:eastAsia="pt-BR"/>
              </w:rPr>
              <w:t>118.508</w:t>
            </w:r>
          </w:p>
        </w:tc>
        <w:tc>
          <w:tcPr>
            <w:tcW w:w="550" w:type="pct"/>
            <w:tcBorders>
              <w:top w:val="single" w:sz="4" w:space="0" w:color="008542"/>
              <w:left w:val="nil"/>
              <w:bottom w:val="nil"/>
              <w:right w:val="nil"/>
            </w:tcBorders>
            <w:tcMar>
              <w:top w:w="0" w:type="dxa"/>
              <w:left w:w="60" w:type="dxa"/>
              <w:bottom w:w="0" w:type="dxa"/>
              <w:right w:w="60" w:type="dxa"/>
            </w:tcMar>
            <w:vAlign w:val="center"/>
          </w:tcPr>
          <w:p w14:paraId="78DB34E2" w14:textId="77777777" w:rsidR="00FC7B2B" w:rsidRDefault="007B2BBC" w:rsidP="00FC7B2B">
            <w:pPr>
              <w:spacing w:after="0" w:line="240" w:lineRule="auto"/>
              <w:jc w:val="center"/>
              <w:rPr>
                <w:rFonts w:ascii="Petrobras Sans" w:eastAsia="Times New Roman" w:hAnsi="Petrobras Sans" w:cs="Petrobras Sans"/>
                <w:color w:val="000000"/>
                <w:sz w:val="18"/>
                <w:szCs w:val="20"/>
                <w:lang w:eastAsia="pt-BR"/>
              </w:rPr>
            </w:pPr>
            <w:r>
              <w:rPr>
                <w:rFonts w:ascii="Petrobras Sans" w:eastAsia="Times New Roman" w:hAnsi="Petrobras Sans" w:cs="Petrobras Sans"/>
                <w:color w:val="000000"/>
                <w:sz w:val="18"/>
                <w:szCs w:val="20"/>
                <w:lang w:eastAsia="pt-BR"/>
              </w:rPr>
              <w:t>137.630</w:t>
            </w:r>
          </w:p>
        </w:tc>
      </w:tr>
      <w:tr w:rsidR="00DE2699" w14:paraId="78DB34E7" w14:textId="77777777" w:rsidTr="00FC7B2B">
        <w:tc>
          <w:tcPr>
            <w:tcW w:w="3899" w:type="pct"/>
            <w:tcBorders>
              <w:top w:val="nil"/>
              <w:left w:val="nil"/>
              <w:bottom w:val="nil"/>
              <w:right w:val="nil"/>
            </w:tcBorders>
            <w:shd w:val="solid" w:color="F0F5BF" w:fill="FFFFFF"/>
            <w:tcMar>
              <w:top w:w="0" w:type="dxa"/>
              <w:left w:w="60" w:type="dxa"/>
              <w:bottom w:w="0" w:type="dxa"/>
              <w:right w:w="60" w:type="dxa"/>
            </w:tcMar>
            <w:vAlign w:val="center"/>
          </w:tcPr>
          <w:p w14:paraId="78DB34E4" w14:textId="77777777" w:rsidR="00FC7B2B" w:rsidRDefault="007B2BBC" w:rsidP="00FC7B2B">
            <w:pPr>
              <w:spacing w:after="0" w:line="240" w:lineRule="auto"/>
              <w:ind w:left="400"/>
              <w:rPr>
                <w:rFonts w:ascii="Petrobras Sans" w:eastAsia="Times New Roman" w:hAnsi="Petrobras Sans" w:cs="Petrobras Sans"/>
                <w:color w:val="000000"/>
                <w:sz w:val="18"/>
                <w:szCs w:val="20"/>
                <w:lang w:eastAsia="pt-BR"/>
              </w:rPr>
            </w:pPr>
            <w:r>
              <w:rPr>
                <w:rFonts w:ascii="Petrobras Sans" w:eastAsia="Times New Roman" w:hAnsi="Petrobras Sans" w:cs="Petrobras Sans"/>
                <w:color w:val="000000"/>
                <w:sz w:val="18"/>
                <w:szCs w:val="20"/>
                <w:lang w:eastAsia="pt-BR"/>
              </w:rPr>
              <w:t>Arrendamentos</w:t>
            </w:r>
          </w:p>
        </w:tc>
        <w:tc>
          <w:tcPr>
            <w:tcW w:w="550" w:type="pct"/>
            <w:tcBorders>
              <w:top w:val="nil"/>
              <w:left w:val="nil"/>
              <w:bottom w:val="nil"/>
              <w:right w:val="nil"/>
            </w:tcBorders>
            <w:shd w:val="solid" w:color="F0F5BF" w:fill="FFFFFF"/>
            <w:tcMar>
              <w:top w:w="0" w:type="dxa"/>
              <w:left w:w="60" w:type="dxa"/>
              <w:bottom w:w="0" w:type="dxa"/>
              <w:right w:w="60" w:type="dxa"/>
            </w:tcMar>
            <w:vAlign w:val="center"/>
          </w:tcPr>
          <w:p w14:paraId="78DB34E5" w14:textId="77777777" w:rsidR="00FC7B2B" w:rsidRDefault="007B2BBC" w:rsidP="00FC7B2B">
            <w:pPr>
              <w:spacing w:after="0" w:line="240" w:lineRule="auto"/>
              <w:jc w:val="center"/>
              <w:rPr>
                <w:rFonts w:ascii="Petrobras Sans" w:eastAsia="Times New Roman" w:hAnsi="Petrobras Sans" w:cs="Petrobras Sans"/>
                <w:color w:val="000000"/>
                <w:sz w:val="18"/>
                <w:szCs w:val="20"/>
                <w:lang w:eastAsia="pt-BR"/>
              </w:rPr>
            </w:pPr>
            <w:r>
              <w:rPr>
                <w:rFonts w:ascii="Petrobras Sans" w:eastAsia="Times New Roman" w:hAnsi="Petrobras Sans" w:cs="Petrobras Sans"/>
                <w:color w:val="000000"/>
                <w:sz w:val="18"/>
                <w:szCs w:val="20"/>
                <w:lang w:eastAsia="pt-BR"/>
              </w:rPr>
              <w:t>128.773</w:t>
            </w:r>
          </w:p>
        </w:tc>
        <w:tc>
          <w:tcPr>
            <w:tcW w:w="550" w:type="pct"/>
            <w:tcBorders>
              <w:top w:val="nil"/>
              <w:left w:val="nil"/>
              <w:bottom w:val="nil"/>
              <w:right w:val="nil"/>
            </w:tcBorders>
            <w:shd w:val="solid" w:color="F0F5BF" w:fill="FFFFFF"/>
            <w:tcMar>
              <w:top w:w="0" w:type="dxa"/>
              <w:left w:w="60" w:type="dxa"/>
              <w:bottom w:w="0" w:type="dxa"/>
              <w:right w:w="60" w:type="dxa"/>
            </w:tcMar>
            <w:vAlign w:val="center"/>
          </w:tcPr>
          <w:p w14:paraId="78DB34E6" w14:textId="77777777" w:rsidR="00FC7B2B" w:rsidRDefault="007B2BBC" w:rsidP="00FC7B2B">
            <w:pPr>
              <w:spacing w:after="0" w:line="240" w:lineRule="auto"/>
              <w:jc w:val="center"/>
              <w:rPr>
                <w:rFonts w:ascii="Petrobras Sans" w:eastAsia="Times New Roman" w:hAnsi="Petrobras Sans" w:cs="Petrobras Sans"/>
                <w:color w:val="000000"/>
                <w:sz w:val="18"/>
                <w:szCs w:val="20"/>
                <w:lang w:eastAsia="pt-BR"/>
              </w:rPr>
            </w:pPr>
            <w:r>
              <w:rPr>
                <w:rFonts w:ascii="Petrobras Sans" w:eastAsia="Times New Roman" w:hAnsi="Petrobras Sans" w:cs="Petrobras Sans"/>
                <w:color w:val="000000"/>
                <w:sz w:val="18"/>
                <w:szCs w:val="20"/>
                <w:lang w:eastAsia="pt-BR"/>
              </w:rPr>
              <w:t>95.423</w:t>
            </w:r>
          </w:p>
        </w:tc>
      </w:tr>
      <w:tr w:rsidR="00DE2699" w14:paraId="78DB34EB" w14:textId="77777777" w:rsidTr="00FC7B2B">
        <w:tc>
          <w:tcPr>
            <w:tcW w:w="3899" w:type="pct"/>
            <w:tcBorders>
              <w:top w:val="nil"/>
              <w:left w:val="nil"/>
              <w:bottom w:val="nil"/>
              <w:right w:val="nil"/>
            </w:tcBorders>
            <w:tcMar>
              <w:top w:w="0" w:type="dxa"/>
              <w:left w:w="60" w:type="dxa"/>
              <w:bottom w:w="0" w:type="dxa"/>
              <w:right w:w="60" w:type="dxa"/>
            </w:tcMar>
            <w:vAlign w:val="center"/>
          </w:tcPr>
          <w:p w14:paraId="78DB34E8" w14:textId="77777777" w:rsidR="00FC7B2B" w:rsidRDefault="007B2BBC" w:rsidP="00FC7B2B">
            <w:pPr>
              <w:spacing w:after="0" w:line="240" w:lineRule="auto"/>
              <w:ind w:left="400"/>
              <w:rPr>
                <w:rFonts w:ascii="Petrobras Sans" w:eastAsia="Times New Roman" w:hAnsi="Petrobras Sans" w:cs="Petrobras Sans"/>
                <w:color w:val="000000"/>
                <w:sz w:val="18"/>
                <w:szCs w:val="20"/>
                <w:lang w:eastAsia="pt-BR"/>
              </w:rPr>
            </w:pPr>
            <w:r>
              <w:rPr>
                <w:rFonts w:ascii="Petrobras Sans" w:eastAsia="Times New Roman" w:hAnsi="Petrobras Sans" w:cs="Petrobras Sans"/>
                <w:color w:val="000000"/>
                <w:sz w:val="18"/>
                <w:szCs w:val="20"/>
                <w:lang w:eastAsia="pt-BR"/>
              </w:rPr>
              <w:t>Imposto de renda e contribuição social correntes</w:t>
            </w:r>
          </w:p>
        </w:tc>
        <w:tc>
          <w:tcPr>
            <w:tcW w:w="550" w:type="pct"/>
            <w:tcBorders>
              <w:top w:val="nil"/>
              <w:left w:val="nil"/>
              <w:bottom w:val="nil"/>
              <w:right w:val="nil"/>
            </w:tcBorders>
            <w:tcMar>
              <w:top w:w="0" w:type="dxa"/>
              <w:left w:w="60" w:type="dxa"/>
              <w:bottom w:w="0" w:type="dxa"/>
              <w:right w:w="60" w:type="dxa"/>
            </w:tcMar>
            <w:vAlign w:val="center"/>
          </w:tcPr>
          <w:p w14:paraId="78DB34E9" w14:textId="77777777" w:rsidR="00FC7B2B" w:rsidRDefault="007B2BBC" w:rsidP="00FC7B2B">
            <w:pPr>
              <w:spacing w:after="0" w:line="240" w:lineRule="auto"/>
              <w:jc w:val="center"/>
              <w:rPr>
                <w:rFonts w:ascii="Petrobras Sans" w:eastAsia="Times New Roman" w:hAnsi="Petrobras Sans" w:cs="Petrobras Sans"/>
                <w:color w:val="000000"/>
                <w:sz w:val="18"/>
                <w:szCs w:val="20"/>
                <w:lang w:eastAsia="pt-BR"/>
              </w:rPr>
            </w:pPr>
            <w:r>
              <w:rPr>
                <w:rFonts w:ascii="Petrobras Sans" w:eastAsia="Times New Roman" w:hAnsi="Petrobras Sans" w:cs="Petrobras Sans"/>
                <w:color w:val="000000"/>
                <w:sz w:val="18"/>
                <w:szCs w:val="20"/>
                <w:lang w:eastAsia="pt-BR"/>
              </w:rPr>
              <w:t>1.446</w:t>
            </w:r>
          </w:p>
        </w:tc>
        <w:tc>
          <w:tcPr>
            <w:tcW w:w="550" w:type="pct"/>
            <w:tcBorders>
              <w:top w:val="nil"/>
              <w:left w:val="nil"/>
              <w:bottom w:val="nil"/>
              <w:right w:val="nil"/>
            </w:tcBorders>
            <w:tcMar>
              <w:top w:w="0" w:type="dxa"/>
              <w:left w:w="60" w:type="dxa"/>
              <w:bottom w:w="0" w:type="dxa"/>
              <w:right w:w="60" w:type="dxa"/>
            </w:tcMar>
            <w:vAlign w:val="center"/>
          </w:tcPr>
          <w:p w14:paraId="78DB34EA" w14:textId="77777777" w:rsidR="00FC7B2B" w:rsidRDefault="007B2BBC" w:rsidP="00FC7B2B">
            <w:pPr>
              <w:spacing w:after="0" w:line="240" w:lineRule="auto"/>
              <w:jc w:val="center"/>
              <w:rPr>
                <w:rFonts w:ascii="Petrobras Sans" w:eastAsia="Times New Roman" w:hAnsi="Petrobras Sans" w:cs="Petrobras Sans"/>
                <w:color w:val="000000"/>
                <w:sz w:val="18"/>
                <w:szCs w:val="20"/>
                <w:lang w:eastAsia="pt-BR"/>
              </w:rPr>
            </w:pPr>
            <w:r>
              <w:rPr>
                <w:rFonts w:ascii="Petrobras Sans" w:eastAsia="Times New Roman" w:hAnsi="Petrobras Sans" w:cs="Petrobras Sans"/>
                <w:color w:val="000000"/>
                <w:sz w:val="18"/>
                <w:szCs w:val="20"/>
                <w:lang w:eastAsia="pt-BR"/>
              </w:rPr>
              <w:t>1.578</w:t>
            </w:r>
          </w:p>
        </w:tc>
      </w:tr>
      <w:tr w:rsidR="00DE2699" w14:paraId="78DB34EF" w14:textId="77777777" w:rsidTr="00FC7B2B">
        <w:tc>
          <w:tcPr>
            <w:tcW w:w="3899" w:type="pct"/>
            <w:tcBorders>
              <w:top w:val="nil"/>
              <w:left w:val="nil"/>
              <w:bottom w:val="nil"/>
              <w:right w:val="nil"/>
            </w:tcBorders>
            <w:shd w:val="solid" w:color="F0F5BF" w:fill="FFFFFF"/>
            <w:tcMar>
              <w:top w:w="0" w:type="dxa"/>
              <w:left w:w="60" w:type="dxa"/>
              <w:bottom w:w="0" w:type="dxa"/>
              <w:right w:w="60" w:type="dxa"/>
            </w:tcMar>
            <w:vAlign w:val="center"/>
          </w:tcPr>
          <w:p w14:paraId="78DB34EC" w14:textId="77777777" w:rsidR="00FC7B2B" w:rsidRDefault="007B2BBC" w:rsidP="00FC7B2B">
            <w:pPr>
              <w:spacing w:after="0" w:line="240" w:lineRule="auto"/>
              <w:ind w:left="400"/>
              <w:rPr>
                <w:rFonts w:ascii="Petrobras Sans" w:eastAsia="Times New Roman" w:hAnsi="Petrobras Sans" w:cs="Petrobras Sans"/>
                <w:color w:val="000000"/>
                <w:sz w:val="18"/>
                <w:szCs w:val="20"/>
                <w:lang w:eastAsia="pt-BR"/>
              </w:rPr>
            </w:pPr>
            <w:r>
              <w:rPr>
                <w:rFonts w:ascii="Petrobras Sans" w:eastAsia="Times New Roman" w:hAnsi="Petrobras Sans" w:cs="Petrobras Sans"/>
                <w:color w:val="000000"/>
                <w:sz w:val="18"/>
                <w:szCs w:val="20"/>
                <w:lang w:eastAsia="pt-BR"/>
              </w:rPr>
              <w:t>Imposto de renda e contribuição social diferidos</w:t>
            </w:r>
          </w:p>
        </w:tc>
        <w:tc>
          <w:tcPr>
            <w:tcW w:w="550" w:type="pct"/>
            <w:tcBorders>
              <w:top w:val="nil"/>
              <w:left w:val="nil"/>
              <w:bottom w:val="nil"/>
              <w:right w:val="nil"/>
            </w:tcBorders>
            <w:shd w:val="solid" w:color="F0F5BF" w:fill="FFFFFF"/>
            <w:tcMar>
              <w:top w:w="0" w:type="dxa"/>
              <w:left w:w="60" w:type="dxa"/>
              <w:bottom w:w="0" w:type="dxa"/>
              <w:right w:w="60" w:type="dxa"/>
            </w:tcMar>
            <w:vAlign w:val="center"/>
          </w:tcPr>
          <w:p w14:paraId="78DB34ED" w14:textId="77777777" w:rsidR="00FC7B2B" w:rsidRDefault="007B2BBC" w:rsidP="00FC7B2B">
            <w:pPr>
              <w:spacing w:after="0" w:line="240" w:lineRule="auto"/>
              <w:jc w:val="center"/>
              <w:rPr>
                <w:rFonts w:ascii="Petrobras Sans" w:eastAsia="Times New Roman" w:hAnsi="Petrobras Sans" w:cs="Petrobras Sans"/>
                <w:color w:val="000000"/>
                <w:sz w:val="18"/>
                <w:szCs w:val="20"/>
                <w:lang w:eastAsia="pt-BR"/>
              </w:rPr>
            </w:pPr>
            <w:r>
              <w:rPr>
                <w:rFonts w:ascii="Petrobras Sans" w:eastAsia="Times New Roman" w:hAnsi="Petrobras Sans" w:cs="Petrobras Sans"/>
                <w:color w:val="000000"/>
                <w:sz w:val="18"/>
                <w:szCs w:val="20"/>
                <w:lang w:eastAsia="pt-BR"/>
              </w:rPr>
              <w:t>52.820</w:t>
            </w:r>
          </w:p>
        </w:tc>
        <w:tc>
          <w:tcPr>
            <w:tcW w:w="550" w:type="pct"/>
            <w:tcBorders>
              <w:top w:val="nil"/>
              <w:left w:val="nil"/>
              <w:bottom w:val="nil"/>
              <w:right w:val="nil"/>
            </w:tcBorders>
            <w:shd w:val="solid" w:color="F0F5BF" w:fill="FFFFFF"/>
            <w:tcMar>
              <w:top w:w="0" w:type="dxa"/>
              <w:left w:w="60" w:type="dxa"/>
              <w:bottom w:w="0" w:type="dxa"/>
              <w:right w:w="60" w:type="dxa"/>
            </w:tcMar>
            <w:vAlign w:val="center"/>
          </w:tcPr>
          <w:p w14:paraId="78DB34EE" w14:textId="77777777" w:rsidR="00FC7B2B" w:rsidRDefault="007B2BBC" w:rsidP="00FC7B2B">
            <w:pPr>
              <w:spacing w:after="0" w:line="240" w:lineRule="auto"/>
              <w:jc w:val="center"/>
              <w:rPr>
                <w:rFonts w:ascii="Petrobras Sans" w:eastAsia="Times New Roman" w:hAnsi="Petrobras Sans" w:cs="Petrobras Sans"/>
                <w:color w:val="000000"/>
                <w:sz w:val="18"/>
                <w:szCs w:val="20"/>
                <w:lang w:eastAsia="pt-BR"/>
              </w:rPr>
            </w:pPr>
            <w:r>
              <w:rPr>
                <w:rFonts w:ascii="Petrobras Sans" w:eastAsia="Times New Roman" w:hAnsi="Petrobras Sans" w:cs="Petrobras Sans"/>
                <w:color w:val="000000"/>
                <w:sz w:val="18"/>
                <w:szCs w:val="20"/>
                <w:lang w:eastAsia="pt-BR"/>
              </w:rPr>
              <w:t>35.220</w:t>
            </w:r>
          </w:p>
        </w:tc>
      </w:tr>
      <w:tr w:rsidR="00DE2699" w14:paraId="78DB34F3" w14:textId="77777777" w:rsidTr="00FC7B2B">
        <w:tc>
          <w:tcPr>
            <w:tcW w:w="3899" w:type="pct"/>
            <w:tcBorders>
              <w:top w:val="nil"/>
              <w:left w:val="nil"/>
              <w:bottom w:val="nil"/>
              <w:right w:val="nil"/>
            </w:tcBorders>
            <w:tcMar>
              <w:top w:w="0" w:type="dxa"/>
              <w:left w:w="60" w:type="dxa"/>
              <w:bottom w:w="0" w:type="dxa"/>
              <w:right w:w="60" w:type="dxa"/>
            </w:tcMar>
            <w:vAlign w:val="center"/>
          </w:tcPr>
          <w:p w14:paraId="78DB34F0" w14:textId="77777777" w:rsidR="00FC7B2B" w:rsidRDefault="007B2BBC" w:rsidP="00FC7B2B">
            <w:pPr>
              <w:spacing w:after="0" w:line="240" w:lineRule="auto"/>
              <w:ind w:left="400"/>
              <w:rPr>
                <w:rFonts w:ascii="Petrobras Sans" w:eastAsia="Times New Roman" w:hAnsi="Petrobras Sans" w:cs="Petrobras Sans"/>
                <w:color w:val="000000"/>
                <w:sz w:val="18"/>
                <w:szCs w:val="20"/>
                <w:lang w:eastAsia="pt-BR"/>
              </w:rPr>
            </w:pPr>
            <w:r>
              <w:rPr>
                <w:rFonts w:ascii="Petrobras Sans" w:eastAsia="Times New Roman" w:hAnsi="Petrobras Sans" w:cs="Petrobras Sans"/>
                <w:color w:val="000000"/>
                <w:sz w:val="18"/>
                <w:szCs w:val="20"/>
                <w:lang w:eastAsia="pt-BR"/>
              </w:rPr>
              <w:t>Benefícios a empregados</w:t>
            </w:r>
          </w:p>
        </w:tc>
        <w:tc>
          <w:tcPr>
            <w:tcW w:w="550" w:type="pct"/>
            <w:tcBorders>
              <w:top w:val="nil"/>
              <w:left w:val="nil"/>
              <w:bottom w:val="nil"/>
              <w:right w:val="nil"/>
            </w:tcBorders>
            <w:tcMar>
              <w:top w:w="0" w:type="dxa"/>
              <w:left w:w="60" w:type="dxa"/>
              <w:bottom w:w="0" w:type="dxa"/>
              <w:right w:w="60" w:type="dxa"/>
            </w:tcMar>
            <w:vAlign w:val="center"/>
          </w:tcPr>
          <w:p w14:paraId="78DB34F1" w14:textId="77777777" w:rsidR="00FC7B2B" w:rsidRDefault="007B2BBC" w:rsidP="00FC7B2B">
            <w:pPr>
              <w:spacing w:after="0" w:line="240" w:lineRule="auto"/>
              <w:jc w:val="center"/>
              <w:rPr>
                <w:rFonts w:ascii="Petrobras Sans" w:eastAsia="Times New Roman" w:hAnsi="Petrobras Sans" w:cs="Petrobras Sans"/>
                <w:color w:val="000000"/>
                <w:sz w:val="18"/>
                <w:szCs w:val="20"/>
                <w:lang w:eastAsia="pt-BR"/>
              </w:rPr>
            </w:pPr>
            <w:r>
              <w:rPr>
                <w:rFonts w:ascii="Petrobras Sans" w:eastAsia="Times New Roman" w:hAnsi="Petrobras Sans" w:cs="Petrobras Sans"/>
                <w:color w:val="000000"/>
                <w:sz w:val="18"/>
                <w:szCs w:val="20"/>
                <w:lang w:eastAsia="pt-BR"/>
              </w:rPr>
              <w:t>75.421</w:t>
            </w:r>
          </w:p>
        </w:tc>
        <w:tc>
          <w:tcPr>
            <w:tcW w:w="550" w:type="pct"/>
            <w:tcBorders>
              <w:top w:val="nil"/>
              <w:left w:val="nil"/>
              <w:bottom w:val="nil"/>
              <w:right w:val="nil"/>
            </w:tcBorders>
            <w:tcMar>
              <w:top w:w="0" w:type="dxa"/>
              <w:left w:w="60" w:type="dxa"/>
              <w:bottom w:w="0" w:type="dxa"/>
              <w:right w:w="60" w:type="dxa"/>
            </w:tcMar>
            <w:vAlign w:val="center"/>
          </w:tcPr>
          <w:p w14:paraId="78DB34F2" w14:textId="77777777" w:rsidR="00FC7B2B" w:rsidRDefault="007B2BBC" w:rsidP="00FC7B2B">
            <w:pPr>
              <w:spacing w:after="0" w:line="240" w:lineRule="auto"/>
              <w:jc w:val="center"/>
              <w:rPr>
                <w:rFonts w:ascii="Petrobras Sans" w:eastAsia="Times New Roman" w:hAnsi="Petrobras Sans" w:cs="Petrobras Sans"/>
                <w:color w:val="000000"/>
                <w:sz w:val="18"/>
                <w:szCs w:val="20"/>
                <w:lang w:eastAsia="pt-BR"/>
              </w:rPr>
            </w:pPr>
            <w:r>
              <w:rPr>
                <w:rFonts w:ascii="Petrobras Sans" w:eastAsia="Times New Roman" w:hAnsi="Petrobras Sans" w:cs="Petrobras Sans"/>
                <w:color w:val="000000"/>
                <w:sz w:val="18"/>
                <w:szCs w:val="20"/>
                <w:lang w:eastAsia="pt-BR"/>
              </w:rPr>
              <w:t>55.701</w:t>
            </w:r>
          </w:p>
        </w:tc>
      </w:tr>
      <w:tr w:rsidR="00DE2699" w14:paraId="78DB34F7" w14:textId="77777777" w:rsidTr="00FC7B2B">
        <w:tc>
          <w:tcPr>
            <w:tcW w:w="3899" w:type="pct"/>
            <w:tcBorders>
              <w:top w:val="nil"/>
              <w:left w:val="nil"/>
              <w:bottom w:val="nil"/>
              <w:right w:val="nil"/>
            </w:tcBorders>
            <w:shd w:val="solid" w:color="F0F5BF" w:fill="FFFFFF"/>
            <w:tcMar>
              <w:top w:w="0" w:type="dxa"/>
              <w:left w:w="60" w:type="dxa"/>
              <w:bottom w:w="0" w:type="dxa"/>
              <w:right w:w="60" w:type="dxa"/>
            </w:tcMar>
            <w:vAlign w:val="center"/>
          </w:tcPr>
          <w:p w14:paraId="78DB34F4" w14:textId="77777777" w:rsidR="00FC7B2B" w:rsidRDefault="007B2BBC" w:rsidP="00FC7B2B">
            <w:pPr>
              <w:spacing w:after="0" w:line="240" w:lineRule="auto"/>
              <w:ind w:left="400"/>
              <w:rPr>
                <w:rFonts w:ascii="Petrobras Sans" w:eastAsia="Times New Roman" w:hAnsi="Petrobras Sans" w:cs="Petrobras Sans"/>
                <w:color w:val="000000"/>
                <w:sz w:val="18"/>
                <w:szCs w:val="20"/>
                <w:lang w:eastAsia="pt-BR"/>
              </w:rPr>
            </w:pPr>
            <w:r>
              <w:rPr>
                <w:rFonts w:ascii="Petrobras Sans" w:eastAsia="Times New Roman" w:hAnsi="Petrobras Sans" w:cs="Petrobras Sans"/>
                <w:color w:val="000000"/>
                <w:sz w:val="18"/>
                <w:szCs w:val="20"/>
                <w:lang w:eastAsia="pt-BR"/>
              </w:rPr>
              <w:t>Provisão para processos judiciais e administrativos</w:t>
            </w:r>
          </w:p>
        </w:tc>
        <w:tc>
          <w:tcPr>
            <w:tcW w:w="550" w:type="pct"/>
            <w:tcBorders>
              <w:top w:val="nil"/>
              <w:left w:val="nil"/>
              <w:bottom w:val="nil"/>
              <w:right w:val="nil"/>
            </w:tcBorders>
            <w:shd w:val="solid" w:color="F0F5BF" w:fill="FFFFFF"/>
            <w:tcMar>
              <w:top w:w="0" w:type="dxa"/>
              <w:left w:w="60" w:type="dxa"/>
              <w:bottom w:w="0" w:type="dxa"/>
              <w:right w:w="60" w:type="dxa"/>
            </w:tcMar>
            <w:vAlign w:val="center"/>
          </w:tcPr>
          <w:p w14:paraId="78DB34F5" w14:textId="77777777" w:rsidR="00FC7B2B" w:rsidRDefault="007B2BBC" w:rsidP="00FC7B2B">
            <w:pPr>
              <w:spacing w:after="0" w:line="240" w:lineRule="auto"/>
              <w:jc w:val="center"/>
              <w:rPr>
                <w:rFonts w:ascii="Petrobras Sans" w:eastAsia="Times New Roman" w:hAnsi="Petrobras Sans" w:cs="Petrobras Sans"/>
                <w:color w:val="000000"/>
                <w:sz w:val="18"/>
                <w:szCs w:val="20"/>
                <w:lang w:eastAsia="pt-BR"/>
              </w:rPr>
            </w:pPr>
            <w:r>
              <w:rPr>
                <w:rFonts w:ascii="Petrobras Sans" w:eastAsia="Times New Roman" w:hAnsi="Petrobras Sans" w:cs="Petrobras Sans"/>
                <w:color w:val="000000"/>
                <w:sz w:val="18"/>
                <w:szCs w:val="20"/>
                <w:lang w:eastAsia="pt-BR"/>
              </w:rPr>
              <w:t>16.000</w:t>
            </w:r>
          </w:p>
        </w:tc>
        <w:tc>
          <w:tcPr>
            <w:tcW w:w="550" w:type="pct"/>
            <w:tcBorders>
              <w:top w:val="nil"/>
              <w:left w:val="nil"/>
              <w:bottom w:val="nil"/>
              <w:right w:val="nil"/>
            </w:tcBorders>
            <w:shd w:val="solid" w:color="F0F5BF" w:fill="FFFFFF"/>
            <w:tcMar>
              <w:top w:w="0" w:type="dxa"/>
              <w:left w:w="60" w:type="dxa"/>
              <w:bottom w:w="0" w:type="dxa"/>
              <w:right w:w="60" w:type="dxa"/>
            </w:tcMar>
            <w:vAlign w:val="center"/>
          </w:tcPr>
          <w:p w14:paraId="78DB34F6" w14:textId="77777777" w:rsidR="00FC7B2B" w:rsidRDefault="007B2BBC" w:rsidP="00FC7B2B">
            <w:pPr>
              <w:spacing w:after="0" w:line="240" w:lineRule="auto"/>
              <w:jc w:val="center"/>
              <w:rPr>
                <w:rFonts w:ascii="Petrobras Sans" w:eastAsia="Times New Roman" w:hAnsi="Petrobras Sans" w:cs="Petrobras Sans"/>
                <w:color w:val="000000"/>
                <w:sz w:val="18"/>
                <w:szCs w:val="20"/>
                <w:lang w:eastAsia="pt-BR"/>
              </w:rPr>
            </w:pPr>
            <w:r>
              <w:rPr>
                <w:rFonts w:ascii="Petrobras Sans" w:eastAsia="Times New Roman" w:hAnsi="Petrobras Sans" w:cs="Petrobras Sans"/>
                <w:color w:val="000000"/>
                <w:sz w:val="18"/>
                <w:szCs w:val="20"/>
                <w:lang w:eastAsia="pt-BR"/>
              </w:rPr>
              <w:t>15.703</w:t>
            </w:r>
          </w:p>
        </w:tc>
      </w:tr>
      <w:tr w:rsidR="00DE2699" w14:paraId="78DB34FB" w14:textId="77777777" w:rsidTr="00FC7B2B">
        <w:tc>
          <w:tcPr>
            <w:tcW w:w="3899" w:type="pct"/>
            <w:tcBorders>
              <w:top w:val="nil"/>
              <w:left w:val="nil"/>
              <w:bottom w:val="nil"/>
              <w:right w:val="nil"/>
            </w:tcBorders>
            <w:tcMar>
              <w:top w:w="0" w:type="dxa"/>
              <w:left w:w="60" w:type="dxa"/>
              <w:bottom w:w="0" w:type="dxa"/>
              <w:right w:w="60" w:type="dxa"/>
            </w:tcMar>
            <w:vAlign w:val="center"/>
          </w:tcPr>
          <w:p w14:paraId="78DB34F8" w14:textId="77777777" w:rsidR="00FC7B2B" w:rsidRDefault="007B2BBC" w:rsidP="00FC7B2B">
            <w:pPr>
              <w:spacing w:after="0" w:line="240" w:lineRule="auto"/>
              <w:ind w:left="400"/>
              <w:rPr>
                <w:rFonts w:ascii="Petrobras Sans" w:eastAsia="Times New Roman" w:hAnsi="Petrobras Sans" w:cs="Petrobras Sans"/>
                <w:color w:val="000000"/>
                <w:sz w:val="18"/>
                <w:szCs w:val="20"/>
                <w:lang w:eastAsia="pt-BR"/>
              </w:rPr>
            </w:pPr>
            <w:r>
              <w:rPr>
                <w:rFonts w:ascii="Petrobras Sans" w:eastAsia="Times New Roman" w:hAnsi="Petrobras Sans" w:cs="Petrobras Sans"/>
                <w:color w:val="000000"/>
                <w:sz w:val="18"/>
                <w:szCs w:val="20"/>
                <w:lang w:eastAsia="pt-BR"/>
              </w:rPr>
              <w:t>Provisão para desmantelamento de áreas</w:t>
            </w:r>
          </w:p>
        </w:tc>
        <w:tc>
          <w:tcPr>
            <w:tcW w:w="550" w:type="pct"/>
            <w:tcBorders>
              <w:top w:val="nil"/>
              <w:left w:val="nil"/>
              <w:bottom w:val="nil"/>
              <w:right w:val="nil"/>
            </w:tcBorders>
            <w:tcMar>
              <w:top w:w="0" w:type="dxa"/>
              <w:left w:w="60" w:type="dxa"/>
              <w:bottom w:w="0" w:type="dxa"/>
              <w:right w:w="60" w:type="dxa"/>
            </w:tcMar>
            <w:vAlign w:val="center"/>
          </w:tcPr>
          <w:p w14:paraId="78DB34F9" w14:textId="77777777" w:rsidR="00FC7B2B" w:rsidRDefault="007B2BBC" w:rsidP="00FC7B2B">
            <w:pPr>
              <w:spacing w:after="0" w:line="240" w:lineRule="auto"/>
              <w:jc w:val="center"/>
              <w:rPr>
                <w:rFonts w:ascii="Petrobras Sans" w:eastAsia="Times New Roman" w:hAnsi="Petrobras Sans" w:cs="Petrobras Sans"/>
                <w:color w:val="000000"/>
                <w:sz w:val="18"/>
                <w:szCs w:val="20"/>
                <w:lang w:eastAsia="pt-BR"/>
              </w:rPr>
            </w:pPr>
            <w:r>
              <w:rPr>
                <w:rFonts w:ascii="Petrobras Sans" w:eastAsia="Times New Roman" w:hAnsi="Petrobras Sans" w:cs="Petrobras Sans"/>
                <w:color w:val="000000"/>
                <w:sz w:val="18"/>
                <w:szCs w:val="20"/>
                <w:lang w:eastAsia="pt-BR"/>
              </w:rPr>
              <w:t>102.493</w:t>
            </w:r>
          </w:p>
        </w:tc>
        <w:tc>
          <w:tcPr>
            <w:tcW w:w="550" w:type="pct"/>
            <w:tcBorders>
              <w:top w:val="nil"/>
              <w:left w:val="nil"/>
              <w:bottom w:val="nil"/>
              <w:right w:val="nil"/>
            </w:tcBorders>
            <w:tcMar>
              <w:top w:w="0" w:type="dxa"/>
              <w:left w:w="60" w:type="dxa"/>
              <w:bottom w:w="0" w:type="dxa"/>
              <w:right w:w="60" w:type="dxa"/>
            </w:tcMar>
            <w:vAlign w:val="center"/>
          </w:tcPr>
          <w:p w14:paraId="78DB34FA" w14:textId="77777777" w:rsidR="00FC7B2B" w:rsidRDefault="007B2BBC" w:rsidP="00FC7B2B">
            <w:pPr>
              <w:spacing w:after="0" w:line="240" w:lineRule="auto"/>
              <w:jc w:val="center"/>
              <w:rPr>
                <w:rFonts w:ascii="Petrobras Sans" w:eastAsia="Times New Roman" w:hAnsi="Petrobras Sans" w:cs="Petrobras Sans"/>
                <w:color w:val="000000"/>
                <w:sz w:val="18"/>
                <w:szCs w:val="20"/>
                <w:lang w:eastAsia="pt-BR"/>
              </w:rPr>
            </w:pPr>
            <w:r>
              <w:rPr>
                <w:rFonts w:ascii="Petrobras Sans" w:eastAsia="Times New Roman" w:hAnsi="Petrobras Sans" w:cs="Petrobras Sans"/>
                <w:color w:val="000000"/>
                <w:sz w:val="18"/>
                <w:szCs w:val="20"/>
                <w:lang w:eastAsia="pt-BR"/>
              </w:rPr>
              <w:t>97.048</w:t>
            </w:r>
          </w:p>
        </w:tc>
      </w:tr>
      <w:tr w:rsidR="00DE2699" w14:paraId="78DB34FF" w14:textId="77777777" w:rsidTr="00FC7B2B">
        <w:tc>
          <w:tcPr>
            <w:tcW w:w="3899" w:type="pct"/>
            <w:tcBorders>
              <w:top w:val="nil"/>
              <w:left w:val="nil"/>
              <w:bottom w:val="nil"/>
              <w:right w:val="nil"/>
            </w:tcBorders>
            <w:shd w:val="solid" w:color="F0F5BF" w:fill="FFFFFF"/>
            <w:tcMar>
              <w:top w:w="0" w:type="dxa"/>
              <w:left w:w="60" w:type="dxa"/>
              <w:bottom w:w="0" w:type="dxa"/>
              <w:right w:w="60" w:type="dxa"/>
            </w:tcMar>
            <w:vAlign w:val="center"/>
          </w:tcPr>
          <w:p w14:paraId="78DB34FC" w14:textId="77777777" w:rsidR="00FC7B2B" w:rsidRDefault="007B2BBC" w:rsidP="00FC7B2B">
            <w:pPr>
              <w:spacing w:after="0" w:line="240" w:lineRule="auto"/>
              <w:ind w:left="400"/>
              <w:rPr>
                <w:rFonts w:ascii="Petrobras Sans" w:eastAsia="Times New Roman" w:hAnsi="Petrobras Sans" w:cs="Petrobras Sans"/>
                <w:color w:val="000000"/>
                <w:sz w:val="18"/>
                <w:szCs w:val="20"/>
                <w:lang w:eastAsia="pt-BR"/>
              </w:rPr>
            </w:pPr>
            <w:r>
              <w:rPr>
                <w:rFonts w:ascii="Petrobras Sans" w:eastAsia="Times New Roman" w:hAnsi="Petrobras Sans" w:cs="Petrobras Sans"/>
                <w:color w:val="000000"/>
                <w:sz w:val="18"/>
                <w:szCs w:val="20"/>
                <w:lang w:eastAsia="pt-BR"/>
              </w:rPr>
              <w:t>Outras contas e despesas a pagar</w:t>
            </w:r>
          </w:p>
        </w:tc>
        <w:tc>
          <w:tcPr>
            <w:tcW w:w="550" w:type="pct"/>
            <w:tcBorders>
              <w:top w:val="nil"/>
              <w:left w:val="nil"/>
              <w:bottom w:val="single" w:sz="4" w:space="0" w:color="008542"/>
              <w:right w:val="nil"/>
            </w:tcBorders>
            <w:shd w:val="solid" w:color="F0F5BF" w:fill="FFFFFF"/>
            <w:tcMar>
              <w:top w:w="0" w:type="dxa"/>
              <w:left w:w="60" w:type="dxa"/>
              <w:bottom w:w="0" w:type="dxa"/>
              <w:right w:w="60" w:type="dxa"/>
            </w:tcMar>
            <w:vAlign w:val="center"/>
          </w:tcPr>
          <w:p w14:paraId="78DB34FD" w14:textId="77777777" w:rsidR="00FC7B2B" w:rsidRDefault="007B2BBC" w:rsidP="00FC7B2B">
            <w:pPr>
              <w:spacing w:after="0" w:line="240" w:lineRule="auto"/>
              <w:jc w:val="center"/>
              <w:rPr>
                <w:rFonts w:ascii="Petrobras Sans" w:eastAsia="Times New Roman" w:hAnsi="Petrobras Sans" w:cs="Petrobras Sans"/>
                <w:color w:val="000000"/>
                <w:sz w:val="18"/>
                <w:szCs w:val="20"/>
                <w:lang w:eastAsia="pt-BR"/>
              </w:rPr>
            </w:pPr>
            <w:r>
              <w:rPr>
                <w:rFonts w:ascii="Petrobras Sans" w:eastAsia="Times New Roman" w:hAnsi="Petrobras Sans" w:cs="Petrobras Sans"/>
                <w:color w:val="000000"/>
                <w:sz w:val="18"/>
                <w:szCs w:val="20"/>
                <w:lang w:eastAsia="pt-BR"/>
              </w:rPr>
              <w:t>9.159</w:t>
            </w:r>
          </w:p>
        </w:tc>
        <w:tc>
          <w:tcPr>
            <w:tcW w:w="550" w:type="pct"/>
            <w:tcBorders>
              <w:top w:val="nil"/>
              <w:left w:val="nil"/>
              <w:bottom w:val="single" w:sz="4" w:space="0" w:color="008542"/>
              <w:right w:val="nil"/>
            </w:tcBorders>
            <w:shd w:val="solid" w:color="F0F5BF" w:fill="FFFFFF"/>
            <w:tcMar>
              <w:top w:w="0" w:type="dxa"/>
              <w:left w:w="60" w:type="dxa"/>
              <w:bottom w:w="0" w:type="dxa"/>
              <w:right w:w="60" w:type="dxa"/>
            </w:tcMar>
            <w:vAlign w:val="center"/>
          </w:tcPr>
          <w:p w14:paraId="78DB34FE" w14:textId="77777777" w:rsidR="00FC7B2B" w:rsidRDefault="007B2BBC" w:rsidP="00FC7B2B">
            <w:pPr>
              <w:spacing w:after="0" w:line="240" w:lineRule="auto"/>
              <w:jc w:val="center"/>
              <w:rPr>
                <w:rFonts w:ascii="Petrobras Sans" w:eastAsia="Times New Roman" w:hAnsi="Petrobras Sans" w:cs="Petrobras Sans"/>
                <w:color w:val="000000"/>
                <w:sz w:val="18"/>
                <w:szCs w:val="20"/>
                <w:lang w:eastAsia="pt-BR"/>
              </w:rPr>
            </w:pPr>
            <w:r>
              <w:rPr>
                <w:rFonts w:ascii="Petrobras Sans" w:eastAsia="Times New Roman" w:hAnsi="Petrobras Sans" w:cs="Petrobras Sans"/>
                <w:color w:val="000000"/>
                <w:sz w:val="18"/>
                <w:szCs w:val="20"/>
                <w:lang w:eastAsia="pt-BR"/>
              </w:rPr>
              <w:t>10.290</w:t>
            </w:r>
          </w:p>
        </w:tc>
      </w:tr>
      <w:tr w:rsidR="00DE2699" w14:paraId="78DB3503" w14:textId="77777777" w:rsidTr="00FC7B2B">
        <w:tc>
          <w:tcPr>
            <w:tcW w:w="3899" w:type="pct"/>
            <w:tcBorders>
              <w:top w:val="nil"/>
              <w:left w:val="nil"/>
              <w:bottom w:val="single" w:sz="4" w:space="0" w:color="008542"/>
              <w:right w:val="nil"/>
            </w:tcBorders>
            <w:tcMar>
              <w:top w:w="0" w:type="dxa"/>
              <w:left w:w="60" w:type="dxa"/>
              <w:bottom w:w="0" w:type="dxa"/>
              <w:right w:w="60" w:type="dxa"/>
            </w:tcMar>
            <w:vAlign w:val="center"/>
          </w:tcPr>
          <w:p w14:paraId="78DB3500" w14:textId="77777777" w:rsidR="00FC7B2B" w:rsidRDefault="007B2BBC" w:rsidP="00FC7B2B">
            <w:pPr>
              <w:spacing w:after="0" w:line="240" w:lineRule="auto"/>
              <w:rPr>
                <w:rFonts w:ascii="Petrobras Sans" w:eastAsia="Times New Roman" w:hAnsi="Petrobras Sans" w:cs="Petrobras Sans"/>
                <w:b/>
                <w:color w:val="000000"/>
                <w:sz w:val="18"/>
                <w:szCs w:val="20"/>
                <w:lang w:eastAsia="pt-BR"/>
              </w:rPr>
            </w:pPr>
            <w:r>
              <w:rPr>
                <w:rFonts w:ascii="Petrobras Sans" w:eastAsia="Times New Roman" w:hAnsi="Petrobras Sans" w:cs="Petrobras Sans"/>
                <w:b/>
                <w:color w:val="000000"/>
                <w:sz w:val="18"/>
                <w:szCs w:val="20"/>
                <w:lang w:eastAsia="pt-BR"/>
              </w:rPr>
              <w:t>Patrimônio Líquido</w:t>
            </w:r>
          </w:p>
        </w:tc>
        <w:tc>
          <w:tcPr>
            <w:tcW w:w="550" w:type="pct"/>
            <w:tcBorders>
              <w:top w:val="single" w:sz="4" w:space="0" w:color="008542"/>
              <w:left w:val="nil"/>
              <w:bottom w:val="single" w:sz="4" w:space="0" w:color="008542"/>
              <w:right w:val="nil"/>
            </w:tcBorders>
            <w:tcMar>
              <w:top w:w="0" w:type="dxa"/>
              <w:left w:w="60" w:type="dxa"/>
              <w:bottom w:w="0" w:type="dxa"/>
              <w:right w:w="60" w:type="dxa"/>
            </w:tcMar>
            <w:vAlign w:val="center"/>
          </w:tcPr>
          <w:p w14:paraId="78DB3501" w14:textId="77777777" w:rsidR="00FC7B2B" w:rsidRDefault="007B2BBC" w:rsidP="00FC7B2B">
            <w:pPr>
              <w:spacing w:after="0" w:line="240" w:lineRule="auto"/>
              <w:jc w:val="center"/>
              <w:rPr>
                <w:rFonts w:ascii="Petrobras Sans" w:eastAsia="Times New Roman" w:hAnsi="Petrobras Sans" w:cs="Petrobras Sans"/>
                <w:b/>
                <w:color w:val="000000"/>
                <w:sz w:val="18"/>
                <w:szCs w:val="20"/>
                <w:lang w:eastAsia="pt-BR"/>
              </w:rPr>
            </w:pPr>
            <w:r>
              <w:rPr>
                <w:rFonts w:ascii="Petrobras Sans" w:eastAsia="Times New Roman" w:hAnsi="Petrobras Sans" w:cs="Petrobras Sans"/>
                <w:b/>
                <w:color w:val="000000"/>
                <w:sz w:val="18"/>
                <w:szCs w:val="20"/>
                <w:lang w:eastAsia="pt-BR"/>
              </w:rPr>
              <w:t>382.340</w:t>
            </w:r>
          </w:p>
        </w:tc>
        <w:tc>
          <w:tcPr>
            <w:tcW w:w="550" w:type="pct"/>
            <w:tcBorders>
              <w:top w:val="single" w:sz="4" w:space="0" w:color="008542"/>
              <w:left w:val="nil"/>
              <w:bottom w:val="single" w:sz="4" w:space="0" w:color="008542"/>
              <w:right w:val="nil"/>
            </w:tcBorders>
            <w:tcMar>
              <w:top w:w="0" w:type="dxa"/>
              <w:left w:w="60" w:type="dxa"/>
              <w:bottom w:w="0" w:type="dxa"/>
              <w:right w:w="60" w:type="dxa"/>
            </w:tcMar>
            <w:vAlign w:val="center"/>
          </w:tcPr>
          <w:p w14:paraId="78DB3502" w14:textId="77777777" w:rsidR="00FC7B2B" w:rsidRDefault="007B2BBC" w:rsidP="00FC7B2B">
            <w:pPr>
              <w:spacing w:after="0" w:line="240" w:lineRule="auto"/>
              <w:jc w:val="center"/>
              <w:rPr>
                <w:rFonts w:ascii="Petrobras Sans" w:eastAsia="Times New Roman" w:hAnsi="Petrobras Sans" w:cs="Petrobras Sans"/>
                <w:b/>
                <w:color w:val="000000"/>
                <w:sz w:val="18"/>
                <w:szCs w:val="20"/>
                <w:lang w:eastAsia="pt-BR"/>
              </w:rPr>
            </w:pPr>
            <w:r>
              <w:rPr>
                <w:rFonts w:ascii="Petrobras Sans" w:eastAsia="Times New Roman" w:hAnsi="Petrobras Sans" w:cs="Petrobras Sans"/>
                <w:b/>
                <w:color w:val="000000"/>
                <w:sz w:val="18"/>
                <w:szCs w:val="20"/>
                <w:lang w:eastAsia="pt-BR"/>
              </w:rPr>
              <w:t>364.385</w:t>
            </w:r>
          </w:p>
        </w:tc>
      </w:tr>
      <w:tr w:rsidR="00DE2699" w14:paraId="78DB3507" w14:textId="77777777" w:rsidTr="00FC7B2B">
        <w:tc>
          <w:tcPr>
            <w:tcW w:w="3899" w:type="pct"/>
            <w:tcBorders>
              <w:top w:val="single" w:sz="4" w:space="0" w:color="008542"/>
              <w:left w:val="nil"/>
              <w:bottom w:val="nil"/>
              <w:right w:val="nil"/>
            </w:tcBorders>
            <w:shd w:val="solid" w:color="F0F5BF" w:fill="FFFFFF"/>
            <w:tcMar>
              <w:top w:w="0" w:type="dxa"/>
              <w:left w:w="60" w:type="dxa"/>
              <w:bottom w:w="0" w:type="dxa"/>
              <w:right w:w="60" w:type="dxa"/>
            </w:tcMar>
            <w:vAlign w:val="center"/>
          </w:tcPr>
          <w:p w14:paraId="78DB3504" w14:textId="77777777" w:rsidR="00FC7B2B" w:rsidRDefault="007B2BBC" w:rsidP="00FC7B2B">
            <w:pPr>
              <w:spacing w:after="0" w:line="240" w:lineRule="auto"/>
              <w:ind w:left="400"/>
              <w:rPr>
                <w:rFonts w:ascii="Petrobras Sans" w:eastAsia="Times New Roman" w:hAnsi="Petrobras Sans" w:cs="Petrobras Sans"/>
                <w:color w:val="000000"/>
                <w:sz w:val="18"/>
                <w:szCs w:val="20"/>
                <w:lang w:eastAsia="pt-BR"/>
              </w:rPr>
            </w:pPr>
            <w:r>
              <w:rPr>
                <w:rFonts w:ascii="Petrobras Sans" w:eastAsia="Times New Roman" w:hAnsi="Petrobras Sans" w:cs="Petrobras Sans"/>
                <w:color w:val="000000"/>
                <w:sz w:val="18"/>
                <w:szCs w:val="20"/>
                <w:lang w:eastAsia="pt-BR"/>
              </w:rPr>
              <w:t>Capital subscrito e integralizado</w:t>
            </w:r>
          </w:p>
        </w:tc>
        <w:tc>
          <w:tcPr>
            <w:tcW w:w="550" w:type="pct"/>
            <w:tcBorders>
              <w:top w:val="single" w:sz="4" w:space="0" w:color="008542"/>
              <w:left w:val="nil"/>
              <w:bottom w:val="nil"/>
              <w:right w:val="nil"/>
            </w:tcBorders>
            <w:shd w:val="solid" w:color="F0F5BF" w:fill="FFFFFF"/>
            <w:tcMar>
              <w:top w:w="0" w:type="dxa"/>
              <w:left w:w="60" w:type="dxa"/>
              <w:bottom w:w="0" w:type="dxa"/>
              <w:right w:w="60" w:type="dxa"/>
            </w:tcMar>
            <w:vAlign w:val="center"/>
          </w:tcPr>
          <w:p w14:paraId="78DB3505" w14:textId="77777777" w:rsidR="00FC7B2B" w:rsidRDefault="007B2BBC" w:rsidP="00FC7B2B">
            <w:pPr>
              <w:spacing w:after="0" w:line="240" w:lineRule="auto"/>
              <w:jc w:val="center"/>
              <w:rPr>
                <w:rFonts w:ascii="Petrobras Sans" w:eastAsia="Times New Roman" w:hAnsi="Petrobras Sans" w:cs="Petrobras Sans"/>
                <w:color w:val="000000"/>
                <w:sz w:val="18"/>
                <w:szCs w:val="20"/>
                <w:lang w:eastAsia="pt-BR"/>
              </w:rPr>
            </w:pPr>
            <w:r>
              <w:rPr>
                <w:rFonts w:ascii="Petrobras Sans" w:eastAsia="Times New Roman" w:hAnsi="Petrobras Sans" w:cs="Petrobras Sans"/>
                <w:color w:val="000000"/>
                <w:sz w:val="18"/>
                <w:szCs w:val="20"/>
                <w:lang w:eastAsia="pt-BR"/>
              </w:rPr>
              <w:t>205.432</w:t>
            </w:r>
          </w:p>
        </w:tc>
        <w:tc>
          <w:tcPr>
            <w:tcW w:w="550" w:type="pct"/>
            <w:tcBorders>
              <w:top w:val="single" w:sz="4" w:space="0" w:color="008542"/>
              <w:left w:val="nil"/>
              <w:bottom w:val="nil"/>
              <w:right w:val="nil"/>
            </w:tcBorders>
            <w:shd w:val="solid" w:color="F0F5BF" w:fill="FFFFFF"/>
            <w:tcMar>
              <w:top w:w="0" w:type="dxa"/>
              <w:left w:w="60" w:type="dxa"/>
              <w:bottom w:w="0" w:type="dxa"/>
              <w:right w:w="60" w:type="dxa"/>
            </w:tcMar>
            <w:vAlign w:val="center"/>
          </w:tcPr>
          <w:p w14:paraId="78DB3506" w14:textId="77777777" w:rsidR="00FC7B2B" w:rsidRDefault="007B2BBC" w:rsidP="00FC7B2B">
            <w:pPr>
              <w:spacing w:after="0" w:line="240" w:lineRule="auto"/>
              <w:jc w:val="center"/>
              <w:rPr>
                <w:rFonts w:ascii="Petrobras Sans" w:eastAsia="Times New Roman" w:hAnsi="Petrobras Sans" w:cs="Petrobras Sans"/>
                <w:color w:val="000000"/>
                <w:sz w:val="18"/>
                <w:szCs w:val="20"/>
                <w:lang w:eastAsia="pt-BR"/>
              </w:rPr>
            </w:pPr>
            <w:r>
              <w:rPr>
                <w:rFonts w:ascii="Petrobras Sans" w:eastAsia="Times New Roman" w:hAnsi="Petrobras Sans" w:cs="Petrobras Sans"/>
                <w:color w:val="000000"/>
                <w:sz w:val="18"/>
                <w:szCs w:val="20"/>
                <w:lang w:eastAsia="pt-BR"/>
              </w:rPr>
              <w:t>205.432</w:t>
            </w:r>
          </w:p>
        </w:tc>
      </w:tr>
      <w:tr w:rsidR="00DE2699" w14:paraId="78DB350B" w14:textId="77777777" w:rsidTr="00FC7B2B">
        <w:tc>
          <w:tcPr>
            <w:tcW w:w="3899" w:type="pct"/>
            <w:tcBorders>
              <w:top w:val="nil"/>
              <w:left w:val="nil"/>
              <w:bottom w:val="nil"/>
              <w:right w:val="nil"/>
            </w:tcBorders>
            <w:tcMar>
              <w:top w:w="0" w:type="dxa"/>
              <w:left w:w="60" w:type="dxa"/>
              <w:bottom w:w="0" w:type="dxa"/>
              <w:right w:w="60" w:type="dxa"/>
            </w:tcMar>
            <w:vAlign w:val="center"/>
          </w:tcPr>
          <w:p w14:paraId="78DB3508" w14:textId="77777777" w:rsidR="00FC7B2B" w:rsidRDefault="007B2BBC" w:rsidP="00FC7B2B">
            <w:pPr>
              <w:spacing w:after="0" w:line="240" w:lineRule="auto"/>
              <w:ind w:left="400"/>
              <w:rPr>
                <w:rFonts w:ascii="Petrobras Sans" w:eastAsia="Times New Roman" w:hAnsi="Petrobras Sans" w:cs="Petrobras Sans"/>
                <w:color w:val="000000"/>
                <w:sz w:val="18"/>
                <w:szCs w:val="20"/>
                <w:lang w:eastAsia="pt-BR"/>
              </w:rPr>
            </w:pPr>
            <w:r>
              <w:rPr>
                <w:rFonts w:ascii="Petrobras Sans" w:eastAsia="Times New Roman" w:hAnsi="Petrobras Sans" w:cs="Petrobras Sans"/>
                <w:color w:val="000000"/>
                <w:sz w:val="18"/>
                <w:szCs w:val="20"/>
                <w:lang w:eastAsia="pt-BR"/>
              </w:rPr>
              <w:t>Reserva de capital, transações de capital e ações em tesouraria</w:t>
            </w:r>
          </w:p>
        </w:tc>
        <w:tc>
          <w:tcPr>
            <w:tcW w:w="550" w:type="pct"/>
            <w:tcBorders>
              <w:top w:val="nil"/>
              <w:left w:val="nil"/>
              <w:bottom w:val="nil"/>
              <w:right w:val="nil"/>
            </w:tcBorders>
            <w:tcMar>
              <w:top w:w="0" w:type="dxa"/>
              <w:left w:w="60" w:type="dxa"/>
              <w:bottom w:w="0" w:type="dxa"/>
              <w:right w:w="60" w:type="dxa"/>
            </w:tcMar>
            <w:vAlign w:val="center"/>
          </w:tcPr>
          <w:p w14:paraId="78DB3509" w14:textId="77777777" w:rsidR="00FC7B2B" w:rsidRDefault="007B2BBC" w:rsidP="00FC7B2B">
            <w:pPr>
              <w:spacing w:after="0" w:line="240" w:lineRule="auto"/>
              <w:jc w:val="center"/>
              <w:rPr>
                <w:rFonts w:ascii="Petrobras Sans" w:eastAsia="Times New Roman" w:hAnsi="Petrobras Sans" w:cs="Petrobras Sans"/>
                <w:color w:val="000000"/>
                <w:sz w:val="18"/>
                <w:szCs w:val="20"/>
                <w:lang w:eastAsia="pt-BR"/>
              </w:rPr>
            </w:pPr>
            <w:r>
              <w:rPr>
                <w:rFonts w:ascii="Petrobras Sans" w:eastAsia="Times New Roman" w:hAnsi="Petrobras Sans" w:cs="Petrobras Sans"/>
                <w:color w:val="000000"/>
                <w:sz w:val="18"/>
                <w:szCs w:val="20"/>
                <w:lang w:eastAsia="pt-BR"/>
              </w:rPr>
              <w:t>(538)</w:t>
            </w:r>
          </w:p>
        </w:tc>
        <w:tc>
          <w:tcPr>
            <w:tcW w:w="550" w:type="pct"/>
            <w:tcBorders>
              <w:top w:val="nil"/>
              <w:left w:val="nil"/>
              <w:bottom w:val="nil"/>
              <w:right w:val="nil"/>
            </w:tcBorders>
            <w:tcMar>
              <w:top w:w="0" w:type="dxa"/>
              <w:left w:w="60" w:type="dxa"/>
              <w:bottom w:w="0" w:type="dxa"/>
              <w:right w:w="60" w:type="dxa"/>
            </w:tcMar>
            <w:vAlign w:val="center"/>
          </w:tcPr>
          <w:p w14:paraId="78DB350A" w14:textId="77777777" w:rsidR="00FC7B2B" w:rsidRDefault="007B2BBC" w:rsidP="00FC7B2B">
            <w:pPr>
              <w:spacing w:after="0" w:line="240" w:lineRule="auto"/>
              <w:jc w:val="center"/>
              <w:rPr>
                <w:rFonts w:ascii="Petrobras Sans" w:eastAsia="Times New Roman" w:hAnsi="Petrobras Sans" w:cs="Petrobras Sans"/>
                <w:color w:val="000000"/>
                <w:sz w:val="18"/>
                <w:szCs w:val="20"/>
                <w:lang w:eastAsia="pt-BR"/>
              </w:rPr>
            </w:pPr>
            <w:r>
              <w:rPr>
                <w:rFonts w:ascii="Petrobras Sans" w:eastAsia="Times New Roman" w:hAnsi="Petrobras Sans" w:cs="Petrobras Sans"/>
                <w:color w:val="000000"/>
                <w:sz w:val="18"/>
                <w:szCs w:val="20"/>
                <w:lang w:eastAsia="pt-BR"/>
              </w:rPr>
              <w:t>3.102</w:t>
            </w:r>
          </w:p>
        </w:tc>
      </w:tr>
      <w:tr w:rsidR="00DE2699" w14:paraId="78DB350F" w14:textId="77777777" w:rsidTr="00FC7B2B">
        <w:tc>
          <w:tcPr>
            <w:tcW w:w="3899" w:type="pct"/>
            <w:tcBorders>
              <w:top w:val="nil"/>
              <w:left w:val="nil"/>
              <w:bottom w:val="nil"/>
              <w:right w:val="nil"/>
            </w:tcBorders>
            <w:shd w:val="solid" w:color="F0F5BF" w:fill="FFFFFF"/>
            <w:tcMar>
              <w:top w:w="0" w:type="dxa"/>
              <w:left w:w="60" w:type="dxa"/>
              <w:bottom w:w="0" w:type="dxa"/>
              <w:right w:w="60" w:type="dxa"/>
            </w:tcMar>
            <w:vAlign w:val="center"/>
          </w:tcPr>
          <w:p w14:paraId="78DB350C" w14:textId="77777777" w:rsidR="00FC7B2B" w:rsidRDefault="007B2BBC" w:rsidP="00FC7B2B">
            <w:pPr>
              <w:spacing w:after="0" w:line="240" w:lineRule="auto"/>
              <w:ind w:left="400"/>
              <w:rPr>
                <w:rFonts w:ascii="Petrobras Sans" w:eastAsia="Times New Roman" w:hAnsi="Petrobras Sans" w:cs="Petrobras Sans"/>
                <w:color w:val="000000"/>
                <w:sz w:val="18"/>
                <w:szCs w:val="20"/>
                <w:lang w:eastAsia="pt-BR"/>
              </w:rPr>
            </w:pPr>
            <w:r>
              <w:rPr>
                <w:rFonts w:ascii="Petrobras Sans" w:eastAsia="Times New Roman" w:hAnsi="Petrobras Sans" w:cs="Petrobras Sans"/>
                <w:color w:val="000000"/>
                <w:sz w:val="18"/>
                <w:szCs w:val="20"/>
                <w:lang w:eastAsia="pt-BR"/>
              </w:rPr>
              <w:t>Reservas de lucros</w:t>
            </w:r>
          </w:p>
        </w:tc>
        <w:tc>
          <w:tcPr>
            <w:tcW w:w="550" w:type="pct"/>
            <w:tcBorders>
              <w:top w:val="nil"/>
              <w:left w:val="nil"/>
              <w:bottom w:val="nil"/>
              <w:right w:val="nil"/>
            </w:tcBorders>
            <w:shd w:val="solid" w:color="F0F5BF" w:fill="FFFFFF"/>
            <w:tcMar>
              <w:top w:w="0" w:type="dxa"/>
              <w:left w:w="60" w:type="dxa"/>
              <w:bottom w:w="0" w:type="dxa"/>
              <w:right w:w="60" w:type="dxa"/>
            </w:tcMar>
            <w:vAlign w:val="center"/>
          </w:tcPr>
          <w:p w14:paraId="78DB350D" w14:textId="77777777" w:rsidR="00FC7B2B" w:rsidRDefault="007B2BBC" w:rsidP="00FC7B2B">
            <w:pPr>
              <w:spacing w:after="0" w:line="240" w:lineRule="auto"/>
              <w:jc w:val="center"/>
              <w:rPr>
                <w:rFonts w:ascii="Petrobras Sans" w:eastAsia="Times New Roman" w:hAnsi="Petrobras Sans" w:cs="Petrobras Sans"/>
                <w:color w:val="000000"/>
                <w:sz w:val="18"/>
                <w:szCs w:val="20"/>
                <w:lang w:eastAsia="pt-BR"/>
              </w:rPr>
            </w:pPr>
            <w:r>
              <w:rPr>
                <w:rFonts w:ascii="Petrobras Sans" w:eastAsia="Times New Roman" w:hAnsi="Petrobras Sans" w:cs="Petrobras Sans"/>
                <w:color w:val="000000"/>
                <w:sz w:val="18"/>
                <w:szCs w:val="20"/>
                <w:lang w:eastAsia="pt-BR"/>
              </w:rPr>
              <w:t>159.171</w:t>
            </w:r>
          </w:p>
        </w:tc>
        <w:tc>
          <w:tcPr>
            <w:tcW w:w="550" w:type="pct"/>
            <w:tcBorders>
              <w:top w:val="nil"/>
              <w:left w:val="nil"/>
              <w:bottom w:val="nil"/>
              <w:right w:val="nil"/>
            </w:tcBorders>
            <w:shd w:val="solid" w:color="F0F5BF" w:fill="FFFFFF"/>
            <w:tcMar>
              <w:top w:w="0" w:type="dxa"/>
              <w:left w:w="60" w:type="dxa"/>
              <w:bottom w:w="0" w:type="dxa"/>
              <w:right w:w="60" w:type="dxa"/>
            </w:tcMar>
            <w:vAlign w:val="center"/>
          </w:tcPr>
          <w:p w14:paraId="78DB350E" w14:textId="77777777" w:rsidR="00FC7B2B" w:rsidRDefault="007B2BBC" w:rsidP="00FC7B2B">
            <w:pPr>
              <w:spacing w:after="0" w:line="240" w:lineRule="auto"/>
              <w:jc w:val="center"/>
              <w:rPr>
                <w:rFonts w:ascii="Petrobras Sans" w:eastAsia="Times New Roman" w:hAnsi="Petrobras Sans" w:cs="Petrobras Sans"/>
                <w:color w:val="000000"/>
                <w:sz w:val="18"/>
                <w:szCs w:val="20"/>
                <w:lang w:eastAsia="pt-BR"/>
              </w:rPr>
            </w:pPr>
            <w:r>
              <w:rPr>
                <w:rFonts w:ascii="Petrobras Sans" w:eastAsia="Times New Roman" w:hAnsi="Petrobras Sans" w:cs="Petrobras Sans"/>
                <w:color w:val="000000"/>
                <w:sz w:val="18"/>
                <w:szCs w:val="20"/>
                <w:lang w:eastAsia="pt-BR"/>
              </w:rPr>
              <w:t>128.562</w:t>
            </w:r>
          </w:p>
        </w:tc>
      </w:tr>
      <w:tr w:rsidR="00DE2699" w14:paraId="78DB3513" w14:textId="77777777" w:rsidTr="00FC7B2B">
        <w:tc>
          <w:tcPr>
            <w:tcW w:w="3899" w:type="pct"/>
            <w:tcBorders>
              <w:top w:val="nil"/>
              <w:left w:val="nil"/>
              <w:bottom w:val="nil"/>
              <w:right w:val="nil"/>
            </w:tcBorders>
            <w:tcMar>
              <w:top w:w="0" w:type="dxa"/>
              <w:left w:w="60" w:type="dxa"/>
              <w:bottom w:w="0" w:type="dxa"/>
              <w:right w:w="60" w:type="dxa"/>
            </w:tcMar>
            <w:vAlign w:val="center"/>
          </w:tcPr>
          <w:p w14:paraId="78DB3510" w14:textId="77777777" w:rsidR="00FC7B2B" w:rsidRDefault="007B2BBC" w:rsidP="00FC7B2B">
            <w:pPr>
              <w:spacing w:after="0" w:line="240" w:lineRule="auto"/>
              <w:ind w:left="400"/>
              <w:rPr>
                <w:rFonts w:ascii="Petrobras Sans" w:eastAsia="Times New Roman" w:hAnsi="Petrobras Sans" w:cs="Petrobras Sans"/>
                <w:color w:val="000000"/>
                <w:sz w:val="18"/>
                <w:szCs w:val="20"/>
                <w:lang w:eastAsia="pt-BR"/>
              </w:rPr>
            </w:pPr>
            <w:r>
              <w:rPr>
                <w:rFonts w:ascii="Petrobras Sans" w:eastAsia="Times New Roman" w:hAnsi="Petrobras Sans" w:cs="Petrobras Sans"/>
                <w:color w:val="000000"/>
                <w:sz w:val="18"/>
                <w:szCs w:val="20"/>
                <w:lang w:eastAsia="pt-BR"/>
              </w:rPr>
              <w:t>Outros resultados abrangentes</w:t>
            </w:r>
          </w:p>
        </w:tc>
        <w:tc>
          <w:tcPr>
            <w:tcW w:w="550" w:type="pct"/>
            <w:tcBorders>
              <w:top w:val="nil"/>
              <w:left w:val="nil"/>
              <w:bottom w:val="nil"/>
              <w:right w:val="nil"/>
            </w:tcBorders>
            <w:tcMar>
              <w:top w:w="0" w:type="dxa"/>
              <w:left w:w="60" w:type="dxa"/>
              <w:bottom w:w="0" w:type="dxa"/>
              <w:right w:w="60" w:type="dxa"/>
            </w:tcMar>
            <w:vAlign w:val="center"/>
          </w:tcPr>
          <w:p w14:paraId="78DB3511" w14:textId="77777777" w:rsidR="00FC7B2B" w:rsidRDefault="007B2BBC" w:rsidP="00FC7B2B">
            <w:pPr>
              <w:spacing w:after="0" w:line="240" w:lineRule="auto"/>
              <w:jc w:val="center"/>
              <w:rPr>
                <w:rFonts w:ascii="Petrobras Sans" w:eastAsia="Times New Roman" w:hAnsi="Petrobras Sans" w:cs="Petrobras Sans"/>
                <w:color w:val="000000"/>
                <w:sz w:val="18"/>
                <w:szCs w:val="20"/>
                <w:lang w:eastAsia="pt-BR"/>
              </w:rPr>
            </w:pPr>
            <w:r>
              <w:rPr>
                <w:rFonts w:ascii="Petrobras Sans" w:eastAsia="Times New Roman" w:hAnsi="Petrobras Sans" w:cs="Petrobras Sans"/>
                <w:color w:val="000000"/>
                <w:sz w:val="18"/>
                <w:szCs w:val="20"/>
                <w:lang w:eastAsia="pt-BR"/>
              </w:rPr>
              <w:t>16.376</w:t>
            </w:r>
          </w:p>
        </w:tc>
        <w:tc>
          <w:tcPr>
            <w:tcW w:w="550" w:type="pct"/>
            <w:tcBorders>
              <w:top w:val="nil"/>
              <w:left w:val="nil"/>
              <w:bottom w:val="nil"/>
              <w:right w:val="nil"/>
            </w:tcBorders>
            <w:tcMar>
              <w:top w:w="0" w:type="dxa"/>
              <w:left w:w="60" w:type="dxa"/>
              <w:bottom w:w="0" w:type="dxa"/>
              <w:right w:w="60" w:type="dxa"/>
            </w:tcMar>
            <w:vAlign w:val="center"/>
          </w:tcPr>
          <w:p w14:paraId="78DB3512" w14:textId="77777777" w:rsidR="00FC7B2B" w:rsidRDefault="007B2BBC" w:rsidP="00FC7B2B">
            <w:pPr>
              <w:spacing w:after="0" w:line="240" w:lineRule="auto"/>
              <w:jc w:val="center"/>
              <w:rPr>
                <w:rFonts w:ascii="Petrobras Sans" w:eastAsia="Times New Roman" w:hAnsi="Petrobras Sans" w:cs="Petrobras Sans"/>
                <w:color w:val="000000"/>
                <w:sz w:val="18"/>
                <w:szCs w:val="20"/>
                <w:lang w:eastAsia="pt-BR"/>
              </w:rPr>
            </w:pPr>
            <w:r>
              <w:rPr>
                <w:rFonts w:ascii="Petrobras Sans" w:eastAsia="Times New Roman" w:hAnsi="Petrobras Sans" w:cs="Petrobras Sans"/>
                <w:color w:val="000000"/>
                <w:sz w:val="18"/>
                <w:szCs w:val="20"/>
                <w:lang w:eastAsia="pt-BR"/>
              </w:rPr>
              <w:t>25.498</w:t>
            </w:r>
          </w:p>
        </w:tc>
      </w:tr>
      <w:tr w:rsidR="00DE2699" w14:paraId="78DB3517" w14:textId="77777777" w:rsidTr="00FC7B2B">
        <w:tc>
          <w:tcPr>
            <w:tcW w:w="3899" w:type="pct"/>
            <w:tcBorders>
              <w:top w:val="nil"/>
              <w:left w:val="nil"/>
              <w:bottom w:val="nil"/>
              <w:right w:val="nil"/>
            </w:tcBorders>
            <w:shd w:val="solid" w:color="F0F5BF" w:fill="FFFFFF"/>
            <w:tcMar>
              <w:top w:w="0" w:type="dxa"/>
              <w:left w:w="60" w:type="dxa"/>
              <w:bottom w:w="0" w:type="dxa"/>
              <w:right w:w="60" w:type="dxa"/>
            </w:tcMar>
            <w:vAlign w:val="center"/>
          </w:tcPr>
          <w:p w14:paraId="78DB3514" w14:textId="77777777" w:rsidR="00FC7B2B" w:rsidRDefault="007B2BBC" w:rsidP="00FC7B2B">
            <w:pPr>
              <w:spacing w:after="0" w:line="240" w:lineRule="auto"/>
              <w:ind w:left="400"/>
              <w:rPr>
                <w:rFonts w:ascii="Petrobras Sans" w:eastAsia="Times New Roman" w:hAnsi="Petrobras Sans" w:cs="Petrobras Sans"/>
                <w:color w:val="000000"/>
                <w:sz w:val="18"/>
                <w:szCs w:val="20"/>
                <w:lang w:eastAsia="pt-BR"/>
              </w:rPr>
            </w:pPr>
            <w:r>
              <w:rPr>
                <w:rFonts w:ascii="Petrobras Sans" w:eastAsia="Times New Roman" w:hAnsi="Petrobras Sans" w:cs="Petrobras Sans"/>
                <w:color w:val="000000"/>
                <w:sz w:val="18"/>
                <w:szCs w:val="20"/>
                <w:lang w:eastAsia="pt-BR"/>
              </w:rPr>
              <w:t>Participação dos acionistas não controladores</w:t>
            </w:r>
          </w:p>
        </w:tc>
        <w:tc>
          <w:tcPr>
            <w:tcW w:w="550" w:type="pct"/>
            <w:tcBorders>
              <w:top w:val="nil"/>
              <w:left w:val="nil"/>
              <w:bottom w:val="single" w:sz="4" w:space="0" w:color="008542"/>
              <w:right w:val="nil"/>
            </w:tcBorders>
            <w:shd w:val="solid" w:color="F0F5BF" w:fill="FFFFFF"/>
            <w:tcMar>
              <w:top w:w="0" w:type="dxa"/>
              <w:left w:w="60" w:type="dxa"/>
              <w:bottom w:w="0" w:type="dxa"/>
              <w:right w:w="60" w:type="dxa"/>
            </w:tcMar>
            <w:vAlign w:val="center"/>
          </w:tcPr>
          <w:p w14:paraId="78DB3515" w14:textId="77777777" w:rsidR="00FC7B2B" w:rsidRDefault="007B2BBC" w:rsidP="00FC7B2B">
            <w:pPr>
              <w:spacing w:after="0" w:line="240" w:lineRule="auto"/>
              <w:jc w:val="center"/>
              <w:rPr>
                <w:rFonts w:ascii="Petrobras Sans" w:eastAsia="Times New Roman" w:hAnsi="Petrobras Sans" w:cs="Petrobras Sans"/>
                <w:color w:val="000000"/>
                <w:sz w:val="18"/>
                <w:szCs w:val="20"/>
                <w:lang w:eastAsia="pt-BR"/>
              </w:rPr>
            </w:pPr>
            <w:r>
              <w:rPr>
                <w:rFonts w:ascii="Petrobras Sans" w:eastAsia="Times New Roman" w:hAnsi="Petrobras Sans" w:cs="Petrobras Sans"/>
                <w:color w:val="000000"/>
                <w:sz w:val="18"/>
                <w:szCs w:val="20"/>
                <w:lang w:eastAsia="pt-BR"/>
              </w:rPr>
              <w:t>1.899</w:t>
            </w:r>
          </w:p>
        </w:tc>
        <w:tc>
          <w:tcPr>
            <w:tcW w:w="550" w:type="pct"/>
            <w:tcBorders>
              <w:top w:val="nil"/>
              <w:left w:val="nil"/>
              <w:bottom w:val="single" w:sz="4" w:space="0" w:color="008542"/>
              <w:right w:val="nil"/>
            </w:tcBorders>
            <w:shd w:val="solid" w:color="F0F5BF" w:fill="FFFFFF"/>
            <w:tcMar>
              <w:top w:w="0" w:type="dxa"/>
              <w:left w:w="60" w:type="dxa"/>
              <w:bottom w:w="0" w:type="dxa"/>
              <w:right w:w="60" w:type="dxa"/>
            </w:tcMar>
            <w:vAlign w:val="center"/>
          </w:tcPr>
          <w:p w14:paraId="78DB3516" w14:textId="77777777" w:rsidR="00FC7B2B" w:rsidRDefault="007B2BBC" w:rsidP="00FC7B2B">
            <w:pPr>
              <w:spacing w:after="0" w:line="240" w:lineRule="auto"/>
              <w:jc w:val="center"/>
              <w:rPr>
                <w:rFonts w:ascii="Petrobras Sans" w:eastAsia="Times New Roman" w:hAnsi="Petrobras Sans" w:cs="Petrobras Sans"/>
                <w:color w:val="000000"/>
                <w:sz w:val="18"/>
                <w:szCs w:val="20"/>
                <w:lang w:eastAsia="pt-BR"/>
              </w:rPr>
            </w:pPr>
            <w:r>
              <w:rPr>
                <w:rFonts w:ascii="Petrobras Sans" w:eastAsia="Times New Roman" w:hAnsi="Petrobras Sans" w:cs="Petrobras Sans"/>
                <w:color w:val="000000"/>
                <w:sz w:val="18"/>
                <w:szCs w:val="20"/>
                <w:lang w:eastAsia="pt-BR"/>
              </w:rPr>
              <w:t>1.791</w:t>
            </w:r>
          </w:p>
        </w:tc>
      </w:tr>
      <w:tr w:rsidR="00DE2699" w14:paraId="78DB351B" w14:textId="77777777" w:rsidTr="00FC7B2B">
        <w:tc>
          <w:tcPr>
            <w:tcW w:w="3899" w:type="pct"/>
            <w:tcBorders>
              <w:top w:val="nil"/>
              <w:left w:val="nil"/>
              <w:bottom w:val="single" w:sz="4" w:space="0" w:color="008542"/>
              <w:right w:val="nil"/>
            </w:tcBorders>
            <w:tcMar>
              <w:top w:w="0" w:type="dxa"/>
              <w:left w:w="60" w:type="dxa"/>
              <w:bottom w:w="0" w:type="dxa"/>
              <w:right w:w="60" w:type="dxa"/>
            </w:tcMar>
            <w:vAlign w:val="center"/>
          </w:tcPr>
          <w:p w14:paraId="78DB3518" w14:textId="77777777" w:rsidR="00FC7B2B" w:rsidRDefault="007B2BBC" w:rsidP="00FC7B2B">
            <w:pPr>
              <w:spacing w:after="0" w:line="240" w:lineRule="auto"/>
              <w:rPr>
                <w:rFonts w:ascii="Petrobras Sans" w:eastAsia="Times New Roman" w:hAnsi="Petrobras Sans" w:cs="Petrobras Sans"/>
                <w:b/>
                <w:color w:val="000000"/>
                <w:sz w:val="18"/>
                <w:szCs w:val="20"/>
                <w:lang w:eastAsia="pt-BR"/>
              </w:rPr>
            </w:pPr>
            <w:r>
              <w:rPr>
                <w:rFonts w:ascii="Petrobras Sans" w:eastAsia="Times New Roman" w:hAnsi="Petrobras Sans" w:cs="Petrobras Sans"/>
                <w:b/>
                <w:color w:val="000000"/>
                <w:sz w:val="18"/>
                <w:szCs w:val="20"/>
                <w:lang w:eastAsia="pt-BR"/>
              </w:rPr>
              <w:t>Total do passivo</w:t>
            </w:r>
          </w:p>
        </w:tc>
        <w:tc>
          <w:tcPr>
            <w:tcW w:w="550" w:type="pct"/>
            <w:tcBorders>
              <w:top w:val="single" w:sz="4" w:space="0" w:color="008542"/>
              <w:left w:val="nil"/>
              <w:bottom w:val="single" w:sz="4" w:space="0" w:color="008542"/>
              <w:right w:val="nil"/>
            </w:tcBorders>
            <w:tcMar>
              <w:top w:w="0" w:type="dxa"/>
              <w:left w:w="60" w:type="dxa"/>
              <w:bottom w:w="0" w:type="dxa"/>
              <w:right w:w="60" w:type="dxa"/>
            </w:tcMar>
            <w:vAlign w:val="center"/>
          </w:tcPr>
          <w:p w14:paraId="78DB3519" w14:textId="77777777" w:rsidR="00FC7B2B" w:rsidRDefault="007B2BBC" w:rsidP="00FC7B2B">
            <w:pPr>
              <w:spacing w:after="0" w:line="240" w:lineRule="auto"/>
              <w:jc w:val="center"/>
              <w:rPr>
                <w:rFonts w:ascii="Petrobras Sans" w:eastAsia="Times New Roman" w:hAnsi="Petrobras Sans" w:cs="Petrobras Sans"/>
                <w:b/>
                <w:color w:val="000000"/>
                <w:sz w:val="18"/>
                <w:szCs w:val="20"/>
                <w:lang w:eastAsia="pt-BR"/>
              </w:rPr>
            </w:pPr>
            <w:r>
              <w:rPr>
                <w:rFonts w:ascii="Petrobras Sans" w:eastAsia="Times New Roman" w:hAnsi="Petrobras Sans" w:cs="Petrobras Sans"/>
                <w:b/>
                <w:color w:val="000000"/>
                <w:sz w:val="18"/>
                <w:szCs w:val="20"/>
                <w:lang w:eastAsia="pt-BR"/>
              </w:rPr>
              <w:t>1.050.888</w:t>
            </w:r>
          </w:p>
        </w:tc>
        <w:tc>
          <w:tcPr>
            <w:tcW w:w="550" w:type="pct"/>
            <w:tcBorders>
              <w:top w:val="single" w:sz="4" w:space="0" w:color="008542"/>
              <w:left w:val="nil"/>
              <w:bottom w:val="single" w:sz="4" w:space="0" w:color="008542"/>
              <w:right w:val="nil"/>
            </w:tcBorders>
            <w:tcMar>
              <w:top w:w="0" w:type="dxa"/>
              <w:left w:w="60" w:type="dxa"/>
              <w:bottom w:w="0" w:type="dxa"/>
              <w:right w:w="60" w:type="dxa"/>
            </w:tcMar>
            <w:vAlign w:val="center"/>
          </w:tcPr>
          <w:p w14:paraId="78DB351A" w14:textId="77777777" w:rsidR="00FC7B2B" w:rsidRDefault="007B2BBC" w:rsidP="00FC7B2B">
            <w:pPr>
              <w:spacing w:after="0" w:line="240" w:lineRule="auto"/>
              <w:jc w:val="center"/>
              <w:rPr>
                <w:rFonts w:ascii="Petrobras Sans" w:eastAsia="Times New Roman" w:hAnsi="Petrobras Sans" w:cs="Petrobras Sans"/>
                <w:b/>
                <w:color w:val="000000"/>
                <w:sz w:val="18"/>
                <w:szCs w:val="20"/>
                <w:lang w:eastAsia="pt-BR"/>
              </w:rPr>
            </w:pPr>
            <w:r>
              <w:rPr>
                <w:rFonts w:ascii="Petrobras Sans" w:eastAsia="Times New Roman" w:hAnsi="Petrobras Sans" w:cs="Petrobras Sans"/>
                <w:b/>
                <w:color w:val="000000"/>
                <w:sz w:val="18"/>
                <w:szCs w:val="20"/>
                <w:lang w:eastAsia="pt-BR"/>
              </w:rPr>
              <w:t>976.709</w:t>
            </w:r>
          </w:p>
        </w:tc>
      </w:tr>
      <w:bookmarkEnd w:id="53"/>
    </w:tbl>
    <w:p w14:paraId="78DB351C" w14:textId="77777777" w:rsidR="00E35DDF" w:rsidRPr="0041339B" w:rsidRDefault="00E35DDF" w:rsidP="00E35DDF">
      <w:pPr>
        <w:spacing w:after="120" w:line="240" w:lineRule="auto"/>
        <w:jc w:val="both"/>
        <w:rPr>
          <w:rFonts w:ascii="Petrobras Sans" w:eastAsia="Times New Roman" w:hAnsi="Petrobras Sans" w:cs="ArialMT"/>
          <w:sz w:val="18"/>
          <w:szCs w:val="20"/>
          <w:lang w:eastAsia="pt-BR"/>
        </w:rPr>
        <w:sectPr w:rsidR="00E35DDF" w:rsidRPr="0041339B" w:rsidSect="00D90504">
          <w:headerReference w:type="even" r:id="rId84"/>
          <w:headerReference w:type="default" r:id="rId85"/>
          <w:footerReference w:type="even" r:id="rId86"/>
          <w:footerReference w:type="default" r:id="rId87"/>
          <w:headerReference w:type="first" r:id="rId88"/>
          <w:footerReference w:type="first" r:id="rId89"/>
          <w:pgSz w:w="11906" w:h="16838" w:code="9"/>
          <w:pgMar w:top="1247" w:right="851" w:bottom="1134" w:left="851" w:header="0" w:footer="0" w:gutter="0"/>
          <w:cols w:space="708"/>
          <w:docGrid w:linePitch="360"/>
        </w:sectPr>
      </w:pPr>
    </w:p>
    <w:p w14:paraId="78DB351D" w14:textId="77777777" w:rsidR="00191EEB" w:rsidRPr="008A18F2" w:rsidRDefault="007B2BBC" w:rsidP="00421976">
      <w:pPr>
        <w:tabs>
          <w:tab w:val="left" w:pos="1428"/>
        </w:tabs>
        <w:spacing w:after="60" w:line="240" w:lineRule="auto"/>
        <w:rPr>
          <w:rFonts w:ascii="Petrobras Sans" w:hAnsi="Petrobras Sans"/>
          <w:bCs/>
          <w:lang w:eastAsia="pt-BR"/>
        </w:rPr>
      </w:pPr>
      <w:bookmarkStart w:id="55" w:name="_DMBM_101138"/>
      <w:r w:rsidRPr="008A18F2">
        <w:rPr>
          <w:rFonts w:ascii="Petrobras Sans" w:hAnsi="Petrobras Sans"/>
          <w:bCs/>
          <w:sz w:val="20"/>
          <w:szCs w:val="20"/>
          <w:lang w:eastAsia="pt-BR"/>
        </w:rPr>
        <w:t>Tabela 1</w:t>
      </w:r>
      <w:r>
        <w:rPr>
          <w:rFonts w:ascii="Petrobras Sans" w:hAnsi="Petrobras Sans"/>
          <w:bCs/>
          <w:sz w:val="20"/>
          <w:szCs w:val="20"/>
          <w:lang w:eastAsia="pt-BR"/>
        </w:rPr>
        <w:t>7</w:t>
      </w:r>
      <w:r w:rsidRPr="008A18F2">
        <w:rPr>
          <w:rFonts w:ascii="Petrobras Sans" w:hAnsi="Petrobras Sans"/>
          <w:bCs/>
          <w:sz w:val="20"/>
          <w:szCs w:val="20"/>
          <w:lang w:eastAsia="pt-BR"/>
        </w:rPr>
        <w:t xml:space="preserve"> - Demonstração do fluxo de caixa – Consolidado</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330"/>
        <w:gridCol w:w="1027"/>
        <w:gridCol w:w="1027"/>
        <w:gridCol w:w="1027"/>
        <w:gridCol w:w="1027"/>
        <w:gridCol w:w="1023"/>
      </w:tblGrid>
      <w:tr w:rsidR="00DE2699" w14:paraId="78DB3524" w14:textId="77777777" w:rsidTr="007E2B87">
        <w:tc>
          <w:tcPr>
            <w:tcW w:w="2547" w:type="pct"/>
            <w:tcBorders>
              <w:top w:val="nil"/>
              <w:left w:val="nil"/>
              <w:bottom w:val="inset" w:sz="12" w:space="0" w:color="008542"/>
              <w:right w:val="single" w:sz="4" w:space="0" w:color="FFFFFF"/>
            </w:tcBorders>
            <w:tcMar>
              <w:top w:w="0" w:type="dxa"/>
              <w:left w:w="60" w:type="dxa"/>
              <w:bottom w:w="0" w:type="dxa"/>
              <w:right w:w="60" w:type="dxa"/>
            </w:tcMar>
            <w:vAlign w:val="center"/>
          </w:tcPr>
          <w:p w14:paraId="78DB351E" w14:textId="77777777" w:rsidR="007E2B87" w:rsidRPr="00605FE5" w:rsidRDefault="007B2BBC" w:rsidP="007E2B87">
            <w:pPr>
              <w:spacing w:after="0" w:line="240" w:lineRule="auto"/>
              <w:rPr>
                <w:rFonts w:ascii="Petrobras Sans" w:eastAsia="Times New Roman" w:hAnsi="Petrobras Sans" w:cs="Petrobras Sans"/>
                <w:b/>
                <w:color w:val="008542"/>
                <w:sz w:val="17"/>
                <w:szCs w:val="17"/>
                <w:lang w:eastAsia="pt-BR"/>
              </w:rPr>
            </w:pPr>
            <w:bookmarkStart w:id="56" w:name="DOC_TBL00017_1_1"/>
            <w:bookmarkEnd w:id="56"/>
            <w:r w:rsidRPr="00605FE5">
              <w:rPr>
                <w:rFonts w:ascii="Petrobras Sans" w:eastAsia="Times New Roman" w:hAnsi="Petrobras Sans" w:cs="Petrobras Sans"/>
                <w:b/>
                <w:color w:val="008542"/>
                <w:sz w:val="17"/>
                <w:szCs w:val="17"/>
                <w:lang w:eastAsia="pt-BR"/>
              </w:rPr>
              <w:t>R$ milhões</w:t>
            </w:r>
          </w:p>
        </w:tc>
        <w:tc>
          <w:tcPr>
            <w:tcW w:w="491" w:type="pct"/>
            <w:tcBorders>
              <w:top w:val="nil"/>
              <w:left w:val="single" w:sz="4" w:space="0" w:color="FFFFFF"/>
              <w:bottom w:val="inset" w:sz="12" w:space="0" w:color="008542"/>
              <w:right w:val="single" w:sz="4" w:space="0" w:color="FFFFFF"/>
            </w:tcBorders>
            <w:tcMar>
              <w:top w:w="0" w:type="dxa"/>
              <w:left w:w="60" w:type="dxa"/>
              <w:bottom w:w="0" w:type="dxa"/>
              <w:right w:w="60" w:type="dxa"/>
            </w:tcMar>
            <w:vAlign w:val="center"/>
          </w:tcPr>
          <w:p w14:paraId="78DB351F" w14:textId="77777777" w:rsidR="007E2B87" w:rsidRPr="00605FE5" w:rsidRDefault="007B2BBC" w:rsidP="007E2B87">
            <w:pPr>
              <w:spacing w:after="0" w:line="240" w:lineRule="auto"/>
              <w:jc w:val="center"/>
              <w:rPr>
                <w:rFonts w:ascii="Petrobras Sans" w:eastAsia="Times New Roman" w:hAnsi="Petrobras Sans" w:cs="Petrobras Sans"/>
                <w:b/>
                <w:color w:val="008542"/>
                <w:sz w:val="17"/>
                <w:szCs w:val="17"/>
                <w:lang w:eastAsia="pt-BR"/>
              </w:rPr>
            </w:pPr>
            <w:r w:rsidRPr="00605FE5">
              <w:rPr>
                <w:rFonts w:ascii="Petrobras Sans" w:eastAsia="Times New Roman" w:hAnsi="Petrobras Sans" w:cs="Petrobras Sans"/>
                <w:b/>
                <w:color w:val="008542"/>
                <w:sz w:val="17"/>
                <w:szCs w:val="17"/>
                <w:lang w:eastAsia="pt-BR"/>
              </w:rPr>
              <w:t>4T23</w:t>
            </w:r>
          </w:p>
        </w:tc>
        <w:tc>
          <w:tcPr>
            <w:tcW w:w="491" w:type="pct"/>
            <w:tcBorders>
              <w:top w:val="nil"/>
              <w:left w:val="single" w:sz="4" w:space="0" w:color="FFFFFF"/>
              <w:bottom w:val="inset" w:sz="12" w:space="0" w:color="008542"/>
              <w:right w:val="single" w:sz="4" w:space="0" w:color="FFFFFF"/>
            </w:tcBorders>
            <w:tcMar>
              <w:top w:w="0" w:type="dxa"/>
              <w:left w:w="60" w:type="dxa"/>
              <w:bottom w:w="0" w:type="dxa"/>
              <w:right w:w="60" w:type="dxa"/>
            </w:tcMar>
            <w:vAlign w:val="center"/>
          </w:tcPr>
          <w:p w14:paraId="78DB3520" w14:textId="77777777" w:rsidR="007E2B87" w:rsidRPr="00605FE5" w:rsidRDefault="007B2BBC" w:rsidP="007E2B87">
            <w:pPr>
              <w:spacing w:after="0" w:line="240" w:lineRule="auto"/>
              <w:jc w:val="center"/>
              <w:rPr>
                <w:rFonts w:ascii="Petrobras Sans" w:eastAsia="Times New Roman" w:hAnsi="Petrobras Sans" w:cs="Petrobras Sans"/>
                <w:b/>
                <w:color w:val="008542"/>
                <w:sz w:val="17"/>
                <w:szCs w:val="17"/>
                <w:lang w:eastAsia="pt-BR"/>
              </w:rPr>
            </w:pPr>
            <w:r w:rsidRPr="00605FE5">
              <w:rPr>
                <w:rFonts w:ascii="Petrobras Sans" w:eastAsia="Times New Roman" w:hAnsi="Petrobras Sans" w:cs="Petrobras Sans"/>
                <w:b/>
                <w:color w:val="008542"/>
                <w:sz w:val="17"/>
                <w:szCs w:val="17"/>
                <w:lang w:eastAsia="pt-BR"/>
              </w:rPr>
              <w:t>3T23</w:t>
            </w:r>
          </w:p>
        </w:tc>
        <w:tc>
          <w:tcPr>
            <w:tcW w:w="491" w:type="pct"/>
            <w:tcBorders>
              <w:top w:val="nil"/>
              <w:left w:val="single" w:sz="4" w:space="0" w:color="FFFFFF"/>
              <w:bottom w:val="inset" w:sz="12" w:space="0" w:color="008542"/>
              <w:right w:val="single" w:sz="4" w:space="0" w:color="FFFFFF"/>
            </w:tcBorders>
            <w:tcMar>
              <w:top w:w="0" w:type="dxa"/>
              <w:left w:w="60" w:type="dxa"/>
              <w:bottom w:w="0" w:type="dxa"/>
              <w:right w:w="60" w:type="dxa"/>
            </w:tcMar>
            <w:vAlign w:val="center"/>
          </w:tcPr>
          <w:p w14:paraId="78DB3521" w14:textId="77777777" w:rsidR="007E2B87" w:rsidRPr="00605FE5" w:rsidRDefault="007B2BBC" w:rsidP="007E2B87">
            <w:pPr>
              <w:spacing w:after="0" w:line="240" w:lineRule="auto"/>
              <w:jc w:val="center"/>
              <w:rPr>
                <w:rFonts w:ascii="Petrobras Sans" w:eastAsia="Times New Roman" w:hAnsi="Petrobras Sans" w:cs="Petrobras Sans"/>
                <w:b/>
                <w:color w:val="008542"/>
                <w:sz w:val="17"/>
                <w:szCs w:val="17"/>
                <w:lang w:eastAsia="pt-BR"/>
              </w:rPr>
            </w:pPr>
            <w:r w:rsidRPr="00605FE5">
              <w:rPr>
                <w:rFonts w:ascii="Petrobras Sans" w:eastAsia="Times New Roman" w:hAnsi="Petrobras Sans" w:cs="Petrobras Sans"/>
                <w:b/>
                <w:color w:val="008542"/>
                <w:sz w:val="17"/>
                <w:szCs w:val="17"/>
                <w:lang w:eastAsia="pt-BR"/>
              </w:rPr>
              <w:t>4T22</w:t>
            </w:r>
          </w:p>
        </w:tc>
        <w:tc>
          <w:tcPr>
            <w:tcW w:w="491" w:type="pct"/>
            <w:tcBorders>
              <w:top w:val="nil"/>
              <w:left w:val="single" w:sz="4" w:space="0" w:color="FFFFFF"/>
              <w:bottom w:val="inset" w:sz="12" w:space="0" w:color="008542"/>
              <w:right w:val="single" w:sz="4" w:space="0" w:color="FFFFFF"/>
            </w:tcBorders>
            <w:tcMar>
              <w:top w:w="0" w:type="dxa"/>
              <w:left w:w="60" w:type="dxa"/>
              <w:bottom w:w="0" w:type="dxa"/>
              <w:right w:w="60" w:type="dxa"/>
            </w:tcMar>
            <w:vAlign w:val="center"/>
          </w:tcPr>
          <w:p w14:paraId="78DB3522" w14:textId="77777777" w:rsidR="007E2B87" w:rsidRPr="00605FE5" w:rsidRDefault="007B2BBC" w:rsidP="007E2B87">
            <w:pPr>
              <w:spacing w:after="0" w:line="240" w:lineRule="auto"/>
              <w:jc w:val="center"/>
              <w:rPr>
                <w:rFonts w:ascii="Petrobras Sans" w:eastAsia="Times New Roman" w:hAnsi="Petrobras Sans" w:cs="Petrobras Sans"/>
                <w:b/>
                <w:color w:val="008542"/>
                <w:sz w:val="17"/>
                <w:szCs w:val="17"/>
                <w:lang w:eastAsia="pt-BR"/>
              </w:rPr>
            </w:pPr>
            <w:r w:rsidRPr="00605FE5">
              <w:rPr>
                <w:rFonts w:ascii="Petrobras Sans" w:eastAsia="Times New Roman" w:hAnsi="Petrobras Sans" w:cs="Petrobras Sans"/>
                <w:b/>
                <w:color w:val="008542"/>
                <w:sz w:val="17"/>
                <w:szCs w:val="17"/>
                <w:lang w:eastAsia="pt-BR"/>
              </w:rPr>
              <w:t>2023</w:t>
            </w:r>
          </w:p>
        </w:tc>
        <w:tc>
          <w:tcPr>
            <w:tcW w:w="491" w:type="pct"/>
            <w:tcBorders>
              <w:top w:val="nil"/>
              <w:left w:val="single" w:sz="4" w:space="0" w:color="FFFFFF"/>
              <w:bottom w:val="inset" w:sz="12" w:space="0" w:color="008542"/>
              <w:right w:val="single" w:sz="4" w:space="0" w:color="FFFFFF"/>
            </w:tcBorders>
            <w:tcMar>
              <w:top w:w="0" w:type="dxa"/>
              <w:left w:w="60" w:type="dxa"/>
              <w:bottom w:w="0" w:type="dxa"/>
              <w:right w:w="60" w:type="dxa"/>
            </w:tcMar>
            <w:vAlign w:val="center"/>
          </w:tcPr>
          <w:p w14:paraId="78DB3523" w14:textId="77777777" w:rsidR="007E2B87" w:rsidRPr="00605FE5" w:rsidRDefault="007B2BBC" w:rsidP="007E2B87">
            <w:pPr>
              <w:spacing w:after="0" w:line="240" w:lineRule="auto"/>
              <w:jc w:val="center"/>
              <w:rPr>
                <w:rFonts w:ascii="Petrobras Sans" w:eastAsia="Times New Roman" w:hAnsi="Petrobras Sans" w:cs="Petrobras Sans"/>
                <w:b/>
                <w:color w:val="008542"/>
                <w:sz w:val="17"/>
                <w:szCs w:val="17"/>
                <w:lang w:eastAsia="pt-BR"/>
              </w:rPr>
            </w:pPr>
            <w:r w:rsidRPr="00605FE5">
              <w:rPr>
                <w:rFonts w:ascii="Petrobras Sans" w:eastAsia="Times New Roman" w:hAnsi="Petrobras Sans" w:cs="Petrobras Sans"/>
                <w:b/>
                <w:color w:val="008542"/>
                <w:sz w:val="17"/>
                <w:szCs w:val="17"/>
                <w:lang w:eastAsia="pt-BR"/>
              </w:rPr>
              <w:t>2022</w:t>
            </w:r>
          </w:p>
        </w:tc>
      </w:tr>
      <w:tr w:rsidR="00DE2699" w14:paraId="78DB352B" w14:textId="77777777" w:rsidTr="007E2B87">
        <w:tc>
          <w:tcPr>
            <w:tcW w:w="2547" w:type="pct"/>
            <w:tcBorders>
              <w:top w:val="inset" w:sz="12" w:space="0" w:color="008542"/>
              <w:left w:val="nil"/>
              <w:bottom w:val="single" w:sz="4" w:space="0" w:color="008542"/>
              <w:right w:val="nil"/>
            </w:tcBorders>
            <w:shd w:val="solid" w:color="F0F5BF" w:fill="FFFFFF"/>
            <w:tcMar>
              <w:top w:w="0" w:type="dxa"/>
              <w:left w:w="60" w:type="dxa"/>
              <w:bottom w:w="0" w:type="dxa"/>
              <w:right w:w="60" w:type="dxa"/>
            </w:tcMar>
            <w:vAlign w:val="center"/>
          </w:tcPr>
          <w:p w14:paraId="78DB3525" w14:textId="77777777" w:rsidR="007E2B87" w:rsidRPr="00605FE5" w:rsidRDefault="007B2BBC" w:rsidP="007E2B87">
            <w:pPr>
              <w:spacing w:after="0" w:line="240" w:lineRule="auto"/>
              <w:rPr>
                <w:rFonts w:ascii="Petrobras Sans" w:eastAsia="Times New Roman" w:hAnsi="Petrobras Sans" w:cs="Petrobras Sans"/>
                <w:b/>
                <w:color w:val="000000"/>
                <w:sz w:val="17"/>
                <w:szCs w:val="17"/>
                <w:lang w:eastAsia="pt-BR"/>
              </w:rPr>
            </w:pPr>
            <w:r w:rsidRPr="00605FE5">
              <w:rPr>
                <w:rFonts w:ascii="Petrobras Sans" w:eastAsia="Times New Roman" w:hAnsi="Petrobras Sans" w:cs="Petrobras Sans"/>
                <w:b/>
                <w:color w:val="000000"/>
                <w:sz w:val="17"/>
                <w:szCs w:val="17"/>
                <w:lang w:eastAsia="pt-BR"/>
              </w:rPr>
              <w:t>Fluxo de caixa das atividades operacionais</w:t>
            </w:r>
          </w:p>
        </w:tc>
        <w:tc>
          <w:tcPr>
            <w:tcW w:w="491" w:type="pct"/>
            <w:tcBorders>
              <w:top w:val="inset" w:sz="12" w:space="0" w:color="008542"/>
              <w:left w:val="nil"/>
              <w:bottom w:val="single" w:sz="4" w:space="0" w:color="008542"/>
              <w:right w:val="nil"/>
            </w:tcBorders>
            <w:shd w:val="solid" w:color="F0F5BF" w:fill="FFFFFF"/>
            <w:tcMar>
              <w:top w:w="0" w:type="dxa"/>
              <w:left w:w="60" w:type="dxa"/>
              <w:bottom w:w="0" w:type="dxa"/>
              <w:right w:w="60" w:type="dxa"/>
            </w:tcMar>
            <w:vAlign w:val="center"/>
          </w:tcPr>
          <w:p w14:paraId="78DB3526" w14:textId="77777777" w:rsidR="007E2B87" w:rsidRPr="00605FE5" w:rsidRDefault="007E2B87" w:rsidP="007E2B87">
            <w:pPr>
              <w:spacing w:after="0" w:line="240" w:lineRule="auto"/>
              <w:jc w:val="center"/>
              <w:rPr>
                <w:rFonts w:ascii="Petrobras Sans" w:eastAsia="Times New Roman" w:hAnsi="Petrobras Sans" w:cs="Petrobras Sans"/>
                <w:b/>
                <w:color w:val="FFFFFF"/>
                <w:sz w:val="17"/>
                <w:szCs w:val="17"/>
                <w:lang w:eastAsia="pt-BR"/>
              </w:rPr>
            </w:pPr>
          </w:p>
        </w:tc>
        <w:tc>
          <w:tcPr>
            <w:tcW w:w="491" w:type="pct"/>
            <w:tcBorders>
              <w:top w:val="inset" w:sz="12" w:space="0" w:color="008542"/>
              <w:left w:val="nil"/>
              <w:bottom w:val="single" w:sz="4" w:space="0" w:color="008542"/>
              <w:right w:val="nil"/>
            </w:tcBorders>
            <w:shd w:val="solid" w:color="F0F5BF" w:fill="FFFFFF"/>
            <w:tcMar>
              <w:top w:w="0" w:type="dxa"/>
              <w:left w:w="60" w:type="dxa"/>
              <w:bottom w:w="0" w:type="dxa"/>
              <w:right w:w="60" w:type="dxa"/>
            </w:tcMar>
            <w:vAlign w:val="center"/>
          </w:tcPr>
          <w:p w14:paraId="78DB3527" w14:textId="77777777" w:rsidR="007E2B87" w:rsidRPr="00605FE5" w:rsidRDefault="007E2B87" w:rsidP="007E2B87">
            <w:pPr>
              <w:spacing w:after="0" w:line="240" w:lineRule="auto"/>
              <w:jc w:val="center"/>
              <w:rPr>
                <w:rFonts w:ascii="Petrobras Sans" w:eastAsia="Times New Roman" w:hAnsi="Petrobras Sans" w:cs="Petrobras Sans"/>
                <w:b/>
                <w:color w:val="FFFFFF"/>
                <w:sz w:val="17"/>
                <w:szCs w:val="17"/>
                <w:lang w:eastAsia="pt-BR"/>
              </w:rPr>
            </w:pPr>
          </w:p>
        </w:tc>
        <w:tc>
          <w:tcPr>
            <w:tcW w:w="491" w:type="pct"/>
            <w:tcBorders>
              <w:top w:val="inset" w:sz="12" w:space="0" w:color="008542"/>
              <w:left w:val="nil"/>
              <w:bottom w:val="single" w:sz="4" w:space="0" w:color="008542"/>
              <w:right w:val="nil"/>
            </w:tcBorders>
            <w:shd w:val="solid" w:color="F0F5BF" w:fill="FFFFFF"/>
            <w:tcMar>
              <w:top w:w="0" w:type="dxa"/>
              <w:left w:w="60" w:type="dxa"/>
              <w:bottom w:w="0" w:type="dxa"/>
              <w:right w:w="60" w:type="dxa"/>
            </w:tcMar>
            <w:vAlign w:val="center"/>
          </w:tcPr>
          <w:p w14:paraId="78DB3528" w14:textId="77777777" w:rsidR="007E2B87" w:rsidRPr="00605FE5" w:rsidRDefault="007E2B87" w:rsidP="007E2B87">
            <w:pPr>
              <w:spacing w:after="0" w:line="240" w:lineRule="auto"/>
              <w:jc w:val="center"/>
              <w:rPr>
                <w:rFonts w:ascii="Petrobras Sans" w:eastAsia="Times New Roman" w:hAnsi="Petrobras Sans" w:cs="Petrobras Sans"/>
                <w:b/>
                <w:color w:val="FFFFFF"/>
                <w:sz w:val="17"/>
                <w:szCs w:val="17"/>
                <w:lang w:eastAsia="pt-BR"/>
              </w:rPr>
            </w:pPr>
          </w:p>
        </w:tc>
        <w:tc>
          <w:tcPr>
            <w:tcW w:w="491" w:type="pct"/>
            <w:tcBorders>
              <w:top w:val="inset" w:sz="12" w:space="0" w:color="008542"/>
              <w:left w:val="nil"/>
              <w:bottom w:val="single" w:sz="4" w:space="0" w:color="008542"/>
              <w:right w:val="nil"/>
            </w:tcBorders>
            <w:shd w:val="solid" w:color="F0F5BF" w:fill="FFFFFF"/>
            <w:tcMar>
              <w:top w:w="0" w:type="dxa"/>
              <w:left w:w="60" w:type="dxa"/>
              <w:bottom w:w="0" w:type="dxa"/>
              <w:right w:w="60" w:type="dxa"/>
            </w:tcMar>
            <w:vAlign w:val="center"/>
          </w:tcPr>
          <w:p w14:paraId="78DB3529" w14:textId="77777777" w:rsidR="007E2B87" w:rsidRPr="00605FE5" w:rsidRDefault="007E2B87" w:rsidP="007E2B87">
            <w:pPr>
              <w:spacing w:after="0" w:line="240" w:lineRule="auto"/>
              <w:jc w:val="center"/>
              <w:rPr>
                <w:rFonts w:ascii="Petrobras Sans" w:eastAsia="Times New Roman" w:hAnsi="Petrobras Sans" w:cs="Petrobras Sans"/>
                <w:b/>
                <w:color w:val="FFFFFF"/>
                <w:sz w:val="17"/>
                <w:szCs w:val="17"/>
                <w:lang w:eastAsia="pt-BR"/>
              </w:rPr>
            </w:pPr>
          </w:p>
        </w:tc>
        <w:tc>
          <w:tcPr>
            <w:tcW w:w="491" w:type="pct"/>
            <w:tcBorders>
              <w:top w:val="inset" w:sz="12" w:space="0" w:color="008542"/>
              <w:left w:val="nil"/>
              <w:bottom w:val="single" w:sz="4" w:space="0" w:color="008542"/>
              <w:right w:val="nil"/>
            </w:tcBorders>
            <w:shd w:val="solid" w:color="F0F5BF" w:fill="FFFFFF"/>
            <w:tcMar>
              <w:top w:w="0" w:type="dxa"/>
              <w:left w:w="60" w:type="dxa"/>
              <w:bottom w:w="0" w:type="dxa"/>
              <w:right w:w="60" w:type="dxa"/>
            </w:tcMar>
            <w:vAlign w:val="center"/>
          </w:tcPr>
          <w:p w14:paraId="78DB352A" w14:textId="77777777" w:rsidR="007E2B87" w:rsidRPr="00605FE5" w:rsidRDefault="007E2B87" w:rsidP="007E2B87">
            <w:pPr>
              <w:spacing w:after="0" w:line="240" w:lineRule="auto"/>
              <w:jc w:val="center"/>
              <w:rPr>
                <w:rFonts w:ascii="Petrobras Sans" w:eastAsia="Times New Roman" w:hAnsi="Petrobras Sans" w:cs="Petrobras Sans"/>
                <w:b/>
                <w:color w:val="FFFFFF"/>
                <w:sz w:val="17"/>
                <w:szCs w:val="17"/>
                <w:lang w:eastAsia="pt-BR"/>
              </w:rPr>
            </w:pPr>
          </w:p>
        </w:tc>
      </w:tr>
      <w:tr w:rsidR="00DE2699" w14:paraId="78DB3532" w14:textId="77777777" w:rsidTr="007E2B87">
        <w:tc>
          <w:tcPr>
            <w:tcW w:w="2547" w:type="pct"/>
            <w:tcBorders>
              <w:top w:val="single" w:sz="4" w:space="0" w:color="008542"/>
              <w:left w:val="nil"/>
              <w:bottom w:val="single" w:sz="4" w:space="0" w:color="008542"/>
              <w:right w:val="nil"/>
            </w:tcBorders>
            <w:shd w:val="solid" w:color="FFFFFF" w:fill="FFFFFF"/>
            <w:tcMar>
              <w:top w:w="0" w:type="dxa"/>
              <w:left w:w="60" w:type="dxa"/>
              <w:bottom w:w="0" w:type="dxa"/>
              <w:right w:w="60" w:type="dxa"/>
            </w:tcMar>
            <w:vAlign w:val="center"/>
          </w:tcPr>
          <w:p w14:paraId="78DB352C" w14:textId="77777777" w:rsidR="007E2B87" w:rsidRPr="00605FE5" w:rsidRDefault="007B2BBC" w:rsidP="007E2B87">
            <w:pPr>
              <w:spacing w:after="0" w:line="240" w:lineRule="auto"/>
              <w:rPr>
                <w:rFonts w:ascii="Petrobras Sans" w:eastAsia="Times New Roman" w:hAnsi="Petrobras Sans" w:cs="Petrobras Sans"/>
                <w:color w:val="000000"/>
                <w:sz w:val="17"/>
                <w:szCs w:val="17"/>
                <w:lang w:eastAsia="pt-BR"/>
              </w:rPr>
            </w:pPr>
            <w:r w:rsidRPr="00605FE5">
              <w:rPr>
                <w:rFonts w:ascii="Petrobras Sans" w:eastAsia="Times New Roman" w:hAnsi="Petrobras Sans" w:cs="Petrobras Sans"/>
                <w:color w:val="000000"/>
                <w:sz w:val="17"/>
                <w:szCs w:val="17"/>
                <w:lang w:eastAsia="pt-BR"/>
              </w:rPr>
              <w:t>Lucro líquido (prejuízo) do exercício</w:t>
            </w:r>
          </w:p>
        </w:tc>
        <w:tc>
          <w:tcPr>
            <w:tcW w:w="491" w:type="pct"/>
            <w:tcBorders>
              <w:top w:val="single" w:sz="4" w:space="0" w:color="008542"/>
              <w:left w:val="nil"/>
              <w:bottom w:val="single" w:sz="4" w:space="0" w:color="008542"/>
              <w:right w:val="nil"/>
            </w:tcBorders>
            <w:shd w:val="solid" w:color="FFFFFF" w:fill="FFFFFF"/>
            <w:tcMar>
              <w:top w:w="0" w:type="dxa"/>
              <w:left w:w="60" w:type="dxa"/>
              <w:bottom w:w="0" w:type="dxa"/>
              <w:right w:w="60" w:type="dxa"/>
            </w:tcMar>
            <w:vAlign w:val="center"/>
          </w:tcPr>
          <w:p w14:paraId="78DB352D" w14:textId="77777777" w:rsidR="007E2B87" w:rsidRPr="00605FE5" w:rsidRDefault="007B2BBC" w:rsidP="007E2B87">
            <w:pPr>
              <w:spacing w:after="0" w:line="240" w:lineRule="auto"/>
              <w:jc w:val="center"/>
              <w:rPr>
                <w:rFonts w:ascii="Petrobras Sans" w:eastAsia="Times New Roman" w:hAnsi="Petrobras Sans" w:cs="Petrobras Sans"/>
                <w:color w:val="000000"/>
                <w:sz w:val="17"/>
                <w:szCs w:val="17"/>
                <w:lang w:eastAsia="pt-BR"/>
              </w:rPr>
            </w:pPr>
            <w:r w:rsidRPr="00605FE5">
              <w:rPr>
                <w:rFonts w:ascii="Petrobras Sans" w:eastAsia="Times New Roman" w:hAnsi="Petrobras Sans" w:cs="Petrobras Sans"/>
                <w:color w:val="000000"/>
                <w:sz w:val="17"/>
                <w:szCs w:val="17"/>
                <w:lang w:eastAsia="pt-BR"/>
              </w:rPr>
              <w:t>31.163</w:t>
            </w:r>
          </w:p>
        </w:tc>
        <w:tc>
          <w:tcPr>
            <w:tcW w:w="491" w:type="pct"/>
            <w:tcBorders>
              <w:top w:val="single" w:sz="4" w:space="0" w:color="008542"/>
              <w:left w:val="nil"/>
              <w:bottom w:val="single" w:sz="4" w:space="0" w:color="008542"/>
              <w:right w:val="nil"/>
            </w:tcBorders>
            <w:shd w:val="solid" w:color="FFFFFF" w:fill="FFFFFF"/>
            <w:tcMar>
              <w:top w:w="0" w:type="dxa"/>
              <w:left w:w="60" w:type="dxa"/>
              <w:bottom w:w="0" w:type="dxa"/>
              <w:right w:w="60" w:type="dxa"/>
            </w:tcMar>
            <w:vAlign w:val="center"/>
          </w:tcPr>
          <w:p w14:paraId="78DB352E" w14:textId="77777777" w:rsidR="007E2B87" w:rsidRPr="00605FE5" w:rsidRDefault="007B2BBC" w:rsidP="007E2B87">
            <w:pPr>
              <w:spacing w:after="0" w:line="240" w:lineRule="auto"/>
              <w:jc w:val="center"/>
              <w:rPr>
                <w:rFonts w:ascii="Petrobras Sans" w:eastAsia="Times New Roman" w:hAnsi="Petrobras Sans" w:cs="Petrobras Sans"/>
                <w:color w:val="000000"/>
                <w:sz w:val="17"/>
                <w:szCs w:val="17"/>
                <w:lang w:eastAsia="pt-BR"/>
              </w:rPr>
            </w:pPr>
            <w:r w:rsidRPr="00605FE5">
              <w:rPr>
                <w:rFonts w:ascii="Petrobras Sans" w:eastAsia="Times New Roman" w:hAnsi="Petrobras Sans" w:cs="Petrobras Sans"/>
                <w:color w:val="000000"/>
                <w:sz w:val="17"/>
                <w:szCs w:val="17"/>
                <w:lang w:eastAsia="pt-BR"/>
              </w:rPr>
              <w:t>26.760</w:t>
            </w:r>
          </w:p>
        </w:tc>
        <w:tc>
          <w:tcPr>
            <w:tcW w:w="491" w:type="pct"/>
            <w:tcBorders>
              <w:top w:val="single" w:sz="4" w:space="0" w:color="008542"/>
              <w:left w:val="nil"/>
              <w:bottom w:val="single" w:sz="4" w:space="0" w:color="008542"/>
              <w:right w:val="nil"/>
            </w:tcBorders>
            <w:shd w:val="solid" w:color="FFFFFF" w:fill="FFFFFF"/>
            <w:tcMar>
              <w:top w:w="0" w:type="dxa"/>
              <w:left w:w="60" w:type="dxa"/>
              <w:bottom w:w="0" w:type="dxa"/>
              <w:right w:w="60" w:type="dxa"/>
            </w:tcMar>
            <w:vAlign w:val="center"/>
          </w:tcPr>
          <w:p w14:paraId="78DB352F" w14:textId="77777777" w:rsidR="007E2B87" w:rsidRPr="00605FE5" w:rsidRDefault="007B2BBC" w:rsidP="007E2B87">
            <w:pPr>
              <w:spacing w:after="0" w:line="240" w:lineRule="auto"/>
              <w:jc w:val="center"/>
              <w:rPr>
                <w:rFonts w:ascii="Petrobras Sans" w:eastAsia="Times New Roman" w:hAnsi="Petrobras Sans" w:cs="Petrobras Sans"/>
                <w:color w:val="000000"/>
                <w:sz w:val="17"/>
                <w:szCs w:val="17"/>
                <w:lang w:eastAsia="pt-BR"/>
              </w:rPr>
            </w:pPr>
            <w:r w:rsidRPr="00605FE5">
              <w:rPr>
                <w:rFonts w:ascii="Petrobras Sans" w:eastAsia="Times New Roman" w:hAnsi="Petrobras Sans" w:cs="Petrobras Sans"/>
                <w:color w:val="000000"/>
                <w:sz w:val="17"/>
                <w:szCs w:val="17"/>
                <w:lang w:eastAsia="pt-BR"/>
              </w:rPr>
              <w:t>43.502</w:t>
            </w:r>
          </w:p>
        </w:tc>
        <w:tc>
          <w:tcPr>
            <w:tcW w:w="491" w:type="pct"/>
            <w:tcBorders>
              <w:top w:val="single" w:sz="4" w:space="0" w:color="008542"/>
              <w:left w:val="nil"/>
              <w:bottom w:val="single" w:sz="4" w:space="0" w:color="008542"/>
              <w:right w:val="nil"/>
            </w:tcBorders>
            <w:shd w:val="solid" w:color="FFFFFF" w:fill="FFFFFF"/>
            <w:tcMar>
              <w:top w:w="0" w:type="dxa"/>
              <w:left w:w="60" w:type="dxa"/>
              <w:bottom w:w="0" w:type="dxa"/>
              <w:right w:w="60" w:type="dxa"/>
            </w:tcMar>
            <w:vAlign w:val="center"/>
          </w:tcPr>
          <w:p w14:paraId="78DB3530" w14:textId="77777777" w:rsidR="007E2B87" w:rsidRPr="00605FE5" w:rsidRDefault="007B2BBC" w:rsidP="007E2B87">
            <w:pPr>
              <w:spacing w:after="0" w:line="240" w:lineRule="auto"/>
              <w:jc w:val="center"/>
              <w:rPr>
                <w:rFonts w:ascii="Petrobras Sans" w:eastAsia="Times New Roman" w:hAnsi="Petrobras Sans" w:cs="Petrobras Sans"/>
                <w:color w:val="000000"/>
                <w:sz w:val="17"/>
                <w:szCs w:val="17"/>
                <w:lang w:eastAsia="pt-BR"/>
              </w:rPr>
            </w:pPr>
            <w:r w:rsidRPr="00605FE5">
              <w:rPr>
                <w:rFonts w:ascii="Petrobras Sans" w:eastAsia="Times New Roman" w:hAnsi="Petrobras Sans" w:cs="Petrobras Sans"/>
                <w:color w:val="000000"/>
                <w:sz w:val="17"/>
                <w:szCs w:val="17"/>
                <w:lang w:eastAsia="pt-BR"/>
              </w:rPr>
              <w:t>125.166</w:t>
            </w:r>
          </w:p>
        </w:tc>
        <w:tc>
          <w:tcPr>
            <w:tcW w:w="491" w:type="pct"/>
            <w:tcBorders>
              <w:top w:val="single" w:sz="4" w:space="0" w:color="008542"/>
              <w:left w:val="nil"/>
              <w:bottom w:val="single" w:sz="4" w:space="0" w:color="008542"/>
              <w:right w:val="nil"/>
            </w:tcBorders>
            <w:shd w:val="solid" w:color="FFFFFF" w:fill="FFFFFF"/>
            <w:tcMar>
              <w:top w:w="0" w:type="dxa"/>
              <w:left w:w="60" w:type="dxa"/>
              <w:bottom w:w="0" w:type="dxa"/>
              <w:right w:w="60" w:type="dxa"/>
            </w:tcMar>
            <w:vAlign w:val="center"/>
          </w:tcPr>
          <w:p w14:paraId="78DB3531" w14:textId="77777777" w:rsidR="007E2B87" w:rsidRPr="00605FE5" w:rsidRDefault="007B2BBC" w:rsidP="007E2B87">
            <w:pPr>
              <w:spacing w:after="0" w:line="240" w:lineRule="auto"/>
              <w:jc w:val="center"/>
              <w:rPr>
                <w:rFonts w:ascii="Petrobras Sans" w:eastAsia="Times New Roman" w:hAnsi="Petrobras Sans" w:cs="Petrobras Sans"/>
                <w:color w:val="000000"/>
                <w:sz w:val="17"/>
                <w:szCs w:val="17"/>
                <w:lang w:eastAsia="pt-BR"/>
              </w:rPr>
            </w:pPr>
            <w:r w:rsidRPr="00605FE5">
              <w:rPr>
                <w:rFonts w:ascii="Petrobras Sans" w:eastAsia="Times New Roman" w:hAnsi="Petrobras Sans" w:cs="Petrobras Sans"/>
                <w:color w:val="000000"/>
                <w:sz w:val="17"/>
                <w:szCs w:val="17"/>
                <w:lang w:eastAsia="pt-BR"/>
              </w:rPr>
              <w:t>189.005</w:t>
            </w:r>
          </w:p>
        </w:tc>
      </w:tr>
      <w:tr w:rsidR="00DE2699" w14:paraId="78DB3539" w14:textId="77777777" w:rsidTr="007E2B87">
        <w:tc>
          <w:tcPr>
            <w:tcW w:w="2547" w:type="pct"/>
            <w:tcBorders>
              <w:top w:val="single" w:sz="4" w:space="0" w:color="008542"/>
              <w:left w:val="nil"/>
              <w:bottom w:val="nil"/>
              <w:right w:val="nil"/>
            </w:tcBorders>
            <w:shd w:val="solid" w:color="F0F5BF" w:fill="FFFFFF"/>
            <w:tcMar>
              <w:top w:w="0" w:type="dxa"/>
              <w:left w:w="60" w:type="dxa"/>
              <w:bottom w:w="0" w:type="dxa"/>
              <w:right w:w="60" w:type="dxa"/>
            </w:tcMar>
            <w:vAlign w:val="center"/>
          </w:tcPr>
          <w:p w14:paraId="78DB3533" w14:textId="77777777" w:rsidR="007E2B87" w:rsidRPr="00605FE5" w:rsidRDefault="007B2BBC" w:rsidP="007E2B87">
            <w:pPr>
              <w:spacing w:after="0" w:line="240" w:lineRule="auto"/>
              <w:rPr>
                <w:rFonts w:ascii="Petrobras Sans" w:eastAsia="Times New Roman" w:hAnsi="Petrobras Sans" w:cs="Petrobras Sans"/>
                <w:color w:val="000000"/>
                <w:sz w:val="17"/>
                <w:szCs w:val="17"/>
                <w:lang w:eastAsia="pt-BR"/>
              </w:rPr>
            </w:pPr>
            <w:r w:rsidRPr="00605FE5">
              <w:rPr>
                <w:rFonts w:ascii="Petrobras Sans" w:eastAsia="Times New Roman" w:hAnsi="Petrobras Sans" w:cs="Petrobras Sans"/>
                <w:color w:val="000000"/>
                <w:sz w:val="17"/>
                <w:szCs w:val="17"/>
                <w:lang w:eastAsia="pt-BR"/>
              </w:rPr>
              <w:t>Ajustes para:</w:t>
            </w:r>
          </w:p>
        </w:tc>
        <w:tc>
          <w:tcPr>
            <w:tcW w:w="491" w:type="pct"/>
            <w:tcBorders>
              <w:top w:val="single" w:sz="4" w:space="0" w:color="008542"/>
              <w:left w:val="nil"/>
              <w:bottom w:val="nil"/>
              <w:right w:val="nil"/>
            </w:tcBorders>
            <w:shd w:val="solid" w:color="F0F5BF" w:fill="FFFFFF"/>
            <w:tcMar>
              <w:top w:w="0" w:type="dxa"/>
              <w:left w:w="60" w:type="dxa"/>
              <w:bottom w:w="0" w:type="dxa"/>
              <w:right w:w="60" w:type="dxa"/>
            </w:tcMar>
            <w:vAlign w:val="center"/>
          </w:tcPr>
          <w:p w14:paraId="78DB3534" w14:textId="77777777" w:rsidR="007E2B87" w:rsidRPr="00605FE5" w:rsidRDefault="007E2B87" w:rsidP="007E2B87">
            <w:pPr>
              <w:spacing w:after="0" w:line="240" w:lineRule="auto"/>
              <w:jc w:val="center"/>
              <w:rPr>
                <w:rFonts w:ascii="Petrobras Sans" w:eastAsia="Times New Roman" w:hAnsi="Petrobras Sans" w:cs="Petrobras Sans"/>
                <w:color w:val="000000"/>
                <w:sz w:val="17"/>
                <w:szCs w:val="17"/>
                <w:lang w:eastAsia="pt-BR"/>
              </w:rPr>
            </w:pPr>
          </w:p>
        </w:tc>
        <w:tc>
          <w:tcPr>
            <w:tcW w:w="491" w:type="pct"/>
            <w:tcBorders>
              <w:top w:val="single" w:sz="4" w:space="0" w:color="008542"/>
              <w:left w:val="nil"/>
              <w:bottom w:val="nil"/>
              <w:right w:val="nil"/>
            </w:tcBorders>
            <w:shd w:val="solid" w:color="F0F5BF" w:fill="FFFFFF"/>
            <w:tcMar>
              <w:top w:w="0" w:type="dxa"/>
              <w:left w:w="60" w:type="dxa"/>
              <w:bottom w:w="0" w:type="dxa"/>
              <w:right w:w="60" w:type="dxa"/>
            </w:tcMar>
            <w:vAlign w:val="center"/>
          </w:tcPr>
          <w:p w14:paraId="78DB3535" w14:textId="77777777" w:rsidR="007E2B87" w:rsidRPr="00605FE5" w:rsidRDefault="007E2B87" w:rsidP="007E2B87">
            <w:pPr>
              <w:spacing w:after="0" w:line="240" w:lineRule="auto"/>
              <w:jc w:val="center"/>
              <w:rPr>
                <w:rFonts w:ascii="Petrobras Sans" w:eastAsia="Times New Roman" w:hAnsi="Petrobras Sans" w:cs="Petrobras Sans"/>
                <w:color w:val="000000"/>
                <w:sz w:val="17"/>
                <w:szCs w:val="17"/>
                <w:lang w:eastAsia="pt-BR"/>
              </w:rPr>
            </w:pPr>
          </w:p>
        </w:tc>
        <w:tc>
          <w:tcPr>
            <w:tcW w:w="491" w:type="pct"/>
            <w:tcBorders>
              <w:top w:val="single" w:sz="4" w:space="0" w:color="008542"/>
              <w:left w:val="nil"/>
              <w:bottom w:val="nil"/>
              <w:right w:val="nil"/>
            </w:tcBorders>
            <w:shd w:val="solid" w:color="F0F5BF" w:fill="FFFFFF"/>
            <w:tcMar>
              <w:top w:w="0" w:type="dxa"/>
              <w:left w:w="60" w:type="dxa"/>
              <w:bottom w:w="0" w:type="dxa"/>
              <w:right w:w="60" w:type="dxa"/>
            </w:tcMar>
            <w:vAlign w:val="center"/>
          </w:tcPr>
          <w:p w14:paraId="78DB3536" w14:textId="77777777" w:rsidR="007E2B87" w:rsidRPr="00605FE5" w:rsidRDefault="007E2B87" w:rsidP="007E2B87">
            <w:pPr>
              <w:spacing w:after="0" w:line="240" w:lineRule="auto"/>
              <w:jc w:val="center"/>
              <w:rPr>
                <w:rFonts w:ascii="Petrobras Sans" w:eastAsia="Times New Roman" w:hAnsi="Petrobras Sans" w:cs="Petrobras Sans"/>
                <w:color w:val="000000"/>
                <w:sz w:val="17"/>
                <w:szCs w:val="17"/>
                <w:lang w:eastAsia="pt-BR"/>
              </w:rPr>
            </w:pPr>
          </w:p>
        </w:tc>
        <w:tc>
          <w:tcPr>
            <w:tcW w:w="491" w:type="pct"/>
            <w:tcBorders>
              <w:top w:val="single" w:sz="4" w:space="0" w:color="008542"/>
              <w:left w:val="nil"/>
              <w:bottom w:val="nil"/>
              <w:right w:val="nil"/>
            </w:tcBorders>
            <w:shd w:val="solid" w:color="F0F5BF" w:fill="FFFFFF"/>
            <w:tcMar>
              <w:top w:w="0" w:type="dxa"/>
              <w:left w:w="60" w:type="dxa"/>
              <w:bottom w:w="0" w:type="dxa"/>
              <w:right w:w="60" w:type="dxa"/>
            </w:tcMar>
            <w:vAlign w:val="center"/>
          </w:tcPr>
          <w:p w14:paraId="78DB3537" w14:textId="77777777" w:rsidR="007E2B87" w:rsidRPr="00605FE5" w:rsidRDefault="007E2B87" w:rsidP="007E2B87">
            <w:pPr>
              <w:spacing w:after="0" w:line="240" w:lineRule="auto"/>
              <w:jc w:val="center"/>
              <w:rPr>
                <w:rFonts w:ascii="Petrobras Sans" w:eastAsia="Times New Roman" w:hAnsi="Petrobras Sans" w:cs="Petrobras Sans"/>
                <w:color w:val="000000"/>
                <w:sz w:val="17"/>
                <w:szCs w:val="17"/>
                <w:lang w:eastAsia="pt-BR"/>
              </w:rPr>
            </w:pPr>
          </w:p>
        </w:tc>
        <w:tc>
          <w:tcPr>
            <w:tcW w:w="491" w:type="pct"/>
            <w:tcBorders>
              <w:top w:val="single" w:sz="4" w:space="0" w:color="008542"/>
              <w:left w:val="nil"/>
              <w:bottom w:val="nil"/>
              <w:right w:val="nil"/>
            </w:tcBorders>
            <w:shd w:val="solid" w:color="F0F5BF" w:fill="FFFFFF"/>
            <w:tcMar>
              <w:top w:w="0" w:type="dxa"/>
              <w:left w:w="60" w:type="dxa"/>
              <w:bottom w:w="0" w:type="dxa"/>
              <w:right w:w="60" w:type="dxa"/>
            </w:tcMar>
            <w:vAlign w:val="center"/>
          </w:tcPr>
          <w:p w14:paraId="78DB3538" w14:textId="77777777" w:rsidR="007E2B87" w:rsidRPr="00605FE5" w:rsidRDefault="007E2B87" w:rsidP="007E2B87">
            <w:pPr>
              <w:spacing w:after="0" w:line="240" w:lineRule="auto"/>
              <w:jc w:val="center"/>
              <w:rPr>
                <w:rFonts w:ascii="Petrobras Sans" w:eastAsia="Times New Roman" w:hAnsi="Petrobras Sans" w:cs="Petrobras Sans"/>
                <w:color w:val="000000"/>
                <w:sz w:val="17"/>
                <w:szCs w:val="17"/>
                <w:lang w:eastAsia="pt-BR"/>
              </w:rPr>
            </w:pPr>
          </w:p>
        </w:tc>
      </w:tr>
      <w:tr w:rsidR="00DE2699" w14:paraId="78DB3540" w14:textId="77777777" w:rsidTr="007E2B87">
        <w:tc>
          <w:tcPr>
            <w:tcW w:w="2547" w:type="pct"/>
            <w:tcBorders>
              <w:top w:val="nil"/>
              <w:left w:val="nil"/>
              <w:bottom w:val="nil"/>
              <w:right w:val="nil"/>
            </w:tcBorders>
            <w:shd w:val="solid" w:color="FFFFFF" w:fill="FFFFFF"/>
            <w:tcMar>
              <w:top w:w="0" w:type="dxa"/>
              <w:left w:w="60" w:type="dxa"/>
              <w:bottom w:w="0" w:type="dxa"/>
              <w:right w:w="60" w:type="dxa"/>
            </w:tcMar>
            <w:vAlign w:val="center"/>
          </w:tcPr>
          <w:p w14:paraId="78DB353A" w14:textId="77777777" w:rsidR="007E2B87" w:rsidRPr="00605FE5" w:rsidRDefault="007B2BBC" w:rsidP="007E2B87">
            <w:pPr>
              <w:spacing w:after="0" w:line="240" w:lineRule="auto"/>
              <w:ind w:left="200"/>
              <w:rPr>
                <w:rFonts w:ascii="Petrobras Sans" w:eastAsia="Times New Roman" w:hAnsi="Petrobras Sans" w:cs="Petrobras Sans"/>
                <w:color w:val="000000"/>
                <w:sz w:val="17"/>
                <w:szCs w:val="17"/>
                <w:lang w:eastAsia="pt-BR"/>
              </w:rPr>
            </w:pPr>
            <w:r w:rsidRPr="00605FE5">
              <w:rPr>
                <w:rFonts w:ascii="Petrobras Sans" w:eastAsia="Times New Roman" w:hAnsi="Petrobras Sans" w:cs="Petrobras Sans"/>
                <w:color w:val="000000"/>
                <w:sz w:val="17"/>
                <w:szCs w:val="17"/>
                <w:lang w:eastAsia="pt-BR"/>
              </w:rPr>
              <w:t>Resultado atuarial de planos de pensão e saúde</w:t>
            </w:r>
          </w:p>
        </w:tc>
        <w:tc>
          <w:tcPr>
            <w:tcW w:w="491" w:type="pct"/>
            <w:tcBorders>
              <w:top w:val="nil"/>
              <w:left w:val="nil"/>
              <w:bottom w:val="nil"/>
              <w:right w:val="nil"/>
            </w:tcBorders>
            <w:shd w:val="solid" w:color="FFFFFF" w:fill="FFFFFF"/>
            <w:tcMar>
              <w:top w:w="0" w:type="dxa"/>
              <w:left w:w="60" w:type="dxa"/>
              <w:bottom w:w="0" w:type="dxa"/>
              <w:right w:w="60" w:type="dxa"/>
            </w:tcMar>
            <w:vAlign w:val="center"/>
          </w:tcPr>
          <w:p w14:paraId="78DB353B" w14:textId="77777777" w:rsidR="007E2B87" w:rsidRPr="00605FE5" w:rsidRDefault="007B2BBC" w:rsidP="007E2B87">
            <w:pPr>
              <w:spacing w:after="0" w:line="240" w:lineRule="auto"/>
              <w:jc w:val="center"/>
              <w:rPr>
                <w:rFonts w:ascii="Petrobras Sans" w:eastAsia="Times New Roman" w:hAnsi="Petrobras Sans" w:cs="Petrobras Sans"/>
                <w:color w:val="000000"/>
                <w:sz w:val="17"/>
                <w:szCs w:val="17"/>
                <w:lang w:eastAsia="pt-BR"/>
              </w:rPr>
            </w:pPr>
            <w:r w:rsidRPr="00605FE5">
              <w:rPr>
                <w:rFonts w:ascii="Petrobras Sans" w:eastAsia="Times New Roman" w:hAnsi="Petrobras Sans" w:cs="Petrobras Sans"/>
                <w:color w:val="000000"/>
                <w:sz w:val="17"/>
                <w:szCs w:val="17"/>
                <w:lang w:eastAsia="pt-BR"/>
              </w:rPr>
              <w:t>1.925</w:t>
            </w:r>
          </w:p>
        </w:tc>
        <w:tc>
          <w:tcPr>
            <w:tcW w:w="491" w:type="pct"/>
            <w:tcBorders>
              <w:top w:val="nil"/>
              <w:left w:val="nil"/>
              <w:bottom w:val="nil"/>
              <w:right w:val="nil"/>
            </w:tcBorders>
            <w:shd w:val="solid" w:color="FFFFFF" w:fill="FFFFFF"/>
            <w:tcMar>
              <w:top w:w="0" w:type="dxa"/>
              <w:left w:w="60" w:type="dxa"/>
              <w:bottom w:w="0" w:type="dxa"/>
              <w:right w:w="60" w:type="dxa"/>
            </w:tcMar>
            <w:vAlign w:val="center"/>
          </w:tcPr>
          <w:p w14:paraId="78DB353C" w14:textId="77777777" w:rsidR="007E2B87" w:rsidRPr="00605FE5" w:rsidRDefault="007B2BBC" w:rsidP="007E2B87">
            <w:pPr>
              <w:spacing w:after="0" w:line="240" w:lineRule="auto"/>
              <w:jc w:val="center"/>
              <w:rPr>
                <w:rFonts w:ascii="Petrobras Sans" w:eastAsia="Times New Roman" w:hAnsi="Petrobras Sans" w:cs="Petrobras Sans"/>
                <w:color w:val="000000"/>
                <w:sz w:val="17"/>
                <w:szCs w:val="17"/>
                <w:lang w:eastAsia="pt-BR"/>
              </w:rPr>
            </w:pPr>
            <w:r w:rsidRPr="00605FE5">
              <w:rPr>
                <w:rFonts w:ascii="Petrobras Sans" w:eastAsia="Times New Roman" w:hAnsi="Petrobras Sans" w:cs="Petrobras Sans"/>
                <w:color w:val="000000"/>
                <w:sz w:val="17"/>
                <w:szCs w:val="17"/>
                <w:lang w:eastAsia="pt-BR"/>
              </w:rPr>
              <w:t>1.922</w:t>
            </w:r>
          </w:p>
        </w:tc>
        <w:tc>
          <w:tcPr>
            <w:tcW w:w="491" w:type="pct"/>
            <w:tcBorders>
              <w:top w:val="nil"/>
              <w:left w:val="nil"/>
              <w:bottom w:val="nil"/>
              <w:right w:val="nil"/>
            </w:tcBorders>
            <w:shd w:val="solid" w:color="FFFFFF" w:fill="FFFFFF"/>
            <w:tcMar>
              <w:top w:w="0" w:type="dxa"/>
              <w:left w:w="60" w:type="dxa"/>
              <w:bottom w:w="0" w:type="dxa"/>
              <w:right w:w="60" w:type="dxa"/>
            </w:tcMar>
            <w:vAlign w:val="center"/>
          </w:tcPr>
          <w:p w14:paraId="78DB353D" w14:textId="77777777" w:rsidR="007E2B87" w:rsidRPr="00605FE5" w:rsidRDefault="007B2BBC" w:rsidP="007E2B87">
            <w:pPr>
              <w:spacing w:after="0" w:line="240" w:lineRule="auto"/>
              <w:jc w:val="center"/>
              <w:rPr>
                <w:rFonts w:ascii="Petrobras Sans" w:eastAsia="Times New Roman" w:hAnsi="Petrobras Sans" w:cs="Petrobras Sans"/>
                <w:color w:val="000000"/>
                <w:sz w:val="17"/>
                <w:szCs w:val="17"/>
                <w:lang w:eastAsia="pt-BR"/>
              </w:rPr>
            </w:pPr>
            <w:r w:rsidRPr="00605FE5">
              <w:rPr>
                <w:rFonts w:ascii="Petrobras Sans" w:eastAsia="Times New Roman" w:hAnsi="Petrobras Sans" w:cs="Petrobras Sans"/>
                <w:color w:val="000000"/>
                <w:sz w:val="17"/>
                <w:szCs w:val="17"/>
                <w:lang w:eastAsia="pt-BR"/>
              </w:rPr>
              <w:t>1.518</w:t>
            </w:r>
          </w:p>
        </w:tc>
        <w:tc>
          <w:tcPr>
            <w:tcW w:w="491" w:type="pct"/>
            <w:tcBorders>
              <w:top w:val="nil"/>
              <w:left w:val="nil"/>
              <w:bottom w:val="nil"/>
              <w:right w:val="nil"/>
            </w:tcBorders>
            <w:shd w:val="solid" w:color="FFFFFF" w:fill="FFFFFF"/>
            <w:tcMar>
              <w:top w:w="0" w:type="dxa"/>
              <w:left w:w="60" w:type="dxa"/>
              <w:bottom w:w="0" w:type="dxa"/>
              <w:right w:w="60" w:type="dxa"/>
            </w:tcMar>
            <w:vAlign w:val="center"/>
          </w:tcPr>
          <w:p w14:paraId="78DB353E" w14:textId="77777777" w:rsidR="007E2B87" w:rsidRPr="00605FE5" w:rsidRDefault="007B2BBC" w:rsidP="007E2B87">
            <w:pPr>
              <w:spacing w:after="0" w:line="240" w:lineRule="auto"/>
              <w:jc w:val="center"/>
              <w:rPr>
                <w:rFonts w:ascii="Petrobras Sans" w:eastAsia="Times New Roman" w:hAnsi="Petrobras Sans" w:cs="Petrobras Sans"/>
                <w:color w:val="000000"/>
                <w:sz w:val="17"/>
                <w:szCs w:val="17"/>
                <w:lang w:eastAsia="pt-BR"/>
              </w:rPr>
            </w:pPr>
            <w:r w:rsidRPr="00605FE5">
              <w:rPr>
                <w:rFonts w:ascii="Petrobras Sans" w:eastAsia="Times New Roman" w:hAnsi="Petrobras Sans" w:cs="Petrobras Sans"/>
                <w:color w:val="000000"/>
                <w:sz w:val="17"/>
                <w:szCs w:val="17"/>
                <w:lang w:eastAsia="pt-BR"/>
              </w:rPr>
              <w:t>7.695</w:t>
            </w:r>
          </w:p>
        </w:tc>
        <w:tc>
          <w:tcPr>
            <w:tcW w:w="491" w:type="pct"/>
            <w:tcBorders>
              <w:top w:val="nil"/>
              <w:left w:val="nil"/>
              <w:bottom w:val="nil"/>
              <w:right w:val="nil"/>
            </w:tcBorders>
            <w:shd w:val="solid" w:color="FFFFFF" w:fill="FFFFFF"/>
            <w:tcMar>
              <w:top w:w="0" w:type="dxa"/>
              <w:left w:w="60" w:type="dxa"/>
              <w:bottom w:w="0" w:type="dxa"/>
              <w:right w:w="60" w:type="dxa"/>
            </w:tcMar>
            <w:vAlign w:val="center"/>
          </w:tcPr>
          <w:p w14:paraId="78DB353F" w14:textId="77777777" w:rsidR="007E2B87" w:rsidRPr="00605FE5" w:rsidRDefault="007B2BBC" w:rsidP="007E2B87">
            <w:pPr>
              <w:spacing w:after="0" w:line="240" w:lineRule="auto"/>
              <w:jc w:val="center"/>
              <w:rPr>
                <w:rFonts w:ascii="Petrobras Sans" w:eastAsia="Times New Roman" w:hAnsi="Petrobras Sans" w:cs="Petrobras Sans"/>
                <w:color w:val="000000"/>
                <w:sz w:val="17"/>
                <w:szCs w:val="17"/>
                <w:lang w:eastAsia="pt-BR"/>
              </w:rPr>
            </w:pPr>
            <w:r w:rsidRPr="00605FE5">
              <w:rPr>
                <w:rFonts w:ascii="Petrobras Sans" w:eastAsia="Times New Roman" w:hAnsi="Petrobras Sans" w:cs="Petrobras Sans"/>
                <w:color w:val="000000"/>
                <w:sz w:val="17"/>
                <w:szCs w:val="17"/>
                <w:lang w:eastAsia="pt-BR"/>
              </w:rPr>
              <w:t>6.333</w:t>
            </w:r>
          </w:p>
        </w:tc>
      </w:tr>
      <w:tr w:rsidR="00DE2699" w14:paraId="78DB3547" w14:textId="77777777" w:rsidTr="007E2B87">
        <w:tc>
          <w:tcPr>
            <w:tcW w:w="2547" w:type="pct"/>
            <w:tcBorders>
              <w:top w:val="nil"/>
              <w:left w:val="nil"/>
              <w:bottom w:val="nil"/>
              <w:right w:val="nil"/>
            </w:tcBorders>
            <w:shd w:val="solid" w:color="F0F5BF" w:fill="FFFFFF"/>
            <w:tcMar>
              <w:top w:w="0" w:type="dxa"/>
              <w:left w:w="60" w:type="dxa"/>
              <w:bottom w:w="0" w:type="dxa"/>
              <w:right w:w="60" w:type="dxa"/>
            </w:tcMar>
            <w:vAlign w:val="center"/>
          </w:tcPr>
          <w:p w14:paraId="78DB3541" w14:textId="77777777" w:rsidR="007E2B87" w:rsidRPr="00605FE5" w:rsidRDefault="007B2BBC" w:rsidP="007E2B87">
            <w:pPr>
              <w:spacing w:after="0" w:line="240" w:lineRule="auto"/>
              <w:ind w:left="200"/>
              <w:rPr>
                <w:rFonts w:ascii="Petrobras Sans" w:eastAsia="Times New Roman" w:hAnsi="Petrobras Sans" w:cs="Petrobras Sans"/>
                <w:color w:val="000000"/>
                <w:sz w:val="17"/>
                <w:szCs w:val="17"/>
                <w:lang w:eastAsia="pt-BR"/>
              </w:rPr>
            </w:pPr>
            <w:r w:rsidRPr="00605FE5">
              <w:rPr>
                <w:rFonts w:ascii="Petrobras Sans" w:eastAsia="Times New Roman" w:hAnsi="Petrobras Sans" w:cs="Petrobras Sans"/>
                <w:color w:val="000000"/>
                <w:sz w:val="17"/>
                <w:szCs w:val="17"/>
                <w:lang w:eastAsia="pt-BR"/>
              </w:rPr>
              <w:t>Resultado de participações em investidas  por equivalência patrimonial</w:t>
            </w:r>
          </w:p>
        </w:tc>
        <w:tc>
          <w:tcPr>
            <w:tcW w:w="491" w:type="pct"/>
            <w:tcBorders>
              <w:top w:val="nil"/>
              <w:left w:val="nil"/>
              <w:bottom w:val="nil"/>
              <w:right w:val="nil"/>
            </w:tcBorders>
            <w:shd w:val="solid" w:color="F0F5BF" w:fill="FFFFFF"/>
            <w:tcMar>
              <w:top w:w="0" w:type="dxa"/>
              <w:left w:w="60" w:type="dxa"/>
              <w:bottom w:w="0" w:type="dxa"/>
              <w:right w:w="60" w:type="dxa"/>
            </w:tcMar>
            <w:vAlign w:val="center"/>
          </w:tcPr>
          <w:p w14:paraId="78DB3542" w14:textId="77777777" w:rsidR="007E2B87" w:rsidRPr="00605FE5" w:rsidRDefault="007B2BBC" w:rsidP="007E2B87">
            <w:pPr>
              <w:spacing w:after="0" w:line="240" w:lineRule="auto"/>
              <w:jc w:val="center"/>
              <w:rPr>
                <w:rFonts w:ascii="Petrobras Sans" w:eastAsia="Times New Roman" w:hAnsi="Petrobras Sans" w:cs="Petrobras Sans"/>
                <w:color w:val="000000"/>
                <w:sz w:val="17"/>
                <w:szCs w:val="17"/>
                <w:lang w:eastAsia="pt-BR"/>
              </w:rPr>
            </w:pPr>
            <w:r w:rsidRPr="00605FE5">
              <w:rPr>
                <w:rFonts w:ascii="Petrobras Sans" w:eastAsia="Times New Roman" w:hAnsi="Petrobras Sans" w:cs="Petrobras Sans"/>
                <w:color w:val="000000"/>
                <w:sz w:val="17"/>
                <w:szCs w:val="17"/>
                <w:lang w:eastAsia="pt-BR"/>
              </w:rPr>
              <w:t>343</w:t>
            </w:r>
          </w:p>
        </w:tc>
        <w:tc>
          <w:tcPr>
            <w:tcW w:w="491" w:type="pct"/>
            <w:tcBorders>
              <w:top w:val="nil"/>
              <w:left w:val="nil"/>
              <w:bottom w:val="nil"/>
              <w:right w:val="nil"/>
            </w:tcBorders>
            <w:shd w:val="solid" w:color="F0F5BF" w:fill="FFFFFF"/>
            <w:tcMar>
              <w:top w:w="0" w:type="dxa"/>
              <w:left w:w="60" w:type="dxa"/>
              <w:bottom w:w="0" w:type="dxa"/>
              <w:right w:w="60" w:type="dxa"/>
            </w:tcMar>
            <w:vAlign w:val="center"/>
          </w:tcPr>
          <w:p w14:paraId="78DB3543" w14:textId="77777777" w:rsidR="007E2B87" w:rsidRPr="00605FE5" w:rsidRDefault="007B2BBC" w:rsidP="007E2B87">
            <w:pPr>
              <w:spacing w:after="0" w:line="240" w:lineRule="auto"/>
              <w:jc w:val="center"/>
              <w:rPr>
                <w:rFonts w:ascii="Petrobras Sans" w:eastAsia="Times New Roman" w:hAnsi="Petrobras Sans" w:cs="Petrobras Sans"/>
                <w:color w:val="000000"/>
                <w:sz w:val="17"/>
                <w:szCs w:val="17"/>
                <w:lang w:eastAsia="pt-BR"/>
              </w:rPr>
            </w:pPr>
            <w:r w:rsidRPr="00605FE5">
              <w:rPr>
                <w:rFonts w:ascii="Petrobras Sans" w:eastAsia="Times New Roman" w:hAnsi="Petrobras Sans" w:cs="Petrobras Sans"/>
                <w:color w:val="000000"/>
                <w:sz w:val="17"/>
                <w:szCs w:val="17"/>
                <w:lang w:eastAsia="pt-BR"/>
              </w:rPr>
              <w:t>1.212</w:t>
            </w:r>
          </w:p>
        </w:tc>
        <w:tc>
          <w:tcPr>
            <w:tcW w:w="491" w:type="pct"/>
            <w:tcBorders>
              <w:top w:val="nil"/>
              <w:left w:val="nil"/>
              <w:bottom w:val="nil"/>
              <w:right w:val="nil"/>
            </w:tcBorders>
            <w:shd w:val="solid" w:color="F0F5BF" w:fill="FFFFFF"/>
            <w:tcMar>
              <w:top w:w="0" w:type="dxa"/>
              <w:left w:w="60" w:type="dxa"/>
              <w:bottom w:w="0" w:type="dxa"/>
              <w:right w:w="60" w:type="dxa"/>
            </w:tcMar>
            <w:vAlign w:val="center"/>
          </w:tcPr>
          <w:p w14:paraId="78DB3544" w14:textId="77777777" w:rsidR="007E2B87" w:rsidRPr="00605FE5" w:rsidRDefault="007B2BBC" w:rsidP="007E2B87">
            <w:pPr>
              <w:spacing w:after="0" w:line="240" w:lineRule="auto"/>
              <w:jc w:val="center"/>
              <w:rPr>
                <w:rFonts w:ascii="Petrobras Sans" w:eastAsia="Times New Roman" w:hAnsi="Petrobras Sans" w:cs="Petrobras Sans"/>
                <w:color w:val="000000"/>
                <w:sz w:val="17"/>
                <w:szCs w:val="17"/>
                <w:lang w:eastAsia="pt-BR"/>
              </w:rPr>
            </w:pPr>
            <w:r w:rsidRPr="00605FE5">
              <w:rPr>
                <w:rFonts w:ascii="Petrobras Sans" w:eastAsia="Times New Roman" w:hAnsi="Petrobras Sans" w:cs="Petrobras Sans"/>
                <w:color w:val="000000"/>
                <w:sz w:val="17"/>
                <w:szCs w:val="17"/>
                <w:lang w:eastAsia="pt-BR"/>
              </w:rPr>
              <w:t>642</w:t>
            </w:r>
          </w:p>
        </w:tc>
        <w:tc>
          <w:tcPr>
            <w:tcW w:w="491" w:type="pct"/>
            <w:tcBorders>
              <w:top w:val="nil"/>
              <w:left w:val="nil"/>
              <w:bottom w:val="nil"/>
              <w:right w:val="nil"/>
            </w:tcBorders>
            <w:shd w:val="solid" w:color="F0F5BF" w:fill="FFFFFF"/>
            <w:tcMar>
              <w:top w:w="0" w:type="dxa"/>
              <w:left w:w="60" w:type="dxa"/>
              <w:bottom w:w="0" w:type="dxa"/>
              <w:right w:w="60" w:type="dxa"/>
            </w:tcMar>
            <w:vAlign w:val="center"/>
          </w:tcPr>
          <w:p w14:paraId="78DB3545" w14:textId="77777777" w:rsidR="007E2B87" w:rsidRPr="00605FE5" w:rsidRDefault="007B2BBC" w:rsidP="007E2B87">
            <w:pPr>
              <w:spacing w:after="0" w:line="240" w:lineRule="auto"/>
              <w:jc w:val="center"/>
              <w:rPr>
                <w:rFonts w:ascii="Petrobras Sans" w:eastAsia="Times New Roman" w:hAnsi="Petrobras Sans" w:cs="Petrobras Sans"/>
                <w:color w:val="000000"/>
                <w:sz w:val="17"/>
                <w:szCs w:val="17"/>
                <w:lang w:eastAsia="pt-BR"/>
              </w:rPr>
            </w:pPr>
            <w:r w:rsidRPr="00605FE5">
              <w:rPr>
                <w:rFonts w:ascii="Petrobras Sans" w:eastAsia="Times New Roman" w:hAnsi="Petrobras Sans" w:cs="Petrobras Sans"/>
                <w:color w:val="000000"/>
                <w:sz w:val="17"/>
                <w:szCs w:val="17"/>
                <w:lang w:eastAsia="pt-BR"/>
              </w:rPr>
              <w:t>1.480</w:t>
            </w:r>
          </w:p>
        </w:tc>
        <w:tc>
          <w:tcPr>
            <w:tcW w:w="491" w:type="pct"/>
            <w:tcBorders>
              <w:top w:val="nil"/>
              <w:left w:val="nil"/>
              <w:bottom w:val="nil"/>
              <w:right w:val="nil"/>
            </w:tcBorders>
            <w:shd w:val="solid" w:color="F0F5BF" w:fill="FFFFFF"/>
            <w:tcMar>
              <w:top w:w="0" w:type="dxa"/>
              <w:left w:w="60" w:type="dxa"/>
              <w:bottom w:w="0" w:type="dxa"/>
              <w:right w:w="60" w:type="dxa"/>
            </w:tcMar>
            <w:vAlign w:val="center"/>
          </w:tcPr>
          <w:p w14:paraId="78DB3546" w14:textId="77777777" w:rsidR="007E2B87" w:rsidRPr="00605FE5" w:rsidRDefault="007B2BBC" w:rsidP="007E2B87">
            <w:pPr>
              <w:spacing w:after="0" w:line="240" w:lineRule="auto"/>
              <w:jc w:val="center"/>
              <w:rPr>
                <w:rFonts w:ascii="Petrobras Sans" w:eastAsia="Times New Roman" w:hAnsi="Petrobras Sans" w:cs="Petrobras Sans"/>
                <w:color w:val="000000"/>
                <w:sz w:val="17"/>
                <w:szCs w:val="17"/>
                <w:lang w:eastAsia="pt-BR"/>
              </w:rPr>
            </w:pPr>
            <w:r w:rsidRPr="00605FE5">
              <w:rPr>
                <w:rFonts w:ascii="Petrobras Sans" w:eastAsia="Times New Roman" w:hAnsi="Petrobras Sans" w:cs="Petrobras Sans"/>
                <w:color w:val="000000"/>
                <w:sz w:val="17"/>
                <w:szCs w:val="17"/>
                <w:lang w:eastAsia="pt-BR"/>
              </w:rPr>
              <w:t>(1.291)</w:t>
            </w:r>
          </w:p>
        </w:tc>
      </w:tr>
      <w:tr w:rsidR="00DE2699" w14:paraId="78DB354E" w14:textId="77777777" w:rsidTr="007E2B87">
        <w:tc>
          <w:tcPr>
            <w:tcW w:w="2547" w:type="pct"/>
            <w:tcBorders>
              <w:top w:val="nil"/>
              <w:left w:val="nil"/>
              <w:bottom w:val="nil"/>
              <w:right w:val="nil"/>
            </w:tcBorders>
            <w:shd w:val="solid" w:color="FFFFFF" w:fill="FFFFFF"/>
            <w:tcMar>
              <w:top w:w="0" w:type="dxa"/>
              <w:left w:w="60" w:type="dxa"/>
              <w:bottom w:w="0" w:type="dxa"/>
              <w:right w:w="60" w:type="dxa"/>
            </w:tcMar>
            <w:vAlign w:val="center"/>
          </w:tcPr>
          <w:p w14:paraId="78DB3548" w14:textId="77777777" w:rsidR="007E2B87" w:rsidRPr="00605FE5" w:rsidRDefault="007B2BBC" w:rsidP="007E2B87">
            <w:pPr>
              <w:spacing w:after="0" w:line="240" w:lineRule="auto"/>
              <w:ind w:left="200"/>
              <w:rPr>
                <w:rFonts w:ascii="Petrobras Sans" w:eastAsia="Times New Roman" w:hAnsi="Petrobras Sans" w:cs="Petrobras Sans"/>
                <w:color w:val="000000"/>
                <w:sz w:val="17"/>
                <w:szCs w:val="17"/>
                <w:lang w:eastAsia="pt-BR"/>
              </w:rPr>
            </w:pPr>
            <w:r w:rsidRPr="00605FE5">
              <w:rPr>
                <w:rFonts w:ascii="Petrobras Sans" w:eastAsia="Times New Roman" w:hAnsi="Petrobras Sans" w:cs="Petrobras Sans"/>
                <w:color w:val="000000"/>
                <w:sz w:val="17"/>
                <w:szCs w:val="17"/>
                <w:lang w:eastAsia="pt-BR"/>
              </w:rPr>
              <w:t>Depreciação, depleção e amortização</w:t>
            </w:r>
          </w:p>
        </w:tc>
        <w:tc>
          <w:tcPr>
            <w:tcW w:w="491" w:type="pct"/>
            <w:tcBorders>
              <w:top w:val="nil"/>
              <w:left w:val="nil"/>
              <w:bottom w:val="nil"/>
              <w:right w:val="nil"/>
            </w:tcBorders>
            <w:shd w:val="solid" w:color="FFFFFF" w:fill="FFFFFF"/>
            <w:tcMar>
              <w:top w:w="0" w:type="dxa"/>
              <w:left w:w="60" w:type="dxa"/>
              <w:bottom w:w="0" w:type="dxa"/>
              <w:right w:w="60" w:type="dxa"/>
            </w:tcMar>
            <w:vAlign w:val="center"/>
          </w:tcPr>
          <w:p w14:paraId="78DB3549" w14:textId="77777777" w:rsidR="007E2B87" w:rsidRPr="00605FE5" w:rsidRDefault="007B2BBC" w:rsidP="007E2B87">
            <w:pPr>
              <w:spacing w:after="0" w:line="240" w:lineRule="auto"/>
              <w:jc w:val="center"/>
              <w:rPr>
                <w:rFonts w:ascii="Petrobras Sans" w:eastAsia="Times New Roman" w:hAnsi="Petrobras Sans" w:cs="Petrobras Sans"/>
                <w:color w:val="000000"/>
                <w:sz w:val="17"/>
                <w:szCs w:val="17"/>
                <w:lang w:eastAsia="pt-BR"/>
              </w:rPr>
            </w:pPr>
            <w:r w:rsidRPr="00605FE5">
              <w:rPr>
                <w:rFonts w:ascii="Petrobras Sans" w:eastAsia="Times New Roman" w:hAnsi="Petrobras Sans" w:cs="Petrobras Sans"/>
                <w:color w:val="000000"/>
                <w:sz w:val="17"/>
                <w:szCs w:val="17"/>
                <w:lang w:eastAsia="pt-BR"/>
              </w:rPr>
              <w:t>17.981</w:t>
            </w:r>
          </w:p>
        </w:tc>
        <w:tc>
          <w:tcPr>
            <w:tcW w:w="491" w:type="pct"/>
            <w:tcBorders>
              <w:top w:val="nil"/>
              <w:left w:val="nil"/>
              <w:bottom w:val="nil"/>
              <w:right w:val="nil"/>
            </w:tcBorders>
            <w:shd w:val="solid" w:color="FFFFFF" w:fill="FFFFFF"/>
            <w:tcMar>
              <w:top w:w="0" w:type="dxa"/>
              <w:left w:w="60" w:type="dxa"/>
              <w:bottom w:w="0" w:type="dxa"/>
              <w:right w:w="60" w:type="dxa"/>
            </w:tcMar>
            <w:vAlign w:val="center"/>
          </w:tcPr>
          <w:p w14:paraId="78DB354A" w14:textId="77777777" w:rsidR="007E2B87" w:rsidRPr="00605FE5" w:rsidRDefault="007B2BBC" w:rsidP="007E2B87">
            <w:pPr>
              <w:spacing w:after="0" w:line="240" w:lineRule="auto"/>
              <w:jc w:val="center"/>
              <w:rPr>
                <w:rFonts w:ascii="Petrobras Sans" w:eastAsia="Times New Roman" w:hAnsi="Petrobras Sans" w:cs="Petrobras Sans"/>
                <w:color w:val="000000"/>
                <w:sz w:val="17"/>
                <w:szCs w:val="17"/>
                <w:lang w:eastAsia="pt-BR"/>
              </w:rPr>
            </w:pPr>
            <w:r w:rsidRPr="00605FE5">
              <w:rPr>
                <w:rFonts w:ascii="Petrobras Sans" w:eastAsia="Times New Roman" w:hAnsi="Petrobras Sans" w:cs="Petrobras Sans"/>
                <w:color w:val="000000"/>
                <w:sz w:val="17"/>
                <w:szCs w:val="17"/>
                <w:lang w:eastAsia="pt-BR"/>
              </w:rPr>
              <w:t>16.955</w:t>
            </w:r>
          </w:p>
        </w:tc>
        <w:tc>
          <w:tcPr>
            <w:tcW w:w="491" w:type="pct"/>
            <w:tcBorders>
              <w:top w:val="nil"/>
              <w:left w:val="nil"/>
              <w:bottom w:val="nil"/>
              <w:right w:val="nil"/>
            </w:tcBorders>
            <w:shd w:val="solid" w:color="FFFFFF" w:fill="FFFFFF"/>
            <w:tcMar>
              <w:top w:w="0" w:type="dxa"/>
              <w:left w:w="60" w:type="dxa"/>
              <w:bottom w:w="0" w:type="dxa"/>
              <w:right w:w="60" w:type="dxa"/>
            </w:tcMar>
            <w:vAlign w:val="center"/>
          </w:tcPr>
          <w:p w14:paraId="78DB354B" w14:textId="77777777" w:rsidR="007E2B87" w:rsidRPr="00605FE5" w:rsidRDefault="007B2BBC" w:rsidP="007E2B87">
            <w:pPr>
              <w:spacing w:after="0" w:line="240" w:lineRule="auto"/>
              <w:jc w:val="center"/>
              <w:rPr>
                <w:rFonts w:ascii="Petrobras Sans" w:eastAsia="Times New Roman" w:hAnsi="Petrobras Sans" w:cs="Petrobras Sans"/>
                <w:color w:val="000000"/>
                <w:sz w:val="17"/>
                <w:szCs w:val="17"/>
                <w:lang w:eastAsia="pt-BR"/>
              </w:rPr>
            </w:pPr>
            <w:r w:rsidRPr="00605FE5">
              <w:rPr>
                <w:rFonts w:ascii="Petrobras Sans" w:eastAsia="Times New Roman" w:hAnsi="Petrobras Sans" w:cs="Petrobras Sans"/>
                <w:color w:val="000000"/>
                <w:sz w:val="17"/>
                <w:szCs w:val="17"/>
                <w:lang w:eastAsia="pt-BR"/>
              </w:rPr>
              <w:t>17.459</w:t>
            </w:r>
          </w:p>
        </w:tc>
        <w:tc>
          <w:tcPr>
            <w:tcW w:w="491" w:type="pct"/>
            <w:tcBorders>
              <w:top w:val="nil"/>
              <w:left w:val="nil"/>
              <w:bottom w:val="nil"/>
              <w:right w:val="nil"/>
            </w:tcBorders>
            <w:shd w:val="solid" w:color="FFFFFF" w:fill="FFFFFF"/>
            <w:tcMar>
              <w:top w:w="0" w:type="dxa"/>
              <w:left w:w="60" w:type="dxa"/>
              <w:bottom w:w="0" w:type="dxa"/>
              <w:right w:w="60" w:type="dxa"/>
            </w:tcMar>
            <w:vAlign w:val="center"/>
          </w:tcPr>
          <w:p w14:paraId="78DB354C" w14:textId="77777777" w:rsidR="007E2B87" w:rsidRPr="00605FE5" w:rsidRDefault="007B2BBC" w:rsidP="007E2B87">
            <w:pPr>
              <w:spacing w:after="0" w:line="240" w:lineRule="auto"/>
              <w:jc w:val="center"/>
              <w:rPr>
                <w:rFonts w:ascii="Petrobras Sans" w:eastAsia="Times New Roman" w:hAnsi="Petrobras Sans" w:cs="Petrobras Sans"/>
                <w:color w:val="000000"/>
                <w:sz w:val="17"/>
                <w:szCs w:val="17"/>
                <w:lang w:eastAsia="pt-BR"/>
              </w:rPr>
            </w:pPr>
            <w:r w:rsidRPr="00605FE5">
              <w:rPr>
                <w:rFonts w:ascii="Petrobras Sans" w:eastAsia="Times New Roman" w:hAnsi="Petrobras Sans" w:cs="Petrobras Sans"/>
                <w:color w:val="000000"/>
                <w:sz w:val="17"/>
                <w:szCs w:val="17"/>
                <w:lang w:eastAsia="pt-BR"/>
              </w:rPr>
              <w:t>66.204</w:t>
            </w:r>
          </w:p>
        </w:tc>
        <w:tc>
          <w:tcPr>
            <w:tcW w:w="491" w:type="pct"/>
            <w:tcBorders>
              <w:top w:val="nil"/>
              <w:left w:val="nil"/>
              <w:bottom w:val="nil"/>
              <w:right w:val="nil"/>
            </w:tcBorders>
            <w:shd w:val="solid" w:color="FFFFFF" w:fill="FFFFFF"/>
            <w:tcMar>
              <w:top w:w="0" w:type="dxa"/>
              <w:left w:w="60" w:type="dxa"/>
              <w:bottom w:w="0" w:type="dxa"/>
              <w:right w:w="60" w:type="dxa"/>
            </w:tcMar>
            <w:vAlign w:val="center"/>
          </w:tcPr>
          <w:p w14:paraId="78DB354D" w14:textId="77777777" w:rsidR="007E2B87" w:rsidRPr="00605FE5" w:rsidRDefault="007B2BBC" w:rsidP="007E2B87">
            <w:pPr>
              <w:spacing w:after="0" w:line="240" w:lineRule="auto"/>
              <w:jc w:val="center"/>
              <w:rPr>
                <w:rFonts w:ascii="Petrobras Sans" w:eastAsia="Times New Roman" w:hAnsi="Petrobras Sans" w:cs="Petrobras Sans"/>
                <w:color w:val="000000"/>
                <w:sz w:val="17"/>
                <w:szCs w:val="17"/>
                <w:lang w:eastAsia="pt-BR"/>
              </w:rPr>
            </w:pPr>
            <w:r w:rsidRPr="00605FE5">
              <w:rPr>
                <w:rFonts w:ascii="Petrobras Sans" w:eastAsia="Times New Roman" w:hAnsi="Petrobras Sans" w:cs="Petrobras Sans"/>
                <w:color w:val="000000"/>
                <w:sz w:val="17"/>
                <w:szCs w:val="17"/>
                <w:lang w:eastAsia="pt-BR"/>
              </w:rPr>
              <w:t>68.202</w:t>
            </w:r>
          </w:p>
        </w:tc>
      </w:tr>
      <w:tr w:rsidR="00DE2699" w14:paraId="78DB3555" w14:textId="77777777" w:rsidTr="007E2B87">
        <w:tc>
          <w:tcPr>
            <w:tcW w:w="2547" w:type="pct"/>
            <w:tcBorders>
              <w:top w:val="nil"/>
              <w:left w:val="nil"/>
              <w:bottom w:val="nil"/>
              <w:right w:val="nil"/>
            </w:tcBorders>
            <w:shd w:val="solid" w:color="F0F5BF" w:fill="FFFFFF"/>
            <w:tcMar>
              <w:top w:w="0" w:type="dxa"/>
              <w:left w:w="60" w:type="dxa"/>
              <w:bottom w:w="0" w:type="dxa"/>
              <w:right w:w="60" w:type="dxa"/>
            </w:tcMar>
            <w:vAlign w:val="center"/>
          </w:tcPr>
          <w:p w14:paraId="78DB354F" w14:textId="77777777" w:rsidR="007E2B87" w:rsidRPr="00605FE5" w:rsidRDefault="007B2BBC" w:rsidP="007E2B87">
            <w:pPr>
              <w:spacing w:after="0" w:line="240" w:lineRule="auto"/>
              <w:ind w:left="200"/>
              <w:rPr>
                <w:rFonts w:ascii="Petrobras Sans" w:eastAsia="Times New Roman" w:hAnsi="Petrobras Sans" w:cs="Petrobras Sans"/>
                <w:color w:val="000000"/>
                <w:sz w:val="17"/>
                <w:szCs w:val="17"/>
                <w:lang w:eastAsia="pt-BR"/>
              </w:rPr>
            </w:pPr>
            <w:r w:rsidRPr="00605FE5">
              <w:rPr>
                <w:rFonts w:ascii="Petrobras Sans" w:eastAsia="Times New Roman" w:hAnsi="Petrobras Sans" w:cs="Petrobras Sans"/>
                <w:color w:val="000000"/>
                <w:sz w:val="17"/>
                <w:szCs w:val="17"/>
                <w:lang w:eastAsia="pt-BR"/>
              </w:rPr>
              <w:t xml:space="preserve">Perda (reversão) líquida no valor de recuperação de ativos - </w:t>
            </w:r>
            <w:r w:rsidRPr="00424C4C">
              <w:rPr>
                <w:rFonts w:ascii="Petrobras Sans" w:eastAsia="Times New Roman" w:hAnsi="Petrobras Sans" w:cs="Petrobras Sans"/>
                <w:i/>
                <w:iCs/>
                <w:color w:val="000000"/>
                <w:sz w:val="17"/>
                <w:szCs w:val="17"/>
                <w:lang w:eastAsia="pt-BR"/>
              </w:rPr>
              <w:t>Impairment</w:t>
            </w:r>
          </w:p>
        </w:tc>
        <w:tc>
          <w:tcPr>
            <w:tcW w:w="491" w:type="pct"/>
            <w:tcBorders>
              <w:top w:val="nil"/>
              <w:left w:val="nil"/>
              <w:bottom w:val="nil"/>
              <w:right w:val="nil"/>
            </w:tcBorders>
            <w:shd w:val="solid" w:color="F0F5BF" w:fill="FFFFFF"/>
            <w:tcMar>
              <w:top w:w="0" w:type="dxa"/>
              <w:left w:w="60" w:type="dxa"/>
              <w:bottom w:w="0" w:type="dxa"/>
              <w:right w:w="60" w:type="dxa"/>
            </w:tcMar>
            <w:vAlign w:val="center"/>
          </w:tcPr>
          <w:p w14:paraId="78DB3550" w14:textId="77777777" w:rsidR="007E2B87" w:rsidRPr="00605FE5" w:rsidRDefault="007B2BBC" w:rsidP="007E2B87">
            <w:pPr>
              <w:spacing w:after="0" w:line="240" w:lineRule="auto"/>
              <w:jc w:val="center"/>
              <w:rPr>
                <w:rFonts w:ascii="Petrobras Sans" w:eastAsia="Times New Roman" w:hAnsi="Petrobras Sans" w:cs="Petrobras Sans"/>
                <w:color w:val="000000"/>
                <w:sz w:val="17"/>
                <w:szCs w:val="17"/>
                <w:lang w:eastAsia="pt-BR"/>
              </w:rPr>
            </w:pPr>
            <w:r w:rsidRPr="00605FE5">
              <w:rPr>
                <w:rFonts w:ascii="Petrobras Sans" w:eastAsia="Times New Roman" w:hAnsi="Petrobras Sans" w:cs="Petrobras Sans"/>
                <w:color w:val="000000"/>
                <w:sz w:val="17"/>
                <w:szCs w:val="17"/>
                <w:lang w:eastAsia="pt-BR"/>
              </w:rPr>
              <w:t>10.763</w:t>
            </w:r>
          </w:p>
        </w:tc>
        <w:tc>
          <w:tcPr>
            <w:tcW w:w="491" w:type="pct"/>
            <w:tcBorders>
              <w:top w:val="nil"/>
              <w:left w:val="nil"/>
              <w:bottom w:val="nil"/>
              <w:right w:val="nil"/>
            </w:tcBorders>
            <w:shd w:val="solid" w:color="F0F5BF" w:fill="FFFFFF"/>
            <w:tcMar>
              <w:top w:w="0" w:type="dxa"/>
              <w:left w:w="60" w:type="dxa"/>
              <w:bottom w:w="0" w:type="dxa"/>
              <w:right w:w="60" w:type="dxa"/>
            </w:tcMar>
            <w:vAlign w:val="center"/>
          </w:tcPr>
          <w:p w14:paraId="78DB3551" w14:textId="77777777" w:rsidR="007E2B87" w:rsidRPr="00605FE5" w:rsidRDefault="007B2BBC" w:rsidP="007E2B87">
            <w:pPr>
              <w:spacing w:after="0" w:line="240" w:lineRule="auto"/>
              <w:jc w:val="center"/>
              <w:rPr>
                <w:rFonts w:ascii="Petrobras Sans" w:eastAsia="Times New Roman" w:hAnsi="Petrobras Sans" w:cs="Petrobras Sans"/>
                <w:color w:val="000000"/>
                <w:sz w:val="17"/>
                <w:szCs w:val="17"/>
                <w:lang w:eastAsia="pt-BR"/>
              </w:rPr>
            </w:pPr>
            <w:r w:rsidRPr="00605FE5">
              <w:rPr>
                <w:rFonts w:ascii="Petrobras Sans" w:eastAsia="Times New Roman" w:hAnsi="Petrobras Sans" w:cs="Petrobras Sans"/>
                <w:color w:val="000000"/>
                <w:sz w:val="17"/>
                <w:szCs w:val="17"/>
                <w:lang w:eastAsia="pt-BR"/>
              </w:rPr>
              <w:t>386</w:t>
            </w:r>
          </w:p>
        </w:tc>
        <w:tc>
          <w:tcPr>
            <w:tcW w:w="491" w:type="pct"/>
            <w:tcBorders>
              <w:top w:val="nil"/>
              <w:left w:val="nil"/>
              <w:bottom w:val="nil"/>
              <w:right w:val="nil"/>
            </w:tcBorders>
            <w:shd w:val="solid" w:color="F0F5BF" w:fill="FFFFFF"/>
            <w:tcMar>
              <w:top w:w="0" w:type="dxa"/>
              <w:left w:w="60" w:type="dxa"/>
              <w:bottom w:w="0" w:type="dxa"/>
              <w:right w:w="60" w:type="dxa"/>
            </w:tcMar>
            <w:vAlign w:val="center"/>
          </w:tcPr>
          <w:p w14:paraId="78DB3552" w14:textId="77777777" w:rsidR="007E2B87" w:rsidRPr="00605FE5" w:rsidRDefault="007B2BBC" w:rsidP="007E2B87">
            <w:pPr>
              <w:spacing w:after="0" w:line="240" w:lineRule="auto"/>
              <w:jc w:val="center"/>
              <w:rPr>
                <w:rFonts w:ascii="Petrobras Sans" w:eastAsia="Times New Roman" w:hAnsi="Petrobras Sans" w:cs="Petrobras Sans"/>
                <w:color w:val="000000"/>
                <w:sz w:val="17"/>
                <w:szCs w:val="17"/>
                <w:lang w:eastAsia="pt-BR"/>
              </w:rPr>
            </w:pPr>
            <w:r w:rsidRPr="00605FE5">
              <w:rPr>
                <w:rFonts w:ascii="Petrobras Sans" w:eastAsia="Times New Roman" w:hAnsi="Petrobras Sans" w:cs="Petrobras Sans"/>
                <w:color w:val="000000"/>
                <w:sz w:val="17"/>
                <w:szCs w:val="17"/>
                <w:lang w:eastAsia="pt-BR"/>
              </w:rPr>
              <w:t>4.680</w:t>
            </w:r>
          </w:p>
        </w:tc>
        <w:tc>
          <w:tcPr>
            <w:tcW w:w="491" w:type="pct"/>
            <w:tcBorders>
              <w:top w:val="nil"/>
              <w:left w:val="nil"/>
              <w:bottom w:val="nil"/>
              <w:right w:val="nil"/>
            </w:tcBorders>
            <w:shd w:val="solid" w:color="F0F5BF" w:fill="FFFFFF"/>
            <w:tcMar>
              <w:top w:w="0" w:type="dxa"/>
              <w:left w:w="60" w:type="dxa"/>
              <w:bottom w:w="0" w:type="dxa"/>
              <w:right w:w="60" w:type="dxa"/>
            </w:tcMar>
            <w:vAlign w:val="center"/>
          </w:tcPr>
          <w:p w14:paraId="78DB3553" w14:textId="77777777" w:rsidR="007E2B87" w:rsidRPr="00605FE5" w:rsidRDefault="007B2BBC" w:rsidP="007E2B87">
            <w:pPr>
              <w:spacing w:after="0" w:line="240" w:lineRule="auto"/>
              <w:jc w:val="center"/>
              <w:rPr>
                <w:rFonts w:ascii="Petrobras Sans" w:eastAsia="Times New Roman" w:hAnsi="Petrobras Sans" w:cs="Petrobras Sans"/>
                <w:color w:val="000000"/>
                <w:sz w:val="17"/>
                <w:szCs w:val="17"/>
                <w:lang w:eastAsia="pt-BR"/>
              </w:rPr>
            </w:pPr>
            <w:r w:rsidRPr="00605FE5">
              <w:rPr>
                <w:rFonts w:ascii="Petrobras Sans" w:eastAsia="Times New Roman" w:hAnsi="Petrobras Sans" w:cs="Petrobras Sans"/>
                <w:color w:val="000000"/>
                <w:sz w:val="17"/>
                <w:szCs w:val="17"/>
                <w:lang w:eastAsia="pt-BR"/>
              </w:rPr>
              <w:t>13.111</w:t>
            </w:r>
          </w:p>
        </w:tc>
        <w:tc>
          <w:tcPr>
            <w:tcW w:w="491" w:type="pct"/>
            <w:tcBorders>
              <w:top w:val="nil"/>
              <w:left w:val="nil"/>
              <w:bottom w:val="nil"/>
              <w:right w:val="nil"/>
            </w:tcBorders>
            <w:shd w:val="solid" w:color="F0F5BF" w:fill="FFFFFF"/>
            <w:tcMar>
              <w:top w:w="0" w:type="dxa"/>
              <w:left w:w="60" w:type="dxa"/>
              <w:bottom w:w="0" w:type="dxa"/>
              <w:right w:w="60" w:type="dxa"/>
            </w:tcMar>
            <w:vAlign w:val="center"/>
          </w:tcPr>
          <w:p w14:paraId="78DB3554" w14:textId="77777777" w:rsidR="007E2B87" w:rsidRPr="00605FE5" w:rsidRDefault="007B2BBC" w:rsidP="007E2B87">
            <w:pPr>
              <w:spacing w:after="0" w:line="240" w:lineRule="auto"/>
              <w:jc w:val="center"/>
              <w:rPr>
                <w:rFonts w:ascii="Petrobras Sans" w:eastAsia="Times New Roman" w:hAnsi="Petrobras Sans" w:cs="Petrobras Sans"/>
                <w:color w:val="000000"/>
                <w:sz w:val="17"/>
                <w:szCs w:val="17"/>
                <w:lang w:eastAsia="pt-BR"/>
              </w:rPr>
            </w:pPr>
            <w:r w:rsidRPr="00605FE5">
              <w:rPr>
                <w:rFonts w:ascii="Petrobras Sans" w:eastAsia="Times New Roman" w:hAnsi="Petrobras Sans" w:cs="Petrobras Sans"/>
                <w:color w:val="000000"/>
                <w:sz w:val="17"/>
                <w:szCs w:val="17"/>
                <w:lang w:eastAsia="pt-BR"/>
              </w:rPr>
              <w:t>6.859</w:t>
            </w:r>
          </w:p>
        </w:tc>
      </w:tr>
      <w:tr w:rsidR="00DE2699" w14:paraId="78DB355C" w14:textId="77777777" w:rsidTr="007E2B87">
        <w:tc>
          <w:tcPr>
            <w:tcW w:w="2547" w:type="pct"/>
            <w:tcBorders>
              <w:top w:val="nil"/>
              <w:left w:val="nil"/>
              <w:bottom w:val="nil"/>
              <w:right w:val="nil"/>
            </w:tcBorders>
            <w:shd w:val="solid" w:color="FFFFFF" w:fill="FFFFFF"/>
            <w:tcMar>
              <w:top w:w="0" w:type="dxa"/>
              <w:left w:w="60" w:type="dxa"/>
              <w:bottom w:w="0" w:type="dxa"/>
              <w:right w:w="60" w:type="dxa"/>
            </w:tcMar>
            <w:vAlign w:val="center"/>
          </w:tcPr>
          <w:p w14:paraId="78DB3556" w14:textId="77777777" w:rsidR="007E2B87" w:rsidRPr="00605FE5" w:rsidRDefault="007B2BBC" w:rsidP="007E2B87">
            <w:pPr>
              <w:spacing w:after="0" w:line="240" w:lineRule="auto"/>
              <w:ind w:left="200"/>
              <w:rPr>
                <w:rFonts w:ascii="Petrobras Sans" w:eastAsia="Times New Roman" w:hAnsi="Petrobras Sans" w:cs="Petrobras Sans"/>
                <w:color w:val="000000"/>
                <w:sz w:val="17"/>
                <w:szCs w:val="17"/>
                <w:lang w:eastAsia="pt-BR"/>
              </w:rPr>
            </w:pPr>
            <w:r w:rsidRPr="00605FE5">
              <w:rPr>
                <w:rFonts w:ascii="Petrobras Sans" w:eastAsia="Times New Roman" w:hAnsi="Petrobras Sans" w:cs="Petrobras Sans"/>
                <w:color w:val="000000"/>
                <w:sz w:val="17"/>
                <w:szCs w:val="17"/>
                <w:lang w:eastAsia="pt-BR"/>
              </w:rPr>
              <w:t>Ajuste a valor realizável líquido</w:t>
            </w:r>
          </w:p>
        </w:tc>
        <w:tc>
          <w:tcPr>
            <w:tcW w:w="491" w:type="pct"/>
            <w:tcBorders>
              <w:top w:val="nil"/>
              <w:left w:val="nil"/>
              <w:bottom w:val="nil"/>
              <w:right w:val="nil"/>
            </w:tcBorders>
            <w:shd w:val="solid" w:color="FFFFFF" w:fill="FFFFFF"/>
            <w:tcMar>
              <w:top w:w="0" w:type="dxa"/>
              <w:left w:w="60" w:type="dxa"/>
              <w:bottom w:w="0" w:type="dxa"/>
              <w:right w:w="60" w:type="dxa"/>
            </w:tcMar>
            <w:vAlign w:val="center"/>
          </w:tcPr>
          <w:p w14:paraId="78DB3557" w14:textId="77777777" w:rsidR="007E2B87" w:rsidRPr="00605FE5" w:rsidRDefault="007B2BBC" w:rsidP="007E2B87">
            <w:pPr>
              <w:spacing w:after="0" w:line="240" w:lineRule="auto"/>
              <w:jc w:val="center"/>
              <w:rPr>
                <w:rFonts w:ascii="Petrobras Sans" w:eastAsia="Times New Roman" w:hAnsi="Petrobras Sans" w:cs="Petrobras Sans"/>
                <w:color w:val="000000"/>
                <w:sz w:val="17"/>
                <w:szCs w:val="17"/>
                <w:lang w:eastAsia="pt-BR"/>
              </w:rPr>
            </w:pPr>
            <w:r w:rsidRPr="00605FE5">
              <w:rPr>
                <w:rFonts w:ascii="Petrobras Sans" w:eastAsia="Times New Roman" w:hAnsi="Petrobras Sans" w:cs="Petrobras Sans"/>
                <w:color w:val="000000"/>
                <w:sz w:val="17"/>
                <w:szCs w:val="17"/>
                <w:lang w:eastAsia="pt-BR"/>
              </w:rPr>
              <w:t>(14)</w:t>
            </w:r>
          </w:p>
        </w:tc>
        <w:tc>
          <w:tcPr>
            <w:tcW w:w="491" w:type="pct"/>
            <w:tcBorders>
              <w:top w:val="nil"/>
              <w:left w:val="nil"/>
              <w:bottom w:val="nil"/>
              <w:right w:val="nil"/>
            </w:tcBorders>
            <w:shd w:val="solid" w:color="FFFFFF" w:fill="FFFFFF"/>
            <w:tcMar>
              <w:top w:w="0" w:type="dxa"/>
              <w:left w:w="60" w:type="dxa"/>
              <w:bottom w:w="0" w:type="dxa"/>
              <w:right w:w="60" w:type="dxa"/>
            </w:tcMar>
            <w:vAlign w:val="center"/>
          </w:tcPr>
          <w:p w14:paraId="78DB3558" w14:textId="77777777" w:rsidR="007E2B87" w:rsidRPr="00605FE5" w:rsidRDefault="007B2BBC" w:rsidP="007E2B87">
            <w:pPr>
              <w:spacing w:after="0" w:line="240" w:lineRule="auto"/>
              <w:jc w:val="center"/>
              <w:rPr>
                <w:rFonts w:ascii="Petrobras Sans" w:eastAsia="Times New Roman" w:hAnsi="Petrobras Sans" w:cs="Petrobras Sans"/>
                <w:color w:val="000000"/>
                <w:sz w:val="17"/>
                <w:szCs w:val="17"/>
                <w:lang w:eastAsia="pt-BR"/>
              </w:rPr>
            </w:pPr>
            <w:r w:rsidRPr="00605FE5">
              <w:rPr>
                <w:rFonts w:ascii="Petrobras Sans" w:eastAsia="Times New Roman" w:hAnsi="Petrobras Sans" w:cs="Petrobras Sans"/>
                <w:color w:val="000000"/>
                <w:sz w:val="17"/>
                <w:szCs w:val="17"/>
                <w:lang w:eastAsia="pt-BR"/>
              </w:rPr>
              <w:t>(48)</w:t>
            </w:r>
          </w:p>
        </w:tc>
        <w:tc>
          <w:tcPr>
            <w:tcW w:w="491" w:type="pct"/>
            <w:tcBorders>
              <w:top w:val="nil"/>
              <w:left w:val="nil"/>
              <w:bottom w:val="nil"/>
              <w:right w:val="nil"/>
            </w:tcBorders>
            <w:shd w:val="solid" w:color="FFFFFF" w:fill="FFFFFF"/>
            <w:tcMar>
              <w:top w:w="0" w:type="dxa"/>
              <w:left w:w="60" w:type="dxa"/>
              <w:bottom w:w="0" w:type="dxa"/>
              <w:right w:w="60" w:type="dxa"/>
            </w:tcMar>
            <w:vAlign w:val="center"/>
          </w:tcPr>
          <w:p w14:paraId="78DB3559" w14:textId="77777777" w:rsidR="007E2B87" w:rsidRPr="00605FE5" w:rsidRDefault="007B2BBC" w:rsidP="007E2B87">
            <w:pPr>
              <w:spacing w:after="0" w:line="240" w:lineRule="auto"/>
              <w:jc w:val="center"/>
              <w:rPr>
                <w:rFonts w:ascii="Petrobras Sans" w:eastAsia="Times New Roman" w:hAnsi="Petrobras Sans" w:cs="Petrobras Sans"/>
                <w:color w:val="000000"/>
                <w:sz w:val="17"/>
                <w:szCs w:val="17"/>
                <w:lang w:eastAsia="pt-BR"/>
              </w:rPr>
            </w:pPr>
            <w:r w:rsidRPr="00605FE5">
              <w:rPr>
                <w:rFonts w:ascii="Petrobras Sans" w:eastAsia="Times New Roman" w:hAnsi="Petrobras Sans" w:cs="Petrobras Sans"/>
                <w:color w:val="000000"/>
                <w:sz w:val="17"/>
                <w:szCs w:val="17"/>
                <w:lang w:eastAsia="pt-BR"/>
              </w:rPr>
              <w:t>23</w:t>
            </w:r>
          </w:p>
        </w:tc>
        <w:tc>
          <w:tcPr>
            <w:tcW w:w="491" w:type="pct"/>
            <w:tcBorders>
              <w:top w:val="nil"/>
              <w:left w:val="nil"/>
              <w:bottom w:val="nil"/>
              <w:right w:val="nil"/>
            </w:tcBorders>
            <w:shd w:val="solid" w:color="FFFFFF" w:fill="FFFFFF"/>
            <w:tcMar>
              <w:top w:w="0" w:type="dxa"/>
              <w:left w:w="60" w:type="dxa"/>
              <w:bottom w:w="0" w:type="dxa"/>
              <w:right w:w="60" w:type="dxa"/>
            </w:tcMar>
            <w:vAlign w:val="center"/>
          </w:tcPr>
          <w:p w14:paraId="78DB355A" w14:textId="77777777" w:rsidR="007E2B87" w:rsidRPr="00605FE5" w:rsidRDefault="007B2BBC" w:rsidP="007E2B87">
            <w:pPr>
              <w:spacing w:after="0" w:line="240" w:lineRule="auto"/>
              <w:jc w:val="center"/>
              <w:rPr>
                <w:rFonts w:ascii="Petrobras Sans" w:eastAsia="Times New Roman" w:hAnsi="Petrobras Sans" w:cs="Petrobras Sans"/>
                <w:color w:val="000000"/>
                <w:sz w:val="17"/>
                <w:szCs w:val="17"/>
                <w:lang w:eastAsia="pt-BR"/>
              </w:rPr>
            </w:pPr>
            <w:r w:rsidRPr="00605FE5">
              <w:rPr>
                <w:rFonts w:ascii="Petrobras Sans" w:eastAsia="Times New Roman" w:hAnsi="Petrobras Sans" w:cs="Petrobras Sans"/>
                <w:color w:val="000000"/>
                <w:sz w:val="17"/>
                <w:szCs w:val="17"/>
                <w:lang w:eastAsia="pt-BR"/>
              </w:rPr>
              <w:t>(40)</w:t>
            </w:r>
          </w:p>
        </w:tc>
        <w:tc>
          <w:tcPr>
            <w:tcW w:w="491" w:type="pct"/>
            <w:tcBorders>
              <w:top w:val="nil"/>
              <w:left w:val="nil"/>
              <w:bottom w:val="nil"/>
              <w:right w:val="nil"/>
            </w:tcBorders>
            <w:shd w:val="solid" w:color="FFFFFF" w:fill="FFFFFF"/>
            <w:tcMar>
              <w:top w:w="0" w:type="dxa"/>
              <w:left w:w="60" w:type="dxa"/>
              <w:bottom w:w="0" w:type="dxa"/>
              <w:right w:w="60" w:type="dxa"/>
            </w:tcMar>
            <w:vAlign w:val="center"/>
          </w:tcPr>
          <w:p w14:paraId="78DB355B" w14:textId="77777777" w:rsidR="007E2B87" w:rsidRPr="00605FE5" w:rsidRDefault="007B2BBC" w:rsidP="007E2B87">
            <w:pPr>
              <w:spacing w:after="0" w:line="240" w:lineRule="auto"/>
              <w:jc w:val="center"/>
              <w:rPr>
                <w:rFonts w:ascii="Petrobras Sans" w:eastAsia="Times New Roman" w:hAnsi="Petrobras Sans" w:cs="Petrobras Sans"/>
                <w:color w:val="000000"/>
                <w:sz w:val="17"/>
                <w:szCs w:val="17"/>
                <w:lang w:eastAsia="pt-BR"/>
              </w:rPr>
            </w:pPr>
            <w:r w:rsidRPr="00605FE5">
              <w:rPr>
                <w:rFonts w:ascii="Petrobras Sans" w:eastAsia="Times New Roman" w:hAnsi="Petrobras Sans" w:cs="Petrobras Sans"/>
                <w:color w:val="000000"/>
                <w:sz w:val="17"/>
                <w:szCs w:val="17"/>
                <w:lang w:eastAsia="pt-BR"/>
              </w:rPr>
              <w:t>57</w:t>
            </w:r>
          </w:p>
        </w:tc>
      </w:tr>
      <w:tr w:rsidR="00DE2699" w14:paraId="78DB3563" w14:textId="77777777" w:rsidTr="007E2B87">
        <w:tc>
          <w:tcPr>
            <w:tcW w:w="2547" w:type="pct"/>
            <w:tcBorders>
              <w:top w:val="nil"/>
              <w:left w:val="nil"/>
              <w:bottom w:val="nil"/>
              <w:right w:val="nil"/>
            </w:tcBorders>
            <w:shd w:val="solid" w:color="F0F5BF" w:fill="FFFFFF"/>
            <w:tcMar>
              <w:top w:w="0" w:type="dxa"/>
              <w:left w:w="60" w:type="dxa"/>
              <w:bottom w:w="0" w:type="dxa"/>
              <w:right w:w="60" w:type="dxa"/>
            </w:tcMar>
            <w:vAlign w:val="center"/>
          </w:tcPr>
          <w:p w14:paraId="78DB355D" w14:textId="77777777" w:rsidR="007E2B87" w:rsidRPr="00605FE5" w:rsidRDefault="007B2BBC" w:rsidP="007E2B87">
            <w:pPr>
              <w:spacing w:after="0" w:line="240" w:lineRule="auto"/>
              <w:ind w:left="200"/>
              <w:rPr>
                <w:rFonts w:ascii="Petrobras Sans" w:eastAsia="Times New Roman" w:hAnsi="Petrobras Sans" w:cs="Petrobras Sans"/>
                <w:color w:val="000000"/>
                <w:sz w:val="17"/>
                <w:szCs w:val="17"/>
                <w:lang w:eastAsia="pt-BR"/>
              </w:rPr>
            </w:pPr>
            <w:r w:rsidRPr="00605FE5">
              <w:rPr>
                <w:rFonts w:ascii="Petrobras Sans" w:eastAsia="Times New Roman" w:hAnsi="Petrobras Sans" w:cs="Petrobras Sans"/>
                <w:color w:val="000000"/>
                <w:sz w:val="17"/>
                <w:szCs w:val="17"/>
                <w:lang w:eastAsia="pt-BR"/>
              </w:rPr>
              <w:t>Perdas (reversões) líquidas de crédito esperadas</w:t>
            </w:r>
          </w:p>
        </w:tc>
        <w:tc>
          <w:tcPr>
            <w:tcW w:w="491" w:type="pct"/>
            <w:tcBorders>
              <w:top w:val="nil"/>
              <w:left w:val="nil"/>
              <w:bottom w:val="nil"/>
              <w:right w:val="nil"/>
            </w:tcBorders>
            <w:shd w:val="solid" w:color="F0F5BF" w:fill="FFFFFF"/>
            <w:tcMar>
              <w:top w:w="0" w:type="dxa"/>
              <w:left w:w="60" w:type="dxa"/>
              <w:bottom w:w="0" w:type="dxa"/>
              <w:right w:w="60" w:type="dxa"/>
            </w:tcMar>
            <w:vAlign w:val="center"/>
          </w:tcPr>
          <w:p w14:paraId="78DB355E" w14:textId="77777777" w:rsidR="007E2B87" w:rsidRPr="00605FE5" w:rsidRDefault="007B2BBC" w:rsidP="007E2B87">
            <w:pPr>
              <w:spacing w:after="0" w:line="240" w:lineRule="auto"/>
              <w:jc w:val="center"/>
              <w:rPr>
                <w:rFonts w:ascii="Petrobras Sans" w:eastAsia="Times New Roman" w:hAnsi="Petrobras Sans" w:cs="Petrobras Sans"/>
                <w:color w:val="000000"/>
                <w:sz w:val="17"/>
                <w:szCs w:val="17"/>
                <w:lang w:eastAsia="pt-BR"/>
              </w:rPr>
            </w:pPr>
            <w:r w:rsidRPr="00605FE5">
              <w:rPr>
                <w:rFonts w:ascii="Petrobras Sans" w:eastAsia="Times New Roman" w:hAnsi="Petrobras Sans" w:cs="Petrobras Sans"/>
                <w:color w:val="000000"/>
                <w:sz w:val="17"/>
                <w:szCs w:val="17"/>
                <w:lang w:eastAsia="pt-BR"/>
              </w:rPr>
              <w:t>(42)</w:t>
            </w:r>
          </w:p>
        </w:tc>
        <w:tc>
          <w:tcPr>
            <w:tcW w:w="491" w:type="pct"/>
            <w:tcBorders>
              <w:top w:val="nil"/>
              <w:left w:val="nil"/>
              <w:bottom w:val="nil"/>
              <w:right w:val="nil"/>
            </w:tcBorders>
            <w:shd w:val="solid" w:color="F0F5BF" w:fill="FFFFFF"/>
            <w:tcMar>
              <w:top w:w="0" w:type="dxa"/>
              <w:left w:w="60" w:type="dxa"/>
              <w:bottom w:w="0" w:type="dxa"/>
              <w:right w:w="60" w:type="dxa"/>
            </w:tcMar>
            <w:vAlign w:val="center"/>
          </w:tcPr>
          <w:p w14:paraId="78DB355F" w14:textId="77777777" w:rsidR="007E2B87" w:rsidRPr="00605FE5" w:rsidRDefault="007B2BBC" w:rsidP="007E2B87">
            <w:pPr>
              <w:spacing w:after="0" w:line="240" w:lineRule="auto"/>
              <w:jc w:val="center"/>
              <w:rPr>
                <w:rFonts w:ascii="Petrobras Sans" w:eastAsia="Times New Roman" w:hAnsi="Petrobras Sans" w:cs="Petrobras Sans"/>
                <w:color w:val="000000"/>
                <w:sz w:val="17"/>
                <w:szCs w:val="17"/>
                <w:lang w:eastAsia="pt-BR"/>
              </w:rPr>
            </w:pPr>
            <w:r w:rsidRPr="00605FE5">
              <w:rPr>
                <w:rFonts w:ascii="Petrobras Sans" w:eastAsia="Times New Roman" w:hAnsi="Petrobras Sans" w:cs="Petrobras Sans"/>
                <w:color w:val="000000"/>
                <w:sz w:val="17"/>
                <w:szCs w:val="17"/>
                <w:lang w:eastAsia="pt-BR"/>
              </w:rPr>
              <w:t>73</w:t>
            </w:r>
          </w:p>
        </w:tc>
        <w:tc>
          <w:tcPr>
            <w:tcW w:w="491" w:type="pct"/>
            <w:tcBorders>
              <w:top w:val="nil"/>
              <w:left w:val="nil"/>
              <w:bottom w:val="nil"/>
              <w:right w:val="nil"/>
            </w:tcBorders>
            <w:shd w:val="solid" w:color="F0F5BF" w:fill="FFFFFF"/>
            <w:tcMar>
              <w:top w:w="0" w:type="dxa"/>
              <w:left w:w="60" w:type="dxa"/>
              <w:bottom w:w="0" w:type="dxa"/>
              <w:right w:w="60" w:type="dxa"/>
            </w:tcMar>
            <w:vAlign w:val="center"/>
          </w:tcPr>
          <w:p w14:paraId="78DB3560" w14:textId="77777777" w:rsidR="007E2B87" w:rsidRPr="00605FE5" w:rsidRDefault="007B2BBC" w:rsidP="007E2B87">
            <w:pPr>
              <w:spacing w:after="0" w:line="240" w:lineRule="auto"/>
              <w:jc w:val="center"/>
              <w:rPr>
                <w:rFonts w:ascii="Petrobras Sans" w:eastAsia="Times New Roman" w:hAnsi="Petrobras Sans" w:cs="Petrobras Sans"/>
                <w:color w:val="000000"/>
                <w:sz w:val="17"/>
                <w:szCs w:val="17"/>
                <w:lang w:eastAsia="pt-BR"/>
              </w:rPr>
            </w:pPr>
            <w:r w:rsidRPr="00605FE5">
              <w:rPr>
                <w:rFonts w:ascii="Petrobras Sans" w:eastAsia="Times New Roman" w:hAnsi="Petrobras Sans" w:cs="Petrobras Sans"/>
                <w:color w:val="000000"/>
                <w:sz w:val="17"/>
                <w:szCs w:val="17"/>
                <w:lang w:eastAsia="pt-BR"/>
              </w:rPr>
              <w:t>118</w:t>
            </w:r>
          </w:p>
        </w:tc>
        <w:tc>
          <w:tcPr>
            <w:tcW w:w="491" w:type="pct"/>
            <w:tcBorders>
              <w:top w:val="nil"/>
              <w:left w:val="nil"/>
              <w:bottom w:val="nil"/>
              <w:right w:val="nil"/>
            </w:tcBorders>
            <w:shd w:val="solid" w:color="F0F5BF" w:fill="FFFFFF"/>
            <w:tcMar>
              <w:top w:w="0" w:type="dxa"/>
              <w:left w:w="60" w:type="dxa"/>
              <w:bottom w:w="0" w:type="dxa"/>
              <w:right w:w="60" w:type="dxa"/>
            </w:tcMar>
            <w:vAlign w:val="center"/>
          </w:tcPr>
          <w:p w14:paraId="78DB3561" w14:textId="77777777" w:rsidR="007E2B87" w:rsidRPr="00605FE5" w:rsidRDefault="007B2BBC" w:rsidP="007E2B87">
            <w:pPr>
              <w:spacing w:after="0" w:line="240" w:lineRule="auto"/>
              <w:jc w:val="center"/>
              <w:rPr>
                <w:rFonts w:ascii="Petrobras Sans" w:eastAsia="Times New Roman" w:hAnsi="Petrobras Sans" w:cs="Petrobras Sans"/>
                <w:color w:val="000000"/>
                <w:sz w:val="17"/>
                <w:szCs w:val="17"/>
                <w:lang w:eastAsia="pt-BR"/>
              </w:rPr>
            </w:pPr>
            <w:r w:rsidRPr="00605FE5">
              <w:rPr>
                <w:rFonts w:ascii="Petrobras Sans" w:eastAsia="Times New Roman" w:hAnsi="Petrobras Sans" w:cs="Petrobras Sans"/>
                <w:color w:val="000000"/>
                <w:sz w:val="17"/>
                <w:szCs w:val="17"/>
                <w:lang w:eastAsia="pt-BR"/>
              </w:rPr>
              <w:t>205</w:t>
            </w:r>
          </w:p>
        </w:tc>
        <w:tc>
          <w:tcPr>
            <w:tcW w:w="491" w:type="pct"/>
            <w:tcBorders>
              <w:top w:val="nil"/>
              <w:left w:val="nil"/>
              <w:bottom w:val="nil"/>
              <w:right w:val="nil"/>
            </w:tcBorders>
            <w:shd w:val="solid" w:color="F0F5BF" w:fill="FFFFFF"/>
            <w:tcMar>
              <w:top w:w="0" w:type="dxa"/>
              <w:left w:w="60" w:type="dxa"/>
              <w:bottom w:w="0" w:type="dxa"/>
              <w:right w:w="60" w:type="dxa"/>
            </w:tcMar>
            <w:vAlign w:val="center"/>
          </w:tcPr>
          <w:p w14:paraId="78DB3562" w14:textId="77777777" w:rsidR="007E2B87" w:rsidRPr="00605FE5" w:rsidRDefault="007B2BBC" w:rsidP="007E2B87">
            <w:pPr>
              <w:spacing w:after="0" w:line="240" w:lineRule="auto"/>
              <w:jc w:val="center"/>
              <w:rPr>
                <w:rFonts w:ascii="Petrobras Sans" w:eastAsia="Times New Roman" w:hAnsi="Petrobras Sans" w:cs="Petrobras Sans"/>
                <w:color w:val="000000"/>
                <w:sz w:val="17"/>
                <w:szCs w:val="17"/>
                <w:lang w:eastAsia="pt-BR"/>
              </w:rPr>
            </w:pPr>
            <w:r w:rsidRPr="00605FE5">
              <w:rPr>
                <w:rFonts w:ascii="Petrobras Sans" w:eastAsia="Times New Roman" w:hAnsi="Petrobras Sans" w:cs="Petrobras Sans"/>
                <w:color w:val="000000"/>
                <w:sz w:val="17"/>
                <w:szCs w:val="17"/>
                <w:lang w:eastAsia="pt-BR"/>
              </w:rPr>
              <w:t>331</w:t>
            </w:r>
          </w:p>
        </w:tc>
      </w:tr>
      <w:tr w:rsidR="00DE2699" w14:paraId="78DB356A" w14:textId="77777777" w:rsidTr="007E2B87">
        <w:tc>
          <w:tcPr>
            <w:tcW w:w="2547" w:type="pct"/>
            <w:tcBorders>
              <w:top w:val="nil"/>
              <w:left w:val="nil"/>
              <w:bottom w:val="nil"/>
              <w:right w:val="nil"/>
            </w:tcBorders>
            <w:shd w:val="solid" w:color="FFFFFF" w:fill="FFFFFF"/>
            <w:tcMar>
              <w:top w:w="0" w:type="dxa"/>
              <w:left w:w="60" w:type="dxa"/>
              <w:bottom w:w="0" w:type="dxa"/>
              <w:right w:w="60" w:type="dxa"/>
            </w:tcMar>
            <w:vAlign w:val="center"/>
          </w:tcPr>
          <w:p w14:paraId="78DB3564" w14:textId="77777777" w:rsidR="007E2B87" w:rsidRPr="00605FE5" w:rsidRDefault="007B2BBC" w:rsidP="007E2B87">
            <w:pPr>
              <w:spacing w:after="0" w:line="240" w:lineRule="auto"/>
              <w:ind w:left="200"/>
              <w:rPr>
                <w:rFonts w:ascii="Petrobras Sans" w:eastAsia="Times New Roman" w:hAnsi="Petrobras Sans" w:cs="Petrobras Sans"/>
                <w:color w:val="000000"/>
                <w:sz w:val="17"/>
                <w:szCs w:val="17"/>
                <w:lang w:eastAsia="pt-BR"/>
              </w:rPr>
            </w:pPr>
            <w:r w:rsidRPr="00605FE5">
              <w:rPr>
                <w:rFonts w:ascii="Petrobras Sans" w:eastAsia="Times New Roman" w:hAnsi="Petrobras Sans" w:cs="Petrobras Sans"/>
                <w:color w:val="000000"/>
                <w:sz w:val="17"/>
                <w:szCs w:val="17"/>
                <w:lang w:eastAsia="pt-BR"/>
              </w:rPr>
              <w:t>Baixa de poços</w:t>
            </w:r>
          </w:p>
        </w:tc>
        <w:tc>
          <w:tcPr>
            <w:tcW w:w="491" w:type="pct"/>
            <w:tcBorders>
              <w:top w:val="nil"/>
              <w:left w:val="nil"/>
              <w:bottom w:val="nil"/>
              <w:right w:val="nil"/>
            </w:tcBorders>
            <w:shd w:val="solid" w:color="FFFFFF" w:fill="FFFFFF"/>
            <w:tcMar>
              <w:top w:w="0" w:type="dxa"/>
              <w:left w:w="60" w:type="dxa"/>
              <w:bottom w:w="0" w:type="dxa"/>
              <w:right w:w="60" w:type="dxa"/>
            </w:tcMar>
            <w:vAlign w:val="center"/>
          </w:tcPr>
          <w:p w14:paraId="78DB3565" w14:textId="77777777" w:rsidR="007E2B87" w:rsidRPr="00605FE5" w:rsidRDefault="007B2BBC" w:rsidP="007E2B87">
            <w:pPr>
              <w:spacing w:after="0" w:line="240" w:lineRule="auto"/>
              <w:jc w:val="center"/>
              <w:rPr>
                <w:rFonts w:ascii="Petrobras Sans" w:eastAsia="Times New Roman" w:hAnsi="Petrobras Sans" w:cs="Petrobras Sans"/>
                <w:color w:val="000000"/>
                <w:sz w:val="17"/>
                <w:szCs w:val="17"/>
                <w:lang w:eastAsia="pt-BR"/>
              </w:rPr>
            </w:pPr>
            <w:r w:rsidRPr="00605FE5">
              <w:rPr>
                <w:rFonts w:ascii="Petrobras Sans" w:eastAsia="Times New Roman" w:hAnsi="Petrobras Sans" w:cs="Petrobras Sans"/>
                <w:color w:val="000000"/>
                <w:sz w:val="17"/>
                <w:szCs w:val="17"/>
                <w:lang w:eastAsia="pt-BR"/>
              </w:rPr>
              <w:t>56</w:t>
            </w:r>
          </w:p>
        </w:tc>
        <w:tc>
          <w:tcPr>
            <w:tcW w:w="491" w:type="pct"/>
            <w:tcBorders>
              <w:top w:val="nil"/>
              <w:left w:val="nil"/>
              <w:bottom w:val="nil"/>
              <w:right w:val="nil"/>
            </w:tcBorders>
            <w:shd w:val="solid" w:color="FFFFFF" w:fill="FFFFFF"/>
            <w:tcMar>
              <w:top w:w="0" w:type="dxa"/>
              <w:left w:w="60" w:type="dxa"/>
              <w:bottom w:w="0" w:type="dxa"/>
              <w:right w:w="60" w:type="dxa"/>
            </w:tcMar>
            <w:vAlign w:val="center"/>
          </w:tcPr>
          <w:p w14:paraId="78DB3566" w14:textId="77777777" w:rsidR="007E2B87" w:rsidRPr="00605FE5" w:rsidRDefault="007B2BBC" w:rsidP="007E2B87">
            <w:pPr>
              <w:spacing w:after="0" w:line="240" w:lineRule="auto"/>
              <w:jc w:val="center"/>
              <w:rPr>
                <w:rFonts w:ascii="Petrobras Sans" w:eastAsia="Times New Roman" w:hAnsi="Petrobras Sans" w:cs="Petrobras Sans"/>
                <w:color w:val="000000"/>
                <w:sz w:val="17"/>
                <w:szCs w:val="17"/>
                <w:lang w:eastAsia="pt-BR"/>
              </w:rPr>
            </w:pPr>
            <w:r w:rsidRPr="00605FE5">
              <w:rPr>
                <w:rFonts w:ascii="Petrobras Sans" w:eastAsia="Times New Roman" w:hAnsi="Petrobras Sans" w:cs="Petrobras Sans"/>
                <w:color w:val="000000"/>
                <w:sz w:val="17"/>
                <w:szCs w:val="17"/>
                <w:lang w:eastAsia="pt-BR"/>
              </w:rPr>
              <w:t>1.834</w:t>
            </w:r>
          </w:p>
        </w:tc>
        <w:tc>
          <w:tcPr>
            <w:tcW w:w="491" w:type="pct"/>
            <w:tcBorders>
              <w:top w:val="nil"/>
              <w:left w:val="nil"/>
              <w:bottom w:val="nil"/>
              <w:right w:val="nil"/>
            </w:tcBorders>
            <w:shd w:val="solid" w:color="FFFFFF" w:fill="FFFFFF"/>
            <w:tcMar>
              <w:top w:w="0" w:type="dxa"/>
              <w:left w:w="60" w:type="dxa"/>
              <w:bottom w:w="0" w:type="dxa"/>
              <w:right w:w="60" w:type="dxa"/>
            </w:tcMar>
            <w:vAlign w:val="center"/>
          </w:tcPr>
          <w:p w14:paraId="78DB3567" w14:textId="77777777" w:rsidR="007E2B87" w:rsidRPr="00605FE5" w:rsidRDefault="007B2BBC" w:rsidP="007E2B87">
            <w:pPr>
              <w:spacing w:after="0" w:line="240" w:lineRule="auto"/>
              <w:jc w:val="center"/>
              <w:rPr>
                <w:rFonts w:ascii="Petrobras Sans" w:eastAsia="Times New Roman" w:hAnsi="Petrobras Sans" w:cs="Petrobras Sans"/>
                <w:color w:val="000000"/>
                <w:sz w:val="17"/>
                <w:szCs w:val="17"/>
                <w:lang w:eastAsia="pt-BR"/>
              </w:rPr>
            </w:pPr>
            <w:r w:rsidRPr="00605FE5">
              <w:rPr>
                <w:rFonts w:ascii="Petrobras Sans" w:eastAsia="Times New Roman" w:hAnsi="Petrobras Sans" w:cs="Petrobras Sans"/>
                <w:color w:val="000000"/>
                <w:sz w:val="17"/>
                <w:szCs w:val="17"/>
                <w:lang w:eastAsia="pt-BR"/>
              </w:rPr>
              <w:t>2.952</w:t>
            </w:r>
          </w:p>
        </w:tc>
        <w:tc>
          <w:tcPr>
            <w:tcW w:w="491" w:type="pct"/>
            <w:tcBorders>
              <w:top w:val="nil"/>
              <w:left w:val="nil"/>
              <w:bottom w:val="nil"/>
              <w:right w:val="nil"/>
            </w:tcBorders>
            <w:shd w:val="solid" w:color="FFFFFF" w:fill="FFFFFF"/>
            <w:tcMar>
              <w:top w:w="0" w:type="dxa"/>
              <w:left w:w="60" w:type="dxa"/>
              <w:bottom w:w="0" w:type="dxa"/>
              <w:right w:w="60" w:type="dxa"/>
            </w:tcMar>
            <w:vAlign w:val="center"/>
          </w:tcPr>
          <w:p w14:paraId="78DB3568" w14:textId="77777777" w:rsidR="007E2B87" w:rsidRPr="00605FE5" w:rsidRDefault="007B2BBC" w:rsidP="007E2B87">
            <w:pPr>
              <w:spacing w:after="0" w:line="240" w:lineRule="auto"/>
              <w:jc w:val="center"/>
              <w:rPr>
                <w:rFonts w:ascii="Petrobras Sans" w:eastAsia="Times New Roman" w:hAnsi="Petrobras Sans" w:cs="Petrobras Sans"/>
                <w:color w:val="000000"/>
                <w:sz w:val="17"/>
                <w:szCs w:val="17"/>
                <w:lang w:eastAsia="pt-BR"/>
              </w:rPr>
            </w:pPr>
            <w:r w:rsidRPr="00605FE5">
              <w:rPr>
                <w:rFonts w:ascii="Petrobras Sans" w:eastAsia="Times New Roman" w:hAnsi="Petrobras Sans" w:cs="Petrobras Sans"/>
                <w:color w:val="000000"/>
                <w:sz w:val="17"/>
                <w:szCs w:val="17"/>
                <w:lang w:eastAsia="pt-BR"/>
              </w:rPr>
              <w:t>2.087</w:t>
            </w:r>
          </w:p>
        </w:tc>
        <w:tc>
          <w:tcPr>
            <w:tcW w:w="491" w:type="pct"/>
            <w:tcBorders>
              <w:top w:val="nil"/>
              <w:left w:val="nil"/>
              <w:bottom w:val="nil"/>
              <w:right w:val="nil"/>
            </w:tcBorders>
            <w:shd w:val="solid" w:color="FFFFFF" w:fill="FFFFFF"/>
            <w:tcMar>
              <w:top w:w="0" w:type="dxa"/>
              <w:left w:w="60" w:type="dxa"/>
              <w:bottom w:w="0" w:type="dxa"/>
              <w:right w:w="60" w:type="dxa"/>
            </w:tcMar>
            <w:vAlign w:val="center"/>
          </w:tcPr>
          <w:p w14:paraId="78DB3569" w14:textId="77777777" w:rsidR="007E2B87" w:rsidRPr="00605FE5" w:rsidRDefault="007B2BBC" w:rsidP="007E2B87">
            <w:pPr>
              <w:spacing w:after="0" w:line="240" w:lineRule="auto"/>
              <w:jc w:val="center"/>
              <w:rPr>
                <w:rFonts w:ascii="Petrobras Sans" w:eastAsia="Times New Roman" w:hAnsi="Petrobras Sans" w:cs="Petrobras Sans"/>
                <w:color w:val="000000"/>
                <w:sz w:val="17"/>
                <w:szCs w:val="17"/>
                <w:lang w:eastAsia="pt-BR"/>
              </w:rPr>
            </w:pPr>
            <w:r w:rsidRPr="00605FE5">
              <w:rPr>
                <w:rFonts w:ascii="Petrobras Sans" w:eastAsia="Times New Roman" w:hAnsi="Petrobras Sans" w:cs="Petrobras Sans"/>
                <w:color w:val="000000"/>
                <w:sz w:val="17"/>
                <w:szCs w:val="17"/>
                <w:lang w:eastAsia="pt-BR"/>
              </w:rPr>
              <w:t>3.584</w:t>
            </w:r>
          </w:p>
        </w:tc>
      </w:tr>
      <w:tr w:rsidR="00DE2699" w14:paraId="78DB3571" w14:textId="77777777" w:rsidTr="007E2B87">
        <w:tc>
          <w:tcPr>
            <w:tcW w:w="2547" w:type="pct"/>
            <w:tcBorders>
              <w:top w:val="nil"/>
              <w:left w:val="nil"/>
              <w:bottom w:val="nil"/>
              <w:right w:val="nil"/>
            </w:tcBorders>
            <w:shd w:val="solid" w:color="F0F5BF" w:fill="FFFFFF"/>
            <w:tcMar>
              <w:top w:w="0" w:type="dxa"/>
              <w:left w:w="60" w:type="dxa"/>
              <w:bottom w:w="0" w:type="dxa"/>
              <w:right w:w="60" w:type="dxa"/>
            </w:tcMar>
            <w:vAlign w:val="center"/>
          </w:tcPr>
          <w:p w14:paraId="78DB356B" w14:textId="77777777" w:rsidR="007E2B87" w:rsidRPr="00605FE5" w:rsidRDefault="007B2BBC" w:rsidP="007E2B87">
            <w:pPr>
              <w:spacing w:after="0" w:line="240" w:lineRule="auto"/>
              <w:ind w:left="200"/>
              <w:rPr>
                <w:rFonts w:ascii="Petrobras Sans" w:eastAsia="Times New Roman" w:hAnsi="Petrobras Sans" w:cs="Petrobras Sans"/>
                <w:color w:val="000000"/>
                <w:sz w:val="17"/>
                <w:szCs w:val="17"/>
                <w:lang w:eastAsia="pt-BR"/>
              </w:rPr>
            </w:pPr>
            <w:r w:rsidRPr="00605FE5">
              <w:rPr>
                <w:rFonts w:ascii="Petrobras Sans" w:eastAsia="Times New Roman" w:hAnsi="Petrobras Sans" w:cs="Petrobras Sans"/>
                <w:color w:val="000000"/>
                <w:sz w:val="17"/>
                <w:szCs w:val="17"/>
                <w:lang w:eastAsia="pt-BR"/>
              </w:rPr>
              <w:t>Resultado com alienações e baixas de ativos</w:t>
            </w:r>
          </w:p>
        </w:tc>
        <w:tc>
          <w:tcPr>
            <w:tcW w:w="491" w:type="pct"/>
            <w:tcBorders>
              <w:top w:val="nil"/>
              <w:left w:val="nil"/>
              <w:bottom w:val="nil"/>
              <w:right w:val="nil"/>
            </w:tcBorders>
            <w:shd w:val="solid" w:color="F0F5BF" w:fill="FFFFFF"/>
            <w:tcMar>
              <w:top w:w="0" w:type="dxa"/>
              <w:left w:w="60" w:type="dxa"/>
              <w:bottom w:w="0" w:type="dxa"/>
              <w:right w:w="60" w:type="dxa"/>
            </w:tcMar>
            <w:vAlign w:val="center"/>
          </w:tcPr>
          <w:p w14:paraId="78DB356C" w14:textId="77777777" w:rsidR="007E2B87" w:rsidRPr="00605FE5" w:rsidRDefault="007B2BBC" w:rsidP="007E2B87">
            <w:pPr>
              <w:spacing w:after="0" w:line="240" w:lineRule="auto"/>
              <w:jc w:val="center"/>
              <w:rPr>
                <w:rFonts w:ascii="Petrobras Sans" w:eastAsia="Times New Roman" w:hAnsi="Petrobras Sans" w:cs="Petrobras Sans"/>
                <w:color w:val="000000"/>
                <w:sz w:val="17"/>
                <w:szCs w:val="17"/>
                <w:lang w:eastAsia="pt-BR"/>
              </w:rPr>
            </w:pPr>
            <w:r w:rsidRPr="00605FE5">
              <w:rPr>
                <w:rFonts w:ascii="Petrobras Sans" w:eastAsia="Times New Roman" w:hAnsi="Petrobras Sans" w:cs="Petrobras Sans"/>
                <w:color w:val="000000"/>
                <w:sz w:val="17"/>
                <w:szCs w:val="17"/>
                <w:lang w:eastAsia="pt-BR"/>
              </w:rPr>
              <w:t>(700)</w:t>
            </w:r>
          </w:p>
        </w:tc>
        <w:tc>
          <w:tcPr>
            <w:tcW w:w="491" w:type="pct"/>
            <w:tcBorders>
              <w:top w:val="nil"/>
              <w:left w:val="nil"/>
              <w:bottom w:val="nil"/>
              <w:right w:val="nil"/>
            </w:tcBorders>
            <w:shd w:val="solid" w:color="F0F5BF" w:fill="FFFFFF"/>
            <w:tcMar>
              <w:top w:w="0" w:type="dxa"/>
              <w:left w:w="60" w:type="dxa"/>
              <w:bottom w:w="0" w:type="dxa"/>
              <w:right w:w="60" w:type="dxa"/>
            </w:tcMar>
            <w:vAlign w:val="center"/>
          </w:tcPr>
          <w:p w14:paraId="78DB356D" w14:textId="77777777" w:rsidR="007E2B87" w:rsidRPr="00605FE5" w:rsidRDefault="007B2BBC" w:rsidP="007E2B87">
            <w:pPr>
              <w:spacing w:after="0" w:line="240" w:lineRule="auto"/>
              <w:jc w:val="center"/>
              <w:rPr>
                <w:rFonts w:ascii="Petrobras Sans" w:eastAsia="Times New Roman" w:hAnsi="Petrobras Sans" w:cs="Petrobras Sans"/>
                <w:color w:val="000000"/>
                <w:sz w:val="17"/>
                <w:szCs w:val="17"/>
                <w:lang w:eastAsia="pt-BR"/>
              </w:rPr>
            </w:pPr>
            <w:r w:rsidRPr="00605FE5">
              <w:rPr>
                <w:rFonts w:ascii="Petrobras Sans" w:eastAsia="Times New Roman" w:hAnsi="Petrobras Sans" w:cs="Petrobras Sans"/>
                <w:color w:val="000000"/>
                <w:sz w:val="17"/>
                <w:szCs w:val="17"/>
                <w:lang w:eastAsia="pt-BR"/>
              </w:rPr>
              <w:t>182</w:t>
            </w:r>
          </w:p>
        </w:tc>
        <w:tc>
          <w:tcPr>
            <w:tcW w:w="491" w:type="pct"/>
            <w:tcBorders>
              <w:top w:val="nil"/>
              <w:left w:val="nil"/>
              <w:bottom w:val="nil"/>
              <w:right w:val="nil"/>
            </w:tcBorders>
            <w:shd w:val="solid" w:color="F0F5BF" w:fill="FFFFFF"/>
            <w:tcMar>
              <w:top w:w="0" w:type="dxa"/>
              <w:left w:w="60" w:type="dxa"/>
              <w:bottom w:w="0" w:type="dxa"/>
              <w:right w:w="60" w:type="dxa"/>
            </w:tcMar>
            <w:vAlign w:val="center"/>
          </w:tcPr>
          <w:p w14:paraId="78DB356E" w14:textId="77777777" w:rsidR="007E2B87" w:rsidRPr="00605FE5" w:rsidRDefault="007B2BBC" w:rsidP="007E2B87">
            <w:pPr>
              <w:spacing w:after="0" w:line="240" w:lineRule="auto"/>
              <w:jc w:val="center"/>
              <w:rPr>
                <w:rFonts w:ascii="Petrobras Sans" w:eastAsia="Times New Roman" w:hAnsi="Petrobras Sans" w:cs="Petrobras Sans"/>
                <w:color w:val="000000"/>
                <w:sz w:val="17"/>
                <w:szCs w:val="17"/>
                <w:lang w:eastAsia="pt-BR"/>
              </w:rPr>
            </w:pPr>
            <w:r w:rsidRPr="00605FE5">
              <w:rPr>
                <w:rFonts w:ascii="Petrobras Sans" w:eastAsia="Times New Roman" w:hAnsi="Petrobras Sans" w:cs="Petrobras Sans"/>
                <w:color w:val="000000"/>
                <w:sz w:val="17"/>
                <w:szCs w:val="17"/>
                <w:lang w:eastAsia="pt-BR"/>
              </w:rPr>
              <w:t>(33)</w:t>
            </w:r>
          </w:p>
        </w:tc>
        <w:tc>
          <w:tcPr>
            <w:tcW w:w="491" w:type="pct"/>
            <w:tcBorders>
              <w:top w:val="nil"/>
              <w:left w:val="nil"/>
              <w:bottom w:val="nil"/>
              <w:right w:val="nil"/>
            </w:tcBorders>
            <w:shd w:val="solid" w:color="F0F5BF" w:fill="FFFFFF"/>
            <w:tcMar>
              <w:top w:w="0" w:type="dxa"/>
              <w:left w:w="60" w:type="dxa"/>
              <w:bottom w:w="0" w:type="dxa"/>
              <w:right w:w="60" w:type="dxa"/>
            </w:tcMar>
            <w:vAlign w:val="center"/>
          </w:tcPr>
          <w:p w14:paraId="78DB356F" w14:textId="77777777" w:rsidR="007E2B87" w:rsidRPr="00605FE5" w:rsidRDefault="007B2BBC" w:rsidP="007E2B87">
            <w:pPr>
              <w:spacing w:after="0" w:line="240" w:lineRule="auto"/>
              <w:jc w:val="center"/>
              <w:rPr>
                <w:rFonts w:ascii="Petrobras Sans" w:eastAsia="Times New Roman" w:hAnsi="Petrobras Sans" w:cs="Petrobras Sans"/>
                <w:color w:val="000000"/>
                <w:sz w:val="17"/>
                <w:szCs w:val="17"/>
                <w:lang w:eastAsia="pt-BR"/>
              </w:rPr>
            </w:pPr>
            <w:r w:rsidRPr="00605FE5">
              <w:rPr>
                <w:rFonts w:ascii="Petrobras Sans" w:eastAsia="Times New Roman" w:hAnsi="Petrobras Sans" w:cs="Petrobras Sans"/>
                <w:color w:val="000000"/>
                <w:sz w:val="17"/>
                <w:szCs w:val="17"/>
                <w:lang w:eastAsia="pt-BR"/>
              </w:rPr>
              <w:t>(6.511)</w:t>
            </w:r>
          </w:p>
        </w:tc>
        <w:tc>
          <w:tcPr>
            <w:tcW w:w="491" w:type="pct"/>
            <w:tcBorders>
              <w:top w:val="nil"/>
              <w:left w:val="nil"/>
              <w:bottom w:val="nil"/>
              <w:right w:val="nil"/>
            </w:tcBorders>
            <w:shd w:val="solid" w:color="F0F5BF" w:fill="FFFFFF"/>
            <w:tcMar>
              <w:top w:w="0" w:type="dxa"/>
              <w:left w:w="60" w:type="dxa"/>
              <w:bottom w:w="0" w:type="dxa"/>
              <w:right w:w="60" w:type="dxa"/>
            </w:tcMar>
            <w:vAlign w:val="center"/>
          </w:tcPr>
          <w:p w14:paraId="78DB3570" w14:textId="77777777" w:rsidR="007E2B87" w:rsidRPr="00605FE5" w:rsidRDefault="007B2BBC" w:rsidP="007E2B87">
            <w:pPr>
              <w:spacing w:after="0" w:line="240" w:lineRule="auto"/>
              <w:jc w:val="center"/>
              <w:rPr>
                <w:rFonts w:ascii="Petrobras Sans" w:eastAsia="Times New Roman" w:hAnsi="Petrobras Sans" w:cs="Petrobras Sans"/>
                <w:color w:val="000000"/>
                <w:sz w:val="17"/>
                <w:szCs w:val="17"/>
                <w:lang w:eastAsia="pt-BR"/>
              </w:rPr>
            </w:pPr>
            <w:r w:rsidRPr="00605FE5">
              <w:rPr>
                <w:rFonts w:ascii="Petrobras Sans" w:eastAsia="Times New Roman" w:hAnsi="Petrobras Sans" w:cs="Petrobras Sans"/>
                <w:color w:val="000000"/>
                <w:sz w:val="17"/>
                <w:szCs w:val="17"/>
                <w:lang w:eastAsia="pt-BR"/>
              </w:rPr>
              <w:t>(5.883)</w:t>
            </w:r>
          </w:p>
        </w:tc>
      </w:tr>
      <w:tr w:rsidR="00DE2699" w14:paraId="78DB3578" w14:textId="77777777" w:rsidTr="007E2B87">
        <w:tc>
          <w:tcPr>
            <w:tcW w:w="2547" w:type="pct"/>
            <w:tcBorders>
              <w:top w:val="nil"/>
              <w:left w:val="nil"/>
              <w:bottom w:val="nil"/>
              <w:right w:val="nil"/>
            </w:tcBorders>
            <w:shd w:val="solid" w:color="FFFFFF" w:fill="FFFFFF"/>
            <w:tcMar>
              <w:top w:w="0" w:type="dxa"/>
              <w:left w:w="60" w:type="dxa"/>
              <w:bottom w:w="0" w:type="dxa"/>
              <w:right w:w="60" w:type="dxa"/>
            </w:tcMar>
            <w:vAlign w:val="center"/>
          </w:tcPr>
          <w:p w14:paraId="78DB3572" w14:textId="77777777" w:rsidR="007E2B87" w:rsidRPr="00605FE5" w:rsidRDefault="007B2BBC" w:rsidP="007E2B87">
            <w:pPr>
              <w:spacing w:after="0" w:line="240" w:lineRule="auto"/>
              <w:ind w:left="200"/>
              <w:rPr>
                <w:rFonts w:ascii="Petrobras Sans" w:eastAsia="Times New Roman" w:hAnsi="Petrobras Sans" w:cs="Petrobras Sans"/>
                <w:color w:val="000000"/>
                <w:sz w:val="17"/>
                <w:szCs w:val="17"/>
                <w:lang w:eastAsia="pt-BR"/>
              </w:rPr>
            </w:pPr>
            <w:r w:rsidRPr="00605FE5">
              <w:rPr>
                <w:rFonts w:ascii="Petrobras Sans" w:eastAsia="Times New Roman" w:hAnsi="Petrobras Sans" w:cs="Petrobras Sans"/>
                <w:color w:val="000000"/>
                <w:sz w:val="17"/>
                <w:szCs w:val="17"/>
                <w:lang w:eastAsia="pt-BR"/>
              </w:rPr>
              <w:t>Variações cambiais, monetárias e encargos financeiros não realizados</w:t>
            </w:r>
          </w:p>
        </w:tc>
        <w:tc>
          <w:tcPr>
            <w:tcW w:w="491" w:type="pct"/>
            <w:tcBorders>
              <w:top w:val="nil"/>
              <w:left w:val="nil"/>
              <w:bottom w:val="nil"/>
              <w:right w:val="nil"/>
            </w:tcBorders>
            <w:shd w:val="solid" w:color="FFFFFF" w:fill="FFFFFF"/>
            <w:tcMar>
              <w:top w:w="0" w:type="dxa"/>
              <w:left w:w="60" w:type="dxa"/>
              <w:bottom w:w="0" w:type="dxa"/>
              <w:right w:w="60" w:type="dxa"/>
            </w:tcMar>
            <w:vAlign w:val="center"/>
          </w:tcPr>
          <w:p w14:paraId="78DB3573" w14:textId="77777777" w:rsidR="007E2B87" w:rsidRPr="00605FE5" w:rsidRDefault="007B2BBC" w:rsidP="007E2B87">
            <w:pPr>
              <w:spacing w:after="0" w:line="240" w:lineRule="auto"/>
              <w:jc w:val="center"/>
              <w:rPr>
                <w:rFonts w:ascii="Petrobras Sans" w:eastAsia="Times New Roman" w:hAnsi="Petrobras Sans" w:cs="Petrobras Sans"/>
                <w:color w:val="000000"/>
                <w:sz w:val="17"/>
                <w:szCs w:val="17"/>
                <w:lang w:eastAsia="pt-BR"/>
              </w:rPr>
            </w:pPr>
            <w:r w:rsidRPr="00605FE5">
              <w:rPr>
                <w:rFonts w:ascii="Petrobras Sans" w:eastAsia="Times New Roman" w:hAnsi="Petrobras Sans" w:cs="Petrobras Sans"/>
                <w:color w:val="000000"/>
                <w:sz w:val="17"/>
                <w:szCs w:val="17"/>
                <w:lang w:eastAsia="pt-BR"/>
              </w:rPr>
              <w:t>(1.450)</w:t>
            </w:r>
          </w:p>
        </w:tc>
        <w:tc>
          <w:tcPr>
            <w:tcW w:w="491" w:type="pct"/>
            <w:tcBorders>
              <w:top w:val="nil"/>
              <w:left w:val="nil"/>
              <w:bottom w:val="nil"/>
              <w:right w:val="nil"/>
            </w:tcBorders>
            <w:shd w:val="solid" w:color="FFFFFF" w:fill="FFFFFF"/>
            <w:tcMar>
              <w:top w:w="0" w:type="dxa"/>
              <w:left w:w="60" w:type="dxa"/>
              <w:bottom w:w="0" w:type="dxa"/>
              <w:right w:w="60" w:type="dxa"/>
            </w:tcMar>
            <w:vAlign w:val="center"/>
          </w:tcPr>
          <w:p w14:paraId="78DB3574" w14:textId="77777777" w:rsidR="007E2B87" w:rsidRPr="00605FE5" w:rsidRDefault="007B2BBC" w:rsidP="007E2B87">
            <w:pPr>
              <w:spacing w:after="0" w:line="240" w:lineRule="auto"/>
              <w:jc w:val="center"/>
              <w:rPr>
                <w:rFonts w:ascii="Petrobras Sans" w:eastAsia="Times New Roman" w:hAnsi="Petrobras Sans" w:cs="Petrobras Sans"/>
                <w:color w:val="000000"/>
                <w:sz w:val="17"/>
                <w:szCs w:val="17"/>
                <w:lang w:eastAsia="pt-BR"/>
              </w:rPr>
            </w:pPr>
            <w:r w:rsidRPr="00605FE5">
              <w:rPr>
                <w:rFonts w:ascii="Petrobras Sans" w:eastAsia="Times New Roman" w:hAnsi="Petrobras Sans" w:cs="Petrobras Sans"/>
                <w:color w:val="000000"/>
                <w:sz w:val="17"/>
                <w:szCs w:val="17"/>
                <w:lang w:eastAsia="pt-BR"/>
              </w:rPr>
              <w:t>9.674</w:t>
            </w:r>
          </w:p>
        </w:tc>
        <w:tc>
          <w:tcPr>
            <w:tcW w:w="491" w:type="pct"/>
            <w:tcBorders>
              <w:top w:val="nil"/>
              <w:left w:val="nil"/>
              <w:bottom w:val="nil"/>
              <w:right w:val="nil"/>
            </w:tcBorders>
            <w:shd w:val="solid" w:color="FFFFFF" w:fill="FFFFFF"/>
            <w:tcMar>
              <w:top w:w="0" w:type="dxa"/>
              <w:left w:w="60" w:type="dxa"/>
              <w:bottom w:w="0" w:type="dxa"/>
              <w:right w:w="60" w:type="dxa"/>
            </w:tcMar>
            <w:vAlign w:val="center"/>
          </w:tcPr>
          <w:p w14:paraId="78DB3575" w14:textId="77777777" w:rsidR="007E2B87" w:rsidRPr="00605FE5" w:rsidRDefault="007B2BBC" w:rsidP="007E2B87">
            <w:pPr>
              <w:spacing w:after="0" w:line="240" w:lineRule="auto"/>
              <w:jc w:val="center"/>
              <w:rPr>
                <w:rFonts w:ascii="Petrobras Sans" w:eastAsia="Times New Roman" w:hAnsi="Petrobras Sans" w:cs="Petrobras Sans"/>
                <w:color w:val="000000"/>
                <w:sz w:val="17"/>
                <w:szCs w:val="17"/>
                <w:lang w:eastAsia="pt-BR"/>
              </w:rPr>
            </w:pPr>
            <w:r w:rsidRPr="00605FE5">
              <w:rPr>
                <w:rFonts w:ascii="Petrobras Sans" w:eastAsia="Times New Roman" w:hAnsi="Petrobras Sans" w:cs="Petrobras Sans"/>
                <w:color w:val="000000"/>
                <w:sz w:val="17"/>
                <w:szCs w:val="17"/>
                <w:lang w:eastAsia="pt-BR"/>
              </w:rPr>
              <w:t>(920)</w:t>
            </w:r>
          </w:p>
        </w:tc>
        <w:tc>
          <w:tcPr>
            <w:tcW w:w="491" w:type="pct"/>
            <w:tcBorders>
              <w:top w:val="nil"/>
              <w:left w:val="nil"/>
              <w:bottom w:val="nil"/>
              <w:right w:val="nil"/>
            </w:tcBorders>
            <w:shd w:val="solid" w:color="FFFFFF" w:fill="FFFFFF"/>
            <w:tcMar>
              <w:top w:w="0" w:type="dxa"/>
              <w:left w:w="60" w:type="dxa"/>
              <w:bottom w:w="0" w:type="dxa"/>
              <w:right w:w="60" w:type="dxa"/>
            </w:tcMar>
            <w:vAlign w:val="center"/>
          </w:tcPr>
          <w:p w14:paraId="78DB3576" w14:textId="77777777" w:rsidR="007E2B87" w:rsidRPr="00605FE5" w:rsidRDefault="007B2BBC" w:rsidP="007E2B87">
            <w:pPr>
              <w:spacing w:after="0" w:line="240" w:lineRule="auto"/>
              <w:jc w:val="center"/>
              <w:rPr>
                <w:rFonts w:ascii="Petrobras Sans" w:eastAsia="Times New Roman" w:hAnsi="Petrobras Sans" w:cs="Petrobras Sans"/>
                <w:color w:val="000000"/>
                <w:sz w:val="17"/>
                <w:szCs w:val="17"/>
                <w:lang w:eastAsia="pt-BR"/>
              </w:rPr>
            </w:pPr>
            <w:r w:rsidRPr="00605FE5">
              <w:rPr>
                <w:rFonts w:ascii="Petrobras Sans" w:eastAsia="Times New Roman" w:hAnsi="Petrobras Sans" w:cs="Petrobras Sans"/>
                <w:color w:val="000000"/>
                <w:sz w:val="17"/>
                <w:szCs w:val="17"/>
                <w:lang w:eastAsia="pt-BR"/>
              </w:rPr>
              <w:t>12.707</w:t>
            </w:r>
          </w:p>
        </w:tc>
        <w:tc>
          <w:tcPr>
            <w:tcW w:w="491" w:type="pct"/>
            <w:tcBorders>
              <w:top w:val="nil"/>
              <w:left w:val="nil"/>
              <w:bottom w:val="nil"/>
              <w:right w:val="nil"/>
            </w:tcBorders>
            <w:shd w:val="solid" w:color="FFFFFF" w:fill="FFFFFF"/>
            <w:tcMar>
              <w:top w:w="0" w:type="dxa"/>
              <w:left w:w="60" w:type="dxa"/>
              <w:bottom w:w="0" w:type="dxa"/>
              <w:right w:w="60" w:type="dxa"/>
            </w:tcMar>
            <w:vAlign w:val="center"/>
          </w:tcPr>
          <w:p w14:paraId="78DB3577" w14:textId="77777777" w:rsidR="007E2B87" w:rsidRPr="00605FE5" w:rsidRDefault="007B2BBC" w:rsidP="007E2B87">
            <w:pPr>
              <w:spacing w:after="0" w:line="240" w:lineRule="auto"/>
              <w:jc w:val="center"/>
              <w:rPr>
                <w:rFonts w:ascii="Petrobras Sans" w:eastAsia="Times New Roman" w:hAnsi="Petrobras Sans" w:cs="Petrobras Sans"/>
                <w:color w:val="000000"/>
                <w:sz w:val="17"/>
                <w:szCs w:val="17"/>
                <w:lang w:eastAsia="pt-BR"/>
              </w:rPr>
            </w:pPr>
            <w:r w:rsidRPr="00605FE5">
              <w:rPr>
                <w:rFonts w:ascii="Petrobras Sans" w:eastAsia="Times New Roman" w:hAnsi="Petrobras Sans" w:cs="Petrobras Sans"/>
                <w:color w:val="000000"/>
                <w:sz w:val="17"/>
                <w:szCs w:val="17"/>
                <w:lang w:eastAsia="pt-BR"/>
              </w:rPr>
              <w:t>22.956</w:t>
            </w:r>
          </w:p>
        </w:tc>
      </w:tr>
      <w:tr w:rsidR="00DE2699" w14:paraId="78DB357F" w14:textId="77777777" w:rsidTr="007E2B87">
        <w:tc>
          <w:tcPr>
            <w:tcW w:w="2547" w:type="pct"/>
            <w:tcBorders>
              <w:top w:val="nil"/>
              <w:left w:val="nil"/>
              <w:bottom w:val="nil"/>
              <w:right w:val="nil"/>
            </w:tcBorders>
            <w:shd w:val="solid" w:color="F0F5BF" w:fill="FFFFFF"/>
            <w:tcMar>
              <w:top w:w="0" w:type="dxa"/>
              <w:left w:w="60" w:type="dxa"/>
              <w:bottom w:w="0" w:type="dxa"/>
              <w:right w:w="60" w:type="dxa"/>
            </w:tcMar>
            <w:vAlign w:val="center"/>
          </w:tcPr>
          <w:p w14:paraId="78DB3579" w14:textId="77777777" w:rsidR="007E2B87" w:rsidRPr="00605FE5" w:rsidRDefault="007B2BBC" w:rsidP="007E2B87">
            <w:pPr>
              <w:spacing w:after="0" w:line="240" w:lineRule="auto"/>
              <w:ind w:left="200"/>
              <w:rPr>
                <w:rFonts w:ascii="Petrobras Sans" w:eastAsia="Times New Roman" w:hAnsi="Petrobras Sans" w:cs="Petrobras Sans"/>
                <w:color w:val="000000"/>
                <w:sz w:val="17"/>
                <w:szCs w:val="17"/>
                <w:lang w:eastAsia="pt-BR"/>
              </w:rPr>
            </w:pPr>
            <w:r w:rsidRPr="00605FE5">
              <w:rPr>
                <w:rFonts w:ascii="Petrobras Sans" w:eastAsia="Times New Roman" w:hAnsi="Petrobras Sans" w:cs="Petrobras Sans"/>
                <w:color w:val="000000"/>
                <w:sz w:val="17"/>
                <w:szCs w:val="17"/>
                <w:lang w:eastAsia="pt-BR"/>
              </w:rPr>
              <w:t>Imposto de renda e contribuição social</w:t>
            </w:r>
          </w:p>
        </w:tc>
        <w:tc>
          <w:tcPr>
            <w:tcW w:w="491" w:type="pct"/>
            <w:tcBorders>
              <w:top w:val="nil"/>
              <w:left w:val="nil"/>
              <w:bottom w:val="nil"/>
              <w:right w:val="nil"/>
            </w:tcBorders>
            <w:shd w:val="solid" w:color="F0F5BF" w:fill="FFFFFF"/>
            <w:tcMar>
              <w:top w:w="0" w:type="dxa"/>
              <w:left w:w="60" w:type="dxa"/>
              <w:bottom w:w="0" w:type="dxa"/>
              <w:right w:w="60" w:type="dxa"/>
            </w:tcMar>
            <w:vAlign w:val="center"/>
          </w:tcPr>
          <w:p w14:paraId="78DB357A" w14:textId="77777777" w:rsidR="007E2B87" w:rsidRPr="00605FE5" w:rsidRDefault="007B2BBC" w:rsidP="007E2B87">
            <w:pPr>
              <w:spacing w:after="0" w:line="240" w:lineRule="auto"/>
              <w:jc w:val="center"/>
              <w:rPr>
                <w:rFonts w:ascii="Petrobras Sans" w:eastAsia="Times New Roman" w:hAnsi="Petrobras Sans" w:cs="Petrobras Sans"/>
                <w:color w:val="000000"/>
                <w:sz w:val="17"/>
                <w:szCs w:val="17"/>
                <w:lang w:eastAsia="pt-BR"/>
              </w:rPr>
            </w:pPr>
            <w:r w:rsidRPr="00605FE5">
              <w:rPr>
                <w:rFonts w:ascii="Petrobras Sans" w:eastAsia="Times New Roman" w:hAnsi="Petrobras Sans" w:cs="Petrobras Sans"/>
                <w:color w:val="000000"/>
                <w:sz w:val="17"/>
                <w:szCs w:val="17"/>
                <w:lang w:eastAsia="pt-BR"/>
              </w:rPr>
              <w:t>9.833</w:t>
            </w:r>
          </w:p>
        </w:tc>
        <w:tc>
          <w:tcPr>
            <w:tcW w:w="491" w:type="pct"/>
            <w:tcBorders>
              <w:top w:val="nil"/>
              <w:left w:val="nil"/>
              <w:bottom w:val="nil"/>
              <w:right w:val="nil"/>
            </w:tcBorders>
            <w:shd w:val="solid" w:color="F0F5BF" w:fill="FFFFFF"/>
            <w:tcMar>
              <w:top w:w="0" w:type="dxa"/>
              <w:left w:w="60" w:type="dxa"/>
              <w:bottom w:w="0" w:type="dxa"/>
              <w:right w:w="60" w:type="dxa"/>
            </w:tcMar>
            <w:vAlign w:val="center"/>
          </w:tcPr>
          <w:p w14:paraId="78DB357B" w14:textId="77777777" w:rsidR="007E2B87" w:rsidRPr="00605FE5" w:rsidRDefault="007B2BBC" w:rsidP="007E2B87">
            <w:pPr>
              <w:spacing w:after="0" w:line="240" w:lineRule="auto"/>
              <w:jc w:val="center"/>
              <w:rPr>
                <w:rFonts w:ascii="Petrobras Sans" w:eastAsia="Times New Roman" w:hAnsi="Petrobras Sans" w:cs="Petrobras Sans"/>
                <w:color w:val="000000"/>
                <w:sz w:val="17"/>
                <w:szCs w:val="17"/>
                <w:lang w:eastAsia="pt-BR"/>
              </w:rPr>
            </w:pPr>
            <w:r w:rsidRPr="00605FE5">
              <w:rPr>
                <w:rFonts w:ascii="Petrobras Sans" w:eastAsia="Times New Roman" w:hAnsi="Petrobras Sans" w:cs="Petrobras Sans"/>
                <w:color w:val="000000"/>
                <w:sz w:val="17"/>
                <w:szCs w:val="17"/>
                <w:lang w:eastAsia="pt-BR"/>
              </w:rPr>
              <w:t>11.026</w:t>
            </w:r>
          </w:p>
        </w:tc>
        <w:tc>
          <w:tcPr>
            <w:tcW w:w="491" w:type="pct"/>
            <w:tcBorders>
              <w:top w:val="nil"/>
              <w:left w:val="nil"/>
              <w:bottom w:val="nil"/>
              <w:right w:val="nil"/>
            </w:tcBorders>
            <w:shd w:val="solid" w:color="F0F5BF" w:fill="FFFFFF"/>
            <w:tcMar>
              <w:top w:w="0" w:type="dxa"/>
              <w:left w:w="60" w:type="dxa"/>
              <w:bottom w:w="0" w:type="dxa"/>
              <w:right w:w="60" w:type="dxa"/>
            </w:tcMar>
            <w:vAlign w:val="center"/>
          </w:tcPr>
          <w:p w14:paraId="78DB357C" w14:textId="77777777" w:rsidR="007E2B87" w:rsidRPr="00605FE5" w:rsidRDefault="007B2BBC" w:rsidP="007E2B87">
            <w:pPr>
              <w:spacing w:after="0" w:line="240" w:lineRule="auto"/>
              <w:jc w:val="center"/>
              <w:rPr>
                <w:rFonts w:ascii="Petrobras Sans" w:eastAsia="Times New Roman" w:hAnsi="Petrobras Sans" w:cs="Petrobras Sans"/>
                <w:color w:val="000000"/>
                <w:sz w:val="17"/>
                <w:szCs w:val="17"/>
                <w:lang w:eastAsia="pt-BR"/>
              </w:rPr>
            </w:pPr>
            <w:r w:rsidRPr="00605FE5">
              <w:rPr>
                <w:rFonts w:ascii="Petrobras Sans" w:eastAsia="Times New Roman" w:hAnsi="Petrobras Sans" w:cs="Petrobras Sans"/>
                <w:color w:val="000000"/>
                <w:sz w:val="17"/>
                <w:szCs w:val="17"/>
                <w:lang w:eastAsia="pt-BR"/>
              </w:rPr>
              <w:t>15.799</w:t>
            </w:r>
          </w:p>
        </w:tc>
        <w:tc>
          <w:tcPr>
            <w:tcW w:w="491" w:type="pct"/>
            <w:tcBorders>
              <w:top w:val="nil"/>
              <w:left w:val="nil"/>
              <w:bottom w:val="nil"/>
              <w:right w:val="nil"/>
            </w:tcBorders>
            <w:shd w:val="solid" w:color="F0F5BF" w:fill="FFFFFF"/>
            <w:tcMar>
              <w:top w:w="0" w:type="dxa"/>
              <w:left w:w="60" w:type="dxa"/>
              <w:bottom w:w="0" w:type="dxa"/>
              <w:right w:w="60" w:type="dxa"/>
            </w:tcMar>
            <w:vAlign w:val="center"/>
          </w:tcPr>
          <w:p w14:paraId="78DB357D" w14:textId="77777777" w:rsidR="007E2B87" w:rsidRPr="00605FE5" w:rsidRDefault="007B2BBC" w:rsidP="007E2B87">
            <w:pPr>
              <w:spacing w:after="0" w:line="240" w:lineRule="auto"/>
              <w:jc w:val="center"/>
              <w:rPr>
                <w:rFonts w:ascii="Petrobras Sans" w:eastAsia="Times New Roman" w:hAnsi="Petrobras Sans" w:cs="Petrobras Sans"/>
                <w:color w:val="000000"/>
                <w:sz w:val="17"/>
                <w:szCs w:val="17"/>
                <w:lang w:eastAsia="pt-BR"/>
              </w:rPr>
            </w:pPr>
            <w:r w:rsidRPr="00605FE5">
              <w:rPr>
                <w:rFonts w:ascii="Petrobras Sans" w:eastAsia="Times New Roman" w:hAnsi="Petrobras Sans" w:cs="Petrobras Sans"/>
                <w:color w:val="000000"/>
                <w:sz w:val="17"/>
                <w:szCs w:val="17"/>
                <w:lang w:eastAsia="pt-BR"/>
              </w:rPr>
              <w:t>52.315</w:t>
            </w:r>
          </w:p>
        </w:tc>
        <w:tc>
          <w:tcPr>
            <w:tcW w:w="491" w:type="pct"/>
            <w:tcBorders>
              <w:top w:val="nil"/>
              <w:left w:val="nil"/>
              <w:bottom w:val="nil"/>
              <w:right w:val="nil"/>
            </w:tcBorders>
            <w:shd w:val="solid" w:color="F0F5BF" w:fill="FFFFFF"/>
            <w:tcMar>
              <w:top w:w="0" w:type="dxa"/>
              <w:left w:w="60" w:type="dxa"/>
              <w:bottom w:w="0" w:type="dxa"/>
              <w:right w:w="60" w:type="dxa"/>
            </w:tcMar>
            <w:vAlign w:val="center"/>
          </w:tcPr>
          <w:p w14:paraId="78DB357E" w14:textId="77777777" w:rsidR="007E2B87" w:rsidRPr="00605FE5" w:rsidRDefault="007B2BBC" w:rsidP="007E2B87">
            <w:pPr>
              <w:spacing w:after="0" w:line="240" w:lineRule="auto"/>
              <w:jc w:val="center"/>
              <w:rPr>
                <w:rFonts w:ascii="Petrobras Sans" w:eastAsia="Times New Roman" w:hAnsi="Petrobras Sans" w:cs="Petrobras Sans"/>
                <w:color w:val="000000"/>
                <w:sz w:val="17"/>
                <w:szCs w:val="17"/>
                <w:lang w:eastAsia="pt-BR"/>
              </w:rPr>
            </w:pPr>
            <w:r w:rsidRPr="00605FE5">
              <w:rPr>
                <w:rFonts w:ascii="Petrobras Sans" w:eastAsia="Times New Roman" w:hAnsi="Petrobras Sans" w:cs="Petrobras Sans"/>
                <w:color w:val="000000"/>
                <w:sz w:val="17"/>
                <w:szCs w:val="17"/>
                <w:lang w:eastAsia="pt-BR"/>
              </w:rPr>
              <w:t>85.993</w:t>
            </w:r>
          </w:p>
        </w:tc>
      </w:tr>
      <w:tr w:rsidR="00DE2699" w14:paraId="78DB3586" w14:textId="77777777" w:rsidTr="007E2B87">
        <w:tc>
          <w:tcPr>
            <w:tcW w:w="2547" w:type="pct"/>
            <w:tcBorders>
              <w:top w:val="nil"/>
              <w:left w:val="nil"/>
              <w:bottom w:val="nil"/>
              <w:right w:val="nil"/>
            </w:tcBorders>
            <w:tcMar>
              <w:top w:w="0" w:type="dxa"/>
              <w:left w:w="60" w:type="dxa"/>
              <w:bottom w:w="0" w:type="dxa"/>
              <w:right w:w="60" w:type="dxa"/>
            </w:tcMar>
            <w:vAlign w:val="center"/>
          </w:tcPr>
          <w:p w14:paraId="78DB3580" w14:textId="77777777" w:rsidR="007E2B87" w:rsidRPr="00605FE5" w:rsidRDefault="007B2BBC" w:rsidP="007E2B87">
            <w:pPr>
              <w:spacing w:after="0" w:line="240" w:lineRule="auto"/>
              <w:ind w:left="200"/>
              <w:rPr>
                <w:rFonts w:ascii="Petrobras Sans" w:eastAsia="Times New Roman" w:hAnsi="Petrobras Sans" w:cs="Petrobras Sans"/>
                <w:color w:val="000000"/>
                <w:sz w:val="17"/>
                <w:szCs w:val="17"/>
                <w:lang w:eastAsia="pt-BR"/>
              </w:rPr>
            </w:pPr>
            <w:r w:rsidRPr="00605FE5">
              <w:rPr>
                <w:rFonts w:ascii="Petrobras Sans" w:eastAsia="Times New Roman" w:hAnsi="Petrobras Sans" w:cs="Petrobras Sans"/>
                <w:color w:val="000000"/>
                <w:sz w:val="17"/>
                <w:szCs w:val="17"/>
                <w:lang w:eastAsia="pt-BR"/>
              </w:rPr>
              <w:t>Revisão e atualização financeira de desmantelamento de áreas</w:t>
            </w:r>
          </w:p>
        </w:tc>
        <w:tc>
          <w:tcPr>
            <w:tcW w:w="491" w:type="pct"/>
            <w:tcBorders>
              <w:top w:val="nil"/>
              <w:left w:val="nil"/>
              <w:bottom w:val="nil"/>
              <w:right w:val="nil"/>
            </w:tcBorders>
            <w:tcMar>
              <w:top w:w="0" w:type="dxa"/>
              <w:left w:w="60" w:type="dxa"/>
              <w:bottom w:w="0" w:type="dxa"/>
              <w:right w:w="60" w:type="dxa"/>
            </w:tcMar>
            <w:vAlign w:val="center"/>
          </w:tcPr>
          <w:p w14:paraId="78DB3581" w14:textId="77777777" w:rsidR="007E2B87" w:rsidRPr="00605FE5" w:rsidRDefault="007B2BBC" w:rsidP="007E2B87">
            <w:pPr>
              <w:spacing w:after="0" w:line="240" w:lineRule="auto"/>
              <w:jc w:val="center"/>
              <w:rPr>
                <w:rFonts w:ascii="Petrobras Sans" w:eastAsia="Times New Roman" w:hAnsi="Petrobras Sans" w:cs="Petrobras Sans"/>
                <w:color w:val="000000"/>
                <w:sz w:val="17"/>
                <w:szCs w:val="17"/>
                <w:lang w:eastAsia="pt-BR"/>
              </w:rPr>
            </w:pPr>
            <w:r w:rsidRPr="00605FE5">
              <w:rPr>
                <w:rFonts w:ascii="Petrobras Sans" w:eastAsia="Times New Roman" w:hAnsi="Petrobras Sans" w:cs="Petrobras Sans"/>
                <w:color w:val="000000"/>
                <w:sz w:val="17"/>
                <w:szCs w:val="17"/>
                <w:lang w:eastAsia="pt-BR"/>
              </w:rPr>
              <w:t>6.818</w:t>
            </w:r>
          </w:p>
        </w:tc>
        <w:tc>
          <w:tcPr>
            <w:tcW w:w="491" w:type="pct"/>
            <w:tcBorders>
              <w:top w:val="nil"/>
              <w:left w:val="nil"/>
              <w:bottom w:val="nil"/>
              <w:right w:val="nil"/>
            </w:tcBorders>
            <w:tcMar>
              <w:top w:w="0" w:type="dxa"/>
              <w:left w:w="60" w:type="dxa"/>
              <w:bottom w:w="0" w:type="dxa"/>
              <w:right w:w="60" w:type="dxa"/>
            </w:tcMar>
            <w:vAlign w:val="center"/>
          </w:tcPr>
          <w:p w14:paraId="78DB3582" w14:textId="77777777" w:rsidR="007E2B87" w:rsidRPr="00605FE5" w:rsidRDefault="007B2BBC" w:rsidP="007E2B87">
            <w:pPr>
              <w:spacing w:after="0" w:line="240" w:lineRule="auto"/>
              <w:jc w:val="center"/>
              <w:rPr>
                <w:rFonts w:ascii="Petrobras Sans" w:eastAsia="Times New Roman" w:hAnsi="Petrobras Sans" w:cs="Petrobras Sans"/>
                <w:color w:val="000000"/>
                <w:sz w:val="17"/>
                <w:szCs w:val="17"/>
                <w:lang w:eastAsia="pt-BR"/>
              </w:rPr>
            </w:pPr>
            <w:r w:rsidRPr="00605FE5">
              <w:rPr>
                <w:rFonts w:ascii="Petrobras Sans" w:eastAsia="Times New Roman" w:hAnsi="Petrobras Sans" w:cs="Petrobras Sans"/>
                <w:color w:val="000000"/>
                <w:sz w:val="17"/>
                <w:szCs w:val="17"/>
                <w:lang w:eastAsia="pt-BR"/>
              </w:rPr>
              <w:t>1.069</w:t>
            </w:r>
          </w:p>
        </w:tc>
        <w:tc>
          <w:tcPr>
            <w:tcW w:w="491" w:type="pct"/>
            <w:tcBorders>
              <w:top w:val="nil"/>
              <w:left w:val="nil"/>
              <w:bottom w:val="nil"/>
              <w:right w:val="nil"/>
            </w:tcBorders>
            <w:tcMar>
              <w:top w:w="0" w:type="dxa"/>
              <w:left w:w="60" w:type="dxa"/>
              <w:bottom w:w="0" w:type="dxa"/>
              <w:right w:w="60" w:type="dxa"/>
            </w:tcMar>
            <w:vAlign w:val="center"/>
          </w:tcPr>
          <w:p w14:paraId="78DB3583" w14:textId="77777777" w:rsidR="007E2B87" w:rsidRPr="00605FE5" w:rsidRDefault="007B2BBC" w:rsidP="007E2B87">
            <w:pPr>
              <w:spacing w:after="0" w:line="240" w:lineRule="auto"/>
              <w:jc w:val="center"/>
              <w:rPr>
                <w:rFonts w:ascii="Petrobras Sans" w:eastAsia="Times New Roman" w:hAnsi="Petrobras Sans" w:cs="Petrobras Sans"/>
                <w:color w:val="000000"/>
                <w:sz w:val="17"/>
                <w:szCs w:val="17"/>
                <w:lang w:eastAsia="pt-BR"/>
              </w:rPr>
            </w:pPr>
            <w:r w:rsidRPr="00605FE5">
              <w:rPr>
                <w:rFonts w:ascii="Petrobras Sans" w:eastAsia="Times New Roman" w:hAnsi="Petrobras Sans" w:cs="Petrobras Sans"/>
                <w:color w:val="000000"/>
                <w:sz w:val="17"/>
                <w:szCs w:val="17"/>
                <w:lang w:eastAsia="pt-BR"/>
              </w:rPr>
              <w:t>1.686</w:t>
            </w:r>
          </w:p>
        </w:tc>
        <w:tc>
          <w:tcPr>
            <w:tcW w:w="491" w:type="pct"/>
            <w:tcBorders>
              <w:top w:val="nil"/>
              <w:left w:val="nil"/>
              <w:bottom w:val="nil"/>
              <w:right w:val="nil"/>
            </w:tcBorders>
            <w:tcMar>
              <w:top w:w="0" w:type="dxa"/>
              <w:left w:w="60" w:type="dxa"/>
              <w:bottom w:w="0" w:type="dxa"/>
              <w:right w:w="60" w:type="dxa"/>
            </w:tcMar>
            <w:vAlign w:val="center"/>
          </w:tcPr>
          <w:p w14:paraId="78DB3584" w14:textId="77777777" w:rsidR="007E2B87" w:rsidRPr="00605FE5" w:rsidRDefault="007B2BBC" w:rsidP="007E2B87">
            <w:pPr>
              <w:spacing w:after="0" w:line="240" w:lineRule="auto"/>
              <w:jc w:val="center"/>
              <w:rPr>
                <w:rFonts w:ascii="Petrobras Sans" w:eastAsia="Times New Roman" w:hAnsi="Petrobras Sans" w:cs="Petrobras Sans"/>
                <w:color w:val="000000"/>
                <w:sz w:val="17"/>
                <w:szCs w:val="17"/>
                <w:lang w:eastAsia="pt-BR"/>
              </w:rPr>
            </w:pPr>
            <w:r w:rsidRPr="00605FE5">
              <w:rPr>
                <w:rFonts w:ascii="Petrobras Sans" w:eastAsia="Times New Roman" w:hAnsi="Petrobras Sans" w:cs="Petrobras Sans"/>
                <w:color w:val="000000"/>
                <w:sz w:val="17"/>
                <w:szCs w:val="17"/>
                <w:lang w:eastAsia="pt-BR"/>
              </w:rPr>
              <w:t>10.132</w:t>
            </w:r>
          </w:p>
        </w:tc>
        <w:tc>
          <w:tcPr>
            <w:tcW w:w="491" w:type="pct"/>
            <w:tcBorders>
              <w:top w:val="nil"/>
              <w:left w:val="nil"/>
              <w:bottom w:val="nil"/>
              <w:right w:val="nil"/>
            </w:tcBorders>
            <w:tcMar>
              <w:top w:w="0" w:type="dxa"/>
              <w:left w:w="60" w:type="dxa"/>
              <w:bottom w:w="0" w:type="dxa"/>
              <w:right w:w="60" w:type="dxa"/>
            </w:tcMar>
            <w:vAlign w:val="center"/>
          </w:tcPr>
          <w:p w14:paraId="78DB3585" w14:textId="77777777" w:rsidR="007E2B87" w:rsidRPr="00605FE5" w:rsidRDefault="007B2BBC" w:rsidP="007E2B87">
            <w:pPr>
              <w:spacing w:after="0" w:line="240" w:lineRule="auto"/>
              <w:jc w:val="center"/>
              <w:rPr>
                <w:rFonts w:ascii="Petrobras Sans" w:eastAsia="Times New Roman" w:hAnsi="Petrobras Sans" w:cs="Petrobras Sans"/>
                <w:color w:val="000000"/>
                <w:sz w:val="17"/>
                <w:szCs w:val="17"/>
                <w:lang w:eastAsia="pt-BR"/>
              </w:rPr>
            </w:pPr>
            <w:r w:rsidRPr="00605FE5">
              <w:rPr>
                <w:rFonts w:ascii="Petrobras Sans" w:eastAsia="Times New Roman" w:hAnsi="Petrobras Sans" w:cs="Petrobras Sans"/>
                <w:color w:val="000000"/>
                <w:sz w:val="17"/>
                <w:szCs w:val="17"/>
                <w:lang w:eastAsia="pt-BR"/>
              </w:rPr>
              <w:t>3.858</w:t>
            </w:r>
          </w:p>
        </w:tc>
      </w:tr>
      <w:tr w:rsidR="00DE2699" w14:paraId="78DB358D" w14:textId="77777777" w:rsidTr="007E2B87">
        <w:tc>
          <w:tcPr>
            <w:tcW w:w="2547" w:type="pct"/>
            <w:tcBorders>
              <w:top w:val="nil"/>
              <w:left w:val="nil"/>
              <w:bottom w:val="nil"/>
              <w:right w:val="nil"/>
            </w:tcBorders>
            <w:tcMar>
              <w:top w:w="0" w:type="dxa"/>
              <w:left w:w="60" w:type="dxa"/>
              <w:bottom w:w="0" w:type="dxa"/>
              <w:right w:w="60" w:type="dxa"/>
            </w:tcMar>
            <w:vAlign w:val="center"/>
          </w:tcPr>
          <w:p w14:paraId="78DB3587" w14:textId="77777777" w:rsidR="007E2B87" w:rsidRPr="00605FE5" w:rsidRDefault="007B2BBC" w:rsidP="007E2B87">
            <w:pPr>
              <w:spacing w:after="0" w:line="240" w:lineRule="auto"/>
              <w:ind w:left="200"/>
              <w:rPr>
                <w:rFonts w:ascii="Petrobras Sans" w:eastAsia="Times New Roman" w:hAnsi="Petrobras Sans" w:cs="Petrobras Sans"/>
                <w:color w:val="000000"/>
                <w:sz w:val="17"/>
                <w:szCs w:val="17"/>
                <w:lang w:eastAsia="pt-BR"/>
              </w:rPr>
            </w:pPr>
            <w:r w:rsidRPr="00605FE5">
              <w:rPr>
                <w:rFonts w:ascii="Petrobras Sans" w:eastAsia="Times New Roman" w:hAnsi="Petrobras Sans" w:cs="Petrobras Sans"/>
                <w:color w:val="000000"/>
                <w:sz w:val="17"/>
                <w:szCs w:val="17"/>
                <w:lang w:eastAsia="pt-BR"/>
              </w:rPr>
              <w:t>Resultado com acordo de coparticipação em áreas licitadas</w:t>
            </w:r>
          </w:p>
        </w:tc>
        <w:tc>
          <w:tcPr>
            <w:tcW w:w="491" w:type="pct"/>
            <w:tcBorders>
              <w:top w:val="nil"/>
              <w:left w:val="nil"/>
              <w:bottom w:val="nil"/>
              <w:right w:val="nil"/>
            </w:tcBorders>
            <w:tcMar>
              <w:top w:w="0" w:type="dxa"/>
              <w:left w:w="60" w:type="dxa"/>
              <w:bottom w:w="0" w:type="dxa"/>
              <w:right w:w="60" w:type="dxa"/>
            </w:tcMar>
            <w:vAlign w:val="center"/>
          </w:tcPr>
          <w:p w14:paraId="78DB3588" w14:textId="77777777" w:rsidR="007E2B87" w:rsidRPr="00605FE5" w:rsidRDefault="007B2BBC" w:rsidP="007E2B87">
            <w:pPr>
              <w:spacing w:after="0" w:line="240" w:lineRule="auto"/>
              <w:jc w:val="center"/>
              <w:rPr>
                <w:rFonts w:ascii="Petrobras Sans" w:eastAsia="Times New Roman" w:hAnsi="Petrobras Sans" w:cs="Petrobras Sans"/>
                <w:color w:val="000000"/>
                <w:sz w:val="17"/>
                <w:szCs w:val="17"/>
                <w:lang w:eastAsia="pt-BR"/>
              </w:rPr>
            </w:pPr>
            <w:r w:rsidRPr="00605FE5">
              <w:rPr>
                <w:rFonts w:ascii="Petrobras Sans" w:eastAsia="Times New Roman" w:hAnsi="Petrobras Sans" w:cs="Petrobras Sans"/>
                <w:color w:val="000000"/>
                <w:sz w:val="17"/>
                <w:szCs w:val="17"/>
                <w:lang w:eastAsia="pt-BR"/>
              </w:rPr>
              <w:t>(1.163)</w:t>
            </w:r>
          </w:p>
        </w:tc>
        <w:tc>
          <w:tcPr>
            <w:tcW w:w="491" w:type="pct"/>
            <w:tcBorders>
              <w:top w:val="nil"/>
              <w:left w:val="nil"/>
              <w:bottom w:val="nil"/>
              <w:right w:val="nil"/>
            </w:tcBorders>
            <w:tcMar>
              <w:top w:w="0" w:type="dxa"/>
              <w:left w:w="60" w:type="dxa"/>
              <w:bottom w:w="0" w:type="dxa"/>
              <w:right w:w="60" w:type="dxa"/>
            </w:tcMar>
            <w:vAlign w:val="center"/>
          </w:tcPr>
          <w:p w14:paraId="78DB3589" w14:textId="77777777" w:rsidR="007E2B87" w:rsidRPr="00605FE5" w:rsidRDefault="007B2BBC" w:rsidP="007E2B87">
            <w:pPr>
              <w:spacing w:after="0" w:line="240" w:lineRule="auto"/>
              <w:jc w:val="center"/>
              <w:rPr>
                <w:rFonts w:ascii="Petrobras Sans" w:eastAsia="Times New Roman" w:hAnsi="Petrobras Sans" w:cs="Petrobras Sans"/>
                <w:color w:val="000000"/>
                <w:sz w:val="17"/>
                <w:szCs w:val="17"/>
                <w:lang w:eastAsia="pt-BR"/>
              </w:rPr>
            </w:pPr>
            <w:r w:rsidRPr="00605FE5">
              <w:rPr>
                <w:rFonts w:ascii="Petrobras Sans" w:eastAsia="Times New Roman" w:hAnsi="Petrobras Sans" w:cs="Petrobras Sans"/>
                <w:color w:val="000000"/>
                <w:sz w:val="17"/>
                <w:szCs w:val="17"/>
                <w:lang w:eastAsia="pt-BR"/>
              </w:rPr>
              <w:t>(93)</w:t>
            </w:r>
          </w:p>
        </w:tc>
        <w:tc>
          <w:tcPr>
            <w:tcW w:w="491" w:type="pct"/>
            <w:tcBorders>
              <w:top w:val="nil"/>
              <w:left w:val="nil"/>
              <w:bottom w:val="nil"/>
              <w:right w:val="nil"/>
            </w:tcBorders>
            <w:tcMar>
              <w:top w:w="0" w:type="dxa"/>
              <w:left w:w="60" w:type="dxa"/>
              <w:bottom w:w="0" w:type="dxa"/>
              <w:right w:w="60" w:type="dxa"/>
            </w:tcMar>
            <w:vAlign w:val="center"/>
          </w:tcPr>
          <w:p w14:paraId="78DB358A" w14:textId="77777777" w:rsidR="007E2B87" w:rsidRPr="00605FE5" w:rsidRDefault="007B2BBC" w:rsidP="007E2B87">
            <w:pPr>
              <w:spacing w:after="0" w:line="240" w:lineRule="auto"/>
              <w:jc w:val="center"/>
              <w:rPr>
                <w:rFonts w:ascii="Petrobras Sans" w:eastAsia="Times New Roman" w:hAnsi="Petrobras Sans" w:cs="Petrobras Sans"/>
                <w:color w:val="000000"/>
                <w:sz w:val="17"/>
                <w:szCs w:val="17"/>
                <w:lang w:eastAsia="pt-BR"/>
              </w:rPr>
            </w:pPr>
            <w:r w:rsidRPr="00605FE5">
              <w:rPr>
                <w:rFonts w:ascii="Petrobras Sans" w:eastAsia="Times New Roman" w:hAnsi="Petrobras Sans" w:cs="Petrobras Sans"/>
                <w:color w:val="000000"/>
                <w:sz w:val="17"/>
                <w:szCs w:val="17"/>
                <w:lang w:eastAsia="pt-BR"/>
              </w:rPr>
              <w:t>(7.467)</w:t>
            </w:r>
          </w:p>
        </w:tc>
        <w:tc>
          <w:tcPr>
            <w:tcW w:w="491" w:type="pct"/>
            <w:tcBorders>
              <w:top w:val="nil"/>
              <w:left w:val="nil"/>
              <w:bottom w:val="nil"/>
              <w:right w:val="nil"/>
            </w:tcBorders>
            <w:tcMar>
              <w:top w:w="0" w:type="dxa"/>
              <w:left w:w="60" w:type="dxa"/>
              <w:bottom w:w="0" w:type="dxa"/>
              <w:right w:w="60" w:type="dxa"/>
            </w:tcMar>
            <w:vAlign w:val="center"/>
          </w:tcPr>
          <w:p w14:paraId="78DB358B" w14:textId="77777777" w:rsidR="007E2B87" w:rsidRPr="00605FE5" w:rsidRDefault="007B2BBC" w:rsidP="007E2B87">
            <w:pPr>
              <w:spacing w:after="0" w:line="240" w:lineRule="auto"/>
              <w:jc w:val="center"/>
              <w:rPr>
                <w:rFonts w:ascii="Petrobras Sans" w:eastAsia="Times New Roman" w:hAnsi="Petrobras Sans" w:cs="Petrobras Sans"/>
                <w:color w:val="000000"/>
                <w:sz w:val="17"/>
                <w:szCs w:val="17"/>
                <w:lang w:eastAsia="pt-BR"/>
              </w:rPr>
            </w:pPr>
            <w:r w:rsidRPr="00605FE5">
              <w:rPr>
                <w:rFonts w:ascii="Petrobras Sans" w:eastAsia="Times New Roman" w:hAnsi="Petrobras Sans" w:cs="Petrobras Sans"/>
                <w:color w:val="000000"/>
                <w:sz w:val="17"/>
                <w:szCs w:val="17"/>
                <w:lang w:eastAsia="pt-BR"/>
              </w:rPr>
              <w:t>(1.399)</w:t>
            </w:r>
          </w:p>
        </w:tc>
        <w:tc>
          <w:tcPr>
            <w:tcW w:w="491" w:type="pct"/>
            <w:tcBorders>
              <w:top w:val="nil"/>
              <w:left w:val="nil"/>
              <w:bottom w:val="nil"/>
              <w:right w:val="nil"/>
            </w:tcBorders>
            <w:tcMar>
              <w:top w:w="0" w:type="dxa"/>
              <w:left w:w="60" w:type="dxa"/>
              <w:bottom w:w="0" w:type="dxa"/>
              <w:right w:w="60" w:type="dxa"/>
            </w:tcMar>
            <w:vAlign w:val="center"/>
          </w:tcPr>
          <w:p w14:paraId="78DB358C" w14:textId="77777777" w:rsidR="007E2B87" w:rsidRPr="00605FE5" w:rsidRDefault="007B2BBC" w:rsidP="007E2B87">
            <w:pPr>
              <w:spacing w:after="0" w:line="240" w:lineRule="auto"/>
              <w:jc w:val="center"/>
              <w:rPr>
                <w:rFonts w:ascii="Petrobras Sans" w:eastAsia="Times New Roman" w:hAnsi="Petrobras Sans" w:cs="Petrobras Sans"/>
                <w:color w:val="000000"/>
                <w:sz w:val="17"/>
                <w:szCs w:val="17"/>
                <w:lang w:eastAsia="pt-BR"/>
              </w:rPr>
            </w:pPr>
            <w:r w:rsidRPr="00605FE5">
              <w:rPr>
                <w:rFonts w:ascii="Petrobras Sans" w:eastAsia="Times New Roman" w:hAnsi="Petrobras Sans" w:cs="Petrobras Sans"/>
                <w:color w:val="000000"/>
                <w:sz w:val="17"/>
                <w:szCs w:val="17"/>
                <w:lang w:eastAsia="pt-BR"/>
              </w:rPr>
              <w:t>(21.660)</w:t>
            </w:r>
          </w:p>
        </w:tc>
      </w:tr>
      <w:tr w:rsidR="00DE2699" w14:paraId="78DB3594" w14:textId="77777777" w:rsidTr="007E2B87">
        <w:tc>
          <w:tcPr>
            <w:tcW w:w="2547" w:type="pct"/>
            <w:tcBorders>
              <w:top w:val="nil"/>
              <w:left w:val="nil"/>
              <w:bottom w:val="nil"/>
              <w:right w:val="nil"/>
            </w:tcBorders>
            <w:shd w:val="solid" w:color="F0F5BF" w:fill="FFFFFF"/>
            <w:tcMar>
              <w:top w:w="0" w:type="dxa"/>
              <w:left w:w="60" w:type="dxa"/>
              <w:bottom w:w="0" w:type="dxa"/>
              <w:right w:w="60" w:type="dxa"/>
            </w:tcMar>
            <w:vAlign w:val="center"/>
          </w:tcPr>
          <w:p w14:paraId="78DB358E" w14:textId="77777777" w:rsidR="007E2B87" w:rsidRPr="00605FE5" w:rsidRDefault="007B2BBC" w:rsidP="007E2B87">
            <w:pPr>
              <w:spacing w:after="0" w:line="240" w:lineRule="auto"/>
              <w:ind w:left="200"/>
              <w:rPr>
                <w:rFonts w:ascii="Petrobras Sans" w:eastAsia="Times New Roman" w:hAnsi="Petrobras Sans" w:cs="Petrobras Sans"/>
                <w:color w:val="000000"/>
                <w:sz w:val="17"/>
                <w:szCs w:val="17"/>
                <w:lang w:eastAsia="pt-BR"/>
              </w:rPr>
            </w:pPr>
            <w:r w:rsidRPr="00605FE5">
              <w:rPr>
                <w:rFonts w:ascii="Petrobras Sans" w:eastAsia="Times New Roman" w:hAnsi="Petrobras Sans" w:cs="Petrobras Sans"/>
                <w:color w:val="000000"/>
                <w:sz w:val="17"/>
                <w:szCs w:val="17"/>
                <w:lang w:eastAsia="pt-BR"/>
              </w:rPr>
              <w:t xml:space="preserve">Encerramento antecipado e alterações em pagamentos de contratos de arrendamento </w:t>
            </w:r>
          </w:p>
        </w:tc>
        <w:tc>
          <w:tcPr>
            <w:tcW w:w="491" w:type="pct"/>
            <w:tcBorders>
              <w:top w:val="nil"/>
              <w:left w:val="nil"/>
              <w:bottom w:val="nil"/>
              <w:right w:val="nil"/>
            </w:tcBorders>
            <w:shd w:val="solid" w:color="F0F5BF" w:fill="FFFFFF"/>
            <w:tcMar>
              <w:top w:w="0" w:type="dxa"/>
              <w:left w:w="60" w:type="dxa"/>
              <w:bottom w:w="0" w:type="dxa"/>
              <w:right w:w="60" w:type="dxa"/>
            </w:tcMar>
            <w:vAlign w:val="center"/>
          </w:tcPr>
          <w:p w14:paraId="78DB358F" w14:textId="77777777" w:rsidR="007E2B87" w:rsidRPr="00605FE5" w:rsidRDefault="007B2BBC" w:rsidP="007E2B87">
            <w:pPr>
              <w:spacing w:after="0" w:line="240" w:lineRule="auto"/>
              <w:jc w:val="center"/>
              <w:rPr>
                <w:rFonts w:ascii="Petrobras Sans" w:eastAsia="Times New Roman" w:hAnsi="Petrobras Sans" w:cs="Petrobras Sans"/>
                <w:color w:val="000000"/>
                <w:sz w:val="17"/>
                <w:szCs w:val="17"/>
                <w:lang w:eastAsia="pt-BR"/>
              </w:rPr>
            </w:pPr>
            <w:r w:rsidRPr="00605FE5">
              <w:rPr>
                <w:rFonts w:ascii="Petrobras Sans" w:eastAsia="Times New Roman" w:hAnsi="Petrobras Sans" w:cs="Petrobras Sans"/>
                <w:color w:val="000000"/>
                <w:sz w:val="17"/>
                <w:szCs w:val="17"/>
                <w:lang w:eastAsia="pt-BR"/>
              </w:rPr>
              <w:t>(264)</w:t>
            </w:r>
          </w:p>
        </w:tc>
        <w:tc>
          <w:tcPr>
            <w:tcW w:w="491" w:type="pct"/>
            <w:tcBorders>
              <w:top w:val="nil"/>
              <w:left w:val="nil"/>
              <w:bottom w:val="nil"/>
              <w:right w:val="nil"/>
            </w:tcBorders>
            <w:shd w:val="solid" w:color="F0F5BF" w:fill="FFFFFF"/>
            <w:tcMar>
              <w:top w:w="0" w:type="dxa"/>
              <w:left w:w="60" w:type="dxa"/>
              <w:bottom w:w="0" w:type="dxa"/>
              <w:right w:w="60" w:type="dxa"/>
            </w:tcMar>
            <w:vAlign w:val="center"/>
          </w:tcPr>
          <w:p w14:paraId="78DB3590" w14:textId="77777777" w:rsidR="007E2B87" w:rsidRPr="00605FE5" w:rsidRDefault="007B2BBC" w:rsidP="007E2B87">
            <w:pPr>
              <w:spacing w:after="0" w:line="240" w:lineRule="auto"/>
              <w:jc w:val="center"/>
              <w:rPr>
                <w:rFonts w:ascii="Petrobras Sans" w:eastAsia="Times New Roman" w:hAnsi="Petrobras Sans" w:cs="Petrobras Sans"/>
                <w:color w:val="000000"/>
                <w:sz w:val="17"/>
                <w:szCs w:val="17"/>
                <w:lang w:eastAsia="pt-BR"/>
              </w:rPr>
            </w:pPr>
            <w:r w:rsidRPr="00605FE5">
              <w:rPr>
                <w:rFonts w:ascii="Petrobras Sans" w:eastAsia="Times New Roman" w:hAnsi="Petrobras Sans" w:cs="Petrobras Sans"/>
                <w:color w:val="000000"/>
                <w:sz w:val="17"/>
                <w:szCs w:val="17"/>
                <w:lang w:eastAsia="pt-BR"/>
              </w:rPr>
              <w:t>(509)</w:t>
            </w:r>
          </w:p>
        </w:tc>
        <w:tc>
          <w:tcPr>
            <w:tcW w:w="491" w:type="pct"/>
            <w:tcBorders>
              <w:top w:val="nil"/>
              <w:left w:val="nil"/>
              <w:bottom w:val="nil"/>
              <w:right w:val="nil"/>
            </w:tcBorders>
            <w:shd w:val="solid" w:color="F0F5BF" w:fill="FFFFFF"/>
            <w:tcMar>
              <w:top w:w="0" w:type="dxa"/>
              <w:left w:w="60" w:type="dxa"/>
              <w:bottom w:w="0" w:type="dxa"/>
              <w:right w:w="60" w:type="dxa"/>
            </w:tcMar>
            <w:vAlign w:val="center"/>
          </w:tcPr>
          <w:p w14:paraId="78DB3591" w14:textId="77777777" w:rsidR="007E2B87" w:rsidRPr="00605FE5" w:rsidRDefault="007B2BBC" w:rsidP="007E2B87">
            <w:pPr>
              <w:spacing w:after="0" w:line="240" w:lineRule="auto"/>
              <w:jc w:val="center"/>
              <w:rPr>
                <w:rFonts w:ascii="Petrobras Sans" w:eastAsia="Times New Roman" w:hAnsi="Petrobras Sans" w:cs="Petrobras Sans"/>
                <w:color w:val="000000"/>
                <w:sz w:val="17"/>
                <w:szCs w:val="17"/>
                <w:lang w:eastAsia="pt-BR"/>
              </w:rPr>
            </w:pPr>
            <w:r w:rsidRPr="00605FE5">
              <w:rPr>
                <w:rFonts w:ascii="Petrobras Sans" w:eastAsia="Times New Roman" w:hAnsi="Petrobras Sans" w:cs="Petrobras Sans"/>
                <w:color w:val="000000"/>
                <w:sz w:val="17"/>
                <w:szCs w:val="17"/>
                <w:lang w:eastAsia="pt-BR"/>
              </w:rPr>
              <w:t>(369)</w:t>
            </w:r>
          </w:p>
        </w:tc>
        <w:tc>
          <w:tcPr>
            <w:tcW w:w="491" w:type="pct"/>
            <w:tcBorders>
              <w:top w:val="nil"/>
              <w:left w:val="nil"/>
              <w:bottom w:val="nil"/>
              <w:right w:val="nil"/>
            </w:tcBorders>
            <w:shd w:val="solid" w:color="F0F5BF" w:fill="FFFFFF"/>
            <w:tcMar>
              <w:top w:w="0" w:type="dxa"/>
              <w:left w:w="60" w:type="dxa"/>
              <w:bottom w:w="0" w:type="dxa"/>
              <w:right w:w="60" w:type="dxa"/>
            </w:tcMar>
            <w:vAlign w:val="center"/>
          </w:tcPr>
          <w:p w14:paraId="78DB3592" w14:textId="77777777" w:rsidR="007E2B87" w:rsidRPr="00605FE5" w:rsidRDefault="007B2BBC" w:rsidP="007E2B87">
            <w:pPr>
              <w:spacing w:after="0" w:line="240" w:lineRule="auto"/>
              <w:jc w:val="center"/>
              <w:rPr>
                <w:rFonts w:ascii="Petrobras Sans" w:eastAsia="Times New Roman" w:hAnsi="Petrobras Sans" w:cs="Petrobras Sans"/>
                <w:color w:val="000000"/>
                <w:sz w:val="17"/>
                <w:szCs w:val="17"/>
                <w:lang w:eastAsia="pt-BR"/>
              </w:rPr>
            </w:pPr>
            <w:r w:rsidRPr="00605FE5">
              <w:rPr>
                <w:rFonts w:ascii="Petrobras Sans" w:eastAsia="Times New Roman" w:hAnsi="Petrobras Sans" w:cs="Petrobras Sans"/>
                <w:color w:val="000000"/>
                <w:sz w:val="17"/>
                <w:szCs w:val="17"/>
                <w:lang w:eastAsia="pt-BR"/>
              </w:rPr>
              <w:t>(2.086)</w:t>
            </w:r>
          </w:p>
        </w:tc>
        <w:tc>
          <w:tcPr>
            <w:tcW w:w="491" w:type="pct"/>
            <w:tcBorders>
              <w:top w:val="nil"/>
              <w:left w:val="nil"/>
              <w:bottom w:val="nil"/>
              <w:right w:val="nil"/>
            </w:tcBorders>
            <w:shd w:val="solid" w:color="F0F5BF" w:fill="FFFFFF"/>
            <w:tcMar>
              <w:top w:w="0" w:type="dxa"/>
              <w:left w:w="60" w:type="dxa"/>
              <w:bottom w:w="0" w:type="dxa"/>
              <w:right w:w="60" w:type="dxa"/>
            </w:tcMar>
            <w:vAlign w:val="center"/>
          </w:tcPr>
          <w:p w14:paraId="78DB3593" w14:textId="77777777" w:rsidR="007E2B87" w:rsidRPr="00605FE5" w:rsidRDefault="007B2BBC" w:rsidP="007E2B87">
            <w:pPr>
              <w:spacing w:after="0" w:line="240" w:lineRule="auto"/>
              <w:jc w:val="center"/>
              <w:rPr>
                <w:rFonts w:ascii="Petrobras Sans" w:eastAsia="Times New Roman" w:hAnsi="Petrobras Sans" w:cs="Petrobras Sans"/>
                <w:color w:val="000000"/>
                <w:sz w:val="17"/>
                <w:szCs w:val="17"/>
                <w:lang w:eastAsia="pt-BR"/>
              </w:rPr>
            </w:pPr>
            <w:r w:rsidRPr="00605FE5">
              <w:rPr>
                <w:rFonts w:ascii="Petrobras Sans" w:eastAsia="Times New Roman" w:hAnsi="Petrobras Sans" w:cs="Petrobras Sans"/>
                <w:color w:val="000000"/>
                <w:sz w:val="17"/>
                <w:szCs w:val="17"/>
                <w:lang w:eastAsia="pt-BR"/>
              </w:rPr>
              <w:t>(3.217)</w:t>
            </w:r>
          </w:p>
        </w:tc>
      </w:tr>
      <w:tr w:rsidR="00DE2699" w14:paraId="78DB359B" w14:textId="77777777" w:rsidTr="007E2B87">
        <w:tc>
          <w:tcPr>
            <w:tcW w:w="2547" w:type="pct"/>
            <w:tcBorders>
              <w:top w:val="nil"/>
              <w:left w:val="nil"/>
              <w:bottom w:val="nil"/>
              <w:right w:val="nil"/>
            </w:tcBorders>
            <w:tcMar>
              <w:top w:w="0" w:type="dxa"/>
              <w:left w:w="60" w:type="dxa"/>
              <w:bottom w:w="0" w:type="dxa"/>
              <w:right w:w="60" w:type="dxa"/>
            </w:tcMar>
            <w:vAlign w:val="center"/>
          </w:tcPr>
          <w:p w14:paraId="78DB3595" w14:textId="77777777" w:rsidR="007E2B87" w:rsidRPr="00605FE5" w:rsidRDefault="007B2BBC" w:rsidP="007E2B87">
            <w:pPr>
              <w:spacing w:after="0" w:line="240" w:lineRule="auto"/>
              <w:ind w:left="200"/>
              <w:rPr>
                <w:rFonts w:ascii="Petrobras Sans" w:eastAsia="Times New Roman" w:hAnsi="Petrobras Sans" w:cs="Petrobras Sans"/>
                <w:color w:val="000000"/>
                <w:sz w:val="17"/>
                <w:szCs w:val="17"/>
                <w:lang w:eastAsia="pt-BR"/>
              </w:rPr>
            </w:pPr>
            <w:r w:rsidRPr="00605FE5">
              <w:rPr>
                <w:rFonts w:ascii="Petrobras Sans" w:eastAsia="Times New Roman" w:hAnsi="Petrobras Sans" w:cs="Petrobras Sans"/>
                <w:color w:val="000000"/>
                <w:sz w:val="17"/>
                <w:szCs w:val="17"/>
                <w:lang w:eastAsia="pt-BR"/>
              </w:rPr>
              <w:t>Perdas (Ganhos) com processos judiciais, administrativos e arbitrais</w:t>
            </w:r>
          </w:p>
        </w:tc>
        <w:tc>
          <w:tcPr>
            <w:tcW w:w="491" w:type="pct"/>
            <w:tcBorders>
              <w:top w:val="nil"/>
              <w:left w:val="nil"/>
              <w:bottom w:val="nil"/>
              <w:right w:val="nil"/>
            </w:tcBorders>
            <w:tcMar>
              <w:top w:w="0" w:type="dxa"/>
              <w:left w:w="60" w:type="dxa"/>
              <w:bottom w:w="0" w:type="dxa"/>
              <w:right w:w="60" w:type="dxa"/>
            </w:tcMar>
            <w:vAlign w:val="center"/>
          </w:tcPr>
          <w:p w14:paraId="78DB3596" w14:textId="77777777" w:rsidR="007E2B87" w:rsidRPr="00605FE5" w:rsidRDefault="007B2BBC" w:rsidP="007E2B87">
            <w:pPr>
              <w:spacing w:after="0" w:line="240" w:lineRule="auto"/>
              <w:jc w:val="center"/>
              <w:rPr>
                <w:rFonts w:ascii="Petrobras Sans" w:eastAsia="Times New Roman" w:hAnsi="Petrobras Sans" w:cs="Petrobras Sans"/>
                <w:color w:val="000000"/>
                <w:sz w:val="17"/>
                <w:szCs w:val="17"/>
                <w:lang w:eastAsia="pt-BR"/>
              </w:rPr>
            </w:pPr>
            <w:r w:rsidRPr="00605FE5">
              <w:rPr>
                <w:rFonts w:ascii="Petrobras Sans" w:eastAsia="Times New Roman" w:hAnsi="Petrobras Sans" w:cs="Petrobras Sans"/>
                <w:color w:val="000000"/>
                <w:sz w:val="17"/>
                <w:szCs w:val="17"/>
                <w:lang w:eastAsia="pt-BR"/>
              </w:rPr>
              <w:t>613</w:t>
            </w:r>
          </w:p>
        </w:tc>
        <w:tc>
          <w:tcPr>
            <w:tcW w:w="491" w:type="pct"/>
            <w:tcBorders>
              <w:top w:val="nil"/>
              <w:left w:val="nil"/>
              <w:bottom w:val="nil"/>
              <w:right w:val="nil"/>
            </w:tcBorders>
            <w:tcMar>
              <w:top w:w="0" w:type="dxa"/>
              <w:left w:w="60" w:type="dxa"/>
              <w:bottom w:w="0" w:type="dxa"/>
              <w:right w:w="60" w:type="dxa"/>
            </w:tcMar>
            <w:vAlign w:val="center"/>
          </w:tcPr>
          <w:p w14:paraId="78DB3597" w14:textId="77777777" w:rsidR="007E2B87" w:rsidRPr="00605FE5" w:rsidRDefault="007B2BBC" w:rsidP="007E2B87">
            <w:pPr>
              <w:spacing w:after="0" w:line="240" w:lineRule="auto"/>
              <w:jc w:val="center"/>
              <w:rPr>
                <w:rFonts w:ascii="Petrobras Sans" w:eastAsia="Times New Roman" w:hAnsi="Petrobras Sans" w:cs="Petrobras Sans"/>
                <w:color w:val="000000"/>
                <w:sz w:val="17"/>
                <w:szCs w:val="17"/>
                <w:lang w:eastAsia="pt-BR"/>
              </w:rPr>
            </w:pPr>
            <w:r w:rsidRPr="00605FE5">
              <w:rPr>
                <w:rFonts w:ascii="Petrobras Sans" w:eastAsia="Times New Roman" w:hAnsi="Petrobras Sans" w:cs="Petrobras Sans"/>
                <w:color w:val="000000"/>
                <w:sz w:val="17"/>
                <w:szCs w:val="17"/>
                <w:lang w:eastAsia="pt-BR"/>
              </w:rPr>
              <w:t>689</w:t>
            </w:r>
          </w:p>
        </w:tc>
        <w:tc>
          <w:tcPr>
            <w:tcW w:w="491" w:type="pct"/>
            <w:tcBorders>
              <w:top w:val="nil"/>
              <w:left w:val="nil"/>
              <w:bottom w:val="nil"/>
              <w:right w:val="nil"/>
            </w:tcBorders>
            <w:tcMar>
              <w:top w:w="0" w:type="dxa"/>
              <w:left w:w="60" w:type="dxa"/>
              <w:bottom w:w="0" w:type="dxa"/>
              <w:right w:w="60" w:type="dxa"/>
            </w:tcMar>
            <w:vAlign w:val="center"/>
          </w:tcPr>
          <w:p w14:paraId="78DB3598" w14:textId="77777777" w:rsidR="007E2B87" w:rsidRPr="00605FE5" w:rsidRDefault="007B2BBC" w:rsidP="007E2B87">
            <w:pPr>
              <w:spacing w:after="0" w:line="240" w:lineRule="auto"/>
              <w:jc w:val="center"/>
              <w:rPr>
                <w:rFonts w:ascii="Petrobras Sans" w:eastAsia="Times New Roman" w:hAnsi="Petrobras Sans" w:cs="Petrobras Sans"/>
                <w:color w:val="000000"/>
                <w:sz w:val="17"/>
                <w:szCs w:val="17"/>
                <w:lang w:eastAsia="pt-BR"/>
              </w:rPr>
            </w:pPr>
            <w:r w:rsidRPr="00605FE5">
              <w:rPr>
                <w:rFonts w:ascii="Petrobras Sans" w:eastAsia="Times New Roman" w:hAnsi="Petrobras Sans" w:cs="Petrobras Sans"/>
                <w:color w:val="000000"/>
                <w:sz w:val="17"/>
                <w:szCs w:val="17"/>
                <w:lang w:eastAsia="pt-BR"/>
              </w:rPr>
              <w:t>2.842</w:t>
            </w:r>
          </w:p>
        </w:tc>
        <w:tc>
          <w:tcPr>
            <w:tcW w:w="491" w:type="pct"/>
            <w:tcBorders>
              <w:top w:val="nil"/>
              <w:left w:val="nil"/>
              <w:bottom w:val="nil"/>
              <w:right w:val="nil"/>
            </w:tcBorders>
            <w:tcMar>
              <w:top w:w="0" w:type="dxa"/>
              <w:left w:w="60" w:type="dxa"/>
              <w:bottom w:w="0" w:type="dxa"/>
              <w:right w:w="60" w:type="dxa"/>
            </w:tcMar>
            <w:vAlign w:val="center"/>
          </w:tcPr>
          <w:p w14:paraId="78DB3599" w14:textId="77777777" w:rsidR="007E2B87" w:rsidRPr="00605FE5" w:rsidRDefault="007B2BBC" w:rsidP="007E2B87">
            <w:pPr>
              <w:spacing w:after="0" w:line="240" w:lineRule="auto"/>
              <w:jc w:val="center"/>
              <w:rPr>
                <w:rFonts w:ascii="Petrobras Sans" w:eastAsia="Times New Roman" w:hAnsi="Petrobras Sans" w:cs="Petrobras Sans"/>
                <w:color w:val="000000"/>
                <w:sz w:val="17"/>
                <w:szCs w:val="17"/>
                <w:lang w:eastAsia="pt-BR"/>
              </w:rPr>
            </w:pPr>
            <w:r w:rsidRPr="00605FE5">
              <w:rPr>
                <w:rFonts w:ascii="Petrobras Sans" w:eastAsia="Times New Roman" w:hAnsi="Petrobras Sans" w:cs="Petrobras Sans"/>
                <w:color w:val="000000"/>
                <w:sz w:val="17"/>
                <w:szCs w:val="17"/>
                <w:lang w:eastAsia="pt-BR"/>
              </w:rPr>
              <w:t>3.982</w:t>
            </w:r>
          </w:p>
        </w:tc>
        <w:tc>
          <w:tcPr>
            <w:tcW w:w="491" w:type="pct"/>
            <w:tcBorders>
              <w:top w:val="nil"/>
              <w:left w:val="nil"/>
              <w:bottom w:val="nil"/>
              <w:right w:val="nil"/>
            </w:tcBorders>
            <w:tcMar>
              <w:top w:w="0" w:type="dxa"/>
              <w:left w:w="60" w:type="dxa"/>
              <w:bottom w:w="0" w:type="dxa"/>
              <w:right w:w="60" w:type="dxa"/>
            </w:tcMar>
            <w:vAlign w:val="center"/>
          </w:tcPr>
          <w:p w14:paraId="78DB359A" w14:textId="77777777" w:rsidR="007E2B87" w:rsidRPr="00605FE5" w:rsidRDefault="007B2BBC" w:rsidP="007E2B87">
            <w:pPr>
              <w:spacing w:after="0" w:line="240" w:lineRule="auto"/>
              <w:jc w:val="center"/>
              <w:rPr>
                <w:rFonts w:ascii="Petrobras Sans" w:eastAsia="Times New Roman" w:hAnsi="Petrobras Sans" w:cs="Petrobras Sans"/>
                <w:color w:val="000000"/>
                <w:sz w:val="17"/>
                <w:szCs w:val="17"/>
                <w:lang w:eastAsia="pt-BR"/>
              </w:rPr>
            </w:pPr>
            <w:r w:rsidRPr="00605FE5">
              <w:rPr>
                <w:rFonts w:ascii="Petrobras Sans" w:eastAsia="Times New Roman" w:hAnsi="Petrobras Sans" w:cs="Petrobras Sans"/>
                <w:color w:val="000000"/>
                <w:sz w:val="17"/>
                <w:szCs w:val="17"/>
                <w:lang w:eastAsia="pt-BR"/>
              </w:rPr>
              <w:t>7.011</w:t>
            </w:r>
          </w:p>
        </w:tc>
      </w:tr>
      <w:tr w:rsidR="00DE2699" w14:paraId="78DB35A2" w14:textId="77777777" w:rsidTr="007E2B87">
        <w:tc>
          <w:tcPr>
            <w:tcW w:w="2547" w:type="pct"/>
            <w:tcBorders>
              <w:top w:val="nil"/>
              <w:left w:val="nil"/>
              <w:bottom w:val="nil"/>
              <w:right w:val="nil"/>
            </w:tcBorders>
            <w:shd w:val="solid" w:color="F0F5BF" w:fill="FFFFFF"/>
            <w:tcMar>
              <w:top w:w="0" w:type="dxa"/>
              <w:left w:w="60" w:type="dxa"/>
              <w:bottom w:w="0" w:type="dxa"/>
              <w:right w:w="60" w:type="dxa"/>
            </w:tcMar>
            <w:vAlign w:val="center"/>
          </w:tcPr>
          <w:p w14:paraId="78DB359C" w14:textId="77777777" w:rsidR="007E2B87" w:rsidRPr="00605FE5" w:rsidRDefault="007B2BBC" w:rsidP="007E2B87">
            <w:pPr>
              <w:spacing w:after="0" w:line="240" w:lineRule="auto"/>
              <w:rPr>
                <w:rFonts w:ascii="Petrobras Sans" w:eastAsia="Times New Roman" w:hAnsi="Petrobras Sans" w:cs="Petrobras Sans"/>
                <w:color w:val="000000"/>
                <w:sz w:val="17"/>
                <w:szCs w:val="17"/>
                <w:lang w:eastAsia="pt-BR"/>
              </w:rPr>
            </w:pPr>
            <w:r w:rsidRPr="00605FE5">
              <w:rPr>
                <w:rFonts w:ascii="Petrobras Sans" w:eastAsia="Times New Roman" w:hAnsi="Petrobras Sans" w:cs="Petrobras Sans"/>
                <w:color w:val="000000"/>
                <w:sz w:val="17"/>
                <w:szCs w:val="17"/>
                <w:lang w:eastAsia="pt-BR"/>
              </w:rPr>
              <w:t>Redução (aumento) de ativos</w:t>
            </w:r>
          </w:p>
        </w:tc>
        <w:tc>
          <w:tcPr>
            <w:tcW w:w="491" w:type="pct"/>
            <w:tcBorders>
              <w:top w:val="nil"/>
              <w:left w:val="nil"/>
              <w:bottom w:val="nil"/>
              <w:right w:val="nil"/>
            </w:tcBorders>
            <w:shd w:val="solid" w:color="F0F5BF" w:fill="FFFFFF"/>
            <w:tcMar>
              <w:top w:w="0" w:type="dxa"/>
              <w:left w:w="60" w:type="dxa"/>
              <w:bottom w:w="0" w:type="dxa"/>
              <w:right w:w="60" w:type="dxa"/>
            </w:tcMar>
            <w:vAlign w:val="center"/>
          </w:tcPr>
          <w:p w14:paraId="78DB359D" w14:textId="77777777" w:rsidR="007E2B87" w:rsidRPr="00605FE5" w:rsidRDefault="007E2B87" w:rsidP="007E2B87">
            <w:pPr>
              <w:spacing w:after="0" w:line="240" w:lineRule="auto"/>
              <w:jc w:val="center"/>
              <w:rPr>
                <w:rFonts w:ascii="Petrobras Sans" w:eastAsia="Times New Roman" w:hAnsi="Petrobras Sans" w:cs="Petrobras Sans"/>
                <w:color w:val="000000"/>
                <w:sz w:val="17"/>
                <w:szCs w:val="17"/>
                <w:lang w:eastAsia="pt-BR"/>
              </w:rPr>
            </w:pPr>
          </w:p>
        </w:tc>
        <w:tc>
          <w:tcPr>
            <w:tcW w:w="491" w:type="pct"/>
            <w:tcBorders>
              <w:top w:val="nil"/>
              <w:left w:val="nil"/>
              <w:bottom w:val="nil"/>
              <w:right w:val="nil"/>
            </w:tcBorders>
            <w:shd w:val="solid" w:color="F0F5BF" w:fill="FFFFFF"/>
            <w:tcMar>
              <w:top w:w="0" w:type="dxa"/>
              <w:left w:w="60" w:type="dxa"/>
              <w:bottom w:w="0" w:type="dxa"/>
              <w:right w:w="60" w:type="dxa"/>
            </w:tcMar>
            <w:vAlign w:val="center"/>
          </w:tcPr>
          <w:p w14:paraId="78DB359E" w14:textId="77777777" w:rsidR="007E2B87" w:rsidRPr="00605FE5" w:rsidRDefault="007E2B87" w:rsidP="007E2B87">
            <w:pPr>
              <w:spacing w:after="0" w:line="240" w:lineRule="auto"/>
              <w:jc w:val="center"/>
              <w:rPr>
                <w:rFonts w:ascii="Petrobras Sans" w:eastAsia="Times New Roman" w:hAnsi="Petrobras Sans" w:cs="Petrobras Sans"/>
                <w:color w:val="000000"/>
                <w:sz w:val="17"/>
                <w:szCs w:val="17"/>
                <w:lang w:eastAsia="pt-BR"/>
              </w:rPr>
            </w:pPr>
          </w:p>
        </w:tc>
        <w:tc>
          <w:tcPr>
            <w:tcW w:w="491" w:type="pct"/>
            <w:tcBorders>
              <w:top w:val="nil"/>
              <w:left w:val="nil"/>
              <w:bottom w:val="nil"/>
              <w:right w:val="nil"/>
            </w:tcBorders>
            <w:shd w:val="solid" w:color="F0F5BF" w:fill="FFFFFF"/>
            <w:tcMar>
              <w:top w:w="0" w:type="dxa"/>
              <w:left w:w="60" w:type="dxa"/>
              <w:bottom w:w="0" w:type="dxa"/>
              <w:right w:w="60" w:type="dxa"/>
            </w:tcMar>
            <w:vAlign w:val="center"/>
          </w:tcPr>
          <w:p w14:paraId="78DB359F" w14:textId="77777777" w:rsidR="007E2B87" w:rsidRPr="00605FE5" w:rsidRDefault="007E2B87" w:rsidP="007E2B87">
            <w:pPr>
              <w:spacing w:after="0" w:line="240" w:lineRule="auto"/>
              <w:jc w:val="center"/>
              <w:rPr>
                <w:rFonts w:ascii="Petrobras Sans" w:eastAsia="Times New Roman" w:hAnsi="Petrobras Sans" w:cs="Petrobras Sans"/>
                <w:color w:val="000000"/>
                <w:sz w:val="17"/>
                <w:szCs w:val="17"/>
                <w:lang w:eastAsia="pt-BR"/>
              </w:rPr>
            </w:pPr>
          </w:p>
        </w:tc>
        <w:tc>
          <w:tcPr>
            <w:tcW w:w="491" w:type="pct"/>
            <w:tcBorders>
              <w:top w:val="nil"/>
              <w:left w:val="nil"/>
              <w:bottom w:val="nil"/>
              <w:right w:val="nil"/>
            </w:tcBorders>
            <w:shd w:val="solid" w:color="F0F5BF" w:fill="FFFFFF"/>
            <w:tcMar>
              <w:top w:w="0" w:type="dxa"/>
              <w:left w:w="60" w:type="dxa"/>
              <w:bottom w:w="0" w:type="dxa"/>
              <w:right w:w="60" w:type="dxa"/>
            </w:tcMar>
            <w:vAlign w:val="center"/>
          </w:tcPr>
          <w:p w14:paraId="78DB35A0" w14:textId="77777777" w:rsidR="007E2B87" w:rsidRPr="00605FE5" w:rsidRDefault="007E2B87" w:rsidP="007E2B87">
            <w:pPr>
              <w:spacing w:after="0" w:line="240" w:lineRule="auto"/>
              <w:jc w:val="center"/>
              <w:rPr>
                <w:rFonts w:ascii="Petrobras Sans" w:eastAsia="Times New Roman" w:hAnsi="Petrobras Sans" w:cs="Petrobras Sans"/>
                <w:color w:val="000000"/>
                <w:sz w:val="17"/>
                <w:szCs w:val="17"/>
                <w:lang w:eastAsia="pt-BR"/>
              </w:rPr>
            </w:pPr>
          </w:p>
        </w:tc>
        <w:tc>
          <w:tcPr>
            <w:tcW w:w="491" w:type="pct"/>
            <w:tcBorders>
              <w:top w:val="nil"/>
              <w:left w:val="nil"/>
              <w:bottom w:val="nil"/>
              <w:right w:val="nil"/>
            </w:tcBorders>
            <w:shd w:val="solid" w:color="F0F5BF" w:fill="FFFFFF"/>
            <w:tcMar>
              <w:top w:w="0" w:type="dxa"/>
              <w:left w:w="60" w:type="dxa"/>
              <w:bottom w:w="0" w:type="dxa"/>
              <w:right w:w="60" w:type="dxa"/>
            </w:tcMar>
            <w:vAlign w:val="center"/>
          </w:tcPr>
          <w:p w14:paraId="78DB35A1" w14:textId="77777777" w:rsidR="007E2B87" w:rsidRPr="00605FE5" w:rsidRDefault="007E2B87" w:rsidP="007E2B87">
            <w:pPr>
              <w:spacing w:after="0" w:line="240" w:lineRule="auto"/>
              <w:jc w:val="center"/>
              <w:rPr>
                <w:rFonts w:ascii="Petrobras Sans" w:eastAsia="Times New Roman" w:hAnsi="Petrobras Sans" w:cs="Petrobras Sans"/>
                <w:color w:val="000000"/>
                <w:sz w:val="17"/>
                <w:szCs w:val="17"/>
                <w:lang w:eastAsia="pt-BR"/>
              </w:rPr>
            </w:pPr>
          </w:p>
        </w:tc>
      </w:tr>
      <w:tr w:rsidR="00DE2699" w14:paraId="78DB35A9" w14:textId="77777777" w:rsidTr="007E2B87">
        <w:tc>
          <w:tcPr>
            <w:tcW w:w="2547" w:type="pct"/>
            <w:tcBorders>
              <w:top w:val="nil"/>
              <w:left w:val="nil"/>
              <w:bottom w:val="nil"/>
              <w:right w:val="nil"/>
            </w:tcBorders>
            <w:tcMar>
              <w:top w:w="0" w:type="dxa"/>
              <w:left w:w="60" w:type="dxa"/>
              <w:bottom w:w="0" w:type="dxa"/>
              <w:right w:w="60" w:type="dxa"/>
            </w:tcMar>
            <w:vAlign w:val="center"/>
          </w:tcPr>
          <w:p w14:paraId="78DB35A3" w14:textId="77777777" w:rsidR="007E2B87" w:rsidRPr="00605FE5" w:rsidRDefault="007B2BBC" w:rsidP="007E2B87">
            <w:pPr>
              <w:spacing w:after="0" w:line="240" w:lineRule="auto"/>
              <w:ind w:left="200"/>
              <w:rPr>
                <w:rFonts w:ascii="Petrobras Sans" w:eastAsia="Times New Roman" w:hAnsi="Petrobras Sans" w:cs="Petrobras Sans"/>
                <w:color w:val="000000"/>
                <w:sz w:val="17"/>
                <w:szCs w:val="17"/>
                <w:lang w:eastAsia="pt-BR"/>
              </w:rPr>
            </w:pPr>
            <w:r w:rsidRPr="00605FE5">
              <w:rPr>
                <w:rFonts w:ascii="Petrobras Sans" w:eastAsia="Times New Roman" w:hAnsi="Petrobras Sans" w:cs="Petrobras Sans"/>
                <w:color w:val="000000"/>
                <w:sz w:val="17"/>
                <w:szCs w:val="17"/>
                <w:lang w:eastAsia="pt-BR"/>
              </w:rPr>
              <w:t>Contas a receber</w:t>
            </w:r>
          </w:p>
        </w:tc>
        <w:tc>
          <w:tcPr>
            <w:tcW w:w="491" w:type="pct"/>
            <w:tcBorders>
              <w:top w:val="nil"/>
              <w:left w:val="nil"/>
              <w:bottom w:val="nil"/>
              <w:right w:val="nil"/>
            </w:tcBorders>
            <w:tcMar>
              <w:top w:w="0" w:type="dxa"/>
              <w:left w:w="60" w:type="dxa"/>
              <w:bottom w:w="0" w:type="dxa"/>
              <w:right w:w="60" w:type="dxa"/>
            </w:tcMar>
            <w:vAlign w:val="center"/>
          </w:tcPr>
          <w:p w14:paraId="78DB35A4" w14:textId="77777777" w:rsidR="007E2B87" w:rsidRPr="00605FE5" w:rsidRDefault="007B2BBC" w:rsidP="007E2B87">
            <w:pPr>
              <w:spacing w:after="0" w:line="240" w:lineRule="auto"/>
              <w:jc w:val="center"/>
              <w:rPr>
                <w:rFonts w:ascii="Petrobras Sans" w:eastAsia="Times New Roman" w:hAnsi="Petrobras Sans" w:cs="Petrobras Sans"/>
                <w:color w:val="000000"/>
                <w:sz w:val="17"/>
                <w:szCs w:val="17"/>
                <w:lang w:eastAsia="pt-BR"/>
              </w:rPr>
            </w:pPr>
            <w:r w:rsidRPr="00605FE5">
              <w:rPr>
                <w:rFonts w:ascii="Petrobras Sans" w:eastAsia="Times New Roman" w:hAnsi="Petrobras Sans" w:cs="Petrobras Sans"/>
                <w:color w:val="000000"/>
                <w:sz w:val="17"/>
                <w:szCs w:val="17"/>
                <w:lang w:eastAsia="pt-BR"/>
              </w:rPr>
              <w:t>(2.366)</w:t>
            </w:r>
          </w:p>
        </w:tc>
        <w:tc>
          <w:tcPr>
            <w:tcW w:w="491" w:type="pct"/>
            <w:tcBorders>
              <w:top w:val="nil"/>
              <w:left w:val="nil"/>
              <w:bottom w:val="nil"/>
              <w:right w:val="nil"/>
            </w:tcBorders>
            <w:tcMar>
              <w:top w:w="0" w:type="dxa"/>
              <w:left w:w="60" w:type="dxa"/>
              <w:bottom w:w="0" w:type="dxa"/>
              <w:right w:w="60" w:type="dxa"/>
            </w:tcMar>
            <w:vAlign w:val="center"/>
          </w:tcPr>
          <w:p w14:paraId="78DB35A5" w14:textId="77777777" w:rsidR="007E2B87" w:rsidRPr="00605FE5" w:rsidRDefault="007B2BBC" w:rsidP="007E2B87">
            <w:pPr>
              <w:spacing w:after="0" w:line="240" w:lineRule="auto"/>
              <w:jc w:val="center"/>
              <w:rPr>
                <w:rFonts w:ascii="Petrobras Sans" w:eastAsia="Times New Roman" w:hAnsi="Petrobras Sans" w:cs="Petrobras Sans"/>
                <w:color w:val="000000"/>
                <w:sz w:val="17"/>
                <w:szCs w:val="17"/>
                <w:lang w:eastAsia="pt-BR"/>
              </w:rPr>
            </w:pPr>
            <w:r w:rsidRPr="00605FE5">
              <w:rPr>
                <w:rFonts w:ascii="Petrobras Sans" w:eastAsia="Times New Roman" w:hAnsi="Petrobras Sans" w:cs="Petrobras Sans"/>
                <w:color w:val="000000"/>
                <w:sz w:val="17"/>
                <w:szCs w:val="17"/>
                <w:lang w:eastAsia="pt-BR"/>
              </w:rPr>
              <w:t>(2.902)</w:t>
            </w:r>
          </w:p>
        </w:tc>
        <w:tc>
          <w:tcPr>
            <w:tcW w:w="491" w:type="pct"/>
            <w:tcBorders>
              <w:top w:val="nil"/>
              <w:left w:val="nil"/>
              <w:bottom w:val="nil"/>
              <w:right w:val="nil"/>
            </w:tcBorders>
            <w:tcMar>
              <w:top w:w="0" w:type="dxa"/>
              <w:left w:w="60" w:type="dxa"/>
              <w:bottom w:w="0" w:type="dxa"/>
              <w:right w:w="60" w:type="dxa"/>
            </w:tcMar>
            <w:vAlign w:val="center"/>
          </w:tcPr>
          <w:p w14:paraId="78DB35A6" w14:textId="77777777" w:rsidR="007E2B87" w:rsidRPr="00605FE5" w:rsidRDefault="007B2BBC" w:rsidP="007E2B87">
            <w:pPr>
              <w:spacing w:after="0" w:line="240" w:lineRule="auto"/>
              <w:jc w:val="center"/>
              <w:rPr>
                <w:rFonts w:ascii="Petrobras Sans" w:eastAsia="Times New Roman" w:hAnsi="Petrobras Sans" w:cs="Petrobras Sans"/>
                <w:color w:val="000000"/>
                <w:sz w:val="17"/>
                <w:szCs w:val="17"/>
                <w:lang w:eastAsia="pt-BR"/>
              </w:rPr>
            </w:pPr>
            <w:r w:rsidRPr="00605FE5">
              <w:rPr>
                <w:rFonts w:ascii="Petrobras Sans" w:eastAsia="Times New Roman" w:hAnsi="Petrobras Sans" w:cs="Petrobras Sans"/>
                <w:color w:val="000000"/>
                <w:sz w:val="17"/>
                <w:szCs w:val="17"/>
                <w:lang w:eastAsia="pt-BR"/>
              </w:rPr>
              <w:t>(1.932)</w:t>
            </w:r>
          </w:p>
        </w:tc>
        <w:tc>
          <w:tcPr>
            <w:tcW w:w="491" w:type="pct"/>
            <w:tcBorders>
              <w:top w:val="nil"/>
              <w:left w:val="nil"/>
              <w:bottom w:val="nil"/>
              <w:right w:val="nil"/>
            </w:tcBorders>
            <w:tcMar>
              <w:top w:w="0" w:type="dxa"/>
              <w:left w:w="60" w:type="dxa"/>
              <w:bottom w:w="0" w:type="dxa"/>
              <w:right w:w="60" w:type="dxa"/>
            </w:tcMar>
            <w:vAlign w:val="center"/>
          </w:tcPr>
          <w:p w14:paraId="78DB35A7" w14:textId="77777777" w:rsidR="007E2B87" w:rsidRPr="00605FE5" w:rsidRDefault="007B2BBC" w:rsidP="007E2B87">
            <w:pPr>
              <w:spacing w:after="0" w:line="240" w:lineRule="auto"/>
              <w:jc w:val="center"/>
              <w:rPr>
                <w:rFonts w:ascii="Petrobras Sans" w:eastAsia="Times New Roman" w:hAnsi="Petrobras Sans" w:cs="Petrobras Sans"/>
                <w:color w:val="000000"/>
                <w:sz w:val="17"/>
                <w:szCs w:val="17"/>
                <w:lang w:eastAsia="pt-BR"/>
              </w:rPr>
            </w:pPr>
            <w:r w:rsidRPr="00605FE5">
              <w:rPr>
                <w:rFonts w:ascii="Petrobras Sans" w:eastAsia="Times New Roman" w:hAnsi="Petrobras Sans" w:cs="Petrobras Sans"/>
                <w:color w:val="000000"/>
                <w:sz w:val="17"/>
                <w:szCs w:val="17"/>
                <w:lang w:eastAsia="pt-BR"/>
              </w:rPr>
              <w:t>672</w:t>
            </w:r>
          </w:p>
        </w:tc>
        <w:tc>
          <w:tcPr>
            <w:tcW w:w="491" w:type="pct"/>
            <w:tcBorders>
              <w:top w:val="nil"/>
              <w:left w:val="nil"/>
              <w:bottom w:val="nil"/>
              <w:right w:val="nil"/>
            </w:tcBorders>
            <w:tcMar>
              <w:top w:w="0" w:type="dxa"/>
              <w:left w:w="60" w:type="dxa"/>
              <w:bottom w:w="0" w:type="dxa"/>
              <w:right w:w="60" w:type="dxa"/>
            </w:tcMar>
            <w:vAlign w:val="center"/>
          </w:tcPr>
          <w:p w14:paraId="78DB35A8" w14:textId="77777777" w:rsidR="007E2B87" w:rsidRPr="00605FE5" w:rsidRDefault="007B2BBC" w:rsidP="007E2B87">
            <w:pPr>
              <w:spacing w:after="0" w:line="240" w:lineRule="auto"/>
              <w:jc w:val="center"/>
              <w:rPr>
                <w:rFonts w:ascii="Petrobras Sans" w:eastAsia="Times New Roman" w:hAnsi="Petrobras Sans" w:cs="Petrobras Sans"/>
                <w:color w:val="000000"/>
                <w:sz w:val="17"/>
                <w:szCs w:val="17"/>
                <w:lang w:eastAsia="pt-BR"/>
              </w:rPr>
            </w:pPr>
            <w:r w:rsidRPr="00605FE5">
              <w:rPr>
                <w:rFonts w:ascii="Petrobras Sans" w:eastAsia="Times New Roman" w:hAnsi="Petrobras Sans" w:cs="Petrobras Sans"/>
                <w:color w:val="000000"/>
                <w:sz w:val="17"/>
                <w:szCs w:val="17"/>
                <w:lang w:eastAsia="pt-BR"/>
              </w:rPr>
              <w:t>1.891</w:t>
            </w:r>
          </w:p>
        </w:tc>
      </w:tr>
      <w:tr w:rsidR="00DE2699" w14:paraId="78DB35B0" w14:textId="77777777" w:rsidTr="007E2B87">
        <w:tc>
          <w:tcPr>
            <w:tcW w:w="2547" w:type="pct"/>
            <w:tcBorders>
              <w:top w:val="nil"/>
              <w:left w:val="nil"/>
              <w:bottom w:val="nil"/>
              <w:right w:val="nil"/>
            </w:tcBorders>
            <w:shd w:val="solid" w:color="F0F5BF" w:fill="FFFFFF"/>
            <w:tcMar>
              <w:top w:w="0" w:type="dxa"/>
              <w:left w:w="60" w:type="dxa"/>
              <w:bottom w:w="0" w:type="dxa"/>
              <w:right w:w="60" w:type="dxa"/>
            </w:tcMar>
            <w:vAlign w:val="center"/>
          </w:tcPr>
          <w:p w14:paraId="78DB35AA" w14:textId="77777777" w:rsidR="007E2B87" w:rsidRPr="00605FE5" w:rsidRDefault="007B2BBC" w:rsidP="007E2B87">
            <w:pPr>
              <w:spacing w:after="0" w:line="240" w:lineRule="auto"/>
              <w:ind w:left="200"/>
              <w:rPr>
                <w:rFonts w:ascii="Petrobras Sans" w:eastAsia="Times New Roman" w:hAnsi="Petrobras Sans" w:cs="Petrobras Sans"/>
                <w:color w:val="000000"/>
                <w:sz w:val="17"/>
                <w:szCs w:val="17"/>
                <w:lang w:eastAsia="pt-BR"/>
              </w:rPr>
            </w:pPr>
            <w:r w:rsidRPr="00605FE5">
              <w:rPr>
                <w:rFonts w:ascii="Petrobras Sans" w:eastAsia="Times New Roman" w:hAnsi="Petrobras Sans" w:cs="Petrobras Sans"/>
                <w:color w:val="000000"/>
                <w:sz w:val="17"/>
                <w:szCs w:val="17"/>
                <w:lang w:eastAsia="pt-BR"/>
              </w:rPr>
              <w:t>Estoques</w:t>
            </w:r>
          </w:p>
        </w:tc>
        <w:tc>
          <w:tcPr>
            <w:tcW w:w="491" w:type="pct"/>
            <w:tcBorders>
              <w:top w:val="nil"/>
              <w:left w:val="nil"/>
              <w:bottom w:val="nil"/>
              <w:right w:val="nil"/>
            </w:tcBorders>
            <w:shd w:val="solid" w:color="F0F5BF" w:fill="FFFFFF"/>
            <w:tcMar>
              <w:top w:w="0" w:type="dxa"/>
              <w:left w:w="60" w:type="dxa"/>
              <w:bottom w:w="0" w:type="dxa"/>
              <w:right w:w="60" w:type="dxa"/>
            </w:tcMar>
            <w:vAlign w:val="center"/>
          </w:tcPr>
          <w:p w14:paraId="78DB35AB" w14:textId="77777777" w:rsidR="007E2B87" w:rsidRPr="00605FE5" w:rsidRDefault="007B2BBC" w:rsidP="007E2B87">
            <w:pPr>
              <w:spacing w:after="0" w:line="240" w:lineRule="auto"/>
              <w:jc w:val="center"/>
              <w:rPr>
                <w:rFonts w:ascii="Petrobras Sans" w:eastAsia="Times New Roman" w:hAnsi="Petrobras Sans" w:cs="Petrobras Sans"/>
                <w:color w:val="000000"/>
                <w:sz w:val="17"/>
                <w:szCs w:val="17"/>
                <w:lang w:eastAsia="pt-BR"/>
              </w:rPr>
            </w:pPr>
            <w:r w:rsidRPr="00605FE5">
              <w:rPr>
                <w:rFonts w:ascii="Petrobras Sans" w:eastAsia="Times New Roman" w:hAnsi="Petrobras Sans" w:cs="Petrobras Sans"/>
                <w:color w:val="000000"/>
                <w:sz w:val="17"/>
                <w:szCs w:val="17"/>
                <w:lang w:eastAsia="pt-BR"/>
              </w:rPr>
              <w:t>2.060</w:t>
            </w:r>
          </w:p>
        </w:tc>
        <w:tc>
          <w:tcPr>
            <w:tcW w:w="491" w:type="pct"/>
            <w:tcBorders>
              <w:top w:val="nil"/>
              <w:left w:val="nil"/>
              <w:bottom w:val="nil"/>
              <w:right w:val="nil"/>
            </w:tcBorders>
            <w:shd w:val="solid" w:color="F0F5BF" w:fill="FFFFFF"/>
            <w:tcMar>
              <w:top w:w="0" w:type="dxa"/>
              <w:left w:w="60" w:type="dxa"/>
              <w:bottom w:w="0" w:type="dxa"/>
              <w:right w:w="60" w:type="dxa"/>
            </w:tcMar>
            <w:vAlign w:val="center"/>
          </w:tcPr>
          <w:p w14:paraId="78DB35AC" w14:textId="77777777" w:rsidR="007E2B87" w:rsidRPr="00605FE5" w:rsidRDefault="007B2BBC" w:rsidP="007E2B87">
            <w:pPr>
              <w:spacing w:after="0" w:line="240" w:lineRule="auto"/>
              <w:jc w:val="center"/>
              <w:rPr>
                <w:rFonts w:ascii="Petrobras Sans" w:eastAsia="Times New Roman" w:hAnsi="Petrobras Sans" w:cs="Petrobras Sans"/>
                <w:color w:val="000000"/>
                <w:sz w:val="17"/>
                <w:szCs w:val="17"/>
                <w:lang w:eastAsia="pt-BR"/>
              </w:rPr>
            </w:pPr>
            <w:r w:rsidRPr="00605FE5">
              <w:rPr>
                <w:rFonts w:ascii="Petrobras Sans" w:eastAsia="Times New Roman" w:hAnsi="Petrobras Sans" w:cs="Petrobras Sans"/>
                <w:color w:val="000000"/>
                <w:sz w:val="17"/>
                <w:szCs w:val="17"/>
                <w:lang w:eastAsia="pt-BR"/>
              </w:rPr>
              <w:t>237</w:t>
            </w:r>
          </w:p>
        </w:tc>
        <w:tc>
          <w:tcPr>
            <w:tcW w:w="491" w:type="pct"/>
            <w:tcBorders>
              <w:top w:val="nil"/>
              <w:left w:val="nil"/>
              <w:bottom w:val="nil"/>
              <w:right w:val="nil"/>
            </w:tcBorders>
            <w:shd w:val="solid" w:color="F0F5BF" w:fill="FFFFFF"/>
            <w:tcMar>
              <w:top w:w="0" w:type="dxa"/>
              <w:left w:w="60" w:type="dxa"/>
              <w:bottom w:w="0" w:type="dxa"/>
              <w:right w:w="60" w:type="dxa"/>
            </w:tcMar>
            <w:vAlign w:val="center"/>
          </w:tcPr>
          <w:p w14:paraId="78DB35AD" w14:textId="77777777" w:rsidR="007E2B87" w:rsidRPr="00605FE5" w:rsidRDefault="007B2BBC" w:rsidP="007E2B87">
            <w:pPr>
              <w:spacing w:after="0" w:line="240" w:lineRule="auto"/>
              <w:jc w:val="center"/>
              <w:rPr>
                <w:rFonts w:ascii="Petrobras Sans" w:eastAsia="Times New Roman" w:hAnsi="Petrobras Sans" w:cs="Petrobras Sans"/>
                <w:color w:val="000000"/>
                <w:sz w:val="17"/>
                <w:szCs w:val="17"/>
                <w:lang w:eastAsia="pt-BR"/>
              </w:rPr>
            </w:pPr>
            <w:r w:rsidRPr="00605FE5">
              <w:rPr>
                <w:rFonts w:ascii="Petrobras Sans" w:eastAsia="Times New Roman" w:hAnsi="Petrobras Sans" w:cs="Petrobras Sans"/>
                <w:color w:val="000000"/>
                <w:sz w:val="17"/>
                <w:szCs w:val="17"/>
                <w:lang w:eastAsia="pt-BR"/>
              </w:rPr>
              <w:t>7.230</w:t>
            </w:r>
          </w:p>
        </w:tc>
        <w:tc>
          <w:tcPr>
            <w:tcW w:w="491" w:type="pct"/>
            <w:tcBorders>
              <w:top w:val="nil"/>
              <w:left w:val="nil"/>
              <w:bottom w:val="nil"/>
              <w:right w:val="nil"/>
            </w:tcBorders>
            <w:shd w:val="solid" w:color="F0F5BF" w:fill="FFFFFF"/>
            <w:tcMar>
              <w:top w:w="0" w:type="dxa"/>
              <w:left w:w="60" w:type="dxa"/>
              <w:bottom w:w="0" w:type="dxa"/>
              <w:right w:w="60" w:type="dxa"/>
            </w:tcMar>
            <w:vAlign w:val="center"/>
          </w:tcPr>
          <w:p w14:paraId="78DB35AE" w14:textId="77777777" w:rsidR="007E2B87" w:rsidRPr="00605FE5" w:rsidRDefault="007B2BBC" w:rsidP="007E2B87">
            <w:pPr>
              <w:spacing w:after="0" w:line="240" w:lineRule="auto"/>
              <w:jc w:val="center"/>
              <w:rPr>
                <w:rFonts w:ascii="Petrobras Sans" w:eastAsia="Times New Roman" w:hAnsi="Petrobras Sans" w:cs="Petrobras Sans"/>
                <w:color w:val="000000"/>
                <w:sz w:val="17"/>
                <w:szCs w:val="17"/>
                <w:lang w:eastAsia="pt-BR"/>
              </w:rPr>
            </w:pPr>
            <w:r w:rsidRPr="00605FE5">
              <w:rPr>
                <w:rFonts w:ascii="Petrobras Sans" w:eastAsia="Times New Roman" w:hAnsi="Petrobras Sans" w:cs="Petrobras Sans"/>
                <w:color w:val="000000"/>
                <w:sz w:val="17"/>
                <w:szCs w:val="17"/>
                <w:lang w:eastAsia="pt-BR"/>
              </w:rPr>
              <w:t>7.926</w:t>
            </w:r>
          </w:p>
        </w:tc>
        <w:tc>
          <w:tcPr>
            <w:tcW w:w="491" w:type="pct"/>
            <w:tcBorders>
              <w:top w:val="nil"/>
              <w:left w:val="nil"/>
              <w:bottom w:val="nil"/>
              <w:right w:val="nil"/>
            </w:tcBorders>
            <w:shd w:val="solid" w:color="F0F5BF" w:fill="FFFFFF"/>
            <w:tcMar>
              <w:top w:w="0" w:type="dxa"/>
              <w:left w:w="60" w:type="dxa"/>
              <w:bottom w:w="0" w:type="dxa"/>
              <w:right w:w="60" w:type="dxa"/>
            </w:tcMar>
            <w:vAlign w:val="center"/>
          </w:tcPr>
          <w:p w14:paraId="78DB35AF" w14:textId="77777777" w:rsidR="007E2B87" w:rsidRPr="00605FE5" w:rsidRDefault="007B2BBC" w:rsidP="007E2B87">
            <w:pPr>
              <w:spacing w:after="0" w:line="240" w:lineRule="auto"/>
              <w:jc w:val="center"/>
              <w:rPr>
                <w:rFonts w:ascii="Petrobras Sans" w:eastAsia="Times New Roman" w:hAnsi="Petrobras Sans" w:cs="Petrobras Sans"/>
                <w:color w:val="000000"/>
                <w:sz w:val="17"/>
                <w:szCs w:val="17"/>
                <w:lang w:eastAsia="pt-BR"/>
              </w:rPr>
            </w:pPr>
            <w:r w:rsidRPr="00605FE5">
              <w:rPr>
                <w:rFonts w:ascii="Petrobras Sans" w:eastAsia="Times New Roman" w:hAnsi="Petrobras Sans" w:cs="Petrobras Sans"/>
                <w:color w:val="000000"/>
                <w:sz w:val="17"/>
                <w:szCs w:val="17"/>
                <w:lang w:eastAsia="pt-BR"/>
              </w:rPr>
              <w:t>(6.029)</w:t>
            </w:r>
          </w:p>
        </w:tc>
      </w:tr>
      <w:tr w:rsidR="00DE2699" w14:paraId="78DB35B7" w14:textId="77777777" w:rsidTr="007E2B87">
        <w:tc>
          <w:tcPr>
            <w:tcW w:w="2547" w:type="pct"/>
            <w:tcBorders>
              <w:top w:val="nil"/>
              <w:left w:val="nil"/>
              <w:bottom w:val="nil"/>
              <w:right w:val="nil"/>
            </w:tcBorders>
            <w:tcMar>
              <w:top w:w="0" w:type="dxa"/>
              <w:left w:w="60" w:type="dxa"/>
              <w:bottom w:w="0" w:type="dxa"/>
              <w:right w:w="60" w:type="dxa"/>
            </w:tcMar>
            <w:vAlign w:val="center"/>
          </w:tcPr>
          <w:p w14:paraId="78DB35B1" w14:textId="77777777" w:rsidR="007E2B87" w:rsidRPr="00605FE5" w:rsidRDefault="007B2BBC" w:rsidP="007E2B87">
            <w:pPr>
              <w:spacing w:after="0" w:line="240" w:lineRule="auto"/>
              <w:ind w:left="200"/>
              <w:rPr>
                <w:rFonts w:ascii="Petrobras Sans" w:eastAsia="Times New Roman" w:hAnsi="Petrobras Sans" w:cs="Petrobras Sans"/>
                <w:color w:val="000000"/>
                <w:sz w:val="17"/>
                <w:szCs w:val="17"/>
                <w:lang w:eastAsia="pt-BR"/>
              </w:rPr>
            </w:pPr>
            <w:r w:rsidRPr="00605FE5">
              <w:rPr>
                <w:rFonts w:ascii="Petrobras Sans" w:eastAsia="Times New Roman" w:hAnsi="Petrobras Sans" w:cs="Petrobras Sans"/>
                <w:color w:val="000000"/>
                <w:sz w:val="17"/>
                <w:szCs w:val="17"/>
                <w:lang w:eastAsia="pt-BR"/>
              </w:rPr>
              <w:t>Depósitos judiciais</w:t>
            </w:r>
          </w:p>
        </w:tc>
        <w:tc>
          <w:tcPr>
            <w:tcW w:w="491" w:type="pct"/>
            <w:tcBorders>
              <w:top w:val="nil"/>
              <w:left w:val="nil"/>
              <w:bottom w:val="nil"/>
              <w:right w:val="nil"/>
            </w:tcBorders>
            <w:tcMar>
              <w:top w:w="0" w:type="dxa"/>
              <w:left w:w="60" w:type="dxa"/>
              <w:bottom w:w="0" w:type="dxa"/>
              <w:right w:w="60" w:type="dxa"/>
            </w:tcMar>
            <w:vAlign w:val="center"/>
          </w:tcPr>
          <w:p w14:paraId="78DB35B2" w14:textId="77777777" w:rsidR="007E2B87" w:rsidRPr="00605FE5" w:rsidRDefault="007B2BBC" w:rsidP="007E2B87">
            <w:pPr>
              <w:spacing w:after="0" w:line="240" w:lineRule="auto"/>
              <w:jc w:val="center"/>
              <w:rPr>
                <w:rFonts w:ascii="Petrobras Sans" w:eastAsia="Times New Roman" w:hAnsi="Petrobras Sans" w:cs="Petrobras Sans"/>
                <w:color w:val="000000"/>
                <w:sz w:val="17"/>
                <w:szCs w:val="17"/>
                <w:lang w:eastAsia="pt-BR"/>
              </w:rPr>
            </w:pPr>
            <w:r w:rsidRPr="00605FE5">
              <w:rPr>
                <w:rFonts w:ascii="Petrobras Sans" w:eastAsia="Times New Roman" w:hAnsi="Petrobras Sans" w:cs="Petrobras Sans"/>
                <w:color w:val="000000"/>
                <w:sz w:val="17"/>
                <w:szCs w:val="17"/>
                <w:lang w:eastAsia="pt-BR"/>
              </w:rPr>
              <w:t>(3.138)</w:t>
            </w:r>
          </w:p>
        </w:tc>
        <w:tc>
          <w:tcPr>
            <w:tcW w:w="491" w:type="pct"/>
            <w:tcBorders>
              <w:top w:val="nil"/>
              <w:left w:val="nil"/>
              <w:bottom w:val="nil"/>
              <w:right w:val="nil"/>
            </w:tcBorders>
            <w:tcMar>
              <w:top w:w="0" w:type="dxa"/>
              <w:left w:w="60" w:type="dxa"/>
              <w:bottom w:w="0" w:type="dxa"/>
              <w:right w:w="60" w:type="dxa"/>
            </w:tcMar>
            <w:vAlign w:val="center"/>
          </w:tcPr>
          <w:p w14:paraId="78DB35B3" w14:textId="77777777" w:rsidR="007E2B87" w:rsidRPr="00605FE5" w:rsidRDefault="007B2BBC" w:rsidP="007E2B87">
            <w:pPr>
              <w:spacing w:after="0" w:line="240" w:lineRule="auto"/>
              <w:jc w:val="center"/>
              <w:rPr>
                <w:rFonts w:ascii="Petrobras Sans" w:eastAsia="Times New Roman" w:hAnsi="Petrobras Sans" w:cs="Petrobras Sans"/>
                <w:color w:val="000000"/>
                <w:sz w:val="17"/>
                <w:szCs w:val="17"/>
                <w:lang w:eastAsia="pt-BR"/>
              </w:rPr>
            </w:pPr>
            <w:r w:rsidRPr="00605FE5">
              <w:rPr>
                <w:rFonts w:ascii="Petrobras Sans" w:eastAsia="Times New Roman" w:hAnsi="Petrobras Sans" w:cs="Petrobras Sans"/>
                <w:color w:val="000000"/>
                <w:sz w:val="17"/>
                <w:szCs w:val="17"/>
                <w:lang w:eastAsia="pt-BR"/>
              </w:rPr>
              <w:t>(1.544)</w:t>
            </w:r>
          </w:p>
        </w:tc>
        <w:tc>
          <w:tcPr>
            <w:tcW w:w="491" w:type="pct"/>
            <w:tcBorders>
              <w:top w:val="nil"/>
              <w:left w:val="nil"/>
              <w:bottom w:val="nil"/>
              <w:right w:val="nil"/>
            </w:tcBorders>
            <w:tcMar>
              <w:top w:w="0" w:type="dxa"/>
              <w:left w:w="60" w:type="dxa"/>
              <w:bottom w:w="0" w:type="dxa"/>
              <w:right w:w="60" w:type="dxa"/>
            </w:tcMar>
            <w:vAlign w:val="center"/>
          </w:tcPr>
          <w:p w14:paraId="78DB35B4" w14:textId="77777777" w:rsidR="007E2B87" w:rsidRPr="00605FE5" w:rsidRDefault="007B2BBC" w:rsidP="007E2B87">
            <w:pPr>
              <w:spacing w:after="0" w:line="240" w:lineRule="auto"/>
              <w:jc w:val="center"/>
              <w:rPr>
                <w:rFonts w:ascii="Petrobras Sans" w:eastAsia="Times New Roman" w:hAnsi="Petrobras Sans" w:cs="Petrobras Sans"/>
                <w:color w:val="000000"/>
                <w:sz w:val="17"/>
                <w:szCs w:val="17"/>
                <w:lang w:eastAsia="pt-BR"/>
              </w:rPr>
            </w:pPr>
            <w:r w:rsidRPr="00605FE5">
              <w:rPr>
                <w:rFonts w:ascii="Petrobras Sans" w:eastAsia="Times New Roman" w:hAnsi="Petrobras Sans" w:cs="Petrobras Sans"/>
                <w:color w:val="000000"/>
                <w:sz w:val="17"/>
                <w:szCs w:val="17"/>
                <w:lang w:eastAsia="pt-BR"/>
              </w:rPr>
              <w:t>(2.084)</w:t>
            </w:r>
          </w:p>
        </w:tc>
        <w:tc>
          <w:tcPr>
            <w:tcW w:w="491" w:type="pct"/>
            <w:tcBorders>
              <w:top w:val="nil"/>
              <w:left w:val="nil"/>
              <w:bottom w:val="nil"/>
              <w:right w:val="nil"/>
            </w:tcBorders>
            <w:tcMar>
              <w:top w:w="0" w:type="dxa"/>
              <w:left w:w="60" w:type="dxa"/>
              <w:bottom w:w="0" w:type="dxa"/>
              <w:right w:w="60" w:type="dxa"/>
            </w:tcMar>
            <w:vAlign w:val="center"/>
          </w:tcPr>
          <w:p w14:paraId="78DB35B5" w14:textId="77777777" w:rsidR="007E2B87" w:rsidRPr="00605FE5" w:rsidRDefault="007B2BBC" w:rsidP="007E2B87">
            <w:pPr>
              <w:spacing w:after="0" w:line="240" w:lineRule="auto"/>
              <w:jc w:val="center"/>
              <w:rPr>
                <w:rFonts w:ascii="Petrobras Sans" w:eastAsia="Times New Roman" w:hAnsi="Petrobras Sans" w:cs="Petrobras Sans"/>
                <w:color w:val="000000"/>
                <w:sz w:val="17"/>
                <w:szCs w:val="17"/>
                <w:lang w:eastAsia="pt-BR"/>
              </w:rPr>
            </w:pPr>
            <w:r w:rsidRPr="00605FE5">
              <w:rPr>
                <w:rFonts w:ascii="Petrobras Sans" w:eastAsia="Times New Roman" w:hAnsi="Petrobras Sans" w:cs="Petrobras Sans"/>
                <w:color w:val="000000"/>
                <w:sz w:val="17"/>
                <w:szCs w:val="17"/>
                <w:lang w:eastAsia="pt-BR"/>
              </w:rPr>
              <w:t>(8.663)</w:t>
            </w:r>
          </w:p>
        </w:tc>
        <w:tc>
          <w:tcPr>
            <w:tcW w:w="491" w:type="pct"/>
            <w:tcBorders>
              <w:top w:val="nil"/>
              <w:left w:val="nil"/>
              <w:bottom w:val="nil"/>
              <w:right w:val="nil"/>
            </w:tcBorders>
            <w:tcMar>
              <w:top w:w="0" w:type="dxa"/>
              <w:left w:w="60" w:type="dxa"/>
              <w:bottom w:w="0" w:type="dxa"/>
              <w:right w:w="60" w:type="dxa"/>
            </w:tcMar>
            <w:vAlign w:val="center"/>
          </w:tcPr>
          <w:p w14:paraId="78DB35B6" w14:textId="77777777" w:rsidR="007E2B87" w:rsidRPr="00605FE5" w:rsidRDefault="007B2BBC" w:rsidP="007E2B87">
            <w:pPr>
              <w:spacing w:after="0" w:line="240" w:lineRule="auto"/>
              <w:jc w:val="center"/>
              <w:rPr>
                <w:rFonts w:ascii="Petrobras Sans" w:eastAsia="Times New Roman" w:hAnsi="Petrobras Sans" w:cs="Petrobras Sans"/>
                <w:color w:val="000000"/>
                <w:sz w:val="17"/>
                <w:szCs w:val="17"/>
                <w:lang w:eastAsia="pt-BR"/>
              </w:rPr>
            </w:pPr>
            <w:r w:rsidRPr="00605FE5">
              <w:rPr>
                <w:rFonts w:ascii="Petrobras Sans" w:eastAsia="Times New Roman" w:hAnsi="Petrobras Sans" w:cs="Petrobras Sans"/>
                <w:color w:val="000000"/>
                <w:sz w:val="17"/>
                <w:szCs w:val="17"/>
                <w:lang w:eastAsia="pt-BR"/>
              </w:rPr>
              <w:t>(8.844)</w:t>
            </w:r>
          </w:p>
        </w:tc>
      </w:tr>
      <w:tr w:rsidR="00DE2699" w14:paraId="78DB35BE" w14:textId="77777777" w:rsidTr="007E2B87">
        <w:tc>
          <w:tcPr>
            <w:tcW w:w="2547" w:type="pct"/>
            <w:tcBorders>
              <w:top w:val="nil"/>
              <w:left w:val="nil"/>
              <w:bottom w:val="nil"/>
              <w:right w:val="nil"/>
            </w:tcBorders>
            <w:shd w:val="solid" w:color="F0F5BF" w:fill="FFFFFF"/>
            <w:tcMar>
              <w:top w:w="0" w:type="dxa"/>
              <w:left w:w="60" w:type="dxa"/>
              <w:bottom w:w="0" w:type="dxa"/>
              <w:right w:w="60" w:type="dxa"/>
            </w:tcMar>
            <w:vAlign w:val="center"/>
          </w:tcPr>
          <w:p w14:paraId="78DB35B8" w14:textId="77777777" w:rsidR="007E2B87" w:rsidRPr="00605FE5" w:rsidRDefault="007B2BBC" w:rsidP="007E2B87">
            <w:pPr>
              <w:spacing w:after="0" w:line="240" w:lineRule="auto"/>
              <w:ind w:left="200"/>
              <w:rPr>
                <w:rFonts w:ascii="Petrobras Sans" w:eastAsia="Times New Roman" w:hAnsi="Petrobras Sans" w:cs="Petrobras Sans"/>
                <w:color w:val="000000"/>
                <w:sz w:val="17"/>
                <w:szCs w:val="17"/>
                <w:lang w:eastAsia="pt-BR"/>
              </w:rPr>
            </w:pPr>
            <w:r w:rsidRPr="00605FE5">
              <w:rPr>
                <w:rFonts w:ascii="Petrobras Sans" w:eastAsia="Times New Roman" w:hAnsi="Petrobras Sans" w:cs="Petrobras Sans"/>
                <w:color w:val="000000"/>
                <w:sz w:val="17"/>
                <w:szCs w:val="17"/>
                <w:lang w:eastAsia="pt-BR"/>
              </w:rPr>
              <w:t>Outros ativos</w:t>
            </w:r>
          </w:p>
        </w:tc>
        <w:tc>
          <w:tcPr>
            <w:tcW w:w="491" w:type="pct"/>
            <w:tcBorders>
              <w:top w:val="nil"/>
              <w:left w:val="nil"/>
              <w:bottom w:val="nil"/>
              <w:right w:val="nil"/>
            </w:tcBorders>
            <w:shd w:val="solid" w:color="F0F5BF" w:fill="FFFFFF"/>
            <w:tcMar>
              <w:top w:w="0" w:type="dxa"/>
              <w:left w:w="60" w:type="dxa"/>
              <w:bottom w:w="0" w:type="dxa"/>
              <w:right w:w="60" w:type="dxa"/>
            </w:tcMar>
            <w:vAlign w:val="center"/>
          </w:tcPr>
          <w:p w14:paraId="78DB35B9" w14:textId="77777777" w:rsidR="007E2B87" w:rsidRPr="00605FE5" w:rsidRDefault="007B2BBC" w:rsidP="007E2B87">
            <w:pPr>
              <w:spacing w:after="0" w:line="240" w:lineRule="auto"/>
              <w:jc w:val="center"/>
              <w:rPr>
                <w:rFonts w:ascii="Petrobras Sans" w:eastAsia="Times New Roman" w:hAnsi="Petrobras Sans" w:cs="Petrobras Sans"/>
                <w:color w:val="000000"/>
                <w:sz w:val="17"/>
                <w:szCs w:val="17"/>
                <w:lang w:eastAsia="pt-BR"/>
              </w:rPr>
            </w:pPr>
            <w:r w:rsidRPr="00605FE5">
              <w:rPr>
                <w:rFonts w:ascii="Petrobras Sans" w:eastAsia="Times New Roman" w:hAnsi="Petrobras Sans" w:cs="Petrobras Sans"/>
                <w:color w:val="000000"/>
                <w:sz w:val="17"/>
                <w:szCs w:val="17"/>
                <w:lang w:eastAsia="pt-BR"/>
              </w:rPr>
              <w:t>754</w:t>
            </w:r>
          </w:p>
        </w:tc>
        <w:tc>
          <w:tcPr>
            <w:tcW w:w="491" w:type="pct"/>
            <w:tcBorders>
              <w:top w:val="nil"/>
              <w:left w:val="nil"/>
              <w:bottom w:val="nil"/>
              <w:right w:val="nil"/>
            </w:tcBorders>
            <w:shd w:val="solid" w:color="F0F5BF" w:fill="FFFFFF"/>
            <w:tcMar>
              <w:top w:w="0" w:type="dxa"/>
              <w:left w:w="60" w:type="dxa"/>
              <w:bottom w:w="0" w:type="dxa"/>
              <w:right w:w="60" w:type="dxa"/>
            </w:tcMar>
            <w:vAlign w:val="center"/>
          </w:tcPr>
          <w:p w14:paraId="78DB35BA" w14:textId="77777777" w:rsidR="007E2B87" w:rsidRPr="00605FE5" w:rsidRDefault="007B2BBC" w:rsidP="007E2B87">
            <w:pPr>
              <w:spacing w:after="0" w:line="240" w:lineRule="auto"/>
              <w:jc w:val="center"/>
              <w:rPr>
                <w:rFonts w:ascii="Petrobras Sans" w:eastAsia="Times New Roman" w:hAnsi="Petrobras Sans" w:cs="Petrobras Sans"/>
                <w:color w:val="000000"/>
                <w:sz w:val="17"/>
                <w:szCs w:val="17"/>
                <w:lang w:eastAsia="pt-BR"/>
              </w:rPr>
            </w:pPr>
            <w:r w:rsidRPr="00605FE5">
              <w:rPr>
                <w:rFonts w:ascii="Petrobras Sans" w:eastAsia="Times New Roman" w:hAnsi="Petrobras Sans" w:cs="Petrobras Sans"/>
                <w:color w:val="000000"/>
                <w:sz w:val="17"/>
                <w:szCs w:val="17"/>
                <w:lang w:eastAsia="pt-BR"/>
              </w:rPr>
              <w:t>(506)</w:t>
            </w:r>
          </w:p>
        </w:tc>
        <w:tc>
          <w:tcPr>
            <w:tcW w:w="491" w:type="pct"/>
            <w:tcBorders>
              <w:top w:val="nil"/>
              <w:left w:val="nil"/>
              <w:bottom w:val="nil"/>
              <w:right w:val="nil"/>
            </w:tcBorders>
            <w:shd w:val="solid" w:color="F0F5BF" w:fill="FFFFFF"/>
            <w:tcMar>
              <w:top w:w="0" w:type="dxa"/>
              <w:left w:w="60" w:type="dxa"/>
              <w:bottom w:w="0" w:type="dxa"/>
              <w:right w:w="60" w:type="dxa"/>
            </w:tcMar>
            <w:vAlign w:val="center"/>
          </w:tcPr>
          <w:p w14:paraId="78DB35BB" w14:textId="77777777" w:rsidR="007E2B87" w:rsidRPr="00605FE5" w:rsidRDefault="007B2BBC" w:rsidP="007E2B87">
            <w:pPr>
              <w:spacing w:after="0" w:line="240" w:lineRule="auto"/>
              <w:jc w:val="center"/>
              <w:rPr>
                <w:rFonts w:ascii="Petrobras Sans" w:eastAsia="Times New Roman" w:hAnsi="Petrobras Sans" w:cs="Petrobras Sans"/>
                <w:color w:val="000000"/>
                <w:sz w:val="17"/>
                <w:szCs w:val="17"/>
                <w:lang w:eastAsia="pt-BR"/>
              </w:rPr>
            </w:pPr>
            <w:r w:rsidRPr="00605FE5">
              <w:rPr>
                <w:rFonts w:ascii="Petrobras Sans" w:eastAsia="Times New Roman" w:hAnsi="Petrobras Sans" w:cs="Petrobras Sans"/>
                <w:color w:val="000000"/>
                <w:sz w:val="17"/>
                <w:szCs w:val="17"/>
                <w:lang w:eastAsia="pt-BR"/>
              </w:rPr>
              <w:t>1.808</w:t>
            </w:r>
          </w:p>
        </w:tc>
        <w:tc>
          <w:tcPr>
            <w:tcW w:w="491" w:type="pct"/>
            <w:tcBorders>
              <w:top w:val="nil"/>
              <w:left w:val="nil"/>
              <w:bottom w:val="nil"/>
              <w:right w:val="nil"/>
            </w:tcBorders>
            <w:shd w:val="solid" w:color="F0F5BF" w:fill="FFFFFF"/>
            <w:tcMar>
              <w:top w:w="0" w:type="dxa"/>
              <w:left w:w="60" w:type="dxa"/>
              <w:bottom w:w="0" w:type="dxa"/>
              <w:right w:w="60" w:type="dxa"/>
            </w:tcMar>
            <w:vAlign w:val="center"/>
          </w:tcPr>
          <w:p w14:paraId="78DB35BC" w14:textId="77777777" w:rsidR="007E2B87" w:rsidRPr="00605FE5" w:rsidRDefault="007B2BBC" w:rsidP="007E2B87">
            <w:pPr>
              <w:spacing w:after="0" w:line="240" w:lineRule="auto"/>
              <w:jc w:val="center"/>
              <w:rPr>
                <w:rFonts w:ascii="Petrobras Sans" w:eastAsia="Times New Roman" w:hAnsi="Petrobras Sans" w:cs="Petrobras Sans"/>
                <w:color w:val="000000"/>
                <w:sz w:val="17"/>
                <w:szCs w:val="17"/>
                <w:lang w:eastAsia="pt-BR"/>
              </w:rPr>
            </w:pPr>
            <w:r w:rsidRPr="00605FE5">
              <w:rPr>
                <w:rFonts w:ascii="Petrobras Sans" w:eastAsia="Times New Roman" w:hAnsi="Petrobras Sans" w:cs="Petrobras Sans"/>
                <w:color w:val="000000"/>
                <w:sz w:val="17"/>
                <w:szCs w:val="17"/>
                <w:lang w:eastAsia="pt-BR"/>
              </w:rPr>
              <w:t>1.619</w:t>
            </w:r>
          </w:p>
        </w:tc>
        <w:tc>
          <w:tcPr>
            <w:tcW w:w="491" w:type="pct"/>
            <w:tcBorders>
              <w:top w:val="nil"/>
              <w:left w:val="nil"/>
              <w:bottom w:val="nil"/>
              <w:right w:val="nil"/>
            </w:tcBorders>
            <w:shd w:val="solid" w:color="F0F5BF" w:fill="FFFFFF"/>
            <w:tcMar>
              <w:top w:w="0" w:type="dxa"/>
              <w:left w:w="60" w:type="dxa"/>
              <w:bottom w:w="0" w:type="dxa"/>
              <w:right w:w="60" w:type="dxa"/>
            </w:tcMar>
            <w:vAlign w:val="center"/>
          </w:tcPr>
          <w:p w14:paraId="78DB35BD" w14:textId="77777777" w:rsidR="007E2B87" w:rsidRPr="00605FE5" w:rsidRDefault="007B2BBC" w:rsidP="007E2B87">
            <w:pPr>
              <w:spacing w:after="0" w:line="240" w:lineRule="auto"/>
              <w:jc w:val="center"/>
              <w:rPr>
                <w:rFonts w:ascii="Petrobras Sans" w:eastAsia="Times New Roman" w:hAnsi="Petrobras Sans" w:cs="Petrobras Sans"/>
                <w:color w:val="000000"/>
                <w:sz w:val="17"/>
                <w:szCs w:val="17"/>
                <w:lang w:eastAsia="pt-BR"/>
              </w:rPr>
            </w:pPr>
            <w:r w:rsidRPr="00605FE5">
              <w:rPr>
                <w:rFonts w:ascii="Petrobras Sans" w:eastAsia="Times New Roman" w:hAnsi="Petrobras Sans" w:cs="Petrobras Sans"/>
                <w:color w:val="000000"/>
                <w:sz w:val="17"/>
                <w:szCs w:val="17"/>
                <w:lang w:eastAsia="pt-BR"/>
              </w:rPr>
              <w:t>(1.675)</w:t>
            </w:r>
          </w:p>
        </w:tc>
      </w:tr>
      <w:tr w:rsidR="00DE2699" w14:paraId="78DB35C5" w14:textId="77777777" w:rsidTr="007E2B87">
        <w:tc>
          <w:tcPr>
            <w:tcW w:w="2547" w:type="pct"/>
            <w:tcBorders>
              <w:top w:val="nil"/>
              <w:left w:val="nil"/>
              <w:bottom w:val="nil"/>
              <w:right w:val="nil"/>
            </w:tcBorders>
            <w:tcMar>
              <w:top w:w="0" w:type="dxa"/>
              <w:left w:w="60" w:type="dxa"/>
              <w:bottom w:w="0" w:type="dxa"/>
              <w:right w:w="60" w:type="dxa"/>
            </w:tcMar>
            <w:vAlign w:val="center"/>
          </w:tcPr>
          <w:p w14:paraId="78DB35BF" w14:textId="77777777" w:rsidR="007E2B87" w:rsidRPr="00605FE5" w:rsidRDefault="007B2BBC" w:rsidP="007E2B87">
            <w:pPr>
              <w:spacing w:after="0" w:line="240" w:lineRule="auto"/>
              <w:rPr>
                <w:rFonts w:ascii="Petrobras Sans" w:eastAsia="Times New Roman" w:hAnsi="Petrobras Sans" w:cs="Petrobras Sans"/>
                <w:color w:val="000000"/>
                <w:sz w:val="17"/>
                <w:szCs w:val="17"/>
                <w:lang w:eastAsia="pt-BR"/>
              </w:rPr>
            </w:pPr>
            <w:r w:rsidRPr="00605FE5">
              <w:rPr>
                <w:rFonts w:ascii="Petrobras Sans" w:eastAsia="Times New Roman" w:hAnsi="Petrobras Sans" w:cs="Petrobras Sans"/>
                <w:color w:val="000000"/>
                <w:sz w:val="17"/>
                <w:szCs w:val="17"/>
                <w:lang w:eastAsia="pt-BR"/>
              </w:rPr>
              <w:t>Aumento (redução) de passivos</w:t>
            </w:r>
          </w:p>
        </w:tc>
        <w:tc>
          <w:tcPr>
            <w:tcW w:w="491" w:type="pct"/>
            <w:tcBorders>
              <w:top w:val="nil"/>
              <w:left w:val="nil"/>
              <w:bottom w:val="nil"/>
              <w:right w:val="nil"/>
            </w:tcBorders>
            <w:tcMar>
              <w:top w:w="0" w:type="dxa"/>
              <w:left w:w="60" w:type="dxa"/>
              <w:bottom w:w="0" w:type="dxa"/>
              <w:right w:w="60" w:type="dxa"/>
            </w:tcMar>
            <w:vAlign w:val="center"/>
          </w:tcPr>
          <w:p w14:paraId="78DB35C0" w14:textId="77777777" w:rsidR="007E2B87" w:rsidRPr="00605FE5" w:rsidRDefault="007E2B87" w:rsidP="007E2B87">
            <w:pPr>
              <w:spacing w:after="0" w:line="240" w:lineRule="auto"/>
              <w:jc w:val="center"/>
              <w:rPr>
                <w:rFonts w:ascii="Petrobras Sans" w:eastAsia="Times New Roman" w:hAnsi="Petrobras Sans" w:cs="Petrobras Sans"/>
                <w:color w:val="000000"/>
                <w:sz w:val="17"/>
                <w:szCs w:val="17"/>
                <w:lang w:eastAsia="pt-BR"/>
              </w:rPr>
            </w:pPr>
          </w:p>
        </w:tc>
        <w:tc>
          <w:tcPr>
            <w:tcW w:w="491" w:type="pct"/>
            <w:tcBorders>
              <w:top w:val="nil"/>
              <w:left w:val="nil"/>
              <w:bottom w:val="nil"/>
              <w:right w:val="nil"/>
            </w:tcBorders>
            <w:tcMar>
              <w:top w:w="0" w:type="dxa"/>
              <w:left w:w="60" w:type="dxa"/>
              <w:bottom w:w="0" w:type="dxa"/>
              <w:right w:w="60" w:type="dxa"/>
            </w:tcMar>
            <w:vAlign w:val="center"/>
          </w:tcPr>
          <w:p w14:paraId="78DB35C1" w14:textId="77777777" w:rsidR="007E2B87" w:rsidRPr="00605FE5" w:rsidRDefault="007E2B87" w:rsidP="007E2B87">
            <w:pPr>
              <w:spacing w:after="0" w:line="240" w:lineRule="auto"/>
              <w:jc w:val="center"/>
              <w:rPr>
                <w:rFonts w:ascii="Petrobras Sans" w:eastAsia="Times New Roman" w:hAnsi="Petrobras Sans" w:cs="Petrobras Sans"/>
                <w:color w:val="000000"/>
                <w:sz w:val="17"/>
                <w:szCs w:val="17"/>
                <w:lang w:eastAsia="pt-BR"/>
              </w:rPr>
            </w:pPr>
          </w:p>
        </w:tc>
        <w:tc>
          <w:tcPr>
            <w:tcW w:w="491" w:type="pct"/>
            <w:tcBorders>
              <w:top w:val="nil"/>
              <w:left w:val="nil"/>
              <w:bottom w:val="nil"/>
              <w:right w:val="nil"/>
            </w:tcBorders>
            <w:tcMar>
              <w:top w:w="0" w:type="dxa"/>
              <w:left w:w="60" w:type="dxa"/>
              <w:bottom w:w="0" w:type="dxa"/>
              <w:right w:w="60" w:type="dxa"/>
            </w:tcMar>
            <w:vAlign w:val="center"/>
          </w:tcPr>
          <w:p w14:paraId="78DB35C2" w14:textId="77777777" w:rsidR="007E2B87" w:rsidRPr="00605FE5" w:rsidRDefault="007E2B87" w:rsidP="007E2B87">
            <w:pPr>
              <w:spacing w:after="0" w:line="240" w:lineRule="auto"/>
              <w:jc w:val="center"/>
              <w:rPr>
                <w:rFonts w:ascii="Petrobras Sans" w:eastAsia="Times New Roman" w:hAnsi="Petrobras Sans" w:cs="Petrobras Sans"/>
                <w:color w:val="000000"/>
                <w:sz w:val="17"/>
                <w:szCs w:val="17"/>
                <w:lang w:eastAsia="pt-BR"/>
              </w:rPr>
            </w:pPr>
          </w:p>
        </w:tc>
        <w:tc>
          <w:tcPr>
            <w:tcW w:w="491" w:type="pct"/>
            <w:tcBorders>
              <w:top w:val="nil"/>
              <w:left w:val="nil"/>
              <w:bottom w:val="nil"/>
              <w:right w:val="nil"/>
            </w:tcBorders>
            <w:tcMar>
              <w:top w:w="0" w:type="dxa"/>
              <w:left w:w="60" w:type="dxa"/>
              <w:bottom w:w="0" w:type="dxa"/>
              <w:right w:w="60" w:type="dxa"/>
            </w:tcMar>
            <w:vAlign w:val="center"/>
          </w:tcPr>
          <w:p w14:paraId="78DB35C3" w14:textId="77777777" w:rsidR="007E2B87" w:rsidRPr="00605FE5" w:rsidRDefault="007E2B87" w:rsidP="007E2B87">
            <w:pPr>
              <w:spacing w:after="0" w:line="240" w:lineRule="auto"/>
              <w:jc w:val="center"/>
              <w:rPr>
                <w:rFonts w:ascii="Petrobras Sans" w:eastAsia="Times New Roman" w:hAnsi="Petrobras Sans" w:cs="Petrobras Sans"/>
                <w:color w:val="000000"/>
                <w:sz w:val="17"/>
                <w:szCs w:val="17"/>
                <w:lang w:eastAsia="pt-BR"/>
              </w:rPr>
            </w:pPr>
          </w:p>
        </w:tc>
        <w:tc>
          <w:tcPr>
            <w:tcW w:w="491" w:type="pct"/>
            <w:tcBorders>
              <w:top w:val="nil"/>
              <w:left w:val="nil"/>
              <w:bottom w:val="nil"/>
              <w:right w:val="nil"/>
            </w:tcBorders>
            <w:tcMar>
              <w:top w:w="0" w:type="dxa"/>
              <w:left w:w="60" w:type="dxa"/>
              <w:bottom w:w="0" w:type="dxa"/>
              <w:right w:w="60" w:type="dxa"/>
            </w:tcMar>
            <w:vAlign w:val="center"/>
          </w:tcPr>
          <w:p w14:paraId="78DB35C4" w14:textId="77777777" w:rsidR="007E2B87" w:rsidRPr="00605FE5" w:rsidRDefault="007E2B87" w:rsidP="007E2B87">
            <w:pPr>
              <w:spacing w:after="0" w:line="240" w:lineRule="auto"/>
              <w:jc w:val="center"/>
              <w:rPr>
                <w:rFonts w:ascii="Petrobras Sans" w:eastAsia="Times New Roman" w:hAnsi="Petrobras Sans" w:cs="Petrobras Sans"/>
                <w:color w:val="000000"/>
                <w:sz w:val="17"/>
                <w:szCs w:val="17"/>
                <w:lang w:eastAsia="pt-BR"/>
              </w:rPr>
            </w:pPr>
          </w:p>
        </w:tc>
      </w:tr>
      <w:tr w:rsidR="00DE2699" w14:paraId="78DB35CC" w14:textId="77777777" w:rsidTr="007E2B87">
        <w:tc>
          <w:tcPr>
            <w:tcW w:w="2547" w:type="pct"/>
            <w:tcBorders>
              <w:top w:val="nil"/>
              <w:left w:val="nil"/>
              <w:bottom w:val="nil"/>
              <w:right w:val="nil"/>
            </w:tcBorders>
            <w:shd w:val="solid" w:color="F0F5BF" w:fill="FFFFFF"/>
            <w:tcMar>
              <w:top w:w="0" w:type="dxa"/>
              <w:left w:w="60" w:type="dxa"/>
              <w:bottom w:w="0" w:type="dxa"/>
              <w:right w:w="60" w:type="dxa"/>
            </w:tcMar>
            <w:vAlign w:val="center"/>
          </w:tcPr>
          <w:p w14:paraId="78DB35C6" w14:textId="77777777" w:rsidR="007E2B87" w:rsidRPr="00605FE5" w:rsidRDefault="007B2BBC" w:rsidP="007E2B87">
            <w:pPr>
              <w:spacing w:after="0" w:line="240" w:lineRule="auto"/>
              <w:ind w:left="200"/>
              <w:rPr>
                <w:rFonts w:ascii="Petrobras Sans" w:eastAsia="Times New Roman" w:hAnsi="Petrobras Sans" w:cs="Petrobras Sans"/>
                <w:color w:val="000000"/>
                <w:sz w:val="17"/>
                <w:szCs w:val="17"/>
                <w:lang w:eastAsia="pt-BR"/>
              </w:rPr>
            </w:pPr>
            <w:r w:rsidRPr="00605FE5">
              <w:rPr>
                <w:rFonts w:ascii="Petrobras Sans" w:eastAsia="Times New Roman" w:hAnsi="Petrobras Sans" w:cs="Petrobras Sans"/>
                <w:color w:val="000000"/>
                <w:sz w:val="17"/>
                <w:szCs w:val="17"/>
                <w:lang w:eastAsia="pt-BR"/>
              </w:rPr>
              <w:t>Fornecedores</w:t>
            </w:r>
          </w:p>
        </w:tc>
        <w:tc>
          <w:tcPr>
            <w:tcW w:w="491" w:type="pct"/>
            <w:tcBorders>
              <w:top w:val="nil"/>
              <w:left w:val="nil"/>
              <w:bottom w:val="nil"/>
              <w:right w:val="nil"/>
            </w:tcBorders>
            <w:shd w:val="solid" w:color="F0F5BF" w:fill="FFFFFF"/>
            <w:tcMar>
              <w:top w:w="0" w:type="dxa"/>
              <w:left w:w="60" w:type="dxa"/>
              <w:bottom w:w="0" w:type="dxa"/>
              <w:right w:w="60" w:type="dxa"/>
            </w:tcMar>
            <w:vAlign w:val="center"/>
          </w:tcPr>
          <w:p w14:paraId="78DB35C7" w14:textId="77777777" w:rsidR="007E2B87" w:rsidRPr="00605FE5" w:rsidRDefault="007B2BBC" w:rsidP="007E2B87">
            <w:pPr>
              <w:spacing w:after="0" w:line="240" w:lineRule="auto"/>
              <w:jc w:val="center"/>
              <w:rPr>
                <w:rFonts w:ascii="Petrobras Sans" w:eastAsia="Times New Roman" w:hAnsi="Petrobras Sans" w:cs="Petrobras Sans"/>
                <w:color w:val="000000"/>
                <w:sz w:val="17"/>
                <w:szCs w:val="17"/>
                <w:lang w:eastAsia="pt-BR"/>
              </w:rPr>
            </w:pPr>
            <w:r w:rsidRPr="00605FE5">
              <w:rPr>
                <w:rFonts w:ascii="Petrobras Sans" w:eastAsia="Times New Roman" w:hAnsi="Petrobras Sans" w:cs="Petrobras Sans"/>
                <w:color w:val="000000"/>
                <w:sz w:val="17"/>
                <w:szCs w:val="17"/>
                <w:lang w:eastAsia="pt-BR"/>
              </w:rPr>
              <w:t>309</w:t>
            </w:r>
          </w:p>
        </w:tc>
        <w:tc>
          <w:tcPr>
            <w:tcW w:w="491" w:type="pct"/>
            <w:tcBorders>
              <w:top w:val="nil"/>
              <w:left w:val="nil"/>
              <w:bottom w:val="nil"/>
              <w:right w:val="nil"/>
            </w:tcBorders>
            <w:shd w:val="solid" w:color="F0F5BF" w:fill="FFFFFF"/>
            <w:tcMar>
              <w:top w:w="0" w:type="dxa"/>
              <w:left w:w="60" w:type="dxa"/>
              <w:bottom w:w="0" w:type="dxa"/>
              <w:right w:w="60" w:type="dxa"/>
            </w:tcMar>
            <w:vAlign w:val="center"/>
          </w:tcPr>
          <w:p w14:paraId="78DB35C8" w14:textId="77777777" w:rsidR="007E2B87" w:rsidRPr="00605FE5" w:rsidRDefault="007B2BBC" w:rsidP="007E2B87">
            <w:pPr>
              <w:spacing w:after="0" w:line="240" w:lineRule="auto"/>
              <w:jc w:val="center"/>
              <w:rPr>
                <w:rFonts w:ascii="Petrobras Sans" w:eastAsia="Times New Roman" w:hAnsi="Petrobras Sans" w:cs="Petrobras Sans"/>
                <w:color w:val="000000"/>
                <w:sz w:val="17"/>
                <w:szCs w:val="17"/>
                <w:lang w:eastAsia="pt-BR"/>
              </w:rPr>
            </w:pPr>
            <w:r w:rsidRPr="00605FE5">
              <w:rPr>
                <w:rFonts w:ascii="Petrobras Sans" w:eastAsia="Times New Roman" w:hAnsi="Petrobras Sans" w:cs="Petrobras Sans"/>
                <w:color w:val="000000"/>
                <w:sz w:val="17"/>
                <w:szCs w:val="17"/>
                <w:lang w:eastAsia="pt-BR"/>
              </w:rPr>
              <w:t>(3.509)</w:t>
            </w:r>
          </w:p>
        </w:tc>
        <w:tc>
          <w:tcPr>
            <w:tcW w:w="491" w:type="pct"/>
            <w:tcBorders>
              <w:top w:val="nil"/>
              <w:left w:val="nil"/>
              <w:bottom w:val="nil"/>
              <w:right w:val="nil"/>
            </w:tcBorders>
            <w:shd w:val="solid" w:color="F0F5BF" w:fill="FFFFFF"/>
            <w:tcMar>
              <w:top w:w="0" w:type="dxa"/>
              <w:left w:w="60" w:type="dxa"/>
              <w:bottom w:w="0" w:type="dxa"/>
              <w:right w:w="60" w:type="dxa"/>
            </w:tcMar>
            <w:vAlign w:val="center"/>
          </w:tcPr>
          <w:p w14:paraId="78DB35C9" w14:textId="77777777" w:rsidR="007E2B87" w:rsidRPr="00605FE5" w:rsidRDefault="007B2BBC" w:rsidP="007E2B87">
            <w:pPr>
              <w:spacing w:after="0" w:line="240" w:lineRule="auto"/>
              <w:jc w:val="center"/>
              <w:rPr>
                <w:rFonts w:ascii="Petrobras Sans" w:eastAsia="Times New Roman" w:hAnsi="Petrobras Sans" w:cs="Petrobras Sans"/>
                <w:color w:val="000000"/>
                <w:sz w:val="17"/>
                <w:szCs w:val="17"/>
                <w:lang w:eastAsia="pt-BR"/>
              </w:rPr>
            </w:pPr>
            <w:r w:rsidRPr="00605FE5">
              <w:rPr>
                <w:rFonts w:ascii="Petrobras Sans" w:eastAsia="Times New Roman" w:hAnsi="Petrobras Sans" w:cs="Petrobras Sans"/>
                <w:color w:val="000000"/>
                <w:sz w:val="17"/>
                <w:szCs w:val="17"/>
                <w:lang w:eastAsia="pt-BR"/>
              </w:rPr>
              <w:t>(83)</w:t>
            </w:r>
          </w:p>
        </w:tc>
        <w:tc>
          <w:tcPr>
            <w:tcW w:w="491" w:type="pct"/>
            <w:tcBorders>
              <w:top w:val="nil"/>
              <w:left w:val="nil"/>
              <w:bottom w:val="nil"/>
              <w:right w:val="nil"/>
            </w:tcBorders>
            <w:shd w:val="solid" w:color="F0F5BF" w:fill="FFFFFF"/>
            <w:tcMar>
              <w:top w:w="0" w:type="dxa"/>
              <w:left w:w="60" w:type="dxa"/>
              <w:bottom w:w="0" w:type="dxa"/>
              <w:right w:w="60" w:type="dxa"/>
            </w:tcMar>
            <w:vAlign w:val="center"/>
          </w:tcPr>
          <w:p w14:paraId="78DB35CA" w14:textId="77777777" w:rsidR="007E2B87" w:rsidRPr="00605FE5" w:rsidRDefault="007B2BBC" w:rsidP="007E2B87">
            <w:pPr>
              <w:spacing w:after="0" w:line="240" w:lineRule="auto"/>
              <w:jc w:val="center"/>
              <w:rPr>
                <w:rFonts w:ascii="Petrobras Sans" w:eastAsia="Times New Roman" w:hAnsi="Petrobras Sans" w:cs="Petrobras Sans"/>
                <w:color w:val="000000"/>
                <w:sz w:val="17"/>
                <w:szCs w:val="17"/>
                <w:lang w:eastAsia="pt-BR"/>
              </w:rPr>
            </w:pPr>
            <w:r w:rsidRPr="00605FE5">
              <w:rPr>
                <w:rFonts w:ascii="Petrobras Sans" w:eastAsia="Times New Roman" w:hAnsi="Petrobras Sans" w:cs="Petrobras Sans"/>
                <w:color w:val="000000"/>
                <w:sz w:val="17"/>
                <w:szCs w:val="17"/>
                <w:lang w:eastAsia="pt-BR"/>
              </w:rPr>
              <w:t>(4.741)</w:t>
            </w:r>
          </w:p>
        </w:tc>
        <w:tc>
          <w:tcPr>
            <w:tcW w:w="491" w:type="pct"/>
            <w:tcBorders>
              <w:top w:val="nil"/>
              <w:left w:val="nil"/>
              <w:bottom w:val="nil"/>
              <w:right w:val="nil"/>
            </w:tcBorders>
            <w:shd w:val="solid" w:color="F0F5BF" w:fill="FFFFFF"/>
            <w:tcMar>
              <w:top w:w="0" w:type="dxa"/>
              <w:left w:w="60" w:type="dxa"/>
              <w:bottom w:w="0" w:type="dxa"/>
              <w:right w:w="60" w:type="dxa"/>
            </w:tcMar>
            <w:vAlign w:val="center"/>
          </w:tcPr>
          <w:p w14:paraId="78DB35CB" w14:textId="77777777" w:rsidR="007E2B87" w:rsidRPr="00605FE5" w:rsidRDefault="007B2BBC" w:rsidP="007E2B87">
            <w:pPr>
              <w:spacing w:after="0" w:line="240" w:lineRule="auto"/>
              <w:jc w:val="center"/>
              <w:rPr>
                <w:rFonts w:ascii="Petrobras Sans" w:eastAsia="Times New Roman" w:hAnsi="Petrobras Sans" w:cs="Petrobras Sans"/>
                <w:color w:val="000000"/>
                <w:sz w:val="17"/>
                <w:szCs w:val="17"/>
                <w:lang w:eastAsia="pt-BR"/>
              </w:rPr>
            </w:pPr>
            <w:r w:rsidRPr="00605FE5">
              <w:rPr>
                <w:rFonts w:ascii="Petrobras Sans" w:eastAsia="Times New Roman" w:hAnsi="Petrobras Sans" w:cs="Petrobras Sans"/>
                <w:color w:val="000000"/>
                <w:sz w:val="17"/>
                <w:szCs w:val="17"/>
                <w:lang w:eastAsia="pt-BR"/>
              </w:rPr>
              <w:t>(2.223)</w:t>
            </w:r>
          </w:p>
        </w:tc>
      </w:tr>
      <w:tr w:rsidR="00DE2699" w14:paraId="78DB35D3" w14:textId="77777777" w:rsidTr="007E2B87">
        <w:tc>
          <w:tcPr>
            <w:tcW w:w="2547" w:type="pct"/>
            <w:tcBorders>
              <w:top w:val="nil"/>
              <w:left w:val="nil"/>
              <w:bottom w:val="nil"/>
              <w:right w:val="nil"/>
            </w:tcBorders>
            <w:tcMar>
              <w:top w:w="0" w:type="dxa"/>
              <w:left w:w="60" w:type="dxa"/>
              <w:bottom w:w="0" w:type="dxa"/>
              <w:right w:w="60" w:type="dxa"/>
            </w:tcMar>
            <w:vAlign w:val="center"/>
          </w:tcPr>
          <w:p w14:paraId="78DB35CD" w14:textId="77777777" w:rsidR="007E2B87" w:rsidRPr="00605FE5" w:rsidRDefault="007B2BBC" w:rsidP="007E2B87">
            <w:pPr>
              <w:spacing w:after="0" w:line="240" w:lineRule="auto"/>
              <w:ind w:left="200"/>
              <w:rPr>
                <w:rFonts w:ascii="Petrobras Sans" w:eastAsia="Times New Roman" w:hAnsi="Petrobras Sans" w:cs="Petrobras Sans"/>
                <w:color w:val="000000"/>
                <w:sz w:val="17"/>
                <w:szCs w:val="17"/>
                <w:lang w:eastAsia="pt-BR"/>
              </w:rPr>
            </w:pPr>
            <w:r w:rsidRPr="00605FE5">
              <w:rPr>
                <w:rFonts w:ascii="Petrobras Sans" w:eastAsia="Times New Roman" w:hAnsi="Petrobras Sans" w:cs="Petrobras Sans"/>
                <w:color w:val="000000"/>
                <w:sz w:val="17"/>
                <w:szCs w:val="17"/>
                <w:lang w:eastAsia="pt-BR"/>
              </w:rPr>
              <w:t>Impostos e contribuições</w:t>
            </w:r>
          </w:p>
        </w:tc>
        <w:tc>
          <w:tcPr>
            <w:tcW w:w="491" w:type="pct"/>
            <w:tcBorders>
              <w:top w:val="nil"/>
              <w:left w:val="nil"/>
              <w:bottom w:val="nil"/>
              <w:right w:val="nil"/>
            </w:tcBorders>
            <w:tcMar>
              <w:top w:w="0" w:type="dxa"/>
              <w:left w:w="60" w:type="dxa"/>
              <w:bottom w:w="0" w:type="dxa"/>
              <w:right w:w="60" w:type="dxa"/>
            </w:tcMar>
            <w:vAlign w:val="center"/>
          </w:tcPr>
          <w:p w14:paraId="78DB35CE" w14:textId="77777777" w:rsidR="007E2B87" w:rsidRPr="00605FE5" w:rsidRDefault="007B2BBC" w:rsidP="007E2B87">
            <w:pPr>
              <w:spacing w:after="0" w:line="240" w:lineRule="auto"/>
              <w:jc w:val="center"/>
              <w:rPr>
                <w:rFonts w:ascii="Petrobras Sans" w:eastAsia="Times New Roman" w:hAnsi="Petrobras Sans" w:cs="Petrobras Sans"/>
                <w:color w:val="000000"/>
                <w:sz w:val="17"/>
                <w:szCs w:val="17"/>
                <w:lang w:eastAsia="pt-BR"/>
              </w:rPr>
            </w:pPr>
            <w:r w:rsidRPr="00605FE5">
              <w:rPr>
                <w:rFonts w:ascii="Petrobras Sans" w:eastAsia="Times New Roman" w:hAnsi="Petrobras Sans" w:cs="Petrobras Sans"/>
                <w:color w:val="000000"/>
                <w:sz w:val="17"/>
                <w:szCs w:val="17"/>
                <w:lang w:eastAsia="pt-BR"/>
              </w:rPr>
              <w:t>(229)</w:t>
            </w:r>
          </w:p>
        </w:tc>
        <w:tc>
          <w:tcPr>
            <w:tcW w:w="491" w:type="pct"/>
            <w:tcBorders>
              <w:top w:val="nil"/>
              <w:left w:val="nil"/>
              <w:bottom w:val="nil"/>
              <w:right w:val="nil"/>
            </w:tcBorders>
            <w:tcMar>
              <w:top w:w="0" w:type="dxa"/>
              <w:left w:w="60" w:type="dxa"/>
              <w:bottom w:w="0" w:type="dxa"/>
              <w:right w:w="60" w:type="dxa"/>
            </w:tcMar>
            <w:vAlign w:val="center"/>
          </w:tcPr>
          <w:p w14:paraId="78DB35CF" w14:textId="77777777" w:rsidR="007E2B87" w:rsidRPr="00605FE5" w:rsidRDefault="007B2BBC" w:rsidP="007E2B87">
            <w:pPr>
              <w:spacing w:after="0" w:line="240" w:lineRule="auto"/>
              <w:jc w:val="center"/>
              <w:rPr>
                <w:rFonts w:ascii="Petrobras Sans" w:eastAsia="Times New Roman" w:hAnsi="Petrobras Sans" w:cs="Petrobras Sans"/>
                <w:color w:val="000000"/>
                <w:sz w:val="17"/>
                <w:szCs w:val="17"/>
                <w:lang w:eastAsia="pt-BR"/>
              </w:rPr>
            </w:pPr>
            <w:r w:rsidRPr="00605FE5">
              <w:rPr>
                <w:rFonts w:ascii="Petrobras Sans" w:eastAsia="Times New Roman" w:hAnsi="Petrobras Sans" w:cs="Petrobras Sans"/>
                <w:color w:val="000000"/>
                <w:sz w:val="17"/>
                <w:szCs w:val="17"/>
                <w:lang w:eastAsia="pt-BR"/>
              </w:rPr>
              <w:t>2.724</w:t>
            </w:r>
          </w:p>
        </w:tc>
        <w:tc>
          <w:tcPr>
            <w:tcW w:w="491" w:type="pct"/>
            <w:tcBorders>
              <w:top w:val="nil"/>
              <w:left w:val="nil"/>
              <w:bottom w:val="nil"/>
              <w:right w:val="nil"/>
            </w:tcBorders>
            <w:tcMar>
              <w:top w:w="0" w:type="dxa"/>
              <w:left w:w="60" w:type="dxa"/>
              <w:bottom w:w="0" w:type="dxa"/>
              <w:right w:w="60" w:type="dxa"/>
            </w:tcMar>
            <w:vAlign w:val="center"/>
          </w:tcPr>
          <w:p w14:paraId="78DB35D0" w14:textId="77777777" w:rsidR="007E2B87" w:rsidRPr="00605FE5" w:rsidRDefault="007B2BBC" w:rsidP="007E2B87">
            <w:pPr>
              <w:spacing w:after="0" w:line="240" w:lineRule="auto"/>
              <w:jc w:val="center"/>
              <w:rPr>
                <w:rFonts w:ascii="Petrobras Sans" w:eastAsia="Times New Roman" w:hAnsi="Petrobras Sans" w:cs="Petrobras Sans"/>
                <w:color w:val="000000"/>
                <w:sz w:val="17"/>
                <w:szCs w:val="17"/>
                <w:lang w:eastAsia="pt-BR"/>
              </w:rPr>
            </w:pPr>
            <w:r w:rsidRPr="00605FE5">
              <w:rPr>
                <w:rFonts w:ascii="Petrobras Sans" w:eastAsia="Times New Roman" w:hAnsi="Petrobras Sans" w:cs="Petrobras Sans"/>
                <w:color w:val="000000"/>
                <w:sz w:val="17"/>
                <w:szCs w:val="17"/>
                <w:lang w:eastAsia="pt-BR"/>
              </w:rPr>
              <w:t>(224)</w:t>
            </w:r>
          </w:p>
        </w:tc>
        <w:tc>
          <w:tcPr>
            <w:tcW w:w="491" w:type="pct"/>
            <w:tcBorders>
              <w:top w:val="nil"/>
              <w:left w:val="nil"/>
              <w:bottom w:val="nil"/>
              <w:right w:val="nil"/>
            </w:tcBorders>
            <w:tcMar>
              <w:top w:w="0" w:type="dxa"/>
              <w:left w:w="60" w:type="dxa"/>
              <w:bottom w:w="0" w:type="dxa"/>
              <w:right w:w="60" w:type="dxa"/>
            </w:tcMar>
            <w:vAlign w:val="center"/>
          </w:tcPr>
          <w:p w14:paraId="78DB35D1" w14:textId="77777777" w:rsidR="007E2B87" w:rsidRPr="00605FE5" w:rsidRDefault="007B2BBC" w:rsidP="007E2B87">
            <w:pPr>
              <w:spacing w:after="0" w:line="240" w:lineRule="auto"/>
              <w:jc w:val="center"/>
              <w:rPr>
                <w:rFonts w:ascii="Petrobras Sans" w:eastAsia="Times New Roman" w:hAnsi="Petrobras Sans" w:cs="Petrobras Sans"/>
                <w:color w:val="000000"/>
                <w:sz w:val="17"/>
                <w:szCs w:val="17"/>
                <w:lang w:eastAsia="pt-BR"/>
              </w:rPr>
            </w:pPr>
            <w:r w:rsidRPr="00605FE5">
              <w:rPr>
                <w:rFonts w:ascii="Petrobras Sans" w:eastAsia="Times New Roman" w:hAnsi="Petrobras Sans" w:cs="Petrobras Sans"/>
                <w:color w:val="000000"/>
                <w:sz w:val="17"/>
                <w:szCs w:val="17"/>
                <w:lang w:eastAsia="pt-BR"/>
              </w:rPr>
              <w:t>(2.363)</w:t>
            </w:r>
          </w:p>
        </w:tc>
        <w:tc>
          <w:tcPr>
            <w:tcW w:w="491" w:type="pct"/>
            <w:tcBorders>
              <w:top w:val="nil"/>
              <w:left w:val="nil"/>
              <w:bottom w:val="nil"/>
              <w:right w:val="nil"/>
            </w:tcBorders>
            <w:tcMar>
              <w:top w:w="0" w:type="dxa"/>
              <w:left w:w="60" w:type="dxa"/>
              <w:bottom w:w="0" w:type="dxa"/>
              <w:right w:w="60" w:type="dxa"/>
            </w:tcMar>
            <w:vAlign w:val="center"/>
          </w:tcPr>
          <w:p w14:paraId="78DB35D2" w14:textId="77777777" w:rsidR="007E2B87" w:rsidRPr="00605FE5" w:rsidRDefault="007B2BBC" w:rsidP="007E2B87">
            <w:pPr>
              <w:spacing w:after="0" w:line="240" w:lineRule="auto"/>
              <w:jc w:val="center"/>
              <w:rPr>
                <w:rFonts w:ascii="Petrobras Sans" w:eastAsia="Times New Roman" w:hAnsi="Petrobras Sans" w:cs="Petrobras Sans"/>
                <w:color w:val="000000"/>
                <w:sz w:val="17"/>
                <w:szCs w:val="17"/>
                <w:lang w:eastAsia="pt-BR"/>
              </w:rPr>
            </w:pPr>
            <w:r w:rsidRPr="00605FE5">
              <w:rPr>
                <w:rFonts w:ascii="Petrobras Sans" w:eastAsia="Times New Roman" w:hAnsi="Petrobras Sans" w:cs="Petrobras Sans"/>
                <w:color w:val="000000"/>
                <w:sz w:val="17"/>
                <w:szCs w:val="17"/>
                <w:lang w:eastAsia="pt-BR"/>
              </w:rPr>
              <w:t>(12.903)</w:t>
            </w:r>
          </w:p>
        </w:tc>
      </w:tr>
      <w:tr w:rsidR="00DE2699" w14:paraId="78DB35DA" w14:textId="77777777" w:rsidTr="007E2B87">
        <w:tc>
          <w:tcPr>
            <w:tcW w:w="2547" w:type="pct"/>
            <w:tcBorders>
              <w:top w:val="nil"/>
              <w:left w:val="nil"/>
              <w:bottom w:val="nil"/>
              <w:right w:val="nil"/>
            </w:tcBorders>
            <w:shd w:val="solid" w:color="F0F5BF" w:fill="FFFFFF"/>
            <w:tcMar>
              <w:top w:w="0" w:type="dxa"/>
              <w:left w:w="60" w:type="dxa"/>
              <w:bottom w:w="0" w:type="dxa"/>
              <w:right w:w="60" w:type="dxa"/>
            </w:tcMar>
            <w:vAlign w:val="center"/>
          </w:tcPr>
          <w:p w14:paraId="78DB35D4" w14:textId="77777777" w:rsidR="007E2B87" w:rsidRPr="00605FE5" w:rsidRDefault="007B2BBC" w:rsidP="007E2B87">
            <w:pPr>
              <w:spacing w:after="0" w:line="240" w:lineRule="auto"/>
              <w:ind w:left="200"/>
              <w:rPr>
                <w:rFonts w:ascii="Petrobras Sans" w:eastAsia="Times New Roman" w:hAnsi="Petrobras Sans" w:cs="Petrobras Sans"/>
                <w:color w:val="000000"/>
                <w:sz w:val="17"/>
                <w:szCs w:val="17"/>
                <w:lang w:eastAsia="pt-BR"/>
              </w:rPr>
            </w:pPr>
            <w:r w:rsidRPr="00605FE5">
              <w:rPr>
                <w:rFonts w:ascii="Petrobras Sans" w:eastAsia="Times New Roman" w:hAnsi="Petrobras Sans" w:cs="Petrobras Sans"/>
                <w:color w:val="000000"/>
                <w:sz w:val="17"/>
                <w:szCs w:val="17"/>
                <w:lang w:eastAsia="pt-BR"/>
              </w:rPr>
              <w:t>Planos de pensão e de saúde</w:t>
            </w:r>
          </w:p>
        </w:tc>
        <w:tc>
          <w:tcPr>
            <w:tcW w:w="491" w:type="pct"/>
            <w:tcBorders>
              <w:top w:val="nil"/>
              <w:left w:val="nil"/>
              <w:bottom w:val="nil"/>
              <w:right w:val="nil"/>
            </w:tcBorders>
            <w:shd w:val="solid" w:color="F0F5BF" w:fill="FFFFFF"/>
            <w:tcMar>
              <w:top w:w="0" w:type="dxa"/>
              <w:left w:w="60" w:type="dxa"/>
              <w:bottom w:w="0" w:type="dxa"/>
              <w:right w:w="60" w:type="dxa"/>
            </w:tcMar>
            <w:vAlign w:val="center"/>
          </w:tcPr>
          <w:p w14:paraId="78DB35D5" w14:textId="77777777" w:rsidR="007E2B87" w:rsidRPr="00605FE5" w:rsidRDefault="007B2BBC" w:rsidP="007E2B87">
            <w:pPr>
              <w:spacing w:after="0" w:line="240" w:lineRule="auto"/>
              <w:jc w:val="center"/>
              <w:rPr>
                <w:rFonts w:ascii="Petrobras Sans" w:eastAsia="Times New Roman" w:hAnsi="Petrobras Sans" w:cs="Petrobras Sans"/>
                <w:color w:val="000000"/>
                <w:sz w:val="17"/>
                <w:szCs w:val="17"/>
                <w:lang w:eastAsia="pt-BR"/>
              </w:rPr>
            </w:pPr>
            <w:r w:rsidRPr="00605FE5">
              <w:rPr>
                <w:rFonts w:ascii="Petrobras Sans" w:eastAsia="Times New Roman" w:hAnsi="Petrobras Sans" w:cs="Petrobras Sans"/>
                <w:color w:val="000000"/>
                <w:sz w:val="17"/>
                <w:szCs w:val="17"/>
                <w:lang w:eastAsia="pt-BR"/>
              </w:rPr>
              <w:t>(1.212)</w:t>
            </w:r>
          </w:p>
        </w:tc>
        <w:tc>
          <w:tcPr>
            <w:tcW w:w="491" w:type="pct"/>
            <w:tcBorders>
              <w:top w:val="nil"/>
              <w:left w:val="nil"/>
              <w:bottom w:val="nil"/>
              <w:right w:val="nil"/>
            </w:tcBorders>
            <w:shd w:val="solid" w:color="F0F5BF" w:fill="FFFFFF"/>
            <w:tcMar>
              <w:top w:w="0" w:type="dxa"/>
              <w:left w:w="60" w:type="dxa"/>
              <w:bottom w:w="0" w:type="dxa"/>
              <w:right w:w="60" w:type="dxa"/>
            </w:tcMar>
            <w:vAlign w:val="center"/>
          </w:tcPr>
          <w:p w14:paraId="78DB35D6" w14:textId="77777777" w:rsidR="007E2B87" w:rsidRPr="00605FE5" w:rsidRDefault="007B2BBC" w:rsidP="007E2B87">
            <w:pPr>
              <w:spacing w:after="0" w:line="240" w:lineRule="auto"/>
              <w:jc w:val="center"/>
              <w:rPr>
                <w:rFonts w:ascii="Petrobras Sans" w:eastAsia="Times New Roman" w:hAnsi="Petrobras Sans" w:cs="Petrobras Sans"/>
                <w:color w:val="000000"/>
                <w:sz w:val="17"/>
                <w:szCs w:val="17"/>
                <w:lang w:eastAsia="pt-BR"/>
              </w:rPr>
            </w:pPr>
            <w:r w:rsidRPr="00605FE5">
              <w:rPr>
                <w:rFonts w:ascii="Petrobras Sans" w:eastAsia="Times New Roman" w:hAnsi="Petrobras Sans" w:cs="Petrobras Sans"/>
                <w:color w:val="000000"/>
                <w:sz w:val="17"/>
                <w:szCs w:val="17"/>
                <w:lang w:eastAsia="pt-BR"/>
              </w:rPr>
              <w:t>(1.132)</w:t>
            </w:r>
          </w:p>
        </w:tc>
        <w:tc>
          <w:tcPr>
            <w:tcW w:w="491" w:type="pct"/>
            <w:tcBorders>
              <w:top w:val="nil"/>
              <w:left w:val="nil"/>
              <w:bottom w:val="nil"/>
              <w:right w:val="nil"/>
            </w:tcBorders>
            <w:shd w:val="solid" w:color="F0F5BF" w:fill="FFFFFF"/>
            <w:tcMar>
              <w:top w:w="0" w:type="dxa"/>
              <w:left w:w="60" w:type="dxa"/>
              <w:bottom w:w="0" w:type="dxa"/>
              <w:right w:w="60" w:type="dxa"/>
            </w:tcMar>
            <w:vAlign w:val="center"/>
          </w:tcPr>
          <w:p w14:paraId="78DB35D7" w14:textId="77777777" w:rsidR="007E2B87" w:rsidRPr="00605FE5" w:rsidRDefault="007B2BBC" w:rsidP="007E2B87">
            <w:pPr>
              <w:spacing w:after="0" w:line="240" w:lineRule="auto"/>
              <w:jc w:val="center"/>
              <w:rPr>
                <w:rFonts w:ascii="Petrobras Sans" w:eastAsia="Times New Roman" w:hAnsi="Petrobras Sans" w:cs="Petrobras Sans"/>
                <w:color w:val="000000"/>
                <w:sz w:val="17"/>
                <w:szCs w:val="17"/>
                <w:lang w:eastAsia="pt-BR"/>
              </w:rPr>
            </w:pPr>
            <w:r w:rsidRPr="00605FE5">
              <w:rPr>
                <w:rFonts w:ascii="Petrobras Sans" w:eastAsia="Times New Roman" w:hAnsi="Petrobras Sans" w:cs="Petrobras Sans"/>
                <w:color w:val="000000"/>
                <w:sz w:val="17"/>
                <w:szCs w:val="17"/>
                <w:lang w:eastAsia="pt-BR"/>
              </w:rPr>
              <w:t>(1.369)</w:t>
            </w:r>
          </w:p>
        </w:tc>
        <w:tc>
          <w:tcPr>
            <w:tcW w:w="491" w:type="pct"/>
            <w:tcBorders>
              <w:top w:val="nil"/>
              <w:left w:val="nil"/>
              <w:bottom w:val="nil"/>
              <w:right w:val="nil"/>
            </w:tcBorders>
            <w:shd w:val="solid" w:color="F0F5BF" w:fill="FFFFFF"/>
            <w:tcMar>
              <w:top w:w="0" w:type="dxa"/>
              <w:left w:w="60" w:type="dxa"/>
              <w:bottom w:w="0" w:type="dxa"/>
              <w:right w:w="60" w:type="dxa"/>
            </w:tcMar>
            <w:vAlign w:val="center"/>
          </w:tcPr>
          <w:p w14:paraId="78DB35D8" w14:textId="77777777" w:rsidR="007E2B87" w:rsidRPr="00605FE5" w:rsidRDefault="007B2BBC" w:rsidP="007E2B87">
            <w:pPr>
              <w:spacing w:after="0" w:line="240" w:lineRule="auto"/>
              <w:jc w:val="center"/>
              <w:rPr>
                <w:rFonts w:ascii="Petrobras Sans" w:eastAsia="Times New Roman" w:hAnsi="Petrobras Sans" w:cs="Petrobras Sans"/>
                <w:color w:val="000000"/>
                <w:sz w:val="17"/>
                <w:szCs w:val="17"/>
                <w:lang w:eastAsia="pt-BR"/>
              </w:rPr>
            </w:pPr>
            <w:r w:rsidRPr="00605FE5">
              <w:rPr>
                <w:rFonts w:ascii="Petrobras Sans" w:eastAsia="Times New Roman" w:hAnsi="Petrobras Sans" w:cs="Petrobras Sans"/>
                <w:color w:val="000000"/>
                <w:sz w:val="17"/>
                <w:szCs w:val="17"/>
                <w:lang w:eastAsia="pt-BR"/>
              </w:rPr>
              <w:t>(4.617)</w:t>
            </w:r>
          </w:p>
        </w:tc>
        <w:tc>
          <w:tcPr>
            <w:tcW w:w="491" w:type="pct"/>
            <w:tcBorders>
              <w:top w:val="nil"/>
              <w:left w:val="nil"/>
              <w:bottom w:val="nil"/>
              <w:right w:val="nil"/>
            </w:tcBorders>
            <w:shd w:val="solid" w:color="F0F5BF" w:fill="FFFFFF"/>
            <w:tcMar>
              <w:top w:w="0" w:type="dxa"/>
              <w:left w:w="60" w:type="dxa"/>
              <w:bottom w:w="0" w:type="dxa"/>
              <w:right w:w="60" w:type="dxa"/>
            </w:tcMar>
            <w:vAlign w:val="center"/>
          </w:tcPr>
          <w:p w14:paraId="78DB35D9" w14:textId="77777777" w:rsidR="007E2B87" w:rsidRPr="00605FE5" w:rsidRDefault="007B2BBC" w:rsidP="007E2B87">
            <w:pPr>
              <w:spacing w:after="0" w:line="240" w:lineRule="auto"/>
              <w:jc w:val="center"/>
              <w:rPr>
                <w:rFonts w:ascii="Petrobras Sans" w:eastAsia="Times New Roman" w:hAnsi="Petrobras Sans" w:cs="Petrobras Sans"/>
                <w:color w:val="000000"/>
                <w:sz w:val="17"/>
                <w:szCs w:val="17"/>
                <w:lang w:eastAsia="pt-BR"/>
              </w:rPr>
            </w:pPr>
            <w:r w:rsidRPr="00605FE5">
              <w:rPr>
                <w:rFonts w:ascii="Petrobras Sans" w:eastAsia="Times New Roman" w:hAnsi="Petrobras Sans" w:cs="Petrobras Sans"/>
                <w:color w:val="000000"/>
                <w:sz w:val="17"/>
                <w:szCs w:val="17"/>
                <w:lang w:eastAsia="pt-BR"/>
              </w:rPr>
              <w:t>(11.035)</w:t>
            </w:r>
          </w:p>
        </w:tc>
      </w:tr>
      <w:tr w:rsidR="00DE2699" w14:paraId="78DB35E1" w14:textId="77777777" w:rsidTr="007E2B87">
        <w:tc>
          <w:tcPr>
            <w:tcW w:w="2547" w:type="pct"/>
            <w:tcBorders>
              <w:top w:val="nil"/>
              <w:left w:val="nil"/>
              <w:bottom w:val="nil"/>
              <w:right w:val="nil"/>
            </w:tcBorders>
            <w:tcMar>
              <w:top w:w="0" w:type="dxa"/>
              <w:left w:w="60" w:type="dxa"/>
              <w:bottom w:w="0" w:type="dxa"/>
              <w:right w:w="60" w:type="dxa"/>
            </w:tcMar>
            <w:vAlign w:val="center"/>
          </w:tcPr>
          <w:p w14:paraId="78DB35DB" w14:textId="77777777" w:rsidR="007E2B87" w:rsidRPr="00605FE5" w:rsidRDefault="007B2BBC" w:rsidP="007E2B87">
            <w:pPr>
              <w:spacing w:after="0" w:line="240" w:lineRule="auto"/>
              <w:ind w:left="200"/>
              <w:rPr>
                <w:rFonts w:ascii="Petrobras Sans" w:eastAsia="Times New Roman" w:hAnsi="Petrobras Sans" w:cs="Petrobras Sans"/>
                <w:color w:val="000000"/>
                <w:sz w:val="17"/>
                <w:szCs w:val="17"/>
                <w:lang w:eastAsia="pt-BR"/>
              </w:rPr>
            </w:pPr>
            <w:r w:rsidRPr="00605FE5">
              <w:rPr>
                <w:rFonts w:ascii="Petrobras Sans" w:eastAsia="Times New Roman" w:hAnsi="Petrobras Sans" w:cs="Petrobras Sans"/>
                <w:color w:val="000000"/>
                <w:sz w:val="17"/>
                <w:szCs w:val="17"/>
                <w:lang w:eastAsia="pt-BR"/>
              </w:rPr>
              <w:t>Provisão para processos judiciais e administrativos</w:t>
            </w:r>
          </w:p>
        </w:tc>
        <w:tc>
          <w:tcPr>
            <w:tcW w:w="491" w:type="pct"/>
            <w:tcBorders>
              <w:top w:val="nil"/>
              <w:left w:val="nil"/>
              <w:bottom w:val="nil"/>
              <w:right w:val="nil"/>
            </w:tcBorders>
            <w:tcMar>
              <w:top w:w="0" w:type="dxa"/>
              <w:left w:w="60" w:type="dxa"/>
              <w:bottom w:w="0" w:type="dxa"/>
              <w:right w:w="60" w:type="dxa"/>
            </w:tcMar>
            <w:vAlign w:val="center"/>
          </w:tcPr>
          <w:p w14:paraId="78DB35DC" w14:textId="77777777" w:rsidR="007E2B87" w:rsidRPr="00605FE5" w:rsidRDefault="007B2BBC" w:rsidP="007E2B87">
            <w:pPr>
              <w:spacing w:after="0" w:line="240" w:lineRule="auto"/>
              <w:jc w:val="center"/>
              <w:rPr>
                <w:rFonts w:ascii="Petrobras Sans" w:eastAsia="Times New Roman" w:hAnsi="Petrobras Sans" w:cs="Petrobras Sans"/>
                <w:color w:val="000000"/>
                <w:sz w:val="17"/>
                <w:szCs w:val="17"/>
                <w:lang w:eastAsia="pt-BR"/>
              </w:rPr>
            </w:pPr>
            <w:r w:rsidRPr="00605FE5">
              <w:rPr>
                <w:rFonts w:ascii="Petrobras Sans" w:eastAsia="Times New Roman" w:hAnsi="Petrobras Sans" w:cs="Petrobras Sans"/>
                <w:color w:val="000000"/>
                <w:sz w:val="17"/>
                <w:szCs w:val="17"/>
                <w:lang w:eastAsia="pt-BR"/>
              </w:rPr>
              <w:t>(1.105)</w:t>
            </w:r>
          </w:p>
        </w:tc>
        <w:tc>
          <w:tcPr>
            <w:tcW w:w="491" w:type="pct"/>
            <w:tcBorders>
              <w:top w:val="nil"/>
              <w:left w:val="nil"/>
              <w:bottom w:val="nil"/>
              <w:right w:val="nil"/>
            </w:tcBorders>
            <w:tcMar>
              <w:top w:w="0" w:type="dxa"/>
              <w:left w:w="60" w:type="dxa"/>
              <w:bottom w:w="0" w:type="dxa"/>
              <w:right w:w="60" w:type="dxa"/>
            </w:tcMar>
            <w:vAlign w:val="center"/>
          </w:tcPr>
          <w:p w14:paraId="78DB35DD" w14:textId="77777777" w:rsidR="007E2B87" w:rsidRPr="00605FE5" w:rsidRDefault="007B2BBC" w:rsidP="007E2B87">
            <w:pPr>
              <w:spacing w:after="0" w:line="240" w:lineRule="auto"/>
              <w:jc w:val="center"/>
              <w:rPr>
                <w:rFonts w:ascii="Petrobras Sans" w:eastAsia="Times New Roman" w:hAnsi="Petrobras Sans" w:cs="Petrobras Sans"/>
                <w:color w:val="000000"/>
                <w:sz w:val="17"/>
                <w:szCs w:val="17"/>
                <w:lang w:eastAsia="pt-BR"/>
              </w:rPr>
            </w:pPr>
            <w:r w:rsidRPr="00605FE5">
              <w:rPr>
                <w:rFonts w:ascii="Petrobras Sans" w:eastAsia="Times New Roman" w:hAnsi="Petrobras Sans" w:cs="Petrobras Sans"/>
                <w:color w:val="000000"/>
                <w:sz w:val="17"/>
                <w:szCs w:val="17"/>
                <w:lang w:eastAsia="pt-BR"/>
              </w:rPr>
              <w:t>(711)</w:t>
            </w:r>
          </w:p>
        </w:tc>
        <w:tc>
          <w:tcPr>
            <w:tcW w:w="491" w:type="pct"/>
            <w:tcBorders>
              <w:top w:val="nil"/>
              <w:left w:val="nil"/>
              <w:bottom w:val="nil"/>
              <w:right w:val="nil"/>
            </w:tcBorders>
            <w:tcMar>
              <w:top w:w="0" w:type="dxa"/>
              <w:left w:w="60" w:type="dxa"/>
              <w:bottom w:w="0" w:type="dxa"/>
              <w:right w:w="60" w:type="dxa"/>
            </w:tcMar>
            <w:vAlign w:val="center"/>
          </w:tcPr>
          <w:p w14:paraId="78DB35DE" w14:textId="77777777" w:rsidR="007E2B87" w:rsidRPr="00605FE5" w:rsidRDefault="007B2BBC" w:rsidP="007E2B87">
            <w:pPr>
              <w:spacing w:after="0" w:line="240" w:lineRule="auto"/>
              <w:jc w:val="center"/>
              <w:rPr>
                <w:rFonts w:ascii="Petrobras Sans" w:eastAsia="Times New Roman" w:hAnsi="Petrobras Sans" w:cs="Petrobras Sans"/>
                <w:color w:val="000000"/>
                <w:sz w:val="17"/>
                <w:szCs w:val="17"/>
                <w:lang w:eastAsia="pt-BR"/>
              </w:rPr>
            </w:pPr>
            <w:r w:rsidRPr="00605FE5">
              <w:rPr>
                <w:rFonts w:ascii="Petrobras Sans" w:eastAsia="Times New Roman" w:hAnsi="Petrobras Sans" w:cs="Petrobras Sans"/>
                <w:color w:val="000000"/>
                <w:sz w:val="17"/>
                <w:szCs w:val="17"/>
                <w:lang w:eastAsia="pt-BR"/>
              </w:rPr>
              <w:t>(664)</w:t>
            </w:r>
          </w:p>
        </w:tc>
        <w:tc>
          <w:tcPr>
            <w:tcW w:w="491" w:type="pct"/>
            <w:tcBorders>
              <w:top w:val="nil"/>
              <w:left w:val="nil"/>
              <w:bottom w:val="nil"/>
              <w:right w:val="nil"/>
            </w:tcBorders>
            <w:tcMar>
              <w:top w:w="0" w:type="dxa"/>
              <w:left w:w="60" w:type="dxa"/>
              <w:bottom w:w="0" w:type="dxa"/>
              <w:right w:w="60" w:type="dxa"/>
            </w:tcMar>
            <w:vAlign w:val="center"/>
          </w:tcPr>
          <w:p w14:paraId="78DB35DF" w14:textId="77777777" w:rsidR="007E2B87" w:rsidRPr="00605FE5" w:rsidRDefault="007B2BBC" w:rsidP="007E2B87">
            <w:pPr>
              <w:spacing w:after="0" w:line="240" w:lineRule="auto"/>
              <w:jc w:val="center"/>
              <w:rPr>
                <w:rFonts w:ascii="Petrobras Sans" w:eastAsia="Times New Roman" w:hAnsi="Petrobras Sans" w:cs="Petrobras Sans"/>
                <w:color w:val="000000"/>
                <w:sz w:val="17"/>
                <w:szCs w:val="17"/>
                <w:lang w:eastAsia="pt-BR"/>
              </w:rPr>
            </w:pPr>
            <w:r w:rsidRPr="00605FE5">
              <w:rPr>
                <w:rFonts w:ascii="Petrobras Sans" w:eastAsia="Times New Roman" w:hAnsi="Petrobras Sans" w:cs="Petrobras Sans"/>
                <w:color w:val="000000"/>
                <w:sz w:val="17"/>
                <w:szCs w:val="17"/>
                <w:lang w:eastAsia="pt-BR"/>
              </w:rPr>
              <w:t>(2.927)</w:t>
            </w:r>
          </w:p>
        </w:tc>
        <w:tc>
          <w:tcPr>
            <w:tcW w:w="491" w:type="pct"/>
            <w:tcBorders>
              <w:top w:val="nil"/>
              <w:left w:val="nil"/>
              <w:bottom w:val="nil"/>
              <w:right w:val="nil"/>
            </w:tcBorders>
            <w:tcMar>
              <w:top w:w="0" w:type="dxa"/>
              <w:left w:w="60" w:type="dxa"/>
              <w:bottom w:w="0" w:type="dxa"/>
              <w:right w:w="60" w:type="dxa"/>
            </w:tcMar>
            <w:vAlign w:val="center"/>
          </w:tcPr>
          <w:p w14:paraId="78DB35E0" w14:textId="77777777" w:rsidR="007E2B87" w:rsidRPr="00605FE5" w:rsidRDefault="007B2BBC" w:rsidP="007E2B87">
            <w:pPr>
              <w:spacing w:after="0" w:line="240" w:lineRule="auto"/>
              <w:jc w:val="center"/>
              <w:rPr>
                <w:rFonts w:ascii="Petrobras Sans" w:eastAsia="Times New Roman" w:hAnsi="Petrobras Sans" w:cs="Petrobras Sans"/>
                <w:color w:val="000000"/>
                <w:sz w:val="17"/>
                <w:szCs w:val="17"/>
                <w:lang w:eastAsia="pt-BR"/>
              </w:rPr>
            </w:pPr>
            <w:r w:rsidRPr="00605FE5">
              <w:rPr>
                <w:rFonts w:ascii="Petrobras Sans" w:eastAsia="Times New Roman" w:hAnsi="Petrobras Sans" w:cs="Petrobras Sans"/>
                <w:color w:val="000000"/>
                <w:sz w:val="17"/>
                <w:szCs w:val="17"/>
                <w:lang w:eastAsia="pt-BR"/>
              </w:rPr>
              <w:t>(1.956)</w:t>
            </w:r>
          </w:p>
        </w:tc>
      </w:tr>
      <w:tr w:rsidR="00DE2699" w14:paraId="78DB35E8" w14:textId="77777777" w:rsidTr="007E2B87">
        <w:tc>
          <w:tcPr>
            <w:tcW w:w="2547" w:type="pct"/>
            <w:tcBorders>
              <w:top w:val="nil"/>
              <w:left w:val="nil"/>
              <w:bottom w:val="nil"/>
              <w:right w:val="nil"/>
            </w:tcBorders>
            <w:shd w:val="solid" w:color="F0F5BF" w:fill="FFFFFF"/>
            <w:tcMar>
              <w:top w:w="0" w:type="dxa"/>
              <w:left w:w="60" w:type="dxa"/>
              <w:bottom w:w="0" w:type="dxa"/>
              <w:right w:w="60" w:type="dxa"/>
            </w:tcMar>
            <w:vAlign w:val="center"/>
          </w:tcPr>
          <w:p w14:paraId="78DB35E2" w14:textId="77777777" w:rsidR="007E2B87" w:rsidRPr="00605FE5" w:rsidRDefault="007B2BBC" w:rsidP="007E2B87">
            <w:pPr>
              <w:spacing w:after="0" w:line="240" w:lineRule="auto"/>
              <w:ind w:left="200"/>
              <w:rPr>
                <w:rFonts w:ascii="Petrobras Sans" w:eastAsia="Times New Roman" w:hAnsi="Petrobras Sans" w:cs="Petrobras Sans"/>
                <w:color w:val="000000"/>
                <w:sz w:val="17"/>
                <w:szCs w:val="17"/>
                <w:lang w:eastAsia="pt-BR"/>
              </w:rPr>
            </w:pPr>
            <w:r w:rsidRPr="00605FE5">
              <w:rPr>
                <w:rFonts w:ascii="Petrobras Sans" w:eastAsia="Times New Roman" w:hAnsi="Petrobras Sans" w:cs="Petrobras Sans"/>
                <w:color w:val="000000"/>
                <w:sz w:val="17"/>
                <w:szCs w:val="17"/>
                <w:lang w:eastAsia="pt-BR"/>
              </w:rPr>
              <w:t>Outros benefícios a empregados</w:t>
            </w:r>
          </w:p>
        </w:tc>
        <w:tc>
          <w:tcPr>
            <w:tcW w:w="491" w:type="pct"/>
            <w:tcBorders>
              <w:top w:val="nil"/>
              <w:left w:val="nil"/>
              <w:bottom w:val="nil"/>
              <w:right w:val="nil"/>
            </w:tcBorders>
            <w:shd w:val="solid" w:color="F0F5BF" w:fill="FFFFFF"/>
            <w:tcMar>
              <w:top w:w="0" w:type="dxa"/>
              <w:left w:w="60" w:type="dxa"/>
              <w:bottom w:w="0" w:type="dxa"/>
              <w:right w:w="60" w:type="dxa"/>
            </w:tcMar>
            <w:vAlign w:val="center"/>
          </w:tcPr>
          <w:p w14:paraId="78DB35E3" w14:textId="77777777" w:rsidR="007E2B87" w:rsidRPr="00605FE5" w:rsidRDefault="007B2BBC" w:rsidP="007E2B87">
            <w:pPr>
              <w:spacing w:after="0" w:line="240" w:lineRule="auto"/>
              <w:jc w:val="center"/>
              <w:rPr>
                <w:rFonts w:ascii="Petrobras Sans" w:eastAsia="Times New Roman" w:hAnsi="Petrobras Sans" w:cs="Petrobras Sans"/>
                <w:color w:val="000000"/>
                <w:sz w:val="17"/>
                <w:szCs w:val="17"/>
                <w:lang w:eastAsia="pt-BR"/>
              </w:rPr>
            </w:pPr>
            <w:r w:rsidRPr="00605FE5">
              <w:rPr>
                <w:rFonts w:ascii="Petrobras Sans" w:eastAsia="Times New Roman" w:hAnsi="Petrobras Sans" w:cs="Petrobras Sans"/>
                <w:color w:val="000000"/>
                <w:sz w:val="17"/>
                <w:szCs w:val="17"/>
                <w:lang w:eastAsia="pt-BR"/>
              </w:rPr>
              <w:t>959</w:t>
            </w:r>
          </w:p>
        </w:tc>
        <w:tc>
          <w:tcPr>
            <w:tcW w:w="491" w:type="pct"/>
            <w:tcBorders>
              <w:top w:val="nil"/>
              <w:left w:val="nil"/>
              <w:bottom w:val="nil"/>
              <w:right w:val="nil"/>
            </w:tcBorders>
            <w:shd w:val="solid" w:color="F0F5BF" w:fill="FFFFFF"/>
            <w:tcMar>
              <w:top w:w="0" w:type="dxa"/>
              <w:left w:w="60" w:type="dxa"/>
              <w:bottom w:w="0" w:type="dxa"/>
              <w:right w:w="60" w:type="dxa"/>
            </w:tcMar>
            <w:vAlign w:val="center"/>
          </w:tcPr>
          <w:p w14:paraId="78DB35E4" w14:textId="77777777" w:rsidR="007E2B87" w:rsidRPr="00605FE5" w:rsidRDefault="007B2BBC" w:rsidP="007E2B87">
            <w:pPr>
              <w:spacing w:after="0" w:line="240" w:lineRule="auto"/>
              <w:jc w:val="center"/>
              <w:rPr>
                <w:rFonts w:ascii="Petrobras Sans" w:eastAsia="Times New Roman" w:hAnsi="Petrobras Sans" w:cs="Petrobras Sans"/>
                <w:color w:val="000000"/>
                <w:sz w:val="17"/>
                <w:szCs w:val="17"/>
                <w:lang w:eastAsia="pt-BR"/>
              </w:rPr>
            </w:pPr>
            <w:r w:rsidRPr="00605FE5">
              <w:rPr>
                <w:rFonts w:ascii="Petrobras Sans" w:eastAsia="Times New Roman" w:hAnsi="Petrobras Sans" w:cs="Petrobras Sans"/>
                <w:color w:val="000000"/>
                <w:sz w:val="17"/>
                <w:szCs w:val="17"/>
                <w:lang w:eastAsia="pt-BR"/>
              </w:rPr>
              <w:t>1.859</w:t>
            </w:r>
          </w:p>
        </w:tc>
        <w:tc>
          <w:tcPr>
            <w:tcW w:w="491" w:type="pct"/>
            <w:tcBorders>
              <w:top w:val="nil"/>
              <w:left w:val="nil"/>
              <w:bottom w:val="nil"/>
              <w:right w:val="nil"/>
            </w:tcBorders>
            <w:shd w:val="solid" w:color="F0F5BF" w:fill="FFFFFF"/>
            <w:tcMar>
              <w:top w:w="0" w:type="dxa"/>
              <w:left w:w="60" w:type="dxa"/>
              <w:bottom w:w="0" w:type="dxa"/>
              <w:right w:w="60" w:type="dxa"/>
            </w:tcMar>
            <w:vAlign w:val="center"/>
          </w:tcPr>
          <w:p w14:paraId="78DB35E5" w14:textId="77777777" w:rsidR="007E2B87" w:rsidRPr="00605FE5" w:rsidRDefault="007B2BBC" w:rsidP="007E2B87">
            <w:pPr>
              <w:spacing w:after="0" w:line="240" w:lineRule="auto"/>
              <w:jc w:val="center"/>
              <w:rPr>
                <w:rFonts w:ascii="Petrobras Sans" w:eastAsia="Times New Roman" w:hAnsi="Petrobras Sans" w:cs="Petrobras Sans"/>
                <w:color w:val="000000"/>
                <w:sz w:val="17"/>
                <w:szCs w:val="17"/>
                <w:lang w:eastAsia="pt-BR"/>
              </w:rPr>
            </w:pPr>
            <w:r w:rsidRPr="00605FE5">
              <w:rPr>
                <w:rFonts w:ascii="Petrobras Sans" w:eastAsia="Times New Roman" w:hAnsi="Petrobras Sans" w:cs="Petrobras Sans"/>
                <w:color w:val="000000"/>
                <w:sz w:val="17"/>
                <w:szCs w:val="17"/>
                <w:lang w:eastAsia="pt-BR"/>
              </w:rPr>
              <w:t>(624)</w:t>
            </w:r>
          </w:p>
        </w:tc>
        <w:tc>
          <w:tcPr>
            <w:tcW w:w="491" w:type="pct"/>
            <w:tcBorders>
              <w:top w:val="nil"/>
              <w:left w:val="nil"/>
              <w:bottom w:val="nil"/>
              <w:right w:val="nil"/>
            </w:tcBorders>
            <w:shd w:val="solid" w:color="F0F5BF" w:fill="FFFFFF"/>
            <w:tcMar>
              <w:top w:w="0" w:type="dxa"/>
              <w:left w:w="60" w:type="dxa"/>
              <w:bottom w:w="0" w:type="dxa"/>
              <w:right w:w="60" w:type="dxa"/>
            </w:tcMar>
            <w:vAlign w:val="center"/>
          </w:tcPr>
          <w:p w14:paraId="78DB35E6" w14:textId="77777777" w:rsidR="007E2B87" w:rsidRPr="00605FE5" w:rsidRDefault="007B2BBC" w:rsidP="007E2B87">
            <w:pPr>
              <w:spacing w:after="0" w:line="240" w:lineRule="auto"/>
              <w:jc w:val="center"/>
              <w:rPr>
                <w:rFonts w:ascii="Petrobras Sans" w:eastAsia="Times New Roman" w:hAnsi="Petrobras Sans" w:cs="Petrobras Sans"/>
                <w:color w:val="000000"/>
                <w:sz w:val="17"/>
                <w:szCs w:val="17"/>
                <w:lang w:eastAsia="pt-BR"/>
              </w:rPr>
            </w:pPr>
            <w:r w:rsidRPr="00605FE5">
              <w:rPr>
                <w:rFonts w:ascii="Petrobras Sans" w:eastAsia="Times New Roman" w:hAnsi="Petrobras Sans" w:cs="Petrobras Sans"/>
                <w:color w:val="000000"/>
                <w:sz w:val="17"/>
                <w:szCs w:val="17"/>
                <w:lang w:eastAsia="pt-BR"/>
              </w:rPr>
              <w:t>1.726</w:t>
            </w:r>
          </w:p>
        </w:tc>
        <w:tc>
          <w:tcPr>
            <w:tcW w:w="491" w:type="pct"/>
            <w:tcBorders>
              <w:top w:val="nil"/>
              <w:left w:val="nil"/>
              <w:bottom w:val="nil"/>
              <w:right w:val="nil"/>
            </w:tcBorders>
            <w:shd w:val="solid" w:color="F0F5BF" w:fill="FFFFFF"/>
            <w:tcMar>
              <w:top w:w="0" w:type="dxa"/>
              <w:left w:w="60" w:type="dxa"/>
              <w:bottom w:w="0" w:type="dxa"/>
              <w:right w:w="60" w:type="dxa"/>
            </w:tcMar>
            <w:vAlign w:val="center"/>
          </w:tcPr>
          <w:p w14:paraId="78DB35E7" w14:textId="77777777" w:rsidR="007E2B87" w:rsidRPr="00605FE5" w:rsidRDefault="007B2BBC" w:rsidP="007E2B87">
            <w:pPr>
              <w:spacing w:after="0" w:line="240" w:lineRule="auto"/>
              <w:jc w:val="center"/>
              <w:rPr>
                <w:rFonts w:ascii="Petrobras Sans" w:eastAsia="Times New Roman" w:hAnsi="Petrobras Sans" w:cs="Petrobras Sans"/>
                <w:color w:val="000000"/>
                <w:sz w:val="17"/>
                <w:szCs w:val="17"/>
                <w:lang w:eastAsia="pt-BR"/>
              </w:rPr>
            </w:pPr>
            <w:r w:rsidRPr="00605FE5">
              <w:rPr>
                <w:rFonts w:ascii="Petrobras Sans" w:eastAsia="Times New Roman" w:hAnsi="Petrobras Sans" w:cs="Petrobras Sans"/>
                <w:color w:val="000000"/>
                <w:sz w:val="17"/>
                <w:szCs w:val="17"/>
                <w:lang w:eastAsia="pt-BR"/>
              </w:rPr>
              <w:t>(808)</w:t>
            </w:r>
          </w:p>
        </w:tc>
      </w:tr>
      <w:tr w:rsidR="00DE2699" w14:paraId="78DB35EF" w14:textId="77777777" w:rsidTr="007E2B87">
        <w:tc>
          <w:tcPr>
            <w:tcW w:w="2547" w:type="pct"/>
            <w:tcBorders>
              <w:top w:val="nil"/>
              <w:left w:val="nil"/>
              <w:bottom w:val="nil"/>
              <w:right w:val="nil"/>
            </w:tcBorders>
            <w:tcMar>
              <w:top w:w="0" w:type="dxa"/>
              <w:left w:w="60" w:type="dxa"/>
              <w:bottom w:w="0" w:type="dxa"/>
              <w:right w:w="60" w:type="dxa"/>
            </w:tcMar>
            <w:vAlign w:val="center"/>
          </w:tcPr>
          <w:p w14:paraId="78DB35E9" w14:textId="77777777" w:rsidR="007E2B87" w:rsidRPr="00605FE5" w:rsidRDefault="007B2BBC" w:rsidP="007E2B87">
            <w:pPr>
              <w:spacing w:after="0" w:line="240" w:lineRule="auto"/>
              <w:ind w:left="200"/>
              <w:rPr>
                <w:rFonts w:ascii="Petrobras Sans" w:eastAsia="Times New Roman" w:hAnsi="Petrobras Sans" w:cs="Petrobras Sans"/>
                <w:color w:val="000000"/>
                <w:sz w:val="17"/>
                <w:szCs w:val="17"/>
                <w:lang w:eastAsia="pt-BR"/>
              </w:rPr>
            </w:pPr>
            <w:r w:rsidRPr="00605FE5">
              <w:rPr>
                <w:rFonts w:ascii="Petrobras Sans" w:eastAsia="Times New Roman" w:hAnsi="Petrobras Sans" w:cs="Petrobras Sans"/>
                <w:color w:val="000000"/>
                <w:sz w:val="17"/>
                <w:szCs w:val="17"/>
                <w:lang w:eastAsia="pt-BR"/>
              </w:rPr>
              <w:t>Provisão para desmantelamento de áreas</w:t>
            </w:r>
          </w:p>
        </w:tc>
        <w:tc>
          <w:tcPr>
            <w:tcW w:w="491" w:type="pct"/>
            <w:tcBorders>
              <w:top w:val="nil"/>
              <w:left w:val="nil"/>
              <w:bottom w:val="nil"/>
              <w:right w:val="nil"/>
            </w:tcBorders>
            <w:tcMar>
              <w:top w:w="0" w:type="dxa"/>
              <w:left w:w="60" w:type="dxa"/>
              <w:bottom w:w="0" w:type="dxa"/>
              <w:right w:w="60" w:type="dxa"/>
            </w:tcMar>
            <w:vAlign w:val="center"/>
          </w:tcPr>
          <w:p w14:paraId="78DB35EA" w14:textId="77777777" w:rsidR="007E2B87" w:rsidRPr="00605FE5" w:rsidRDefault="007B2BBC" w:rsidP="007E2B87">
            <w:pPr>
              <w:spacing w:after="0" w:line="240" w:lineRule="auto"/>
              <w:jc w:val="center"/>
              <w:rPr>
                <w:rFonts w:ascii="Petrobras Sans" w:eastAsia="Times New Roman" w:hAnsi="Petrobras Sans" w:cs="Petrobras Sans"/>
                <w:color w:val="000000"/>
                <w:sz w:val="17"/>
                <w:szCs w:val="17"/>
                <w:lang w:eastAsia="pt-BR"/>
              </w:rPr>
            </w:pPr>
            <w:r w:rsidRPr="00605FE5">
              <w:rPr>
                <w:rFonts w:ascii="Petrobras Sans" w:eastAsia="Times New Roman" w:hAnsi="Petrobras Sans" w:cs="Petrobras Sans"/>
                <w:color w:val="000000"/>
                <w:sz w:val="17"/>
                <w:szCs w:val="17"/>
                <w:lang w:eastAsia="pt-BR"/>
              </w:rPr>
              <w:t>(1.511)</w:t>
            </w:r>
          </w:p>
        </w:tc>
        <w:tc>
          <w:tcPr>
            <w:tcW w:w="491" w:type="pct"/>
            <w:tcBorders>
              <w:top w:val="nil"/>
              <w:left w:val="nil"/>
              <w:bottom w:val="nil"/>
              <w:right w:val="nil"/>
            </w:tcBorders>
            <w:tcMar>
              <w:top w:w="0" w:type="dxa"/>
              <w:left w:w="60" w:type="dxa"/>
              <w:bottom w:w="0" w:type="dxa"/>
              <w:right w:w="60" w:type="dxa"/>
            </w:tcMar>
            <w:vAlign w:val="center"/>
          </w:tcPr>
          <w:p w14:paraId="78DB35EB" w14:textId="77777777" w:rsidR="007E2B87" w:rsidRPr="00605FE5" w:rsidRDefault="007B2BBC" w:rsidP="007E2B87">
            <w:pPr>
              <w:spacing w:after="0" w:line="240" w:lineRule="auto"/>
              <w:jc w:val="center"/>
              <w:rPr>
                <w:rFonts w:ascii="Petrobras Sans" w:eastAsia="Times New Roman" w:hAnsi="Petrobras Sans" w:cs="Petrobras Sans"/>
                <w:color w:val="000000"/>
                <w:sz w:val="17"/>
                <w:szCs w:val="17"/>
                <w:lang w:eastAsia="pt-BR"/>
              </w:rPr>
            </w:pPr>
            <w:r w:rsidRPr="00605FE5">
              <w:rPr>
                <w:rFonts w:ascii="Petrobras Sans" w:eastAsia="Times New Roman" w:hAnsi="Petrobras Sans" w:cs="Petrobras Sans"/>
                <w:color w:val="000000"/>
                <w:sz w:val="17"/>
                <w:szCs w:val="17"/>
                <w:lang w:eastAsia="pt-BR"/>
              </w:rPr>
              <w:t>(1.266)</w:t>
            </w:r>
          </w:p>
        </w:tc>
        <w:tc>
          <w:tcPr>
            <w:tcW w:w="491" w:type="pct"/>
            <w:tcBorders>
              <w:top w:val="nil"/>
              <w:left w:val="nil"/>
              <w:bottom w:val="nil"/>
              <w:right w:val="nil"/>
            </w:tcBorders>
            <w:tcMar>
              <w:top w:w="0" w:type="dxa"/>
              <w:left w:w="60" w:type="dxa"/>
              <w:bottom w:w="0" w:type="dxa"/>
              <w:right w:w="60" w:type="dxa"/>
            </w:tcMar>
            <w:vAlign w:val="center"/>
          </w:tcPr>
          <w:p w14:paraId="78DB35EC" w14:textId="77777777" w:rsidR="007E2B87" w:rsidRPr="00605FE5" w:rsidRDefault="007B2BBC" w:rsidP="007E2B87">
            <w:pPr>
              <w:spacing w:after="0" w:line="240" w:lineRule="auto"/>
              <w:jc w:val="center"/>
              <w:rPr>
                <w:rFonts w:ascii="Petrobras Sans" w:eastAsia="Times New Roman" w:hAnsi="Petrobras Sans" w:cs="Petrobras Sans"/>
                <w:color w:val="000000"/>
                <w:sz w:val="17"/>
                <w:szCs w:val="17"/>
                <w:lang w:eastAsia="pt-BR"/>
              </w:rPr>
            </w:pPr>
            <w:r w:rsidRPr="00605FE5">
              <w:rPr>
                <w:rFonts w:ascii="Petrobras Sans" w:eastAsia="Times New Roman" w:hAnsi="Petrobras Sans" w:cs="Petrobras Sans"/>
                <w:color w:val="000000"/>
                <w:sz w:val="17"/>
                <w:szCs w:val="17"/>
                <w:lang w:eastAsia="pt-BR"/>
              </w:rPr>
              <w:t>(838)</w:t>
            </w:r>
          </w:p>
        </w:tc>
        <w:tc>
          <w:tcPr>
            <w:tcW w:w="491" w:type="pct"/>
            <w:tcBorders>
              <w:top w:val="nil"/>
              <w:left w:val="nil"/>
              <w:bottom w:val="nil"/>
              <w:right w:val="nil"/>
            </w:tcBorders>
            <w:tcMar>
              <w:top w:w="0" w:type="dxa"/>
              <w:left w:w="60" w:type="dxa"/>
              <w:bottom w:w="0" w:type="dxa"/>
              <w:right w:w="60" w:type="dxa"/>
            </w:tcMar>
            <w:vAlign w:val="center"/>
          </w:tcPr>
          <w:p w14:paraId="78DB35ED" w14:textId="77777777" w:rsidR="007E2B87" w:rsidRPr="00605FE5" w:rsidRDefault="007B2BBC" w:rsidP="007E2B87">
            <w:pPr>
              <w:spacing w:after="0" w:line="240" w:lineRule="auto"/>
              <w:jc w:val="center"/>
              <w:rPr>
                <w:rFonts w:ascii="Petrobras Sans" w:eastAsia="Times New Roman" w:hAnsi="Petrobras Sans" w:cs="Petrobras Sans"/>
                <w:color w:val="000000"/>
                <w:sz w:val="17"/>
                <w:szCs w:val="17"/>
                <w:lang w:eastAsia="pt-BR"/>
              </w:rPr>
            </w:pPr>
            <w:r w:rsidRPr="00605FE5">
              <w:rPr>
                <w:rFonts w:ascii="Petrobras Sans" w:eastAsia="Times New Roman" w:hAnsi="Petrobras Sans" w:cs="Petrobras Sans"/>
                <w:color w:val="000000"/>
                <w:sz w:val="17"/>
                <w:szCs w:val="17"/>
                <w:lang w:eastAsia="pt-BR"/>
              </w:rPr>
              <w:t>(4.491)</w:t>
            </w:r>
          </w:p>
        </w:tc>
        <w:tc>
          <w:tcPr>
            <w:tcW w:w="491" w:type="pct"/>
            <w:tcBorders>
              <w:top w:val="nil"/>
              <w:left w:val="nil"/>
              <w:bottom w:val="nil"/>
              <w:right w:val="nil"/>
            </w:tcBorders>
            <w:tcMar>
              <w:top w:w="0" w:type="dxa"/>
              <w:left w:w="60" w:type="dxa"/>
              <w:bottom w:w="0" w:type="dxa"/>
              <w:right w:w="60" w:type="dxa"/>
            </w:tcMar>
            <w:vAlign w:val="center"/>
          </w:tcPr>
          <w:p w14:paraId="78DB35EE" w14:textId="77777777" w:rsidR="007E2B87" w:rsidRPr="00605FE5" w:rsidRDefault="007B2BBC" w:rsidP="007E2B87">
            <w:pPr>
              <w:spacing w:after="0" w:line="240" w:lineRule="auto"/>
              <w:jc w:val="center"/>
              <w:rPr>
                <w:rFonts w:ascii="Petrobras Sans" w:eastAsia="Times New Roman" w:hAnsi="Petrobras Sans" w:cs="Petrobras Sans"/>
                <w:color w:val="000000"/>
                <w:sz w:val="17"/>
                <w:szCs w:val="17"/>
                <w:lang w:eastAsia="pt-BR"/>
              </w:rPr>
            </w:pPr>
            <w:r w:rsidRPr="00605FE5">
              <w:rPr>
                <w:rFonts w:ascii="Petrobras Sans" w:eastAsia="Times New Roman" w:hAnsi="Petrobras Sans" w:cs="Petrobras Sans"/>
                <w:color w:val="000000"/>
                <w:sz w:val="17"/>
                <w:szCs w:val="17"/>
                <w:lang w:eastAsia="pt-BR"/>
              </w:rPr>
              <w:t>(3.123)</w:t>
            </w:r>
          </w:p>
        </w:tc>
      </w:tr>
      <w:tr w:rsidR="00DE2699" w14:paraId="78DB35F6" w14:textId="77777777" w:rsidTr="007E2B87">
        <w:tc>
          <w:tcPr>
            <w:tcW w:w="2547" w:type="pct"/>
            <w:tcBorders>
              <w:top w:val="nil"/>
              <w:left w:val="nil"/>
              <w:bottom w:val="nil"/>
              <w:right w:val="nil"/>
            </w:tcBorders>
            <w:shd w:val="solid" w:color="F0F5BF" w:fill="FFFFFF"/>
            <w:tcMar>
              <w:top w:w="0" w:type="dxa"/>
              <w:left w:w="60" w:type="dxa"/>
              <w:bottom w:w="0" w:type="dxa"/>
              <w:right w:w="60" w:type="dxa"/>
            </w:tcMar>
            <w:vAlign w:val="center"/>
          </w:tcPr>
          <w:p w14:paraId="78DB35F0" w14:textId="77777777" w:rsidR="007E2B87" w:rsidRPr="00605FE5" w:rsidRDefault="007B2BBC" w:rsidP="007E2B87">
            <w:pPr>
              <w:spacing w:after="0" w:line="240" w:lineRule="auto"/>
              <w:ind w:left="200"/>
              <w:rPr>
                <w:rFonts w:ascii="Petrobras Sans" w:eastAsia="Times New Roman" w:hAnsi="Petrobras Sans" w:cs="Petrobras Sans"/>
                <w:color w:val="000000"/>
                <w:sz w:val="17"/>
                <w:szCs w:val="17"/>
                <w:lang w:eastAsia="pt-BR"/>
              </w:rPr>
            </w:pPr>
            <w:r w:rsidRPr="00605FE5">
              <w:rPr>
                <w:rFonts w:ascii="Petrobras Sans" w:eastAsia="Times New Roman" w:hAnsi="Petrobras Sans" w:cs="Petrobras Sans"/>
                <w:color w:val="000000"/>
                <w:sz w:val="17"/>
                <w:szCs w:val="17"/>
                <w:lang w:eastAsia="pt-BR"/>
              </w:rPr>
              <w:t>Outros passivos</w:t>
            </w:r>
          </w:p>
        </w:tc>
        <w:tc>
          <w:tcPr>
            <w:tcW w:w="491" w:type="pct"/>
            <w:tcBorders>
              <w:top w:val="nil"/>
              <w:left w:val="nil"/>
              <w:bottom w:val="nil"/>
              <w:right w:val="nil"/>
            </w:tcBorders>
            <w:shd w:val="solid" w:color="F0F5BF" w:fill="FFFFFF"/>
            <w:tcMar>
              <w:top w:w="0" w:type="dxa"/>
              <w:left w:w="60" w:type="dxa"/>
              <w:bottom w:w="0" w:type="dxa"/>
              <w:right w:w="60" w:type="dxa"/>
            </w:tcMar>
            <w:vAlign w:val="center"/>
          </w:tcPr>
          <w:p w14:paraId="78DB35F1" w14:textId="77777777" w:rsidR="007E2B87" w:rsidRPr="00605FE5" w:rsidRDefault="007B2BBC" w:rsidP="007E2B87">
            <w:pPr>
              <w:spacing w:after="0" w:line="240" w:lineRule="auto"/>
              <w:jc w:val="center"/>
              <w:rPr>
                <w:rFonts w:ascii="Petrobras Sans" w:eastAsia="Times New Roman" w:hAnsi="Petrobras Sans" w:cs="Petrobras Sans"/>
                <w:color w:val="000000"/>
                <w:sz w:val="17"/>
                <w:szCs w:val="17"/>
                <w:lang w:eastAsia="pt-BR"/>
              </w:rPr>
            </w:pPr>
            <w:r w:rsidRPr="00605FE5">
              <w:rPr>
                <w:rFonts w:ascii="Petrobras Sans" w:eastAsia="Times New Roman" w:hAnsi="Petrobras Sans" w:cs="Petrobras Sans"/>
                <w:color w:val="000000"/>
                <w:sz w:val="17"/>
                <w:szCs w:val="17"/>
                <w:lang w:eastAsia="pt-BR"/>
              </w:rPr>
              <w:t>(968)</w:t>
            </w:r>
          </w:p>
        </w:tc>
        <w:tc>
          <w:tcPr>
            <w:tcW w:w="491" w:type="pct"/>
            <w:tcBorders>
              <w:top w:val="nil"/>
              <w:left w:val="nil"/>
              <w:bottom w:val="nil"/>
              <w:right w:val="nil"/>
            </w:tcBorders>
            <w:shd w:val="solid" w:color="F0F5BF" w:fill="FFFFFF"/>
            <w:tcMar>
              <w:top w:w="0" w:type="dxa"/>
              <w:left w:w="60" w:type="dxa"/>
              <w:bottom w:w="0" w:type="dxa"/>
              <w:right w:w="60" w:type="dxa"/>
            </w:tcMar>
            <w:vAlign w:val="center"/>
          </w:tcPr>
          <w:p w14:paraId="78DB35F2" w14:textId="77777777" w:rsidR="007E2B87" w:rsidRPr="00605FE5" w:rsidRDefault="007B2BBC" w:rsidP="007E2B87">
            <w:pPr>
              <w:spacing w:after="0" w:line="240" w:lineRule="auto"/>
              <w:jc w:val="center"/>
              <w:rPr>
                <w:rFonts w:ascii="Petrobras Sans" w:eastAsia="Times New Roman" w:hAnsi="Petrobras Sans" w:cs="Petrobras Sans"/>
                <w:color w:val="000000"/>
                <w:sz w:val="17"/>
                <w:szCs w:val="17"/>
                <w:lang w:eastAsia="pt-BR"/>
              </w:rPr>
            </w:pPr>
            <w:r w:rsidRPr="00605FE5">
              <w:rPr>
                <w:rFonts w:ascii="Petrobras Sans" w:eastAsia="Times New Roman" w:hAnsi="Petrobras Sans" w:cs="Petrobras Sans"/>
                <w:color w:val="000000"/>
                <w:sz w:val="17"/>
                <w:szCs w:val="17"/>
                <w:lang w:eastAsia="pt-BR"/>
              </w:rPr>
              <w:t>(1.176)</w:t>
            </w:r>
          </w:p>
        </w:tc>
        <w:tc>
          <w:tcPr>
            <w:tcW w:w="491" w:type="pct"/>
            <w:tcBorders>
              <w:top w:val="nil"/>
              <w:left w:val="nil"/>
              <w:bottom w:val="nil"/>
              <w:right w:val="nil"/>
            </w:tcBorders>
            <w:shd w:val="solid" w:color="F0F5BF" w:fill="FFFFFF"/>
            <w:tcMar>
              <w:top w:w="0" w:type="dxa"/>
              <w:left w:w="60" w:type="dxa"/>
              <w:bottom w:w="0" w:type="dxa"/>
              <w:right w:w="60" w:type="dxa"/>
            </w:tcMar>
            <w:vAlign w:val="center"/>
          </w:tcPr>
          <w:p w14:paraId="78DB35F3" w14:textId="77777777" w:rsidR="007E2B87" w:rsidRPr="00605FE5" w:rsidRDefault="007B2BBC" w:rsidP="007E2B87">
            <w:pPr>
              <w:spacing w:after="0" w:line="240" w:lineRule="auto"/>
              <w:jc w:val="center"/>
              <w:rPr>
                <w:rFonts w:ascii="Petrobras Sans" w:eastAsia="Times New Roman" w:hAnsi="Petrobras Sans" w:cs="Petrobras Sans"/>
                <w:color w:val="000000"/>
                <w:sz w:val="17"/>
                <w:szCs w:val="17"/>
                <w:lang w:eastAsia="pt-BR"/>
              </w:rPr>
            </w:pPr>
            <w:r w:rsidRPr="00605FE5">
              <w:rPr>
                <w:rFonts w:ascii="Petrobras Sans" w:eastAsia="Times New Roman" w:hAnsi="Petrobras Sans" w:cs="Petrobras Sans"/>
                <w:color w:val="000000"/>
                <w:sz w:val="17"/>
                <w:szCs w:val="17"/>
                <w:lang w:eastAsia="pt-BR"/>
              </w:rPr>
              <w:t>(1.791)</w:t>
            </w:r>
          </w:p>
        </w:tc>
        <w:tc>
          <w:tcPr>
            <w:tcW w:w="491" w:type="pct"/>
            <w:tcBorders>
              <w:top w:val="nil"/>
              <w:left w:val="nil"/>
              <w:bottom w:val="nil"/>
              <w:right w:val="nil"/>
            </w:tcBorders>
            <w:shd w:val="solid" w:color="F0F5BF" w:fill="FFFFFF"/>
            <w:tcMar>
              <w:top w:w="0" w:type="dxa"/>
              <w:left w:w="60" w:type="dxa"/>
              <w:bottom w:w="0" w:type="dxa"/>
              <w:right w:w="60" w:type="dxa"/>
            </w:tcMar>
            <w:vAlign w:val="center"/>
          </w:tcPr>
          <w:p w14:paraId="78DB35F4" w14:textId="77777777" w:rsidR="007E2B87" w:rsidRPr="00605FE5" w:rsidRDefault="007B2BBC" w:rsidP="007E2B87">
            <w:pPr>
              <w:spacing w:after="0" w:line="240" w:lineRule="auto"/>
              <w:jc w:val="center"/>
              <w:rPr>
                <w:rFonts w:ascii="Petrobras Sans" w:eastAsia="Times New Roman" w:hAnsi="Petrobras Sans" w:cs="Petrobras Sans"/>
                <w:color w:val="000000"/>
                <w:sz w:val="17"/>
                <w:szCs w:val="17"/>
                <w:lang w:eastAsia="pt-BR"/>
              </w:rPr>
            </w:pPr>
            <w:r w:rsidRPr="00605FE5">
              <w:rPr>
                <w:rFonts w:ascii="Petrobras Sans" w:eastAsia="Times New Roman" w:hAnsi="Petrobras Sans" w:cs="Petrobras Sans"/>
                <w:color w:val="000000"/>
                <w:sz w:val="17"/>
                <w:szCs w:val="17"/>
                <w:lang w:eastAsia="pt-BR"/>
              </w:rPr>
              <w:t>(2.781)</w:t>
            </w:r>
          </w:p>
        </w:tc>
        <w:tc>
          <w:tcPr>
            <w:tcW w:w="491" w:type="pct"/>
            <w:tcBorders>
              <w:top w:val="nil"/>
              <w:left w:val="nil"/>
              <w:bottom w:val="nil"/>
              <w:right w:val="nil"/>
            </w:tcBorders>
            <w:shd w:val="solid" w:color="F0F5BF" w:fill="FFFFFF"/>
            <w:tcMar>
              <w:top w:w="0" w:type="dxa"/>
              <w:left w:w="60" w:type="dxa"/>
              <w:bottom w:w="0" w:type="dxa"/>
              <w:right w:w="60" w:type="dxa"/>
            </w:tcMar>
            <w:vAlign w:val="center"/>
          </w:tcPr>
          <w:p w14:paraId="78DB35F5" w14:textId="77777777" w:rsidR="007E2B87" w:rsidRPr="00605FE5" w:rsidRDefault="007B2BBC" w:rsidP="007E2B87">
            <w:pPr>
              <w:spacing w:after="0" w:line="240" w:lineRule="auto"/>
              <w:jc w:val="center"/>
              <w:rPr>
                <w:rFonts w:ascii="Petrobras Sans" w:eastAsia="Times New Roman" w:hAnsi="Petrobras Sans" w:cs="Petrobras Sans"/>
                <w:color w:val="000000"/>
                <w:sz w:val="17"/>
                <w:szCs w:val="17"/>
                <w:lang w:eastAsia="pt-BR"/>
              </w:rPr>
            </w:pPr>
            <w:r w:rsidRPr="00605FE5">
              <w:rPr>
                <w:rFonts w:ascii="Petrobras Sans" w:eastAsia="Times New Roman" w:hAnsi="Petrobras Sans" w:cs="Petrobras Sans"/>
                <w:color w:val="000000"/>
                <w:sz w:val="17"/>
                <w:szCs w:val="17"/>
                <w:lang w:eastAsia="pt-BR"/>
              </w:rPr>
              <w:t>(876)</w:t>
            </w:r>
          </w:p>
        </w:tc>
      </w:tr>
      <w:tr w:rsidR="00DE2699" w14:paraId="78DB35FD" w14:textId="77777777" w:rsidTr="007E2B87">
        <w:tc>
          <w:tcPr>
            <w:tcW w:w="2547" w:type="pct"/>
            <w:tcBorders>
              <w:top w:val="nil"/>
              <w:left w:val="nil"/>
              <w:bottom w:val="nil"/>
              <w:right w:val="nil"/>
            </w:tcBorders>
            <w:tcMar>
              <w:top w:w="0" w:type="dxa"/>
              <w:left w:w="60" w:type="dxa"/>
              <w:bottom w:w="0" w:type="dxa"/>
              <w:right w:w="60" w:type="dxa"/>
            </w:tcMar>
            <w:vAlign w:val="center"/>
          </w:tcPr>
          <w:p w14:paraId="78DB35F7" w14:textId="77777777" w:rsidR="007E2B87" w:rsidRPr="00605FE5" w:rsidRDefault="007B2BBC" w:rsidP="007E2B87">
            <w:pPr>
              <w:spacing w:after="0" w:line="240" w:lineRule="auto"/>
              <w:rPr>
                <w:rFonts w:ascii="Petrobras Sans" w:eastAsia="Times New Roman" w:hAnsi="Petrobras Sans" w:cs="Petrobras Sans"/>
                <w:color w:val="000000"/>
                <w:sz w:val="17"/>
                <w:szCs w:val="17"/>
                <w:lang w:eastAsia="pt-BR"/>
              </w:rPr>
            </w:pPr>
            <w:r w:rsidRPr="00605FE5">
              <w:rPr>
                <w:rFonts w:ascii="Petrobras Sans" w:eastAsia="Times New Roman" w:hAnsi="Petrobras Sans" w:cs="Petrobras Sans"/>
                <w:color w:val="000000"/>
                <w:sz w:val="17"/>
                <w:szCs w:val="17"/>
                <w:lang w:eastAsia="pt-BR"/>
              </w:rPr>
              <w:t>Imposto de renda e contribuição social pagos</w:t>
            </w:r>
          </w:p>
        </w:tc>
        <w:tc>
          <w:tcPr>
            <w:tcW w:w="491" w:type="pct"/>
            <w:tcBorders>
              <w:top w:val="nil"/>
              <w:left w:val="nil"/>
              <w:bottom w:val="single" w:sz="4" w:space="0" w:color="008542"/>
              <w:right w:val="nil"/>
            </w:tcBorders>
            <w:tcMar>
              <w:top w:w="0" w:type="dxa"/>
              <w:left w:w="60" w:type="dxa"/>
              <w:bottom w:w="0" w:type="dxa"/>
              <w:right w:w="60" w:type="dxa"/>
            </w:tcMar>
            <w:vAlign w:val="center"/>
          </w:tcPr>
          <w:p w14:paraId="78DB35F8" w14:textId="77777777" w:rsidR="007E2B87" w:rsidRPr="00605FE5" w:rsidRDefault="007B2BBC" w:rsidP="007E2B87">
            <w:pPr>
              <w:spacing w:after="0" w:line="240" w:lineRule="auto"/>
              <w:jc w:val="center"/>
              <w:rPr>
                <w:rFonts w:ascii="Petrobras Sans" w:eastAsia="Times New Roman" w:hAnsi="Petrobras Sans" w:cs="Petrobras Sans"/>
                <w:color w:val="000000"/>
                <w:sz w:val="17"/>
                <w:szCs w:val="17"/>
                <w:lang w:eastAsia="pt-BR"/>
              </w:rPr>
            </w:pPr>
            <w:r w:rsidRPr="00605FE5">
              <w:rPr>
                <w:rFonts w:ascii="Petrobras Sans" w:eastAsia="Times New Roman" w:hAnsi="Petrobras Sans" w:cs="Petrobras Sans"/>
                <w:color w:val="000000"/>
                <w:sz w:val="17"/>
                <w:szCs w:val="17"/>
                <w:lang w:eastAsia="pt-BR"/>
              </w:rPr>
              <w:t>(11.757)</w:t>
            </w:r>
          </w:p>
        </w:tc>
        <w:tc>
          <w:tcPr>
            <w:tcW w:w="491" w:type="pct"/>
            <w:tcBorders>
              <w:top w:val="nil"/>
              <w:left w:val="nil"/>
              <w:bottom w:val="single" w:sz="4" w:space="0" w:color="008542"/>
              <w:right w:val="nil"/>
            </w:tcBorders>
            <w:tcMar>
              <w:top w:w="0" w:type="dxa"/>
              <w:left w:w="60" w:type="dxa"/>
              <w:bottom w:w="0" w:type="dxa"/>
              <w:right w:w="60" w:type="dxa"/>
            </w:tcMar>
            <w:vAlign w:val="center"/>
          </w:tcPr>
          <w:p w14:paraId="78DB35F9" w14:textId="77777777" w:rsidR="007E2B87" w:rsidRPr="00605FE5" w:rsidRDefault="007B2BBC" w:rsidP="007E2B87">
            <w:pPr>
              <w:spacing w:after="0" w:line="240" w:lineRule="auto"/>
              <w:jc w:val="center"/>
              <w:rPr>
                <w:rFonts w:ascii="Petrobras Sans" w:eastAsia="Times New Roman" w:hAnsi="Petrobras Sans" w:cs="Petrobras Sans"/>
                <w:color w:val="000000"/>
                <w:sz w:val="17"/>
                <w:szCs w:val="17"/>
                <w:lang w:eastAsia="pt-BR"/>
              </w:rPr>
            </w:pPr>
            <w:r w:rsidRPr="00605FE5">
              <w:rPr>
                <w:rFonts w:ascii="Petrobras Sans" w:eastAsia="Times New Roman" w:hAnsi="Petrobras Sans" w:cs="Petrobras Sans"/>
                <w:color w:val="000000"/>
                <w:sz w:val="17"/>
                <w:szCs w:val="17"/>
                <w:lang w:eastAsia="pt-BR"/>
              </w:rPr>
              <w:t>(6.678)</w:t>
            </w:r>
          </w:p>
        </w:tc>
        <w:tc>
          <w:tcPr>
            <w:tcW w:w="491" w:type="pct"/>
            <w:tcBorders>
              <w:top w:val="nil"/>
              <w:left w:val="nil"/>
              <w:bottom w:val="single" w:sz="4" w:space="0" w:color="008542"/>
              <w:right w:val="nil"/>
            </w:tcBorders>
            <w:tcMar>
              <w:top w:w="0" w:type="dxa"/>
              <w:left w:w="60" w:type="dxa"/>
              <w:bottom w:w="0" w:type="dxa"/>
              <w:right w:w="60" w:type="dxa"/>
            </w:tcMar>
            <w:vAlign w:val="center"/>
          </w:tcPr>
          <w:p w14:paraId="78DB35FA" w14:textId="77777777" w:rsidR="007E2B87" w:rsidRPr="00605FE5" w:rsidRDefault="007B2BBC" w:rsidP="007E2B87">
            <w:pPr>
              <w:spacing w:after="0" w:line="240" w:lineRule="auto"/>
              <w:jc w:val="center"/>
              <w:rPr>
                <w:rFonts w:ascii="Petrobras Sans" w:eastAsia="Times New Roman" w:hAnsi="Petrobras Sans" w:cs="Petrobras Sans"/>
                <w:color w:val="000000"/>
                <w:sz w:val="17"/>
                <w:szCs w:val="17"/>
                <w:lang w:eastAsia="pt-BR"/>
              </w:rPr>
            </w:pPr>
            <w:r w:rsidRPr="00605FE5">
              <w:rPr>
                <w:rFonts w:ascii="Petrobras Sans" w:eastAsia="Times New Roman" w:hAnsi="Petrobras Sans" w:cs="Petrobras Sans"/>
                <w:color w:val="000000"/>
                <w:sz w:val="17"/>
                <w:szCs w:val="17"/>
                <w:lang w:eastAsia="pt-BR"/>
              </w:rPr>
              <w:t>(14.286)</w:t>
            </w:r>
          </w:p>
        </w:tc>
        <w:tc>
          <w:tcPr>
            <w:tcW w:w="491" w:type="pct"/>
            <w:tcBorders>
              <w:top w:val="nil"/>
              <w:left w:val="nil"/>
              <w:bottom w:val="single" w:sz="4" w:space="0" w:color="008542"/>
              <w:right w:val="nil"/>
            </w:tcBorders>
            <w:tcMar>
              <w:top w:w="0" w:type="dxa"/>
              <w:left w:w="60" w:type="dxa"/>
              <w:bottom w:w="0" w:type="dxa"/>
              <w:right w:w="60" w:type="dxa"/>
            </w:tcMar>
            <w:vAlign w:val="center"/>
          </w:tcPr>
          <w:p w14:paraId="78DB35FB" w14:textId="77777777" w:rsidR="007E2B87" w:rsidRPr="00605FE5" w:rsidRDefault="007B2BBC" w:rsidP="007E2B87">
            <w:pPr>
              <w:spacing w:after="0" w:line="240" w:lineRule="auto"/>
              <w:jc w:val="center"/>
              <w:rPr>
                <w:rFonts w:ascii="Petrobras Sans" w:eastAsia="Times New Roman" w:hAnsi="Petrobras Sans" w:cs="Petrobras Sans"/>
                <w:color w:val="000000"/>
                <w:sz w:val="17"/>
                <w:szCs w:val="17"/>
                <w:lang w:eastAsia="pt-BR"/>
              </w:rPr>
            </w:pPr>
            <w:r w:rsidRPr="00605FE5">
              <w:rPr>
                <w:rFonts w:ascii="Petrobras Sans" w:eastAsia="Times New Roman" w:hAnsi="Petrobras Sans" w:cs="Petrobras Sans"/>
                <w:color w:val="000000"/>
                <w:sz w:val="17"/>
                <w:szCs w:val="17"/>
                <w:lang w:eastAsia="pt-BR"/>
              </w:rPr>
              <w:t>(50.712)</w:t>
            </w:r>
          </w:p>
        </w:tc>
        <w:tc>
          <w:tcPr>
            <w:tcW w:w="491" w:type="pct"/>
            <w:tcBorders>
              <w:top w:val="nil"/>
              <w:left w:val="nil"/>
              <w:bottom w:val="single" w:sz="4" w:space="0" w:color="008542"/>
              <w:right w:val="nil"/>
            </w:tcBorders>
            <w:tcMar>
              <w:top w:w="0" w:type="dxa"/>
              <w:left w:w="60" w:type="dxa"/>
              <w:bottom w:w="0" w:type="dxa"/>
              <w:right w:w="60" w:type="dxa"/>
            </w:tcMar>
            <w:vAlign w:val="center"/>
          </w:tcPr>
          <w:p w14:paraId="78DB35FC" w14:textId="77777777" w:rsidR="007E2B87" w:rsidRPr="00605FE5" w:rsidRDefault="007B2BBC" w:rsidP="007E2B87">
            <w:pPr>
              <w:spacing w:after="0" w:line="240" w:lineRule="auto"/>
              <w:jc w:val="center"/>
              <w:rPr>
                <w:rFonts w:ascii="Petrobras Sans" w:eastAsia="Times New Roman" w:hAnsi="Petrobras Sans" w:cs="Petrobras Sans"/>
                <w:color w:val="000000"/>
                <w:sz w:val="17"/>
                <w:szCs w:val="17"/>
                <w:lang w:eastAsia="pt-BR"/>
              </w:rPr>
            </w:pPr>
            <w:r w:rsidRPr="00605FE5">
              <w:rPr>
                <w:rFonts w:ascii="Petrobras Sans" w:eastAsia="Times New Roman" w:hAnsi="Petrobras Sans" w:cs="Petrobras Sans"/>
                <w:color w:val="000000"/>
                <w:sz w:val="17"/>
                <w:szCs w:val="17"/>
                <w:lang w:eastAsia="pt-BR"/>
              </w:rPr>
              <w:t>(59.147)</w:t>
            </w:r>
          </w:p>
        </w:tc>
      </w:tr>
      <w:tr w:rsidR="00DE2699" w14:paraId="78DB3604" w14:textId="77777777" w:rsidTr="007E2B87">
        <w:tc>
          <w:tcPr>
            <w:tcW w:w="2547" w:type="pct"/>
            <w:tcBorders>
              <w:top w:val="nil"/>
              <w:left w:val="nil"/>
              <w:bottom w:val="single" w:sz="4" w:space="0" w:color="008542"/>
              <w:right w:val="nil"/>
            </w:tcBorders>
            <w:shd w:val="solid" w:color="F0F5BF" w:fill="FFFFFF"/>
            <w:tcMar>
              <w:top w:w="0" w:type="dxa"/>
              <w:left w:w="60" w:type="dxa"/>
              <w:bottom w:w="0" w:type="dxa"/>
              <w:right w:w="60" w:type="dxa"/>
            </w:tcMar>
            <w:vAlign w:val="center"/>
          </w:tcPr>
          <w:p w14:paraId="78DB35FE" w14:textId="77777777" w:rsidR="007E2B87" w:rsidRPr="00605FE5" w:rsidRDefault="007B2BBC" w:rsidP="007E2B87">
            <w:pPr>
              <w:spacing w:after="0" w:line="240" w:lineRule="auto"/>
              <w:rPr>
                <w:rFonts w:ascii="Petrobras Sans" w:eastAsia="Times New Roman" w:hAnsi="Petrobras Sans" w:cs="Petrobras Sans"/>
                <w:b/>
                <w:color w:val="000000"/>
                <w:sz w:val="17"/>
                <w:szCs w:val="17"/>
                <w:lang w:eastAsia="pt-BR"/>
              </w:rPr>
            </w:pPr>
            <w:r w:rsidRPr="00605FE5">
              <w:rPr>
                <w:rFonts w:ascii="Petrobras Sans" w:eastAsia="Times New Roman" w:hAnsi="Petrobras Sans" w:cs="Petrobras Sans"/>
                <w:b/>
                <w:color w:val="000000"/>
                <w:sz w:val="17"/>
                <w:szCs w:val="17"/>
                <w:lang w:eastAsia="pt-BR"/>
              </w:rPr>
              <w:t>Recursos líquidos gerados pelas atividades operacionais</w:t>
            </w:r>
          </w:p>
        </w:tc>
        <w:tc>
          <w:tcPr>
            <w:tcW w:w="491" w:type="pct"/>
            <w:tcBorders>
              <w:top w:val="single" w:sz="4" w:space="0" w:color="008542"/>
              <w:left w:val="nil"/>
              <w:bottom w:val="single" w:sz="4" w:space="0" w:color="008542"/>
              <w:right w:val="nil"/>
            </w:tcBorders>
            <w:shd w:val="solid" w:color="F0F5BF" w:fill="FFFFFF"/>
            <w:tcMar>
              <w:top w:w="0" w:type="dxa"/>
              <w:left w:w="60" w:type="dxa"/>
              <w:bottom w:w="0" w:type="dxa"/>
              <w:right w:w="60" w:type="dxa"/>
            </w:tcMar>
            <w:vAlign w:val="center"/>
          </w:tcPr>
          <w:p w14:paraId="78DB35FF" w14:textId="77777777" w:rsidR="007E2B87" w:rsidRPr="00605FE5" w:rsidRDefault="007B2BBC" w:rsidP="007E2B87">
            <w:pPr>
              <w:spacing w:after="0" w:line="240" w:lineRule="auto"/>
              <w:jc w:val="center"/>
              <w:rPr>
                <w:rFonts w:ascii="Petrobras Sans" w:eastAsia="Times New Roman" w:hAnsi="Petrobras Sans" w:cs="Petrobras Sans"/>
                <w:color w:val="000000"/>
                <w:sz w:val="17"/>
                <w:szCs w:val="17"/>
                <w:lang w:eastAsia="pt-BR"/>
              </w:rPr>
            </w:pPr>
            <w:r w:rsidRPr="00605FE5">
              <w:rPr>
                <w:rFonts w:ascii="Petrobras Sans" w:eastAsia="Times New Roman" w:hAnsi="Petrobras Sans" w:cs="Petrobras Sans"/>
                <w:color w:val="000000"/>
                <w:sz w:val="17"/>
                <w:szCs w:val="17"/>
                <w:lang w:eastAsia="pt-BR"/>
              </w:rPr>
              <w:t>57.658</w:t>
            </w:r>
          </w:p>
        </w:tc>
        <w:tc>
          <w:tcPr>
            <w:tcW w:w="491" w:type="pct"/>
            <w:tcBorders>
              <w:top w:val="single" w:sz="4" w:space="0" w:color="008542"/>
              <w:left w:val="nil"/>
              <w:bottom w:val="single" w:sz="4" w:space="0" w:color="008542"/>
              <w:right w:val="nil"/>
            </w:tcBorders>
            <w:shd w:val="solid" w:color="F0F5BF" w:fill="FFFFFF"/>
            <w:tcMar>
              <w:top w:w="0" w:type="dxa"/>
              <w:left w:w="60" w:type="dxa"/>
              <w:bottom w:w="0" w:type="dxa"/>
              <w:right w:w="60" w:type="dxa"/>
            </w:tcMar>
            <w:vAlign w:val="center"/>
          </w:tcPr>
          <w:p w14:paraId="78DB3600" w14:textId="77777777" w:rsidR="007E2B87" w:rsidRPr="00605FE5" w:rsidRDefault="007B2BBC" w:rsidP="007E2B87">
            <w:pPr>
              <w:spacing w:after="0" w:line="240" w:lineRule="auto"/>
              <w:jc w:val="center"/>
              <w:rPr>
                <w:rFonts w:ascii="Petrobras Sans" w:eastAsia="Times New Roman" w:hAnsi="Petrobras Sans" w:cs="Petrobras Sans"/>
                <w:color w:val="000000"/>
                <w:sz w:val="17"/>
                <w:szCs w:val="17"/>
                <w:lang w:eastAsia="pt-BR"/>
              </w:rPr>
            </w:pPr>
            <w:r w:rsidRPr="00605FE5">
              <w:rPr>
                <w:rFonts w:ascii="Petrobras Sans" w:eastAsia="Times New Roman" w:hAnsi="Petrobras Sans" w:cs="Petrobras Sans"/>
                <w:color w:val="000000"/>
                <w:sz w:val="17"/>
                <w:szCs w:val="17"/>
                <w:lang w:eastAsia="pt-BR"/>
              </w:rPr>
              <w:t>56.528</w:t>
            </w:r>
          </w:p>
        </w:tc>
        <w:tc>
          <w:tcPr>
            <w:tcW w:w="491" w:type="pct"/>
            <w:tcBorders>
              <w:top w:val="single" w:sz="4" w:space="0" w:color="008542"/>
              <w:left w:val="nil"/>
              <w:bottom w:val="single" w:sz="4" w:space="0" w:color="008542"/>
              <w:right w:val="nil"/>
            </w:tcBorders>
            <w:shd w:val="solid" w:color="F0F5BF" w:fill="FFFFFF"/>
            <w:tcMar>
              <w:top w:w="0" w:type="dxa"/>
              <w:left w:w="60" w:type="dxa"/>
              <w:bottom w:w="0" w:type="dxa"/>
              <w:right w:w="60" w:type="dxa"/>
            </w:tcMar>
            <w:vAlign w:val="center"/>
          </w:tcPr>
          <w:p w14:paraId="78DB3601" w14:textId="77777777" w:rsidR="007E2B87" w:rsidRPr="00605FE5" w:rsidRDefault="007B2BBC" w:rsidP="007E2B87">
            <w:pPr>
              <w:spacing w:after="0" w:line="240" w:lineRule="auto"/>
              <w:jc w:val="center"/>
              <w:rPr>
                <w:rFonts w:ascii="Petrobras Sans" w:eastAsia="Times New Roman" w:hAnsi="Petrobras Sans" w:cs="Petrobras Sans"/>
                <w:color w:val="000000"/>
                <w:sz w:val="17"/>
                <w:szCs w:val="17"/>
                <w:lang w:eastAsia="pt-BR"/>
              </w:rPr>
            </w:pPr>
            <w:r w:rsidRPr="00605FE5">
              <w:rPr>
                <w:rFonts w:ascii="Petrobras Sans" w:eastAsia="Times New Roman" w:hAnsi="Petrobras Sans" w:cs="Petrobras Sans"/>
                <w:color w:val="000000"/>
                <w:sz w:val="17"/>
                <w:szCs w:val="17"/>
                <w:lang w:eastAsia="pt-BR"/>
              </w:rPr>
              <w:t>67.575</w:t>
            </w:r>
          </w:p>
        </w:tc>
        <w:tc>
          <w:tcPr>
            <w:tcW w:w="491" w:type="pct"/>
            <w:tcBorders>
              <w:top w:val="single" w:sz="4" w:space="0" w:color="008542"/>
              <w:left w:val="nil"/>
              <w:bottom w:val="single" w:sz="4" w:space="0" w:color="008542"/>
              <w:right w:val="nil"/>
            </w:tcBorders>
            <w:shd w:val="solid" w:color="F0F5BF" w:fill="FFFFFF"/>
            <w:tcMar>
              <w:top w:w="0" w:type="dxa"/>
              <w:left w:w="60" w:type="dxa"/>
              <w:bottom w:w="0" w:type="dxa"/>
              <w:right w:w="60" w:type="dxa"/>
            </w:tcMar>
            <w:vAlign w:val="center"/>
          </w:tcPr>
          <w:p w14:paraId="78DB3602" w14:textId="77777777" w:rsidR="007E2B87" w:rsidRPr="00605FE5" w:rsidRDefault="007B2BBC" w:rsidP="007E2B87">
            <w:pPr>
              <w:spacing w:after="0" w:line="240" w:lineRule="auto"/>
              <w:jc w:val="center"/>
              <w:rPr>
                <w:rFonts w:ascii="Petrobras Sans" w:eastAsia="Times New Roman" w:hAnsi="Petrobras Sans" w:cs="Petrobras Sans"/>
                <w:color w:val="000000"/>
                <w:sz w:val="17"/>
                <w:szCs w:val="17"/>
                <w:lang w:eastAsia="pt-BR"/>
              </w:rPr>
            </w:pPr>
            <w:r w:rsidRPr="00605FE5">
              <w:rPr>
                <w:rFonts w:ascii="Petrobras Sans" w:eastAsia="Times New Roman" w:hAnsi="Petrobras Sans" w:cs="Petrobras Sans"/>
                <w:color w:val="000000"/>
                <w:sz w:val="17"/>
                <w:szCs w:val="17"/>
                <w:lang w:eastAsia="pt-BR"/>
              </w:rPr>
              <w:t>215.696</w:t>
            </w:r>
          </w:p>
        </w:tc>
        <w:tc>
          <w:tcPr>
            <w:tcW w:w="491" w:type="pct"/>
            <w:tcBorders>
              <w:top w:val="single" w:sz="4" w:space="0" w:color="008542"/>
              <w:left w:val="nil"/>
              <w:bottom w:val="single" w:sz="4" w:space="0" w:color="008542"/>
              <w:right w:val="nil"/>
            </w:tcBorders>
            <w:shd w:val="solid" w:color="F0F5BF" w:fill="FFFFFF"/>
            <w:tcMar>
              <w:top w:w="0" w:type="dxa"/>
              <w:left w:w="60" w:type="dxa"/>
              <w:bottom w:w="0" w:type="dxa"/>
              <w:right w:w="60" w:type="dxa"/>
            </w:tcMar>
            <w:vAlign w:val="center"/>
          </w:tcPr>
          <w:p w14:paraId="78DB3603" w14:textId="77777777" w:rsidR="007E2B87" w:rsidRPr="00605FE5" w:rsidRDefault="007B2BBC" w:rsidP="007E2B87">
            <w:pPr>
              <w:spacing w:after="0" w:line="240" w:lineRule="auto"/>
              <w:jc w:val="center"/>
              <w:rPr>
                <w:rFonts w:ascii="Petrobras Sans" w:eastAsia="Times New Roman" w:hAnsi="Petrobras Sans" w:cs="Petrobras Sans"/>
                <w:color w:val="000000"/>
                <w:sz w:val="17"/>
                <w:szCs w:val="17"/>
                <w:lang w:eastAsia="pt-BR"/>
              </w:rPr>
            </w:pPr>
            <w:r w:rsidRPr="00605FE5">
              <w:rPr>
                <w:rFonts w:ascii="Petrobras Sans" w:eastAsia="Times New Roman" w:hAnsi="Petrobras Sans" w:cs="Petrobras Sans"/>
                <w:color w:val="000000"/>
                <w:sz w:val="17"/>
                <w:szCs w:val="17"/>
                <w:lang w:eastAsia="pt-BR"/>
              </w:rPr>
              <w:t>255.410</w:t>
            </w:r>
          </w:p>
        </w:tc>
      </w:tr>
      <w:tr w:rsidR="00DE2699" w14:paraId="78DB360B" w14:textId="77777777" w:rsidTr="007E2B87">
        <w:tc>
          <w:tcPr>
            <w:tcW w:w="2547" w:type="pct"/>
            <w:tcBorders>
              <w:top w:val="single" w:sz="4" w:space="0" w:color="008542"/>
              <w:left w:val="nil"/>
              <w:bottom w:val="nil"/>
              <w:right w:val="nil"/>
            </w:tcBorders>
            <w:tcMar>
              <w:top w:w="0" w:type="dxa"/>
              <w:left w:w="60" w:type="dxa"/>
              <w:bottom w:w="0" w:type="dxa"/>
              <w:right w:w="60" w:type="dxa"/>
            </w:tcMar>
            <w:vAlign w:val="center"/>
          </w:tcPr>
          <w:p w14:paraId="78DB3605" w14:textId="77777777" w:rsidR="007E2B87" w:rsidRPr="00605FE5" w:rsidRDefault="007B2BBC" w:rsidP="007E2B87">
            <w:pPr>
              <w:spacing w:after="0" w:line="240" w:lineRule="auto"/>
              <w:rPr>
                <w:rFonts w:ascii="Petrobras Sans" w:eastAsia="Times New Roman" w:hAnsi="Petrobras Sans" w:cs="Petrobras Sans"/>
                <w:b/>
                <w:color w:val="000000"/>
                <w:sz w:val="17"/>
                <w:szCs w:val="17"/>
                <w:lang w:eastAsia="pt-BR"/>
              </w:rPr>
            </w:pPr>
            <w:r w:rsidRPr="00605FE5">
              <w:rPr>
                <w:rFonts w:ascii="Petrobras Sans" w:eastAsia="Times New Roman" w:hAnsi="Petrobras Sans" w:cs="Petrobras Sans"/>
                <w:b/>
                <w:color w:val="000000"/>
                <w:sz w:val="17"/>
                <w:szCs w:val="17"/>
                <w:lang w:eastAsia="pt-BR"/>
              </w:rPr>
              <w:t>Fluxo de caixa das atividades de investimentos</w:t>
            </w:r>
          </w:p>
        </w:tc>
        <w:tc>
          <w:tcPr>
            <w:tcW w:w="491" w:type="pct"/>
            <w:tcBorders>
              <w:top w:val="single" w:sz="4" w:space="0" w:color="008542"/>
              <w:left w:val="nil"/>
              <w:bottom w:val="nil"/>
              <w:right w:val="nil"/>
            </w:tcBorders>
            <w:tcMar>
              <w:top w:w="0" w:type="dxa"/>
              <w:left w:w="60" w:type="dxa"/>
              <w:bottom w:w="0" w:type="dxa"/>
              <w:right w:w="60" w:type="dxa"/>
            </w:tcMar>
            <w:vAlign w:val="center"/>
          </w:tcPr>
          <w:p w14:paraId="78DB3606" w14:textId="77777777" w:rsidR="007E2B87" w:rsidRPr="00605FE5" w:rsidRDefault="007E2B87" w:rsidP="007E2B87">
            <w:pPr>
              <w:spacing w:after="0" w:line="240" w:lineRule="auto"/>
              <w:jc w:val="center"/>
              <w:rPr>
                <w:rFonts w:ascii="Petrobras Sans" w:eastAsia="Times New Roman" w:hAnsi="Petrobras Sans" w:cs="Petrobras Sans"/>
                <w:color w:val="000000"/>
                <w:sz w:val="17"/>
                <w:szCs w:val="17"/>
                <w:lang w:eastAsia="pt-BR"/>
              </w:rPr>
            </w:pPr>
          </w:p>
        </w:tc>
        <w:tc>
          <w:tcPr>
            <w:tcW w:w="491" w:type="pct"/>
            <w:tcBorders>
              <w:top w:val="single" w:sz="4" w:space="0" w:color="008542"/>
              <w:left w:val="nil"/>
              <w:bottom w:val="nil"/>
              <w:right w:val="nil"/>
            </w:tcBorders>
            <w:tcMar>
              <w:top w:w="0" w:type="dxa"/>
              <w:left w:w="60" w:type="dxa"/>
              <w:bottom w:w="0" w:type="dxa"/>
              <w:right w:w="60" w:type="dxa"/>
            </w:tcMar>
            <w:vAlign w:val="center"/>
          </w:tcPr>
          <w:p w14:paraId="78DB3607" w14:textId="77777777" w:rsidR="007E2B87" w:rsidRPr="00605FE5" w:rsidRDefault="007E2B87" w:rsidP="007E2B87">
            <w:pPr>
              <w:spacing w:after="0" w:line="240" w:lineRule="auto"/>
              <w:jc w:val="center"/>
              <w:rPr>
                <w:rFonts w:ascii="Petrobras Sans" w:eastAsia="Times New Roman" w:hAnsi="Petrobras Sans" w:cs="Petrobras Sans"/>
                <w:color w:val="000000"/>
                <w:sz w:val="17"/>
                <w:szCs w:val="17"/>
                <w:lang w:eastAsia="pt-BR"/>
              </w:rPr>
            </w:pPr>
          </w:p>
        </w:tc>
        <w:tc>
          <w:tcPr>
            <w:tcW w:w="491" w:type="pct"/>
            <w:tcBorders>
              <w:top w:val="single" w:sz="4" w:space="0" w:color="008542"/>
              <w:left w:val="nil"/>
              <w:bottom w:val="nil"/>
              <w:right w:val="nil"/>
            </w:tcBorders>
            <w:tcMar>
              <w:top w:w="0" w:type="dxa"/>
              <w:left w:w="60" w:type="dxa"/>
              <w:bottom w:w="0" w:type="dxa"/>
              <w:right w:w="60" w:type="dxa"/>
            </w:tcMar>
            <w:vAlign w:val="center"/>
          </w:tcPr>
          <w:p w14:paraId="78DB3608" w14:textId="77777777" w:rsidR="007E2B87" w:rsidRPr="00605FE5" w:rsidRDefault="007E2B87" w:rsidP="007E2B87">
            <w:pPr>
              <w:spacing w:after="0" w:line="240" w:lineRule="auto"/>
              <w:jc w:val="center"/>
              <w:rPr>
                <w:rFonts w:ascii="Petrobras Sans" w:eastAsia="Times New Roman" w:hAnsi="Petrobras Sans" w:cs="Petrobras Sans"/>
                <w:color w:val="000000"/>
                <w:sz w:val="17"/>
                <w:szCs w:val="17"/>
                <w:lang w:eastAsia="pt-BR"/>
              </w:rPr>
            </w:pPr>
          </w:p>
        </w:tc>
        <w:tc>
          <w:tcPr>
            <w:tcW w:w="491" w:type="pct"/>
            <w:tcBorders>
              <w:top w:val="single" w:sz="4" w:space="0" w:color="008542"/>
              <w:left w:val="nil"/>
              <w:bottom w:val="nil"/>
              <w:right w:val="nil"/>
            </w:tcBorders>
            <w:tcMar>
              <w:top w:w="0" w:type="dxa"/>
              <w:left w:w="60" w:type="dxa"/>
              <w:bottom w:w="0" w:type="dxa"/>
              <w:right w:w="60" w:type="dxa"/>
            </w:tcMar>
            <w:vAlign w:val="center"/>
          </w:tcPr>
          <w:p w14:paraId="78DB3609" w14:textId="77777777" w:rsidR="007E2B87" w:rsidRPr="00605FE5" w:rsidRDefault="007E2B87" w:rsidP="007E2B87">
            <w:pPr>
              <w:spacing w:after="0" w:line="240" w:lineRule="auto"/>
              <w:jc w:val="center"/>
              <w:rPr>
                <w:rFonts w:ascii="Petrobras Sans" w:eastAsia="Times New Roman" w:hAnsi="Petrobras Sans" w:cs="Petrobras Sans"/>
                <w:color w:val="000000"/>
                <w:sz w:val="17"/>
                <w:szCs w:val="17"/>
                <w:lang w:eastAsia="pt-BR"/>
              </w:rPr>
            </w:pPr>
          </w:p>
        </w:tc>
        <w:tc>
          <w:tcPr>
            <w:tcW w:w="491" w:type="pct"/>
            <w:tcBorders>
              <w:top w:val="single" w:sz="4" w:space="0" w:color="008542"/>
              <w:left w:val="nil"/>
              <w:bottom w:val="nil"/>
              <w:right w:val="nil"/>
            </w:tcBorders>
            <w:tcMar>
              <w:top w:w="0" w:type="dxa"/>
              <w:left w:w="60" w:type="dxa"/>
              <w:bottom w:w="0" w:type="dxa"/>
              <w:right w:w="60" w:type="dxa"/>
            </w:tcMar>
            <w:vAlign w:val="center"/>
          </w:tcPr>
          <w:p w14:paraId="78DB360A" w14:textId="77777777" w:rsidR="007E2B87" w:rsidRPr="00605FE5" w:rsidRDefault="007E2B87" w:rsidP="007E2B87">
            <w:pPr>
              <w:spacing w:after="0" w:line="240" w:lineRule="auto"/>
              <w:jc w:val="center"/>
              <w:rPr>
                <w:rFonts w:ascii="Petrobras Sans" w:eastAsia="Times New Roman" w:hAnsi="Petrobras Sans" w:cs="Petrobras Sans"/>
                <w:color w:val="000000"/>
                <w:sz w:val="17"/>
                <w:szCs w:val="17"/>
                <w:lang w:eastAsia="pt-BR"/>
              </w:rPr>
            </w:pPr>
          </w:p>
        </w:tc>
      </w:tr>
      <w:tr w:rsidR="00DE2699" w14:paraId="78DB3612" w14:textId="77777777" w:rsidTr="007E2B87">
        <w:tc>
          <w:tcPr>
            <w:tcW w:w="2547" w:type="pct"/>
            <w:tcBorders>
              <w:top w:val="nil"/>
              <w:left w:val="nil"/>
              <w:bottom w:val="nil"/>
              <w:right w:val="nil"/>
            </w:tcBorders>
            <w:shd w:val="solid" w:color="F0F5BF" w:fill="FFFFFF"/>
            <w:tcMar>
              <w:top w:w="0" w:type="dxa"/>
              <w:left w:w="60" w:type="dxa"/>
              <w:bottom w:w="0" w:type="dxa"/>
              <w:right w:w="60" w:type="dxa"/>
            </w:tcMar>
            <w:vAlign w:val="center"/>
          </w:tcPr>
          <w:p w14:paraId="78DB360C" w14:textId="77777777" w:rsidR="007E2B87" w:rsidRPr="00605FE5" w:rsidRDefault="007B2BBC" w:rsidP="007E2B87">
            <w:pPr>
              <w:spacing w:after="0" w:line="240" w:lineRule="auto"/>
              <w:ind w:left="200"/>
              <w:rPr>
                <w:rFonts w:ascii="Petrobras Sans" w:eastAsia="Times New Roman" w:hAnsi="Petrobras Sans" w:cs="Petrobras Sans"/>
                <w:color w:val="000000"/>
                <w:sz w:val="17"/>
                <w:szCs w:val="17"/>
                <w:lang w:eastAsia="pt-BR"/>
              </w:rPr>
            </w:pPr>
            <w:r w:rsidRPr="00605FE5">
              <w:rPr>
                <w:rFonts w:ascii="Petrobras Sans" w:eastAsia="Times New Roman" w:hAnsi="Petrobras Sans" w:cs="Petrobras Sans"/>
                <w:color w:val="000000"/>
                <w:sz w:val="17"/>
                <w:szCs w:val="17"/>
                <w:lang w:eastAsia="pt-BR"/>
              </w:rPr>
              <w:t>Aquisições de ativos imobilizados e intangíveis</w:t>
            </w:r>
          </w:p>
        </w:tc>
        <w:tc>
          <w:tcPr>
            <w:tcW w:w="491" w:type="pct"/>
            <w:tcBorders>
              <w:top w:val="nil"/>
              <w:left w:val="nil"/>
              <w:bottom w:val="nil"/>
              <w:right w:val="nil"/>
            </w:tcBorders>
            <w:shd w:val="solid" w:color="F0F5BF" w:fill="FFFFFF"/>
            <w:tcMar>
              <w:top w:w="0" w:type="dxa"/>
              <w:left w:w="60" w:type="dxa"/>
              <w:bottom w:w="0" w:type="dxa"/>
              <w:right w:w="60" w:type="dxa"/>
            </w:tcMar>
            <w:vAlign w:val="center"/>
          </w:tcPr>
          <w:p w14:paraId="78DB360D" w14:textId="77777777" w:rsidR="007E2B87" w:rsidRPr="00605FE5" w:rsidRDefault="007B2BBC" w:rsidP="007E2B87">
            <w:pPr>
              <w:spacing w:after="0" w:line="240" w:lineRule="auto"/>
              <w:jc w:val="center"/>
              <w:rPr>
                <w:rFonts w:ascii="Petrobras Sans" w:eastAsia="Times New Roman" w:hAnsi="Petrobras Sans" w:cs="Petrobras Sans"/>
                <w:color w:val="000000"/>
                <w:sz w:val="17"/>
                <w:szCs w:val="17"/>
                <w:lang w:eastAsia="pt-BR"/>
              </w:rPr>
            </w:pPr>
            <w:r w:rsidRPr="00605FE5">
              <w:rPr>
                <w:rFonts w:ascii="Petrobras Sans" w:eastAsia="Times New Roman" w:hAnsi="Petrobras Sans" w:cs="Petrobras Sans"/>
                <w:color w:val="000000"/>
                <w:sz w:val="17"/>
                <w:szCs w:val="17"/>
                <w:lang w:eastAsia="pt-BR"/>
              </w:rPr>
              <w:t>(17.794)</w:t>
            </w:r>
          </w:p>
        </w:tc>
        <w:tc>
          <w:tcPr>
            <w:tcW w:w="491" w:type="pct"/>
            <w:tcBorders>
              <w:top w:val="nil"/>
              <w:left w:val="nil"/>
              <w:bottom w:val="nil"/>
              <w:right w:val="nil"/>
            </w:tcBorders>
            <w:shd w:val="solid" w:color="F0F5BF" w:fill="FFFFFF"/>
            <w:tcMar>
              <w:top w:w="0" w:type="dxa"/>
              <w:left w:w="60" w:type="dxa"/>
              <w:bottom w:w="0" w:type="dxa"/>
              <w:right w:w="60" w:type="dxa"/>
            </w:tcMar>
            <w:vAlign w:val="center"/>
          </w:tcPr>
          <w:p w14:paraId="78DB360E" w14:textId="77777777" w:rsidR="007E2B87" w:rsidRPr="00605FE5" w:rsidRDefault="007B2BBC" w:rsidP="007E2B87">
            <w:pPr>
              <w:spacing w:after="0" w:line="240" w:lineRule="auto"/>
              <w:jc w:val="center"/>
              <w:rPr>
                <w:rFonts w:ascii="Petrobras Sans" w:eastAsia="Times New Roman" w:hAnsi="Petrobras Sans" w:cs="Petrobras Sans"/>
                <w:color w:val="000000"/>
                <w:sz w:val="17"/>
                <w:szCs w:val="17"/>
                <w:lang w:eastAsia="pt-BR"/>
              </w:rPr>
            </w:pPr>
            <w:r w:rsidRPr="00605FE5">
              <w:rPr>
                <w:rFonts w:ascii="Petrobras Sans" w:eastAsia="Times New Roman" w:hAnsi="Petrobras Sans" w:cs="Petrobras Sans"/>
                <w:color w:val="000000"/>
                <w:sz w:val="17"/>
                <w:szCs w:val="17"/>
                <w:lang w:eastAsia="pt-BR"/>
              </w:rPr>
              <w:t>(15.540)</w:t>
            </w:r>
          </w:p>
        </w:tc>
        <w:tc>
          <w:tcPr>
            <w:tcW w:w="491" w:type="pct"/>
            <w:tcBorders>
              <w:top w:val="nil"/>
              <w:left w:val="nil"/>
              <w:bottom w:val="nil"/>
              <w:right w:val="nil"/>
            </w:tcBorders>
            <w:shd w:val="solid" w:color="F0F5BF" w:fill="FFFFFF"/>
            <w:tcMar>
              <w:top w:w="0" w:type="dxa"/>
              <w:left w:w="60" w:type="dxa"/>
              <w:bottom w:w="0" w:type="dxa"/>
              <w:right w:w="60" w:type="dxa"/>
            </w:tcMar>
            <w:vAlign w:val="center"/>
          </w:tcPr>
          <w:p w14:paraId="78DB360F" w14:textId="77777777" w:rsidR="007E2B87" w:rsidRPr="00605FE5" w:rsidRDefault="007B2BBC" w:rsidP="007E2B87">
            <w:pPr>
              <w:spacing w:after="0" w:line="240" w:lineRule="auto"/>
              <w:jc w:val="center"/>
              <w:rPr>
                <w:rFonts w:ascii="Petrobras Sans" w:eastAsia="Times New Roman" w:hAnsi="Petrobras Sans" w:cs="Petrobras Sans"/>
                <w:color w:val="000000"/>
                <w:sz w:val="17"/>
                <w:szCs w:val="17"/>
                <w:lang w:eastAsia="pt-BR"/>
              </w:rPr>
            </w:pPr>
            <w:r w:rsidRPr="00605FE5">
              <w:rPr>
                <w:rFonts w:ascii="Petrobras Sans" w:eastAsia="Times New Roman" w:hAnsi="Petrobras Sans" w:cs="Petrobras Sans"/>
                <w:color w:val="000000"/>
                <w:sz w:val="17"/>
                <w:szCs w:val="17"/>
                <w:lang w:eastAsia="pt-BR"/>
              </w:rPr>
              <w:t>(18.710)</w:t>
            </w:r>
          </w:p>
        </w:tc>
        <w:tc>
          <w:tcPr>
            <w:tcW w:w="491" w:type="pct"/>
            <w:tcBorders>
              <w:top w:val="nil"/>
              <w:left w:val="nil"/>
              <w:bottom w:val="nil"/>
              <w:right w:val="nil"/>
            </w:tcBorders>
            <w:shd w:val="solid" w:color="F0F5BF" w:fill="FFFFFF"/>
            <w:tcMar>
              <w:top w:w="0" w:type="dxa"/>
              <w:left w:w="60" w:type="dxa"/>
              <w:bottom w:w="0" w:type="dxa"/>
              <w:right w:w="60" w:type="dxa"/>
            </w:tcMar>
            <w:vAlign w:val="center"/>
          </w:tcPr>
          <w:p w14:paraId="78DB3610" w14:textId="77777777" w:rsidR="007E2B87" w:rsidRPr="00605FE5" w:rsidRDefault="007B2BBC" w:rsidP="007E2B87">
            <w:pPr>
              <w:spacing w:after="0" w:line="240" w:lineRule="auto"/>
              <w:jc w:val="center"/>
              <w:rPr>
                <w:rFonts w:ascii="Petrobras Sans" w:eastAsia="Times New Roman" w:hAnsi="Petrobras Sans" w:cs="Petrobras Sans"/>
                <w:color w:val="000000"/>
                <w:sz w:val="17"/>
                <w:szCs w:val="17"/>
                <w:lang w:eastAsia="pt-BR"/>
              </w:rPr>
            </w:pPr>
            <w:r w:rsidRPr="00605FE5">
              <w:rPr>
                <w:rFonts w:ascii="Petrobras Sans" w:eastAsia="Times New Roman" w:hAnsi="Petrobras Sans" w:cs="Petrobras Sans"/>
                <w:color w:val="000000"/>
                <w:sz w:val="17"/>
                <w:szCs w:val="17"/>
                <w:lang w:eastAsia="pt-BR"/>
              </w:rPr>
              <w:t>(60.315)</w:t>
            </w:r>
          </w:p>
        </w:tc>
        <w:tc>
          <w:tcPr>
            <w:tcW w:w="491" w:type="pct"/>
            <w:tcBorders>
              <w:top w:val="nil"/>
              <w:left w:val="nil"/>
              <w:bottom w:val="nil"/>
              <w:right w:val="nil"/>
            </w:tcBorders>
            <w:shd w:val="solid" w:color="F0F5BF" w:fill="FFFFFF"/>
            <w:tcMar>
              <w:top w:w="0" w:type="dxa"/>
              <w:left w:w="60" w:type="dxa"/>
              <w:bottom w:w="0" w:type="dxa"/>
              <w:right w:w="60" w:type="dxa"/>
            </w:tcMar>
            <w:vAlign w:val="center"/>
          </w:tcPr>
          <w:p w14:paraId="78DB3611" w14:textId="77777777" w:rsidR="007E2B87" w:rsidRPr="00605FE5" w:rsidRDefault="007B2BBC" w:rsidP="007E2B87">
            <w:pPr>
              <w:spacing w:after="0" w:line="240" w:lineRule="auto"/>
              <w:jc w:val="center"/>
              <w:rPr>
                <w:rFonts w:ascii="Petrobras Sans" w:eastAsia="Times New Roman" w:hAnsi="Petrobras Sans" w:cs="Petrobras Sans"/>
                <w:color w:val="000000"/>
                <w:sz w:val="17"/>
                <w:szCs w:val="17"/>
                <w:lang w:eastAsia="pt-BR"/>
              </w:rPr>
            </w:pPr>
            <w:r w:rsidRPr="00605FE5">
              <w:rPr>
                <w:rFonts w:ascii="Petrobras Sans" w:eastAsia="Times New Roman" w:hAnsi="Petrobras Sans" w:cs="Petrobras Sans"/>
                <w:color w:val="000000"/>
                <w:sz w:val="17"/>
                <w:szCs w:val="17"/>
                <w:lang w:eastAsia="pt-BR"/>
              </w:rPr>
              <w:t>(49.656)</w:t>
            </w:r>
          </w:p>
        </w:tc>
      </w:tr>
      <w:tr w:rsidR="00DE2699" w14:paraId="78DB3619" w14:textId="77777777" w:rsidTr="007E2B87">
        <w:tc>
          <w:tcPr>
            <w:tcW w:w="2547" w:type="pct"/>
            <w:tcBorders>
              <w:top w:val="nil"/>
              <w:left w:val="nil"/>
              <w:bottom w:val="nil"/>
              <w:right w:val="nil"/>
            </w:tcBorders>
            <w:tcMar>
              <w:top w:w="0" w:type="dxa"/>
              <w:left w:w="60" w:type="dxa"/>
              <w:bottom w:w="0" w:type="dxa"/>
              <w:right w:w="60" w:type="dxa"/>
            </w:tcMar>
            <w:vAlign w:val="center"/>
          </w:tcPr>
          <w:p w14:paraId="78DB3613" w14:textId="77777777" w:rsidR="007E2B87" w:rsidRPr="00605FE5" w:rsidRDefault="007B2BBC" w:rsidP="007E2B87">
            <w:pPr>
              <w:spacing w:after="0" w:line="240" w:lineRule="auto"/>
              <w:ind w:left="200"/>
              <w:rPr>
                <w:rFonts w:ascii="Petrobras Sans" w:eastAsia="Times New Roman" w:hAnsi="Petrobras Sans" w:cs="Petrobras Sans"/>
                <w:color w:val="000000"/>
                <w:sz w:val="17"/>
                <w:szCs w:val="17"/>
                <w:lang w:eastAsia="pt-BR"/>
              </w:rPr>
            </w:pPr>
            <w:r w:rsidRPr="00605FE5">
              <w:rPr>
                <w:rFonts w:ascii="Petrobras Sans" w:eastAsia="Times New Roman" w:hAnsi="Petrobras Sans" w:cs="Petrobras Sans"/>
                <w:color w:val="000000"/>
                <w:sz w:val="17"/>
                <w:szCs w:val="17"/>
                <w:lang w:eastAsia="pt-BR"/>
              </w:rPr>
              <w:t>Aquisição de participações societárias</w:t>
            </w:r>
          </w:p>
        </w:tc>
        <w:tc>
          <w:tcPr>
            <w:tcW w:w="491" w:type="pct"/>
            <w:tcBorders>
              <w:top w:val="nil"/>
              <w:left w:val="nil"/>
              <w:bottom w:val="nil"/>
              <w:right w:val="nil"/>
            </w:tcBorders>
            <w:tcMar>
              <w:top w:w="0" w:type="dxa"/>
              <w:left w:w="60" w:type="dxa"/>
              <w:bottom w:w="0" w:type="dxa"/>
              <w:right w:w="60" w:type="dxa"/>
            </w:tcMar>
            <w:vAlign w:val="center"/>
          </w:tcPr>
          <w:p w14:paraId="78DB3614" w14:textId="77777777" w:rsidR="007E2B87" w:rsidRPr="00605FE5" w:rsidRDefault="007B2BBC" w:rsidP="007E2B87">
            <w:pPr>
              <w:spacing w:after="0" w:line="240" w:lineRule="auto"/>
              <w:jc w:val="center"/>
              <w:rPr>
                <w:rFonts w:ascii="Petrobras Sans" w:eastAsia="Times New Roman" w:hAnsi="Petrobras Sans" w:cs="Petrobras Sans"/>
                <w:color w:val="000000"/>
                <w:sz w:val="17"/>
                <w:szCs w:val="17"/>
                <w:lang w:eastAsia="pt-BR"/>
              </w:rPr>
            </w:pPr>
            <w:r w:rsidRPr="00605FE5">
              <w:rPr>
                <w:rFonts w:ascii="Petrobras Sans" w:eastAsia="Times New Roman" w:hAnsi="Petrobras Sans" w:cs="Petrobras Sans"/>
                <w:color w:val="000000"/>
                <w:sz w:val="17"/>
                <w:szCs w:val="17"/>
                <w:lang w:eastAsia="pt-BR"/>
              </w:rPr>
              <w:t>(10)</w:t>
            </w:r>
          </w:p>
        </w:tc>
        <w:tc>
          <w:tcPr>
            <w:tcW w:w="491" w:type="pct"/>
            <w:tcBorders>
              <w:top w:val="nil"/>
              <w:left w:val="nil"/>
              <w:bottom w:val="nil"/>
              <w:right w:val="nil"/>
            </w:tcBorders>
            <w:tcMar>
              <w:top w:w="0" w:type="dxa"/>
              <w:left w:w="60" w:type="dxa"/>
              <w:bottom w:w="0" w:type="dxa"/>
              <w:right w:w="60" w:type="dxa"/>
            </w:tcMar>
            <w:vAlign w:val="center"/>
          </w:tcPr>
          <w:p w14:paraId="78DB3615" w14:textId="77777777" w:rsidR="007E2B87" w:rsidRPr="00605FE5" w:rsidRDefault="007B2BBC" w:rsidP="007E2B87">
            <w:pPr>
              <w:spacing w:after="0" w:line="240" w:lineRule="auto"/>
              <w:jc w:val="center"/>
              <w:rPr>
                <w:rFonts w:ascii="Petrobras Sans" w:eastAsia="Times New Roman" w:hAnsi="Petrobras Sans" w:cs="Petrobras Sans"/>
                <w:color w:val="000000"/>
                <w:sz w:val="17"/>
                <w:szCs w:val="17"/>
                <w:lang w:eastAsia="pt-BR"/>
              </w:rPr>
            </w:pPr>
            <w:r w:rsidRPr="00605FE5">
              <w:rPr>
                <w:rFonts w:ascii="Petrobras Sans" w:eastAsia="Times New Roman" w:hAnsi="Petrobras Sans" w:cs="Petrobras Sans"/>
                <w:color w:val="000000"/>
                <w:sz w:val="17"/>
                <w:szCs w:val="17"/>
                <w:lang w:eastAsia="pt-BR"/>
              </w:rPr>
              <w:t>(22)</w:t>
            </w:r>
          </w:p>
        </w:tc>
        <w:tc>
          <w:tcPr>
            <w:tcW w:w="491" w:type="pct"/>
            <w:tcBorders>
              <w:top w:val="nil"/>
              <w:left w:val="nil"/>
              <w:bottom w:val="nil"/>
              <w:right w:val="nil"/>
            </w:tcBorders>
            <w:tcMar>
              <w:top w:w="0" w:type="dxa"/>
              <w:left w:w="60" w:type="dxa"/>
              <w:bottom w:w="0" w:type="dxa"/>
              <w:right w:w="60" w:type="dxa"/>
            </w:tcMar>
            <w:vAlign w:val="center"/>
          </w:tcPr>
          <w:p w14:paraId="78DB3616" w14:textId="77777777" w:rsidR="007E2B87" w:rsidRPr="00605FE5" w:rsidRDefault="007B2BBC" w:rsidP="007E2B87">
            <w:pPr>
              <w:spacing w:after="0" w:line="240" w:lineRule="auto"/>
              <w:jc w:val="center"/>
              <w:rPr>
                <w:rFonts w:ascii="Petrobras Sans" w:eastAsia="Times New Roman" w:hAnsi="Petrobras Sans" w:cs="Petrobras Sans"/>
                <w:color w:val="000000"/>
                <w:sz w:val="17"/>
                <w:szCs w:val="17"/>
                <w:lang w:eastAsia="pt-BR"/>
              </w:rPr>
            </w:pPr>
            <w:r w:rsidRPr="00605FE5">
              <w:rPr>
                <w:rFonts w:ascii="Petrobras Sans" w:eastAsia="Times New Roman" w:hAnsi="Petrobras Sans" w:cs="Petrobras Sans"/>
                <w:color w:val="000000"/>
                <w:sz w:val="17"/>
                <w:szCs w:val="17"/>
                <w:lang w:eastAsia="pt-BR"/>
              </w:rPr>
              <w:t>(37)</w:t>
            </w:r>
          </w:p>
        </w:tc>
        <w:tc>
          <w:tcPr>
            <w:tcW w:w="491" w:type="pct"/>
            <w:tcBorders>
              <w:top w:val="nil"/>
              <w:left w:val="nil"/>
              <w:bottom w:val="nil"/>
              <w:right w:val="nil"/>
            </w:tcBorders>
            <w:tcMar>
              <w:top w:w="0" w:type="dxa"/>
              <w:left w:w="60" w:type="dxa"/>
              <w:bottom w:w="0" w:type="dxa"/>
              <w:right w:w="60" w:type="dxa"/>
            </w:tcMar>
            <w:vAlign w:val="center"/>
          </w:tcPr>
          <w:p w14:paraId="78DB3617" w14:textId="77777777" w:rsidR="007E2B87" w:rsidRPr="00605FE5" w:rsidRDefault="007B2BBC" w:rsidP="007E2B87">
            <w:pPr>
              <w:spacing w:after="0" w:line="240" w:lineRule="auto"/>
              <w:jc w:val="center"/>
              <w:rPr>
                <w:rFonts w:ascii="Petrobras Sans" w:eastAsia="Times New Roman" w:hAnsi="Petrobras Sans" w:cs="Petrobras Sans"/>
                <w:color w:val="000000"/>
                <w:sz w:val="17"/>
                <w:szCs w:val="17"/>
                <w:lang w:eastAsia="pt-BR"/>
              </w:rPr>
            </w:pPr>
            <w:r w:rsidRPr="00605FE5">
              <w:rPr>
                <w:rFonts w:ascii="Petrobras Sans" w:eastAsia="Times New Roman" w:hAnsi="Petrobras Sans" w:cs="Petrobras Sans"/>
                <w:color w:val="000000"/>
                <w:sz w:val="17"/>
                <w:szCs w:val="17"/>
                <w:lang w:eastAsia="pt-BR"/>
              </w:rPr>
              <w:t>(120)</w:t>
            </w:r>
          </w:p>
        </w:tc>
        <w:tc>
          <w:tcPr>
            <w:tcW w:w="491" w:type="pct"/>
            <w:tcBorders>
              <w:top w:val="nil"/>
              <w:left w:val="nil"/>
              <w:bottom w:val="nil"/>
              <w:right w:val="nil"/>
            </w:tcBorders>
            <w:tcMar>
              <w:top w:w="0" w:type="dxa"/>
              <w:left w:w="60" w:type="dxa"/>
              <w:bottom w:w="0" w:type="dxa"/>
              <w:right w:w="60" w:type="dxa"/>
            </w:tcMar>
            <w:vAlign w:val="center"/>
          </w:tcPr>
          <w:p w14:paraId="78DB3618" w14:textId="77777777" w:rsidR="007E2B87" w:rsidRPr="00605FE5" w:rsidRDefault="007B2BBC" w:rsidP="007E2B87">
            <w:pPr>
              <w:spacing w:after="0" w:line="240" w:lineRule="auto"/>
              <w:jc w:val="center"/>
              <w:rPr>
                <w:rFonts w:ascii="Petrobras Sans" w:eastAsia="Times New Roman" w:hAnsi="Petrobras Sans" w:cs="Petrobras Sans"/>
                <w:color w:val="000000"/>
                <w:sz w:val="17"/>
                <w:szCs w:val="17"/>
                <w:lang w:eastAsia="pt-BR"/>
              </w:rPr>
            </w:pPr>
            <w:r w:rsidRPr="00605FE5">
              <w:rPr>
                <w:rFonts w:ascii="Petrobras Sans" w:eastAsia="Times New Roman" w:hAnsi="Petrobras Sans" w:cs="Petrobras Sans"/>
                <w:color w:val="000000"/>
                <w:sz w:val="17"/>
                <w:szCs w:val="17"/>
                <w:lang w:eastAsia="pt-BR"/>
              </w:rPr>
              <w:t>(138)</w:t>
            </w:r>
          </w:p>
        </w:tc>
      </w:tr>
      <w:tr w:rsidR="00DE2699" w14:paraId="78DB3620" w14:textId="77777777" w:rsidTr="007E2B87">
        <w:tc>
          <w:tcPr>
            <w:tcW w:w="2547" w:type="pct"/>
            <w:tcBorders>
              <w:top w:val="nil"/>
              <w:left w:val="nil"/>
              <w:bottom w:val="nil"/>
              <w:right w:val="nil"/>
            </w:tcBorders>
            <w:shd w:val="solid" w:color="F0F5BF" w:fill="FFFFFF"/>
            <w:tcMar>
              <w:top w:w="0" w:type="dxa"/>
              <w:left w:w="60" w:type="dxa"/>
              <w:bottom w:w="0" w:type="dxa"/>
              <w:right w:w="60" w:type="dxa"/>
            </w:tcMar>
            <w:vAlign w:val="center"/>
          </w:tcPr>
          <w:p w14:paraId="78DB361A" w14:textId="77777777" w:rsidR="007E2B87" w:rsidRPr="00605FE5" w:rsidRDefault="007B2BBC" w:rsidP="007E2B87">
            <w:pPr>
              <w:spacing w:after="0" w:line="240" w:lineRule="auto"/>
              <w:ind w:left="200"/>
              <w:rPr>
                <w:rFonts w:ascii="Petrobras Sans" w:eastAsia="Times New Roman" w:hAnsi="Petrobras Sans" w:cs="Petrobras Sans"/>
                <w:color w:val="000000"/>
                <w:sz w:val="17"/>
                <w:szCs w:val="17"/>
                <w:lang w:eastAsia="pt-BR"/>
              </w:rPr>
            </w:pPr>
            <w:r w:rsidRPr="00605FE5">
              <w:rPr>
                <w:rFonts w:ascii="Petrobras Sans" w:eastAsia="Times New Roman" w:hAnsi="Petrobras Sans" w:cs="Petrobras Sans"/>
                <w:color w:val="000000"/>
                <w:sz w:val="17"/>
                <w:szCs w:val="17"/>
                <w:lang w:eastAsia="pt-BR"/>
              </w:rPr>
              <w:t>Recebimentos pela venda de ativos - Desinvestimentos</w:t>
            </w:r>
          </w:p>
        </w:tc>
        <w:tc>
          <w:tcPr>
            <w:tcW w:w="491" w:type="pct"/>
            <w:tcBorders>
              <w:top w:val="nil"/>
              <w:left w:val="nil"/>
              <w:bottom w:val="nil"/>
              <w:right w:val="nil"/>
            </w:tcBorders>
            <w:shd w:val="solid" w:color="F0F5BF" w:fill="FFFFFF"/>
            <w:tcMar>
              <w:top w:w="0" w:type="dxa"/>
              <w:left w:w="60" w:type="dxa"/>
              <w:bottom w:w="0" w:type="dxa"/>
              <w:right w:w="60" w:type="dxa"/>
            </w:tcMar>
            <w:vAlign w:val="center"/>
          </w:tcPr>
          <w:p w14:paraId="78DB361B" w14:textId="77777777" w:rsidR="007E2B87" w:rsidRPr="00605FE5" w:rsidRDefault="007B2BBC" w:rsidP="007E2B87">
            <w:pPr>
              <w:spacing w:after="0" w:line="240" w:lineRule="auto"/>
              <w:jc w:val="center"/>
              <w:rPr>
                <w:rFonts w:ascii="Petrobras Sans" w:eastAsia="Times New Roman" w:hAnsi="Petrobras Sans" w:cs="Petrobras Sans"/>
                <w:color w:val="000000"/>
                <w:sz w:val="17"/>
                <w:szCs w:val="17"/>
                <w:lang w:eastAsia="pt-BR"/>
              </w:rPr>
            </w:pPr>
            <w:r w:rsidRPr="00605FE5">
              <w:rPr>
                <w:rFonts w:ascii="Petrobras Sans" w:eastAsia="Times New Roman" w:hAnsi="Petrobras Sans" w:cs="Petrobras Sans"/>
                <w:color w:val="000000"/>
                <w:sz w:val="17"/>
                <w:szCs w:val="17"/>
                <w:lang w:eastAsia="pt-BR"/>
              </w:rPr>
              <w:t>207</w:t>
            </w:r>
          </w:p>
        </w:tc>
        <w:tc>
          <w:tcPr>
            <w:tcW w:w="491" w:type="pct"/>
            <w:tcBorders>
              <w:top w:val="nil"/>
              <w:left w:val="nil"/>
              <w:bottom w:val="nil"/>
              <w:right w:val="nil"/>
            </w:tcBorders>
            <w:shd w:val="solid" w:color="F0F5BF" w:fill="FFFFFF"/>
            <w:tcMar>
              <w:top w:w="0" w:type="dxa"/>
              <w:left w:w="60" w:type="dxa"/>
              <w:bottom w:w="0" w:type="dxa"/>
              <w:right w:w="60" w:type="dxa"/>
            </w:tcMar>
            <w:vAlign w:val="center"/>
          </w:tcPr>
          <w:p w14:paraId="78DB361C" w14:textId="77777777" w:rsidR="007E2B87" w:rsidRPr="00605FE5" w:rsidRDefault="007B2BBC" w:rsidP="007E2B87">
            <w:pPr>
              <w:spacing w:after="0" w:line="240" w:lineRule="auto"/>
              <w:jc w:val="center"/>
              <w:rPr>
                <w:rFonts w:ascii="Petrobras Sans" w:eastAsia="Times New Roman" w:hAnsi="Petrobras Sans" w:cs="Petrobras Sans"/>
                <w:color w:val="000000"/>
                <w:sz w:val="17"/>
                <w:szCs w:val="17"/>
                <w:lang w:eastAsia="pt-BR"/>
              </w:rPr>
            </w:pPr>
            <w:r w:rsidRPr="00605FE5">
              <w:rPr>
                <w:rFonts w:ascii="Petrobras Sans" w:eastAsia="Times New Roman" w:hAnsi="Petrobras Sans" w:cs="Petrobras Sans"/>
                <w:color w:val="000000"/>
                <w:sz w:val="17"/>
                <w:szCs w:val="17"/>
                <w:lang w:eastAsia="pt-BR"/>
              </w:rPr>
              <w:t>504</w:t>
            </w:r>
          </w:p>
        </w:tc>
        <w:tc>
          <w:tcPr>
            <w:tcW w:w="491" w:type="pct"/>
            <w:tcBorders>
              <w:top w:val="nil"/>
              <w:left w:val="nil"/>
              <w:bottom w:val="nil"/>
              <w:right w:val="nil"/>
            </w:tcBorders>
            <w:shd w:val="solid" w:color="F0F5BF" w:fill="FFFFFF"/>
            <w:tcMar>
              <w:top w:w="0" w:type="dxa"/>
              <w:left w:w="60" w:type="dxa"/>
              <w:bottom w:w="0" w:type="dxa"/>
              <w:right w:w="60" w:type="dxa"/>
            </w:tcMar>
            <w:vAlign w:val="center"/>
          </w:tcPr>
          <w:p w14:paraId="78DB361D" w14:textId="77777777" w:rsidR="007E2B87" w:rsidRPr="00605FE5" w:rsidRDefault="007B2BBC" w:rsidP="007E2B87">
            <w:pPr>
              <w:spacing w:after="0" w:line="240" w:lineRule="auto"/>
              <w:jc w:val="center"/>
              <w:rPr>
                <w:rFonts w:ascii="Petrobras Sans" w:eastAsia="Times New Roman" w:hAnsi="Petrobras Sans" w:cs="Petrobras Sans"/>
                <w:color w:val="000000"/>
                <w:sz w:val="17"/>
                <w:szCs w:val="17"/>
                <w:lang w:eastAsia="pt-BR"/>
              </w:rPr>
            </w:pPr>
            <w:r w:rsidRPr="00605FE5">
              <w:rPr>
                <w:rFonts w:ascii="Petrobras Sans" w:eastAsia="Times New Roman" w:hAnsi="Petrobras Sans" w:cs="Petrobras Sans"/>
                <w:color w:val="000000"/>
                <w:sz w:val="17"/>
                <w:szCs w:val="17"/>
                <w:lang w:eastAsia="pt-BR"/>
              </w:rPr>
              <w:t>4.888</w:t>
            </w:r>
          </w:p>
        </w:tc>
        <w:tc>
          <w:tcPr>
            <w:tcW w:w="491" w:type="pct"/>
            <w:tcBorders>
              <w:top w:val="nil"/>
              <w:left w:val="nil"/>
              <w:bottom w:val="nil"/>
              <w:right w:val="nil"/>
            </w:tcBorders>
            <w:shd w:val="solid" w:color="F0F5BF" w:fill="FFFFFF"/>
            <w:tcMar>
              <w:top w:w="0" w:type="dxa"/>
              <w:left w:w="60" w:type="dxa"/>
              <w:bottom w:w="0" w:type="dxa"/>
              <w:right w:w="60" w:type="dxa"/>
            </w:tcMar>
            <w:vAlign w:val="center"/>
          </w:tcPr>
          <w:p w14:paraId="78DB361E" w14:textId="77777777" w:rsidR="007E2B87" w:rsidRPr="00605FE5" w:rsidRDefault="007B2BBC" w:rsidP="007E2B87">
            <w:pPr>
              <w:spacing w:after="0" w:line="240" w:lineRule="auto"/>
              <w:jc w:val="center"/>
              <w:rPr>
                <w:rFonts w:ascii="Petrobras Sans" w:eastAsia="Times New Roman" w:hAnsi="Petrobras Sans" w:cs="Petrobras Sans"/>
                <w:color w:val="000000"/>
                <w:sz w:val="17"/>
                <w:szCs w:val="17"/>
                <w:lang w:eastAsia="pt-BR"/>
              </w:rPr>
            </w:pPr>
            <w:r w:rsidRPr="00605FE5">
              <w:rPr>
                <w:rFonts w:ascii="Petrobras Sans" w:eastAsia="Times New Roman" w:hAnsi="Petrobras Sans" w:cs="Petrobras Sans"/>
                <w:color w:val="000000"/>
                <w:sz w:val="17"/>
                <w:szCs w:val="17"/>
                <w:lang w:eastAsia="pt-BR"/>
              </w:rPr>
              <w:t>18.232</w:t>
            </w:r>
          </w:p>
        </w:tc>
        <w:tc>
          <w:tcPr>
            <w:tcW w:w="491" w:type="pct"/>
            <w:tcBorders>
              <w:top w:val="nil"/>
              <w:left w:val="nil"/>
              <w:bottom w:val="nil"/>
              <w:right w:val="nil"/>
            </w:tcBorders>
            <w:shd w:val="solid" w:color="F0F5BF" w:fill="FFFFFF"/>
            <w:tcMar>
              <w:top w:w="0" w:type="dxa"/>
              <w:left w:w="60" w:type="dxa"/>
              <w:bottom w:w="0" w:type="dxa"/>
              <w:right w:w="60" w:type="dxa"/>
            </w:tcMar>
            <w:vAlign w:val="center"/>
          </w:tcPr>
          <w:p w14:paraId="78DB361F" w14:textId="77777777" w:rsidR="007E2B87" w:rsidRPr="00605FE5" w:rsidRDefault="007B2BBC" w:rsidP="007E2B87">
            <w:pPr>
              <w:spacing w:after="0" w:line="240" w:lineRule="auto"/>
              <w:jc w:val="center"/>
              <w:rPr>
                <w:rFonts w:ascii="Petrobras Sans" w:eastAsia="Times New Roman" w:hAnsi="Petrobras Sans" w:cs="Petrobras Sans"/>
                <w:color w:val="000000"/>
                <w:sz w:val="17"/>
                <w:szCs w:val="17"/>
                <w:lang w:eastAsia="pt-BR"/>
              </w:rPr>
            </w:pPr>
            <w:r w:rsidRPr="00605FE5">
              <w:rPr>
                <w:rFonts w:ascii="Petrobras Sans" w:eastAsia="Times New Roman" w:hAnsi="Petrobras Sans" w:cs="Petrobras Sans"/>
                <w:color w:val="000000"/>
                <w:sz w:val="17"/>
                <w:szCs w:val="17"/>
                <w:lang w:eastAsia="pt-BR"/>
              </w:rPr>
              <w:t>24.815</w:t>
            </w:r>
          </w:p>
        </w:tc>
      </w:tr>
      <w:tr w:rsidR="00DE2699" w14:paraId="78DB3627" w14:textId="77777777" w:rsidTr="007E2B87">
        <w:tc>
          <w:tcPr>
            <w:tcW w:w="2547" w:type="pct"/>
            <w:tcBorders>
              <w:top w:val="nil"/>
              <w:left w:val="nil"/>
              <w:bottom w:val="nil"/>
              <w:right w:val="nil"/>
            </w:tcBorders>
            <w:tcMar>
              <w:top w:w="0" w:type="dxa"/>
              <w:left w:w="60" w:type="dxa"/>
              <w:bottom w:w="0" w:type="dxa"/>
              <w:right w:w="60" w:type="dxa"/>
            </w:tcMar>
            <w:vAlign w:val="center"/>
          </w:tcPr>
          <w:p w14:paraId="78DB3621" w14:textId="77777777" w:rsidR="007E2B87" w:rsidRPr="00605FE5" w:rsidRDefault="007B2BBC" w:rsidP="007E2B87">
            <w:pPr>
              <w:spacing w:after="0" w:line="240" w:lineRule="auto"/>
              <w:ind w:left="200"/>
              <w:rPr>
                <w:rFonts w:ascii="Petrobras Sans" w:eastAsia="Times New Roman" w:hAnsi="Petrobras Sans" w:cs="Petrobras Sans"/>
                <w:color w:val="000000"/>
                <w:sz w:val="17"/>
                <w:szCs w:val="17"/>
                <w:lang w:eastAsia="pt-BR"/>
              </w:rPr>
            </w:pPr>
            <w:r w:rsidRPr="00605FE5">
              <w:rPr>
                <w:rFonts w:ascii="Petrobras Sans" w:eastAsia="Times New Roman" w:hAnsi="Petrobras Sans" w:cs="Petrobras Sans"/>
                <w:color w:val="000000"/>
                <w:sz w:val="17"/>
                <w:szCs w:val="17"/>
                <w:lang w:eastAsia="pt-BR"/>
              </w:rPr>
              <w:t>Compensação financeira por Acordos de Coparticipação</w:t>
            </w:r>
          </w:p>
        </w:tc>
        <w:tc>
          <w:tcPr>
            <w:tcW w:w="491" w:type="pct"/>
            <w:tcBorders>
              <w:top w:val="nil"/>
              <w:left w:val="nil"/>
              <w:bottom w:val="nil"/>
              <w:right w:val="nil"/>
            </w:tcBorders>
            <w:tcMar>
              <w:top w:w="0" w:type="dxa"/>
              <w:left w:w="60" w:type="dxa"/>
              <w:bottom w:w="0" w:type="dxa"/>
              <w:right w:w="60" w:type="dxa"/>
            </w:tcMar>
            <w:vAlign w:val="center"/>
          </w:tcPr>
          <w:p w14:paraId="78DB3622" w14:textId="77777777" w:rsidR="007E2B87" w:rsidRPr="00605FE5" w:rsidRDefault="007B2BBC" w:rsidP="007E2B87">
            <w:pPr>
              <w:spacing w:after="0" w:line="240" w:lineRule="auto"/>
              <w:jc w:val="center"/>
              <w:rPr>
                <w:rFonts w:ascii="Petrobras Sans" w:eastAsia="Times New Roman" w:hAnsi="Petrobras Sans" w:cs="Petrobras Sans"/>
                <w:color w:val="000000"/>
                <w:sz w:val="17"/>
                <w:szCs w:val="17"/>
                <w:lang w:eastAsia="pt-BR"/>
              </w:rPr>
            </w:pPr>
            <w:r w:rsidRPr="00605FE5">
              <w:rPr>
                <w:rFonts w:ascii="Petrobras Sans" w:eastAsia="Times New Roman" w:hAnsi="Petrobras Sans" w:cs="Petrobras Sans"/>
                <w:color w:val="000000"/>
                <w:sz w:val="17"/>
                <w:szCs w:val="17"/>
                <w:lang w:eastAsia="pt-BR"/>
              </w:rPr>
              <w:t>−</w:t>
            </w:r>
          </w:p>
        </w:tc>
        <w:tc>
          <w:tcPr>
            <w:tcW w:w="491" w:type="pct"/>
            <w:tcBorders>
              <w:top w:val="nil"/>
              <w:left w:val="nil"/>
              <w:bottom w:val="nil"/>
              <w:right w:val="nil"/>
            </w:tcBorders>
            <w:tcMar>
              <w:top w:w="0" w:type="dxa"/>
              <w:left w:w="60" w:type="dxa"/>
              <w:bottom w:w="0" w:type="dxa"/>
              <w:right w:w="60" w:type="dxa"/>
            </w:tcMar>
            <w:vAlign w:val="center"/>
          </w:tcPr>
          <w:p w14:paraId="78DB3623" w14:textId="77777777" w:rsidR="007E2B87" w:rsidRPr="00605FE5" w:rsidRDefault="007B2BBC" w:rsidP="007E2B87">
            <w:pPr>
              <w:spacing w:after="0" w:line="240" w:lineRule="auto"/>
              <w:jc w:val="center"/>
              <w:rPr>
                <w:rFonts w:ascii="Petrobras Sans" w:eastAsia="Times New Roman" w:hAnsi="Petrobras Sans" w:cs="Petrobras Sans"/>
                <w:color w:val="000000"/>
                <w:sz w:val="17"/>
                <w:szCs w:val="17"/>
                <w:lang w:eastAsia="pt-BR"/>
              </w:rPr>
            </w:pPr>
            <w:r w:rsidRPr="00605FE5">
              <w:rPr>
                <w:rFonts w:ascii="Petrobras Sans" w:eastAsia="Times New Roman" w:hAnsi="Petrobras Sans" w:cs="Petrobras Sans"/>
                <w:color w:val="000000"/>
                <w:sz w:val="17"/>
                <w:szCs w:val="17"/>
                <w:lang w:eastAsia="pt-BR"/>
              </w:rPr>
              <w:t>−</w:t>
            </w:r>
          </w:p>
        </w:tc>
        <w:tc>
          <w:tcPr>
            <w:tcW w:w="491" w:type="pct"/>
            <w:tcBorders>
              <w:top w:val="nil"/>
              <w:left w:val="nil"/>
              <w:bottom w:val="nil"/>
              <w:right w:val="nil"/>
            </w:tcBorders>
            <w:tcMar>
              <w:top w:w="0" w:type="dxa"/>
              <w:left w:w="60" w:type="dxa"/>
              <w:bottom w:w="0" w:type="dxa"/>
              <w:right w:w="60" w:type="dxa"/>
            </w:tcMar>
            <w:vAlign w:val="center"/>
          </w:tcPr>
          <w:p w14:paraId="78DB3624" w14:textId="77777777" w:rsidR="007E2B87" w:rsidRPr="00605FE5" w:rsidRDefault="007B2BBC" w:rsidP="007E2B87">
            <w:pPr>
              <w:spacing w:after="0" w:line="240" w:lineRule="auto"/>
              <w:jc w:val="center"/>
              <w:rPr>
                <w:rFonts w:ascii="Petrobras Sans" w:eastAsia="Times New Roman" w:hAnsi="Petrobras Sans" w:cs="Petrobras Sans"/>
                <w:color w:val="000000"/>
                <w:sz w:val="17"/>
                <w:szCs w:val="17"/>
                <w:lang w:eastAsia="pt-BR"/>
              </w:rPr>
            </w:pPr>
            <w:r w:rsidRPr="00605FE5">
              <w:rPr>
                <w:rFonts w:ascii="Petrobras Sans" w:eastAsia="Times New Roman" w:hAnsi="Petrobras Sans" w:cs="Petrobras Sans"/>
                <w:color w:val="000000"/>
                <w:sz w:val="17"/>
                <w:szCs w:val="17"/>
                <w:lang w:eastAsia="pt-BR"/>
              </w:rPr>
              <w:t>10.288</w:t>
            </w:r>
          </w:p>
        </w:tc>
        <w:tc>
          <w:tcPr>
            <w:tcW w:w="491" w:type="pct"/>
            <w:tcBorders>
              <w:top w:val="nil"/>
              <w:left w:val="nil"/>
              <w:bottom w:val="nil"/>
              <w:right w:val="nil"/>
            </w:tcBorders>
            <w:tcMar>
              <w:top w:w="0" w:type="dxa"/>
              <w:left w:w="60" w:type="dxa"/>
              <w:bottom w:w="0" w:type="dxa"/>
              <w:right w:w="60" w:type="dxa"/>
            </w:tcMar>
            <w:vAlign w:val="center"/>
          </w:tcPr>
          <w:p w14:paraId="78DB3625" w14:textId="77777777" w:rsidR="007E2B87" w:rsidRPr="00605FE5" w:rsidRDefault="007B2BBC" w:rsidP="007E2B87">
            <w:pPr>
              <w:spacing w:after="0" w:line="240" w:lineRule="auto"/>
              <w:jc w:val="center"/>
              <w:rPr>
                <w:rFonts w:ascii="Petrobras Sans" w:eastAsia="Times New Roman" w:hAnsi="Petrobras Sans" w:cs="Petrobras Sans"/>
                <w:color w:val="000000"/>
                <w:sz w:val="17"/>
                <w:szCs w:val="17"/>
                <w:lang w:eastAsia="pt-BR"/>
              </w:rPr>
            </w:pPr>
            <w:r w:rsidRPr="00605FE5">
              <w:rPr>
                <w:rFonts w:ascii="Petrobras Sans" w:eastAsia="Times New Roman" w:hAnsi="Petrobras Sans" w:cs="Petrobras Sans"/>
                <w:color w:val="000000"/>
                <w:sz w:val="17"/>
                <w:szCs w:val="17"/>
                <w:lang w:eastAsia="pt-BR"/>
              </w:rPr>
              <w:t>2.032</w:t>
            </w:r>
          </w:p>
        </w:tc>
        <w:tc>
          <w:tcPr>
            <w:tcW w:w="491" w:type="pct"/>
            <w:tcBorders>
              <w:top w:val="nil"/>
              <w:left w:val="nil"/>
              <w:bottom w:val="nil"/>
              <w:right w:val="nil"/>
            </w:tcBorders>
            <w:tcMar>
              <w:top w:w="0" w:type="dxa"/>
              <w:left w:w="60" w:type="dxa"/>
              <w:bottom w:w="0" w:type="dxa"/>
              <w:right w:w="60" w:type="dxa"/>
            </w:tcMar>
            <w:vAlign w:val="center"/>
          </w:tcPr>
          <w:p w14:paraId="78DB3626" w14:textId="77777777" w:rsidR="007E2B87" w:rsidRPr="00605FE5" w:rsidRDefault="007B2BBC" w:rsidP="007E2B87">
            <w:pPr>
              <w:spacing w:after="0" w:line="240" w:lineRule="auto"/>
              <w:jc w:val="center"/>
              <w:rPr>
                <w:rFonts w:ascii="Petrobras Sans" w:eastAsia="Times New Roman" w:hAnsi="Petrobras Sans" w:cs="Petrobras Sans"/>
                <w:color w:val="000000"/>
                <w:sz w:val="17"/>
                <w:szCs w:val="17"/>
                <w:lang w:eastAsia="pt-BR"/>
              </w:rPr>
            </w:pPr>
            <w:r w:rsidRPr="00605FE5">
              <w:rPr>
                <w:rFonts w:ascii="Petrobras Sans" w:eastAsia="Times New Roman" w:hAnsi="Petrobras Sans" w:cs="Petrobras Sans"/>
                <w:color w:val="000000"/>
                <w:sz w:val="17"/>
                <w:szCs w:val="17"/>
                <w:lang w:eastAsia="pt-BR"/>
              </w:rPr>
              <w:t>35.769</w:t>
            </w:r>
          </w:p>
        </w:tc>
      </w:tr>
      <w:tr w:rsidR="00DE2699" w14:paraId="78DB362E" w14:textId="77777777" w:rsidTr="007E2B87">
        <w:tc>
          <w:tcPr>
            <w:tcW w:w="2547" w:type="pct"/>
            <w:tcBorders>
              <w:top w:val="nil"/>
              <w:left w:val="nil"/>
              <w:bottom w:val="nil"/>
              <w:right w:val="nil"/>
            </w:tcBorders>
            <w:shd w:val="solid" w:color="F0F5BF" w:fill="FFFFFF"/>
            <w:tcMar>
              <w:top w:w="0" w:type="dxa"/>
              <w:left w:w="60" w:type="dxa"/>
              <w:bottom w:w="0" w:type="dxa"/>
              <w:right w:w="60" w:type="dxa"/>
            </w:tcMar>
            <w:vAlign w:val="center"/>
          </w:tcPr>
          <w:p w14:paraId="78DB3628" w14:textId="77777777" w:rsidR="007E2B87" w:rsidRPr="00605FE5" w:rsidRDefault="007B2BBC" w:rsidP="007E2B87">
            <w:pPr>
              <w:spacing w:after="0" w:line="240" w:lineRule="auto"/>
              <w:ind w:left="200"/>
              <w:rPr>
                <w:rFonts w:ascii="Petrobras Sans" w:eastAsia="Times New Roman" w:hAnsi="Petrobras Sans" w:cs="Petrobras Sans"/>
                <w:color w:val="000000"/>
                <w:sz w:val="17"/>
                <w:szCs w:val="17"/>
                <w:lang w:eastAsia="pt-BR"/>
              </w:rPr>
            </w:pPr>
            <w:r w:rsidRPr="00605FE5">
              <w:rPr>
                <w:rFonts w:ascii="Petrobras Sans" w:eastAsia="Times New Roman" w:hAnsi="Petrobras Sans" w:cs="Petrobras Sans"/>
                <w:color w:val="000000"/>
                <w:sz w:val="17"/>
                <w:szCs w:val="17"/>
                <w:lang w:eastAsia="pt-BR"/>
              </w:rPr>
              <w:t>(Investimentos) resgates em títulos e valores mobiliários</w:t>
            </w:r>
          </w:p>
        </w:tc>
        <w:tc>
          <w:tcPr>
            <w:tcW w:w="491" w:type="pct"/>
            <w:tcBorders>
              <w:top w:val="nil"/>
              <w:left w:val="nil"/>
              <w:bottom w:val="nil"/>
              <w:right w:val="nil"/>
            </w:tcBorders>
            <w:shd w:val="solid" w:color="F0F5BF" w:fill="FFFFFF"/>
            <w:tcMar>
              <w:top w:w="0" w:type="dxa"/>
              <w:left w:w="60" w:type="dxa"/>
              <w:bottom w:w="0" w:type="dxa"/>
              <w:right w:w="60" w:type="dxa"/>
            </w:tcMar>
            <w:vAlign w:val="center"/>
          </w:tcPr>
          <w:p w14:paraId="78DB3629" w14:textId="77777777" w:rsidR="007E2B87" w:rsidRPr="00605FE5" w:rsidRDefault="007B2BBC" w:rsidP="007E2B87">
            <w:pPr>
              <w:spacing w:after="0" w:line="240" w:lineRule="auto"/>
              <w:jc w:val="center"/>
              <w:rPr>
                <w:rFonts w:ascii="Petrobras Sans" w:eastAsia="Times New Roman" w:hAnsi="Petrobras Sans" w:cs="Petrobras Sans"/>
                <w:color w:val="000000"/>
                <w:sz w:val="17"/>
                <w:szCs w:val="17"/>
                <w:lang w:eastAsia="pt-BR"/>
              </w:rPr>
            </w:pPr>
            <w:r w:rsidRPr="00605FE5">
              <w:rPr>
                <w:rFonts w:ascii="Petrobras Sans" w:eastAsia="Times New Roman" w:hAnsi="Petrobras Sans" w:cs="Petrobras Sans"/>
                <w:color w:val="000000"/>
                <w:sz w:val="17"/>
                <w:szCs w:val="17"/>
                <w:lang w:eastAsia="pt-BR"/>
              </w:rPr>
              <w:t>1.556</w:t>
            </w:r>
          </w:p>
        </w:tc>
        <w:tc>
          <w:tcPr>
            <w:tcW w:w="491" w:type="pct"/>
            <w:tcBorders>
              <w:top w:val="nil"/>
              <w:left w:val="nil"/>
              <w:bottom w:val="nil"/>
              <w:right w:val="nil"/>
            </w:tcBorders>
            <w:shd w:val="solid" w:color="F0F5BF" w:fill="FFFFFF"/>
            <w:tcMar>
              <w:top w:w="0" w:type="dxa"/>
              <w:left w:w="60" w:type="dxa"/>
              <w:bottom w:w="0" w:type="dxa"/>
              <w:right w:w="60" w:type="dxa"/>
            </w:tcMar>
            <w:vAlign w:val="center"/>
          </w:tcPr>
          <w:p w14:paraId="78DB362A" w14:textId="77777777" w:rsidR="007E2B87" w:rsidRPr="00605FE5" w:rsidRDefault="007B2BBC" w:rsidP="007E2B87">
            <w:pPr>
              <w:spacing w:after="0" w:line="240" w:lineRule="auto"/>
              <w:jc w:val="center"/>
              <w:rPr>
                <w:rFonts w:ascii="Petrobras Sans" w:eastAsia="Times New Roman" w:hAnsi="Petrobras Sans" w:cs="Petrobras Sans"/>
                <w:color w:val="000000"/>
                <w:sz w:val="17"/>
                <w:szCs w:val="17"/>
                <w:lang w:eastAsia="pt-BR"/>
              </w:rPr>
            </w:pPr>
            <w:r w:rsidRPr="00605FE5">
              <w:rPr>
                <w:rFonts w:ascii="Petrobras Sans" w:eastAsia="Times New Roman" w:hAnsi="Petrobras Sans" w:cs="Petrobras Sans"/>
                <w:color w:val="000000"/>
                <w:sz w:val="17"/>
                <w:szCs w:val="17"/>
                <w:lang w:eastAsia="pt-BR"/>
              </w:rPr>
              <w:t>1.250</w:t>
            </w:r>
          </w:p>
        </w:tc>
        <w:tc>
          <w:tcPr>
            <w:tcW w:w="491" w:type="pct"/>
            <w:tcBorders>
              <w:top w:val="nil"/>
              <w:left w:val="nil"/>
              <w:bottom w:val="nil"/>
              <w:right w:val="nil"/>
            </w:tcBorders>
            <w:shd w:val="solid" w:color="F0F5BF" w:fill="FFFFFF"/>
            <w:tcMar>
              <w:top w:w="0" w:type="dxa"/>
              <w:left w:w="60" w:type="dxa"/>
              <w:bottom w:w="0" w:type="dxa"/>
              <w:right w:w="60" w:type="dxa"/>
            </w:tcMar>
            <w:vAlign w:val="center"/>
          </w:tcPr>
          <w:p w14:paraId="78DB362B" w14:textId="77777777" w:rsidR="007E2B87" w:rsidRPr="00605FE5" w:rsidRDefault="007B2BBC" w:rsidP="007E2B87">
            <w:pPr>
              <w:spacing w:after="0" w:line="240" w:lineRule="auto"/>
              <w:jc w:val="center"/>
              <w:rPr>
                <w:rFonts w:ascii="Petrobras Sans" w:eastAsia="Times New Roman" w:hAnsi="Petrobras Sans" w:cs="Petrobras Sans"/>
                <w:color w:val="000000"/>
                <w:sz w:val="17"/>
                <w:szCs w:val="17"/>
                <w:lang w:eastAsia="pt-BR"/>
              </w:rPr>
            </w:pPr>
            <w:r w:rsidRPr="00605FE5">
              <w:rPr>
                <w:rFonts w:ascii="Petrobras Sans" w:eastAsia="Times New Roman" w:hAnsi="Petrobras Sans" w:cs="Petrobras Sans"/>
                <w:color w:val="000000"/>
                <w:sz w:val="17"/>
                <w:szCs w:val="17"/>
                <w:lang w:eastAsia="pt-BR"/>
              </w:rPr>
              <w:t>(9.017)</w:t>
            </w:r>
          </w:p>
        </w:tc>
        <w:tc>
          <w:tcPr>
            <w:tcW w:w="491" w:type="pct"/>
            <w:tcBorders>
              <w:top w:val="nil"/>
              <w:left w:val="nil"/>
              <w:bottom w:val="nil"/>
              <w:right w:val="nil"/>
            </w:tcBorders>
            <w:shd w:val="solid" w:color="F0F5BF" w:fill="FFFFFF"/>
            <w:tcMar>
              <w:top w:w="0" w:type="dxa"/>
              <w:left w:w="60" w:type="dxa"/>
              <w:bottom w:w="0" w:type="dxa"/>
              <w:right w:w="60" w:type="dxa"/>
            </w:tcMar>
            <w:vAlign w:val="center"/>
          </w:tcPr>
          <w:p w14:paraId="78DB362C" w14:textId="77777777" w:rsidR="007E2B87" w:rsidRPr="00605FE5" w:rsidRDefault="007B2BBC" w:rsidP="007E2B87">
            <w:pPr>
              <w:spacing w:after="0" w:line="240" w:lineRule="auto"/>
              <w:jc w:val="center"/>
              <w:rPr>
                <w:rFonts w:ascii="Petrobras Sans" w:eastAsia="Times New Roman" w:hAnsi="Petrobras Sans" w:cs="Petrobras Sans"/>
                <w:color w:val="000000"/>
                <w:sz w:val="17"/>
                <w:szCs w:val="17"/>
                <w:lang w:eastAsia="pt-BR"/>
              </w:rPr>
            </w:pPr>
            <w:r w:rsidRPr="00605FE5">
              <w:rPr>
                <w:rFonts w:ascii="Petrobras Sans" w:eastAsia="Times New Roman" w:hAnsi="Petrobras Sans" w:cs="Petrobras Sans"/>
                <w:color w:val="000000"/>
                <w:sz w:val="17"/>
                <w:szCs w:val="17"/>
                <w:lang w:eastAsia="pt-BR"/>
              </w:rPr>
              <w:t>237</w:t>
            </w:r>
          </w:p>
        </w:tc>
        <w:tc>
          <w:tcPr>
            <w:tcW w:w="491" w:type="pct"/>
            <w:tcBorders>
              <w:top w:val="nil"/>
              <w:left w:val="nil"/>
              <w:bottom w:val="nil"/>
              <w:right w:val="nil"/>
            </w:tcBorders>
            <w:shd w:val="solid" w:color="F0F5BF" w:fill="FFFFFF"/>
            <w:tcMar>
              <w:top w:w="0" w:type="dxa"/>
              <w:left w:w="60" w:type="dxa"/>
              <w:bottom w:w="0" w:type="dxa"/>
              <w:right w:w="60" w:type="dxa"/>
            </w:tcMar>
            <w:vAlign w:val="center"/>
          </w:tcPr>
          <w:p w14:paraId="78DB362D" w14:textId="77777777" w:rsidR="007E2B87" w:rsidRPr="00605FE5" w:rsidRDefault="007B2BBC" w:rsidP="007E2B87">
            <w:pPr>
              <w:spacing w:after="0" w:line="240" w:lineRule="auto"/>
              <w:jc w:val="center"/>
              <w:rPr>
                <w:rFonts w:ascii="Petrobras Sans" w:eastAsia="Times New Roman" w:hAnsi="Petrobras Sans" w:cs="Petrobras Sans"/>
                <w:color w:val="000000"/>
                <w:sz w:val="17"/>
                <w:szCs w:val="17"/>
                <w:lang w:eastAsia="pt-BR"/>
              </w:rPr>
            </w:pPr>
            <w:r w:rsidRPr="00605FE5">
              <w:rPr>
                <w:rFonts w:ascii="Petrobras Sans" w:eastAsia="Times New Roman" w:hAnsi="Petrobras Sans" w:cs="Petrobras Sans"/>
                <w:color w:val="000000"/>
                <w:sz w:val="17"/>
                <w:szCs w:val="17"/>
                <w:lang w:eastAsia="pt-BR"/>
              </w:rPr>
              <w:t>(17.072)</w:t>
            </w:r>
          </w:p>
        </w:tc>
      </w:tr>
      <w:tr w:rsidR="00DE2699" w14:paraId="78DB3635" w14:textId="77777777" w:rsidTr="007E2B87">
        <w:tc>
          <w:tcPr>
            <w:tcW w:w="2547" w:type="pct"/>
            <w:tcBorders>
              <w:top w:val="nil"/>
              <w:left w:val="nil"/>
              <w:bottom w:val="nil"/>
              <w:right w:val="nil"/>
            </w:tcBorders>
            <w:tcMar>
              <w:top w:w="0" w:type="dxa"/>
              <w:left w:w="60" w:type="dxa"/>
              <w:bottom w:w="0" w:type="dxa"/>
              <w:right w:w="60" w:type="dxa"/>
            </w:tcMar>
            <w:vAlign w:val="center"/>
          </w:tcPr>
          <w:p w14:paraId="78DB362F" w14:textId="77777777" w:rsidR="007E2B87" w:rsidRPr="00605FE5" w:rsidRDefault="007B2BBC" w:rsidP="007E2B87">
            <w:pPr>
              <w:spacing w:after="0" w:line="240" w:lineRule="auto"/>
              <w:ind w:left="200"/>
              <w:rPr>
                <w:rFonts w:ascii="Petrobras Sans" w:eastAsia="Times New Roman" w:hAnsi="Petrobras Sans" w:cs="Petrobras Sans"/>
                <w:color w:val="000000"/>
                <w:sz w:val="17"/>
                <w:szCs w:val="17"/>
                <w:lang w:eastAsia="pt-BR"/>
              </w:rPr>
            </w:pPr>
            <w:r w:rsidRPr="00605FE5">
              <w:rPr>
                <w:rFonts w:ascii="Petrobras Sans" w:eastAsia="Times New Roman" w:hAnsi="Petrobras Sans" w:cs="Petrobras Sans"/>
                <w:color w:val="000000"/>
                <w:sz w:val="17"/>
                <w:szCs w:val="17"/>
                <w:lang w:eastAsia="pt-BR"/>
              </w:rPr>
              <w:t>Dividendos recebidos</w:t>
            </w:r>
          </w:p>
        </w:tc>
        <w:tc>
          <w:tcPr>
            <w:tcW w:w="491" w:type="pct"/>
            <w:tcBorders>
              <w:top w:val="nil"/>
              <w:left w:val="nil"/>
              <w:bottom w:val="nil"/>
              <w:right w:val="nil"/>
            </w:tcBorders>
            <w:tcMar>
              <w:top w:w="0" w:type="dxa"/>
              <w:left w:w="60" w:type="dxa"/>
              <w:bottom w:w="0" w:type="dxa"/>
              <w:right w:w="60" w:type="dxa"/>
            </w:tcMar>
            <w:vAlign w:val="center"/>
          </w:tcPr>
          <w:p w14:paraId="78DB3630" w14:textId="77777777" w:rsidR="007E2B87" w:rsidRPr="00605FE5" w:rsidRDefault="007B2BBC" w:rsidP="007E2B87">
            <w:pPr>
              <w:spacing w:after="0" w:line="240" w:lineRule="auto"/>
              <w:jc w:val="center"/>
              <w:rPr>
                <w:rFonts w:ascii="Petrobras Sans" w:eastAsia="Times New Roman" w:hAnsi="Petrobras Sans" w:cs="Petrobras Sans"/>
                <w:color w:val="000000"/>
                <w:sz w:val="17"/>
                <w:szCs w:val="17"/>
                <w:lang w:eastAsia="pt-BR"/>
              </w:rPr>
            </w:pPr>
            <w:r w:rsidRPr="00605FE5">
              <w:rPr>
                <w:rFonts w:ascii="Petrobras Sans" w:eastAsia="Times New Roman" w:hAnsi="Petrobras Sans" w:cs="Petrobras Sans"/>
                <w:color w:val="000000"/>
                <w:sz w:val="17"/>
                <w:szCs w:val="17"/>
                <w:lang w:eastAsia="pt-BR"/>
              </w:rPr>
              <w:t>64</w:t>
            </w:r>
          </w:p>
        </w:tc>
        <w:tc>
          <w:tcPr>
            <w:tcW w:w="491" w:type="pct"/>
            <w:tcBorders>
              <w:top w:val="nil"/>
              <w:left w:val="nil"/>
              <w:bottom w:val="nil"/>
              <w:right w:val="nil"/>
            </w:tcBorders>
            <w:tcMar>
              <w:top w:w="0" w:type="dxa"/>
              <w:left w:w="60" w:type="dxa"/>
              <w:bottom w:w="0" w:type="dxa"/>
              <w:right w:w="60" w:type="dxa"/>
            </w:tcMar>
            <w:vAlign w:val="center"/>
          </w:tcPr>
          <w:p w14:paraId="78DB3631" w14:textId="77777777" w:rsidR="007E2B87" w:rsidRPr="00605FE5" w:rsidRDefault="007B2BBC" w:rsidP="007E2B87">
            <w:pPr>
              <w:spacing w:after="0" w:line="240" w:lineRule="auto"/>
              <w:jc w:val="center"/>
              <w:rPr>
                <w:rFonts w:ascii="Petrobras Sans" w:eastAsia="Times New Roman" w:hAnsi="Petrobras Sans" w:cs="Petrobras Sans"/>
                <w:color w:val="000000"/>
                <w:sz w:val="17"/>
                <w:szCs w:val="17"/>
                <w:lang w:eastAsia="pt-BR"/>
              </w:rPr>
            </w:pPr>
            <w:r w:rsidRPr="00605FE5">
              <w:rPr>
                <w:rFonts w:ascii="Petrobras Sans" w:eastAsia="Times New Roman" w:hAnsi="Petrobras Sans" w:cs="Petrobras Sans"/>
                <w:color w:val="000000"/>
                <w:sz w:val="17"/>
                <w:szCs w:val="17"/>
                <w:lang w:eastAsia="pt-BR"/>
              </w:rPr>
              <w:t>31</w:t>
            </w:r>
          </w:p>
        </w:tc>
        <w:tc>
          <w:tcPr>
            <w:tcW w:w="491" w:type="pct"/>
            <w:tcBorders>
              <w:top w:val="nil"/>
              <w:left w:val="nil"/>
              <w:bottom w:val="nil"/>
              <w:right w:val="nil"/>
            </w:tcBorders>
            <w:tcMar>
              <w:top w:w="0" w:type="dxa"/>
              <w:left w:w="60" w:type="dxa"/>
              <w:bottom w:w="0" w:type="dxa"/>
              <w:right w:w="60" w:type="dxa"/>
            </w:tcMar>
            <w:vAlign w:val="center"/>
          </w:tcPr>
          <w:p w14:paraId="78DB3632" w14:textId="77777777" w:rsidR="007E2B87" w:rsidRPr="00605FE5" w:rsidRDefault="007B2BBC" w:rsidP="007E2B87">
            <w:pPr>
              <w:spacing w:after="0" w:line="240" w:lineRule="auto"/>
              <w:jc w:val="center"/>
              <w:rPr>
                <w:rFonts w:ascii="Petrobras Sans" w:eastAsia="Times New Roman" w:hAnsi="Petrobras Sans" w:cs="Petrobras Sans"/>
                <w:color w:val="000000"/>
                <w:sz w:val="17"/>
                <w:szCs w:val="17"/>
                <w:lang w:eastAsia="pt-BR"/>
              </w:rPr>
            </w:pPr>
            <w:r w:rsidRPr="00605FE5">
              <w:rPr>
                <w:rFonts w:ascii="Petrobras Sans" w:eastAsia="Times New Roman" w:hAnsi="Petrobras Sans" w:cs="Petrobras Sans"/>
                <w:color w:val="000000"/>
                <w:sz w:val="17"/>
                <w:szCs w:val="17"/>
                <w:lang w:eastAsia="pt-BR"/>
              </w:rPr>
              <w:t>290</w:t>
            </w:r>
          </w:p>
        </w:tc>
        <w:tc>
          <w:tcPr>
            <w:tcW w:w="491" w:type="pct"/>
            <w:tcBorders>
              <w:top w:val="nil"/>
              <w:left w:val="nil"/>
              <w:bottom w:val="nil"/>
              <w:right w:val="nil"/>
            </w:tcBorders>
            <w:tcMar>
              <w:top w:w="0" w:type="dxa"/>
              <w:left w:w="60" w:type="dxa"/>
              <w:bottom w:w="0" w:type="dxa"/>
              <w:right w:w="60" w:type="dxa"/>
            </w:tcMar>
            <w:vAlign w:val="center"/>
          </w:tcPr>
          <w:p w14:paraId="78DB3633" w14:textId="77777777" w:rsidR="007E2B87" w:rsidRPr="00605FE5" w:rsidRDefault="007B2BBC" w:rsidP="007E2B87">
            <w:pPr>
              <w:spacing w:after="0" w:line="240" w:lineRule="auto"/>
              <w:jc w:val="center"/>
              <w:rPr>
                <w:rFonts w:ascii="Petrobras Sans" w:eastAsia="Times New Roman" w:hAnsi="Petrobras Sans" w:cs="Petrobras Sans"/>
                <w:color w:val="000000"/>
                <w:sz w:val="17"/>
                <w:szCs w:val="17"/>
                <w:lang w:eastAsia="pt-BR"/>
              </w:rPr>
            </w:pPr>
            <w:r w:rsidRPr="00605FE5">
              <w:rPr>
                <w:rFonts w:ascii="Petrobras Sans" w:eastAsia="Times New Roman" w:hAnsi="Petrobras Sans" w:cs="Petrobras Sans"/>
                <w:color w:val="000000"/>
                <w:sz w:val="17"/>
                <w:szCs w:val="17"/>
                <w:lang w:eastAsia="pt-BR"/>
              </w:rPr>
              <w:t>439</w:t>
            </w:r>
          </w:p>
        </w:tc>
        <w:tc>
          <w:tcPr>
            <w:tcW w:w="491" w:type="pct"/>
            <w:tcBorders>
              <w:top w:val="nil"/>
              <w:left w:val="nil"/>
              <w:bottom w:val="nil"/>
              <w:right w:val="nil"/>
            </w:tcBorders>
            <w:tcMar>
              <w:top w:w="0" w:type="dxa"/>
              <w:left w:w="60" w:type="dxa"/>
              <w:bottom w:w="0" w:type="dxa"/>
              <w:right w:w="60" w:type="dxa"/>
            </w:tcMar>
            <w:vAlign w:val="center"/>
          </w:tcPr>
          <w:p w14:paraId="78DB3634" w14:textId="77777777" w:rsidR="007E2B87" w:rsidRPr="00605FE5" w:rsidRDefault="007B2BBC" w:rsidP="007E2B87">
            <w:pPr>
              <w:spacing w:after="0" w:line="240" w:lineRule="auto"/>
              <w:jc w:val="center"/>
              <w:rPr>
                <w:rFonts w:ascii="Petrobras Sans" w:eastAsia="Times New Roman" w:hAnsi="Petrobras Sans" w:cs="Petrobras Sans"/>
                <w:color w:val="000000"/>
                <w:sz w:val="17"/>
                <w:szCs w:val="17"/>
                <w:lang w:eastAsia="pt-BR"/>
              </w:rPr>
            </w:pPr>
            <w:r w:rsidRPr="00605FE5">
              <w:rPr>
                <w:rFonts w:ascii="Petrobras Sans" w:eastAsia="Times New Roman" w:hAnsi="Petrobras Sans" w:cs="Petrobras Sans"/>
                <w:color w:val="000000"/>
                <w:sz w:val="17"/>
                <w:szCs w:val="17"/>
                <w:lang w:eastAsia="pt-BR"/>
              </w:rPr>
              <w:t>1.905</w:t>
            </w:r>
          </w:p>
        </w:tc>
      </w:tr>
      <w:tr w:rsidR="00DE2699" w14:paraId="78DB363C" w14:textId="77777777" w:rsidTr="007E2B87">
        <w:tc>
          <w:tcPr>
            <w:tcW w:w="2547" w:type="pct"/>
            <w:tcBorders>
              <w:top w:val="nil"/>
              <w:left w:val="nil"/>
              <w:bottom w:val="single" w:sz="4" w:space="0" w:color="008542"/>
              <w:right w:val="nil"/>
            </w:tcBorders>
            <w:shd w:val="solid" w:color="F0F5BF" w:fill="FFFFFF"/>
            <w:tcMar>
              <w:top w:w="0" w:type="dxa"/>
              <w:left w:w="60" w:type="dxa"/>
              <w:bottom w:w="0" w:type="dxa"/>
              <w:right w:w="60" w:type="dxa"/>
            </w:tcMar>
            <w:vAlign w:val="center"/>
          </w:tcPr>
          <w:p w14:paraId="78DB3636" w14:textId="77777777" w:rsidR="007E2B87" w:rsidRPr="00605FE5" w:rsidRDefault="007B2BBC" w:rsidP="007E2B87">
            <w:pPr>
              <w:spacing w:after="0" w:line="240" w:lineRule="auto"/>
              <w:rPr>
                <w:rFonts w:ascii="Petrobras Sans" w:eastAsia="Times New Roman" w:hAnsi="Petrobras Sans" w:cs="Petrobras Sans"/>
                <w:b/>
                <w:color w:val="000000"/>
                <w:sz w:val="17"/>
                <w:szCs w:val="17"/>
                <w:lang w:eastAsia="pt-BR"/>
              </w:rPr>
            </w:pPr>
            <w:r w:rsidRPr="00605FE5">
              <w:rPr>
                <w:rFonts w:ascii="Petrobras Sans" w:eastAsia="Times New Roman" w:hAnsi="Petrobras Sans" w:cs="Petrobras Sans"/>
                <w:b/>
                <w:color w:val="000000"/>
                <w:sz w:val="17"/>
                <w:szCs w:val="17"/>
                <w:lang w:eastAsia="pt-BR"/>
              </w:rPr>
              <w:t>Recursos líquidos gerados (utilizados) nas atividades de investimentos</w:t>
            </w:r>
          </w:p>
        </w:tc>
        <w:tc>
          <w:tcPr>
            <w:tcW w:w="491" w:type="pct"/>
            <w:tcBorders>
              <w:top w:val="single" w:sz="4" w:space="0" w:color="008542"/>
              <w:left w:val="nil"/>
              <w:bottom w:val="single" w:sz="4" w:space="0" w:color="008542"/>
              <w:right w:val="nil"/>
            </w:tcBorders>
            <w:shd w:val="solid" w:color="F0F5BF" w:fill="FFFFFF"/>
            <w:tcMar>
              <w:top w:w="0" w:type="dxa"/>
              <w:left w:w="60" w:type="dxa"/>
              <w:bottom w:w="0" w:type="dxa"/>
              <w:right w:w="60" w:type="dxa"/>
            </w:tcMar>
            <w:vAlign w:val="center"/>
          </w:tcPr>
          <w:p w14:paraId="78DB3637" w14:textId="77777777" w:rsidR="007E2B87" w:rsidRPr="00605FE5" w:rsidRDefault="007B2BBC" w:rsidP="007E2B87">
            <w:pPr>
              <w:spacing w:after="0" w:line="240" w:lineRule="auto"/>
              <w:jc w:val="center"/>
              <w:rPr>
                <w:rFonts w:ascii="Petrobras Sans" w:eastAsia="Times New Roman" w:hAnsi="Petrobras Sans" w:cs="Petrobras Sans"/>
                <w:b/>
                <w:color w:val="262626"/>
                <w:sz w:val="17"/>
                <w:szCs w:val="17"/>
                <w:lang w:eastAsia="pt-BR"/>
              </w:rPr>
            </w:pPr>
            <w:r w:rsidRPr="00605FE5">
              <w:rPr>
                <w:rFonts w:ascii="Petrobras Sans" w:eastAsia="Times New Roman" w:hAnsi="Petrobras Sans" w:cs="Petrobras Sans"/>
                <w:b/>
                <w:color w:val="262626"/>
                <w:sz w:val="17"/>
                <w:szCs w:val="17"/>
                <w:lang w:eastAsia="pt-BR"/>
              </w:rPr>
              <w:t>(15.977)</w:t>
            </w:r>
          </w:p>
        </w:tc>
        <w:tc>
          <w:tcPr>
            <w:tcW w:w="491" w:type="pct"/>
            <w:tcBorders>
              <w:top w:val="single" w:sz="4" w:space="0" w:color="008542"/>
              <w:left w:val="nil"/>
              <w:bottom w:val="single" w:sz="4" w:space="0" w:color="008542"/>
              <w:right w:val="nil"/>
            </w:tcBorders>
            <w:shd w:val="solid" w:color="F0F5BF" w:fill="FFFFFF"/>
            <w:tcMar>
              <w:top w:w="0" w:type="dxa"/>
              <w:left w:w="60" w:type="dxa"/>
              <w:bottom w:w="0" w:type="dxa"/>
              <w:right w:w="60" w:type="dxa"/>
            </w:tcMar>
            <w:vAlign w:val="center"/>
          </w:tcPr>
          <w:p w14:paraId="78DB3638" w14:textId="77777777" w:rsidR="007E2B87" w:rsidRPr="00605FE5" w:rsidRDefault="007B2BBC" w:rsidP="007E2B87">
            <w:pPr>
              <w:spacing w:after="0" w:line="240" w:lineRule="auto"/>
              <w:jc w:val="center"/>
              <w:rPr>
                <w:rFonts w:ascii="Petrobras Sans" w:eastAsia="Times New Roman" w:hAnsi="Petrobras Sans" w:cs="Petrobras Sans"/>
                <w:b/>
                <w:color w:val="262626"/>
                <w:sz w:val="17"/>
                <w:szCs w:val="17"/>
                <w:lang w:eastAsia="pt-BR"/>
              </w:rPr>
            </w:pPr>
            <w:r w:rsidRPr="00605FE5">
              <w:rPr>
                <w:rFonts w:ascii="Petrobras Sans" w:eastAsia="Times New Roman" w:hAnsi="Petrobras Sans" w:cs="Petrobras Sans"/>
                <w:b/>
                <w:color w:val="262626"/>
                <w:sz w:val="17"/>
                <w:szCs w:val="17"/>
                <w:lang w:eastAsia="pt-BR"/>
              </w:rPr>
              <w:t>(13.777)</w:t>
            </w:r>
          </w:p>
        </w:tc>
        <w:tc>
          <w:tcPr>
            <w:tcW w:w="491" w:type="pct"/>
            <w:tcBorders>
              <w:top w:val="single" w:sz="4" w:space="0" w:color="008542"/>
              <w:left w:val="nil"/>
              <w:bottom w:val="single" w:sz="4" w:space="0" w:color="008542"/>
              <w:right w:val="nil"/>
            </w:tcBorders>
            <w:shd w:val="solid" w:color="F0F5BF" w:fill="FFFFFF"/>
            <w:tcMar>
              <w:top w:w="0" w:type="dxa"/>
              <w:left w:w="60" w:type="dxa"/>
              <w:bottom w:w="0" w:type="dxa"/>
              <w:right w:w="60" w:type="dxa"/>
            </w:tcMar>
            <w:vAlign w:val="center"/>
          </w:tcPr>
          <w:p w14:paraId="78DB3639" w14:textId="77777777" w:rsidR="007E2B87" w:rsidRPr="00605FE5" w:rsidRDefault="007B2BBC" w:rsidP="007E2B87">
            <w:pPr>
              <w:spacing w:after="0" w:line="240" w:lineRule="auto"/>
              <w:jc w:val="center"/>
              <w:rPr>
                <w:rFonts w:ascii="Petrobras Sans" w:eastAsia="Times New Roman" w:hAnsi="Petrobras Sans" w:cs="Petrobras Sans"/>
                <w:b/>
                <w:color w:val="262626"/>
                <w:sz w:val="17"/>
                <w:szCs w:val="17"/>
                <w:lang w:eastAsia="pt-BR"/>
              </w:rPr>
            </w:pPr>
            <w:r w:rsidRPr="00605FE5">
              <w:rPr>
                <w:rFonts w:ascii="Petrobras Sans" w:eastAsia="Times New Roman" w:hAnsi="Petrobras Sans" w:cs="Petrobras Sans"/>
                <w:b/>
                <w:color w:val="262626"/>
                <w:sz w:val="17"/>
                <w:szCs w:val="17"/>
                <w:lang w:eastAsia="pt-BR"/>
              </w:rPr>
              <w:t>(12.298)</w:t>
            </w:r>
          </w:p>
        </w:tc>
        <w:tc>
          <w:tcPr>
            <w:tcW w:w="491" w:type="pct"/>
            <w:tcBorders>
              <w:top w:val="single" w:sz="4" w:space="0" w:color="008542"/>
              <w:left w:val="nil"/>
              <w:bottom w:val="single" w:sz="4" w:space="0" w:color="008542"/>
              <w:right w:val="nil"/>
            </w:tcBorders>
            <w:shd w:val="solid" w:color="F0F5BF" w:fill="FFFFFF"/>
            <w:tcMar>
              <w:top w:w="0" w:type="dxa"/>
              <w:left w:w="60" w:type="dxa"/>
              <w:bottom w:w="0" w:type="dxa"/>
              <w:right w:w="60" w:type="dxa"/>
            </w:tcMar>
            <w:vAlign w:val="center"/>
          </w:tcPr>
          <w:p w14:paraId="78DB363A" w14:textId="77777777" w:rsidR="007E2B87" w:rsidRPr="00605FE5" w:rsidRDefault="007B2BBC" w:rsidP="007E2B87">
            <w:pPr>
              <w:spacing w:after="0" w:line="240" w:lineRule="auto"/>
              <w:jc w:val="center"/>
              <w:rPr>
                <w:rFonts w:ascii="Petrobras Sans" w:eastAsia="Times New Roman" w:hAnsi="Petrobras Sans" w:cs="Petrobras Sans"/>
                <w:b/>
                <w:color w:val="262626"/>
                <w:sz w:val="17"/>
                <w:szCs w:val="17"/>
                <w:lang w:eastAsia="pt-BR"/>
              </w:rPr>
            </w:pPr>
            <w:r w:rsidRPr="00605FE5">
              <w:rPr>
                <w:rFonts w:ascii="Petrobras Sans" w:eastAsia="Times New Roman" w:hAnsi="Petrobras Sans" w:cs="Petrobras Sans"/>
                <w:b/>
                <w:color w:val="262626"/>
                <w:sz w:val="17"/>
                <w:szCs w:val="17"/>
                <w:lang w:eastAsia="pt-BR"/>
              </w:rPr>
              <w:t>(39.495)</w:t>
            </w:r>
          </w:p>
        </w:tc>
        <w:tc>
          <w:tcPr>
            <w:tcW w:w="491" w:type="pct"/>
            <w:tcBorders>
              <w:top w:val="single" w:sz="4" w:space="0" w:color="008542"/>
              <w:left w:val="nil"/>
              <w:bottom w:val="single" w:sz="4" w:space="0" w:color="008542"/>
              <w:right w:val="nil"/>
            </w:tcBorders>
            <w:shd w:val="solid" w:color="F0F5BF" w:fill="FFFFFF"/>
            <w:tcMar>
              <w:top w:w="0" w:type="dxa"/>
              <w:left w:w="60" w:type="dxa"/>
              <w:bottom w:w="0" w:type="dxa"/>
              <w:right w:w="60" w:type="dxa"/>
            </w:tcMar>
            <w:vAlign w:val="center"/>
          </w:tcPr>
          <w:p w14:paraId="78DB363B" w14:textId="77777777" w:rsidR="007E2B87" w:rsidRPr="00605FE5" w:rsidRDefault="007B2BBC" w:rsidP="007E2B87">
            <w:pPr>
              <w:spacing w:after="0" w:line="240" w:lineRule="auto"/>
              <w:jc w:val="center"/>
              <w:rPr>
                <w:rFonts w:ascii="Petrobras Sans" w:eastAsia="Times New Roman" w:hAnsi="Petrobras Sans" w:cs="Petrobras Sans"/>
                <w:b/>
                <w:color w:val="262626"/>
                <w:sz w:val="17"/>
                <w:szCs w:val="17"/>
                <w:lang w:eastAsia="pt-BR"/>
              </w:rPr>
            </w:pPr>
            <w:r w:rsidRPr="00605FE5">
              <w:rPr>
                <w:rFonts w:ascii="Petrobras Sans" w:eastAsia="Times New Roman" w:hAnsi="Petrobras Sans" w:cs="Petrobras Sans"/>
                <w:b/>
                <w:color w:val="262626"/>
                <w:sz w:val="17"/>
                <w:szCs w:val="17"/>
                <w:lang w:eastAsia="pt-BR"/>
              </w:rPr>
              <w:t>(4.377)</w:t>
            </w:r>
          </w:p>
        </w:tc>
      </w:tr>
      <w:tr w:rsidR="00DE2699" w14:paraId="78DB3643" w14:textId="77777777" w:rsidTr="007E2B87">
        <w:tc>
          <w:tcPr>
            <w:tcW w:w="2547" w:type="pct"/>
            <w:tcBorders>
              <w:top w:val="single" w:sz="4" w:space="0" w:color="008542"/>
              <w:left w:val="nil"/>
              <w:bottom w:val="nil"/>
              <w:right w:val="nil"/>
            </w:tcBorders>
            <w:tcMar>
              <w:top w:w="0" w:type="dxa"/>
              <w:left w:w="60" w:type="dxa"/>
              <w:bottom w:w="0" w:type="dxa"/>
              <w:right w:w="60" w:type="dxa"/>
            </w:tcMar>
            <w:vAlign w:val="center"/>
          </w:tcPr>
          <w:p w14:paraId="78DB363D" w14:textId="77777777" w:rsidR="007E2B87" w:rsidRPr="00605FE5" w:rsidRDefault="007B2BBC" w:rsidP="007E2B87">
            <w:pPr>
              <w:spacing w:after="0" w:line="240" w:lineRule="auto"/>
              <w:rPr>
                <w:rFonts w:ascii="Petrobras Sans" w:eastAsia="Times New Roman" w:hAnsi="Petrobras Sans" w:cs="Petrobras Sans"/>
                <w:b/>
                <w:color w:val="000000"/>
                <w:sz w:val="17"/>
                <w:szCs w:val="17"/>
                <w:lang w:eastAsia="pt-BR"/>
              </w:rPr>
            </w:pPr>
            <w:r w:rsidRPr="00605FE5">
              <w:rPr>
                <w:rFonts w:ascii="Petrobras Sans" w:eastAsia="Times New Roman" w:hAnsi="Petrobras Sans" w:cs="Petrobras Sans"/>
                <w:b/>
                <w:color w:val="000000"/>
                <w:sz w:val="17"/>
                <w:szCs w:val="17"/>
                <w:lang w:eastAsia="pt-BR"/>
              </w:rPr>
              <w:t>Fluxo de caixa das atividades de financiamentos</w:t>
            </w:r>
          </w:p>
        </w:tc>
        <w:tc>
          <w:tcPr>
            <w:tcW w:w="491" w:type="pct"/>
            <w:tcBorders>
              <w:top w:val="single" w:sz="4" w:space="0" w:color="008542"/>
              <w:left w:val="nil"/>
              <w:bottom w:val="nil"/>
              <w:right w:val="nil"/>
            </w:tcBorders>
            <w:tcMar>
              <w:top w:w="0" w:type="dxa"/>
              <w:left w:w="60" w:type="dxa"/>
              <w:bottom w:w="0" w:type="dxa"/>
              <w:right w:w="60" w:type="dxa"/>
            </w:tcMar>
            <w:vAlign w:val="center"/>
          </w:tcPr>
          <w:p w14:paraId="78DB363E" w14:textId="77777777" w:rsidR="007E2B87" w:rsidRPr="00605FE5" w:rsidRDefault="007E2B87" w:rsidP="007E2B87">
            <w:pPr>
              <w:spacing w:after="0" w:line="240" w:lineRule="auto"/>
              <w:jc w:val="center"/>
              <w:rPr>
                <w:rFonts w:ascii="Petrobras Sans" w:eastAsia="Times New Roman" w:hAnsi="Petrobras Sans" w:cs="Petrobras Sans"/>
                <w:color w:val="000000"/>
                <w:sz w:val="17"/>
                <w:szCs w:val="17"/>
                <w:lang w:eastAsia="pt-BR"/>
              </w:rPr>
            </w:pPr>
          </w:p>
        </w:tc>
        <w:tc>
          <w:tcPr>
            <w:tcW w:w="491" w:type="pct"/>
            <w:tcBorders>
              <w:top w:val="single" w:sz="4" w:space="0" w:color="008542"/>
              <w:left w:val="nil"/>
              <w:bottom w:val="nil"/>
              <w:right w:val="nil"/>
            </w:tcBorders>
            <w:tcMar>
              <w:top w:w="0" w:type="dxa"/>
              <w:left w:w="60" w:type="dxa"/>
              <w:bottom w:w="0" w:type="dxa"/>
              <w:right w:w="60" w:type="dxa"/>
            </w:tcMar>
            <w:vAlign w:val="center"/>
          </w:tcPr>
          <w:p w14:paraId="78DB363F" w14:textId="77777777" w:rsidR="007E2B87" w:rsidRPr="00605FE5" w:rsidRDefault="007E2B87" w:rsidP="007E2B87">
            <w:pPr>
              <w:spacing w:after="0" w:line="240" w:lineRule="auto"/>
              <w:jc w:val="center"/>
              <w:rPr>
                <w:rFonts w:ascii="Petrobras Sans" w:eastAsia="Times New Roman" w:hAnsi="Petrobras Sans" w:cs="Petrobras Sans"/>
                <w:color w:val="000000"/>
                <w:sz w:val="17"/>
                <w:szCs w:val="17"/>
                <w:lang w:eastAsia="pt-BR"/>
              </w:rPr>
            </w:pPr>
          </w:p>
        </w:tc>
        <w:tc>
          <w:tcPr>
            <w:tcW w:w="491" w:type="pct"/>
            <w:tcBorders>
              <w:top w:val="single" w:sz="4" w:space="0" w:color="008542"/>
              <w:left w:val="nil"/>
              <w:bottom w:val="nil"/>
              <w:right w:val="nil"/>
            </w:tcBorders>
            <w:tcMar>
              <w:top w:w="0" w:type="dxa"/>
              <w:left w:w="60" w:type="dxa"/>
              <w:bottom w:w="0" w:type="dxa"/>
              <w:right w:w="60" w:type="dxa"/>
            </w:tcMar>
            <w:vAlign w:val="center"/>
          </w:tcPr>
          <w:p w14:paraId="78DB3640" w14:textId="77777777" w:rsidR="007E2B87" w:rsidRPr="00605FE5" w:rsidRDefault="007E2B87" w:rsidP="007E2B87">
            <w:pPr>
              <w:spacing w:after="0" w:line="240" w:lineRule="auto"/>
              <w:jc w:val="center"/>
              <w:rPr>
                <w:rFonts w:ascii="Petrobras Sans" w:eastAsia="Times New Roman" w:hAnsi="Petrobras Sans" w:cs="Petrobras Sans"/>
                <w:color w:val="000000"/>
                <w:sz w:val="17"/>
                <w:szCs w:val="17"/>
                <w:lang w:eastAsia="pt-BR"/>
              </w:rPr>
            </w:pPr>
          </w:p>
        </w:tc>
        <w:tc>
          <w:tcPr>
            <w:tcW w:w="491" w:type="pct"/>
            <w:tcBorders>
              <w:top w:val="single" w:sz="4" w:space="0" w:color="008542"/>
              <w:left w:val="nil"/>
              <w:bottom w:val="nil"/>
              <w:right w:val="nil"/>
            </w:tcBorders>
            <w:tcMar>
              <w:top w:w="0" w:type="dxa"/>
              <w:left w:w="60" w:type="dxa"/>
              <w:bottom w:w="0" w:type="dxa"/>
              <w:right w:w="60" w:type="dxa"/>
            </w:tcMar>
            <w:vAlign w:val="center"/>
          </w:tcPr>
          <w:p w14:paraId="78DB3641" w14:textId="77777777" w:rsidR="007E2B87" w:rsidRPr="00605FE5" w:rsidRDefault="007E2B87" w:rsidP="007E2B87">
            <w:pPr>
              <w:spacing w:after="0" w:line="240" w:lineRule="auto"/>
              <w:jc w:val="center"/>
              <w:rPr>
                <w:rFonts w:ascii="Petrobras Sans" w:eastAsia="Times New Roman" w:hAnsi="Petrobras Sans" w:cs="Petrobras Sans"/>
                <w:color w:val="000000"/>
                <w:sz w:val="17"/>
                <w:szCs w:val="17"/>
                <w:lang w:eastAsia="pt-BR"/>
              </w:rPr>
            </w:pPr>
          </w:p>
        </w:tc>
        <w:tc>
          <w:tcPr>
            <w:tcW w:w="491" w:type="pct"/>
            <w:tcBorders>
              <w:top w:val="single" w:sz="4" w:space="0" w:color="008542"/>
              <w:left w:val="nil"/>
              <w:bottom w:val="nil"/>
              <w:right w:val="nil"/>
            </w:tcBorders>
            <w:tcMar>
              <w:top w:w="0" w:type="dxa"/>
              <w:left w:w="60" w:type="dxa"/>
              <w:bottom w:w="0" w:type="dxa"/>
              <w:right w:w="60" w:type="dxa"/>
            </w:tcMar>
            <w:vAlign w:val="center"/>
          </w:tcPr>
          <w:p w14:paraId="78DB3642" w14:textId="77777777" w:rsidR="007E2B87" w:rsidRPr="00605FE5" w:rsidRDefault="007E2B87" w:rsidP="007E2B87">
            <w:pPr>
              <w:spacing w:after="0" w:line="240" w:lineRule="auto"/>
              <w:jc w:val="center"/>
              <w:rPr>
                <w:rFonts w:ascii="Petrobras Sans" w:eastAsia="Times New Roman" w:hAnsi="Petrobras Sans" w:cs="Petrobras Sans"/>
                <w:color w:val="000000"/>
                <w:sz w:val="17"/>
                <w:szCs w:val="17"/>
                <w:lang w:eastAsia="pt-BR"/>
              </w:rPr>
            </w:pPr>
          </w:p>
        </w:tc>
      </w:tr>
      <w:tr w:rsidR="00DE2699" w14:paraId="78DB364A" w14:textId="77777777" w:rsidTr="007E2B87">
        <w:tc>
          <w:tcPr>
            <w:tcW w:w="2547" w:type="pct"/>
            <w:tcBorders>
              <w:top w:val="nil"/>
              <w:left w:val="nil"/>
              <w:bottom w:val="nil"/>
              <w:right w:val="nil"/>
            </w:tcBorders>
            <w:shd w:val="solid" w:color="F0F5BF" w:fill="FFFFFF"/>
            <w:tcMar>
              <w:top w:w="0" w:type="dxa"/>
              <w:left w:w="60" w:type="dxa"/>
              <w:bottom w:w="0" w:type="dxa"/>
              <w:right w:w="60" w:type="dxa"/>
            </w:tcMar>
            <w:vAlign w:val="center"/>
          </w:tcPr>
          <w:p w14:paraId="78DB3644" w14:textId="77777777" w:rsidR="007E2B87" w:rsidRPr="00605FE5" w:rsidRDefault="007B2BBC" w:rsidP="007E2B87">
            <w:pPr>
              <w:spacing w:after="0" w:line="240" w:lineRule="auto"/>
              <w:ind w:left="200"/>
              <w:rPr>
                <w:rFonts w:ascii="Petrobras Sans" w:eastAsia="Times New Roman" w:hAnsi="Petrobras Sans" w:cs="Petrobras Sans"/>
                <w:color w:val="000000"/>
                <w:sz w:val="17"/>
                <w:szCs w:val="17"/>
                <w:lang w:eastAsia="pt-BR"/>
              </w:rPr>
            </w:pPr>
            <w:r w:rsidRPr="00605FE5">
              <w:rPr>
                <w:rFonts w:ascii="Petrobras Sans" w:eastAsia="Times New Roman" w:hAnsi="Petrobras Sans" w:cs="Petrobras Sans"/>
                <w:color w:val="000000"/>
                <w:sz w:val="17"/>
                <w:szCs w:val="17"/>
                <w:lang w:eastAsia="pt-BR"/>
              </w:rPr>
              <w:t>Participação de acionistas não controladores</w:t>
            </w:r>
          </w:p>
        </w:tc>
        <w:tc>
          <w:tcPr>
            <w:tcW w:w="491" w:type="pct"/>
            <w:tcBorders>
              <w:top w:val="nil"/>
              <w:left w:val="nil"/>
              <w:bottom w:val="nil"/>
              <w:right w:val="nil"/>
            </w:tcBorders>
            <w:shd w:val="solid" w:color="F0F5BF" w:fill="FFFFFF"/>
            <w:tcMar>
              <w:top w:w="0" w:type="dxa"/>
              <w:left w:w="60" w:type="dxa"/>
              <w:bottom w:w="0" w:type="dxa"/>
              <w:right w:w="60" w:type="dxa"/>
            </w:tcMar>
            <w:vAlign w:val="center"/>
          </w:tcPr>
          <w:p w14:paraId="78DB3645" w14:textId="77777777" w:rsidR="007E2B87" w:rsidRPr="00605FE5" w:rsidRDefault="007B2BBC" w:rsidP="007E2B87">
            <w:pPr>
              <w:spacing w:after="0" w:line="240" w:lineRule="auto"/>
              <w:jc w:val="center"/>
              <w:rPr>
                <w:rFonts w:ascii="Petrobras Sans" w:eastAsia="Times New Roman" w:hAnsi="Petrobras Sans" w:cs="Petrobras Sans"/>
                <w:color w:val="000000"/>
                <w:sz w:val="17"/>
                <w:szCs w:val="17"/>
                <w:lang w:eastAsia="pt-BR"/>
              </w:rPr>
            </w:pPr>
            <w:r w:rsidRPr="00605FE5">
              <w:rPr>
                <w:rFonts w:ascii="Petrobras Sans" w:eastAsia="Times New Roman" w:hAnsi="Petrobras Sans" w:cs="Petrobras Sans"/>
                <w:color w:val="000000"/>
                <w:sz w:val="17"/>
                <w:szCs w:val="17"/>
                <w:lang w:eastAsia="pt-BR"/>
              </w:rPr>
              <w:t>502</w:t>
            </w:r>
          </w:p>
        </w:tc>
        <w:tc>
          <w:tcPr>
            <w:tcW w:w="491" w:type="pct"/>
            <w:tcBorders>
              <w:top w:val="nil"/>
              <w:left w:val="nil"/>
              <w:bottom w:val="nil"/>
              <w:right w:val="nil"/>
            </w:tcBorders>
            <w:shd w:val="solid" w:color="F0F5BF" w:fill="FFFFFF"/>
            <w:tcMar>
              <w:top w:w="0" w:type="dxa"/>
              <w:left w:w="60" w:type="dxa"/>
              <w:bottom w:w="0" w:type="dxa"/>
              <w:right w:w="60" w:type="dxa"/>
            </w:tcMar>
            <w:vAlign w:val="center"/>
          </w:tcPr>
          <w:p w14:paraId="78DB3646" w14:textId="77777777" w:rsidR="007E2B87" w:rsidRPr="00605FE5" w:rsidRDefault="007B2BBC" w:rsidP="007E2B87">
            <w:pPr>
              <w:spacing w:after="0" w:line="240" w:lineRule="auto"/>
              <w:jc w:val="center"/>
              <w:rPr>
                <w:rFonts w:ascii="Petrobras Sans" w:eastAsia="Times New Roman" w:hAnsi="Petrobras Sans" w:cs="Petrobras Sans"/>
                <w:color w:val="000000"/>
                <w:sz w:val="17"/>
                <w:szCs w:val="17"/>
                <w:lang w:eastAsia="pt-BR"/>
              </w:rPr>
            </w:pPr>
            <w:r w:rsidRPr="00605FE5">
              <w:rPr>
                <w:rFonts w:ascii="Petrobras Sans" w:eastAsia="Times New Roman" w:hAnsi="Petrobras Sans" w:cs="Petrobras Sans"/>
                <w:color w:val="000000"/>
                <w:sz w:val="17"/>
                <w:szCs w:val="17"/>
                <w:lang w:eastAsia="pt-BR"/>
              </w:rPr>
              <w:t>(252)</w:t>
            </w:r>
          </w:p>
        </w:tc>
        <w:tc>
          <w:tcPr>
            <w:tcW w:w="491" w:type="pct"/>
            <w:tcBorders>
              <w:top w:val="nil"/>
              <w:left w:val="nil"/>
              <w:bottom w:val="nil"/>
              <w:right w:val="nil"/>
            </w:tcBorders>
            <w:shd w:val="solid" w:color="F0F5BF" w:fill="FFFFFF"/>
            <w:tcMar>
              <w:top w:w="0" w:type="dxa"/>
              <w:left w:w="60" w:type="dxa"/>
              <w:bottom w:w="0" w:type="dxa"/>
              <w:right w:w="60" w:type="dxa"/>
            </w:tcMar>
            <w:vAlign w:val="center"/>
          </w:tcPr>
          <w:p w14:paraId="78DB3647" w14:textId="77777777" w:rsidR="007E2B87" w:rsidRPr="00605FE5" w:rsidRDefault="007B2BBC" w:rsidP="007E2B87">
            <w:pPr>
              <w:spacing w:after="0" w:line="240" w:lineRule="auto"/>
              <w:jc w:val="center"/>
              <w:rPr>
                <w:rFonts w:ascii="Petrobras Sans" w:eastAsia="Times New Roman" w:hAnsi="Petrobras Sans" w:cs="Petrobras Sans"/>
                <w:color w:val="000000"/>
                <w:sz w:val="17"/>
                <w:szCs w:val="17"/>
                <w:lang w:eastAsia="pt-BR"/>
              </w:rPr>
            </w:pPr>
            <w:r w:rsidRPr="00605FE5">
              <w:rPr>
                <w:rFonts w:ascii="Petrobras Sans" w:eastAsia="Times New Roman" w:hAnsi="Petrobras Sans" w:cs="Petrobras Sans"/>
                <w:color w:val="000000"/>
                <w:sz w:val="17"/>
                <w:szCs w:val="17"/>
                <w:lang w:eastAsia="pt-BR"/>
              </w:rPr>
              <w:t>106</w:t>
            </w:r>
          </w:p>
        </w:tc>
        <w:tc>
          <w:tcPr>
            <w:tcW w:w="491" w:type="pct"/>
            <w:tcBorders>
              <w:top w:val="nil"/>
              <w:left w:val="nil"/>
              <w:bottom w:val="nil"/>
              <w:right w:val="nil"/>
            </w:tcBorders>
            <w:shd w:val="solid" w:color="F0F5BF" w:fill="FFFFFF"/>
            <w:tcMar>
              <w:top w:w="0" w:type="dxa"/>
              <w:left w:w="60" w:type="dxa"/>
              <w:bottom w:w="0" w:type="dxa"/>
              <w:right w:w="60" w:type="dxa"/>
            </w:tcMar>
            <w:vAlign w:val="center"/>
          </w:tcPr>
          <w:p w14:paraId="78DB3648" w14:textId="77777777" w:rsidR="007E2B87" w:rsidRPr="00605FE5" w:rsidRDefault="007B2BBC" w:rsidP="007E2B87">
            <w:pPr>
              <w:spacing w:after="0" w:line="240" w:lineRule="auto"/>
              <w:jc w:val="center"/>
              <w:rPr>
                <w:rFonts w:ascii="Petrobras Sans" w:eastAsia="Times New Roman" w:hAnsi="Petrobras Sans" w:cs="Petrobras Sans"/>
                <w:color w:val="000000"/>
                <w:sz w:val="17"/>
                <w:szCs w:val="17"/>
                <w:lang w:eastAsia="pt-BR"/>
              </w:rPr>
            </w:pPr>
            <w:r w:rsidRPr="00605FE5">
              <w:rPr>
                <w:rFonts w:ascii="Petrobras Sans" w:eastAsia="Times New Roman" w:hAnsi="Petrobras Sans" w:cs="Petrobras Sans"/>
                <w:color w:val="000000"/>
                <w:sz w:val="17"/>
                <w:szCs w:val="17"/>
                <w:lang w:eastAsia="pt-BR"/>
              </w:rPr>
              <w:t>(14)</w:t>
            </w:r>
          </w:p>
        </w:tc>
        <w:tc>
          <w:tcPr>
            <w:tcW w:w="491" w:type="pct"/>
            <w:tcBorders>
              <w:top w:val="nil"/>
              <w:left w:val="nil"/>
              <w:bottom w:val="nil"/>
              <w:right w:val="nil"/>
            </w:tcBorders>
            <w:shd w:val="solid" w:color="F0F5BF" w:fill="FFFFFF"/>
            <w:tcMar>
              <w:top w:w="0" w:type="dxa"/>
              <w:left w:w="60" w:type="dxa"/>
              <w:bottom w:w="0" w:type="dxa"/>
              <w:right w:w="60" w:type="dxa"/>
            </w:tcMar>
            <w:vAlign w:val="center"/>
          </w:tcPr>
          <w:p w14:paraId="78DB3649" w14:textId="77777777" w:rsidR="007E2B87" w:rsidRPr="00605FE5" w:rsidRDefault="007B2BBC" w:rsidP="007E2B87">
            <w:pPr>
              <w:spacing w:after="0" w:line="240" w:lineRule="auto"/>
              <w:jc w:val="center"/>
              <w:rPr>
                <w:rFonts w:ascii="Petrobras Sans" w:eastAsia="Times New Roman" w:hAnsi="Petrobras Sans" w:cs="Petrobras Sans"/>
                <w:color w:val="000000"/>
                <w:sz w:val="17"/>
                <w:szCs w:val="17"/>
                <w:lang w:eastAsia="pt-BR"/>
              </w:rPr>
            </w:pPr>
            <w:r w:rsidRPr="00605FE5">
              <w:rPr>
                <w:rFonts w:ascii="Petrobras Sans" w:eastAsia="Times New Roman" w:hAnsi="Petrobras Sans" w:cs="Petrobras Sans"/>
                <w:color w:val="000000"/>
                <w:sz w:val="17"/>
                <w:szCs w:val="17"/>
                <w:lang w:eastAsia="pt-BR"/>
              </w:rPr>
              <w:t>347</w:t>
            </w:r>
          </w:p>
        </w:tc>
      </w:tr>
      <w:tr w:rsidR="00DE2699" w14:paraId="78DB3651" w14:textId="77777777" w:rsidTr="007E2B87">
        <w:tc>
          <w:tcPr>
            <w:tcW w:w="2547" w:type="pct"/>
            <w:tcBorders>
              <w:top w:val="nil"/>
              <w:left w:val="nil"/>
              <w:bottom w:val="nil"/>
              <w:right w:val="nil"/>
            </w:tcBorders>
            <w:tcMar>
              <w:top w:w="0" w:type="dxa"/>
              <w:left w:w="60" w:type="dxa"/>
              <w:bottom w:w="0" w:type="dxa"/>
              <w:right w:w="60" w:type="dxa"/>
            </w:tcMar>
            <w:vAlign w:val="center"/>
          </w:tcPr>
          <w:p w14:paraId="78DB364B" w14:textId="77777777" w:rsidR="007E2B87" w:rsidRPr="00605FE5" w:rsidRDefault="007B2BBC" w:rsidP="007E2B87">
            <w:pPr>
              <w:spacing w:after="0" w:line="240" w:lineRule="auto"/>
              <w:ind w:left="200"/>
              <w:rPr>
                <w:rFonts w:ascii="Petrobras Sans" w:eastAsia="Times New Roman" w:hAnsi="Petrobras Sans" w:cs="Petrobras Sans"/>
                <w:color w:val="000000"/>
                <w:sz w:val="17"/>
                <w:szCs w:val="17"/>
                <w:lang w:eastAsia="pt-BR"/>
              </w:rPr>
            </w:pPr>
            <w:r w:rsidRPr="00605FE5">
              <w:rPr>
                <w:rFonts w:ascii="Petrobras Sans" w:eastAsia="Times New Roman" w:hAnsi="Petrobras Sans" w:cs="Petrobras Sans"/>
                <w:color w:val="000000"/>
                <w:sz w:val="17"/>
                <w:szCs w:val="17"/>
                <w:lang w:eastAsia="pt-BR"/>
              </w:rPr>
              <w:t>Financiamentos e operações de mútuo, líquidos:</w:t>
            </w:r>
          </w:p>
        </w:tc>
        <w:tc>
          <w:tcPr>
            <w:tcW w:w="491" w:type="pct"/>
            <w:tcBorders>
              <w:top w:val="nil"/>
              <w:left w:val="nil"/>
              <w:bottom w:val="nil"/>
              <w:right w:val="nil"/>
            </w:tcBorders>
            <w:tcMar>
              <w:top w:w="0" w:type="dxa"/>
              <w:left w:w="60" w:type="dxa"/>
              <w:bottom w:w="0" w:type="dxa"/>
              <w:right w:w="60" w:type="dxa"/>
            </w:tcMar>
            <w:vAlign w:val="center"/>
          </w:tcPr>
          <w:p w14:paraId="78DB364C" w14:textId="77777777" w:rsidR="007E2B87" w:rsidRPr="00605FE5" w:rsidRDefault="007E2B87" w:rsidP="007E2B87">
            <w:pPr>
              <w:spacing w:after="0" w:line="240" w:lineRule="auto"/>
              <w:jc w:val="center"/>
              <w:rPr>
                <w:rFonts w:ascii="Petrobras Sans" w:eastAsia="Times New Roman" w:hAnsi="Petrobras Sans" w:cs="Petrobras Sans"/>
                <w:color w:val="000000"/>
                <w:sz w:val="17"/>
                <w:szCs w:val="17"/>
                <w:lang w:eastAsia="pt-BR"/>
              </w:rPr>
            </w:pPr>
          </w:p>
        </w:tc>
        <w:tc>
          <w:tcPr>
            <w:tcW w:w="491" w:type="pct"/>
            <w:tcBorders>
              <w:top w:val="nil"/>
              <w:left w:val="nil"/>
              <w:bottom w:val="nil"/>
              <w:right w:val="nil"/>
            </w:tcBorders>
            <w:tcMar>
              <w:top w:w="0" w:type="dxa"/>
              <w:left w:w="60" w:type="dxa"/>
              <w:bottom w:w="0" w:type="dxa"/>
              <w:right w:w="60" w:type="dxa"/>
            </w:tcMar>
            <w:vAlign w:val="center"/>
          </w:tcPr>
          <w:p w14:paraId="78DB364D" w14:textId="77777777" w:rsidR="007E2B87" w:rsidRPr="00605FE5" w:rsidRDefault="007E2B87" w:rsidP="007E2B87">
            <w:pPr>
              <w:spacing w:after="0" w:line="240" w:lineRule="auto"/>
              <w:jc w:val="center"/>
              <w:rPr>
                <w:rFonts w:ascii="Petrobras Sans" w:eastAsia="Times New Roman" w:hAnsi="Petrobras Sans" w:cs="Petrobras Sans"/>
                <w:color w:val="000000"/>
                <w:sz w:val="17"/>
                <w:szCs w:val="17"/>
                <w:lang w:eastAsia="pt-BR"/>
              </w:rPr>
            </w:pPr>
          </w:p>
        </w:tc>
        <w:tc>
          <w:tcPr>
            <w:tcW w:w="491" w:type="pct"/>
            <w:tcBorders>
              <w:top w:val="nil"/>
              <w:left w:val="nil"/>
              <w:bottom w:val="nil"/>
              <w:right w:val="nil"/>
            </w:tcBorders>
            <w:tcMar>
              <w:top w:w="0" w:type="dxa"/>
              <w:left w:w="60" w:type="dxa"/>
              <w:bottom w:w="0" w:type="dxa"/>
              <w:right w:w="60" w:type="dxa"/>
            </w:tcMar>
            <w:vAlign w:val="center"/>
          </w:tcPr>
          <w:p w14:paraId="78DB364E" w14:textId="77777777" w:rsidR="007E2B87" w:rsidRPr="00605FE5" w:rsidRDefault="007E2B87" w:rsidP="007E2B87">
            <w:pPr>
              <w:spacing w:after="0" w:line="240" w:lineRule="auto"/>
              <w:jc w:val="center"/>
              <w:rPr>
                <w:rFonts w:ascii="Petrobras Sans" w:eastAsia="Times New Roman" w:hAnsi="Petrobras Sans" w:cs="Petrobras Sans"/>
                <w:color w:val="000000"/>
                <w:sz w:val="17"/>
                <w:szCs w:val="17"/>
                <w:lang w:eastAsia="pt-BR"/>
              </w:rPr>
            </w:pPr>
          </w:p>
        </w:tc>
        <w:tc>
          <w:tcPr>
            <w:tcW w:w="491" w:type="pct"/>
            <w:tcBorders>
              <w:top w:val="nil"/>
              <w:left w:val="nil"/>
              <w:bottom w:val="nil"/>
              <w:right w:val="nil"/>
            </w:tcBorders>
            <w:tcMar>
              <w:top w:w="0" w:type="dxa"/>
              <w:left w:w="60" w:type="dxa"/>
              <w:bottom w:w="0" w:type="dxa"/>
              <w:right w:w="60" w:type="dxa"/>
            </w:tcMar>
            <w:vAlign w:val="center"/>
          </w:tcPr>
          <w:p w14:paraId="78DB364F" w14:textId="77777777" w:rsidR="007E2B87" w:rsidRPr="00605FE5" w:rsidRDefault="007E2B87" w:rsidP="007E2B87">
            <w:pPr>
              <w:spacing w:after="0" w:line="240" w:lineRule="auto"/>
              <w:jc w:val="center"/>
              <w:rPr>
                <w:rFonts w:ascii="Petrobras Sans" w:eastAsia="Times New Roman" w:hAnsi="Petrobras Sans" w:cs="Petrobras Sans"/>
                <w:color w:val="000000"/>
                <w:sz w:val="17"/>
                <w:szCs w:val="17"/>
                <w:lang w:eastAsia="pt-BR"/>
              </w:rPr>
            </w:pPr>
          </w:p>
        </w:tc>
        <w:tc>
          <w:tcPr>
            <w:tcW w:w="491" w:type="pct"/>
            <w:tcBorders>
              <w:top w:val="nil"/>
              <w:left w:val="nil"/>
              <w:bottom w:val="nil"/>
              <w:right w:val="nil"/>
            </w:tcBorders>
            <w:tcMar>
              <w:top w:w="0" w:type="dxa"/>
              <w:left w:w="60" w:type="dxa"/>
              <w:bottom w:w="0" w:type="dxa"/>
              <w:right w:w="60" w:type="dxa"/>
            </w:tcMar>
            <w:vAlign w:val="center"/>
          </w:tcPr>
          <w:p w14:paraId="78DB3650" w14:textId="77777777" w:rsidR="007E2B87" w:rsidRPr="00605FE5" w:rsidRDefault="007E2B87" w:rsidP="007E2B87">
            <w:pPr>
              <w:spacing w:after="0" w:line="240" w:lineRule="auto"/>
              <w:jc w:val="center"/>
              <w:rPr>
                <w:rFonts w:ascii="Petrobras Sans" w:eastAsia="Times New Roman" w:hAnsi="Petrobras Sans" w:cs="Petrobras Sans"/>
                <w:color w:val="000000"/>
                <w:sz w:val="17"/>
                <w:szCs w:val="17"/>
                <w:lang w:eastAsia="pt-BR"/>
              </w:rPr>
            </w:pPr>
          </w:p>
        </w:tc>
      </w:tr>
      <w:tr w:rsidR="00DE2699" w14:paraId="78DB3658" w14:textId="77777777" w:rsidTr="007E2B87">
        <w:tc>
          <w:tcPr>
            <w:tcW w:w="2547" w:type="pct"/>
            <w:tcBorders>
              <w:top w:val="nil"/>
              <w:left w:val="nil"/>
              <w:bottom w:val="nil"/>
              <w:right w:val="nil"/>
            </w:tcBorders>
            <w:shd w:val="solid" w:color="F0F5BF" w:fill="FFFFFF"/>
            <w:tcMar>
              <w:top w:w="0" w:type="dxa"/>
              <w:left w:w="60" w:type="dxa"/>
              <w:bottom w:w="0" w:type="dxa"/>
              <w:right w:w="60" w:type="dxa"/>
            </w:tcMar>
            <w:vAlign w:val="center"/>
          </w:tcPr>
          <w:p w14:paraId="78DB3652" w14:textId="77777777" w:rsidR="007E2B87" w:rsidRPr="00605FE5" w:rsidRDefault="007B2BBC" w:rsidP="007E2B87">
            <w:pPr>
              <w:spacing w:after="0" w:line="240" w:lineRule="auto"/>
              <w:ind w:left="400"/>
              <w:rPr>
                <w:rFonts w:ascii="Petrobras Sans" w:eastAsia="Times New Roman" w:hAnsi="Petrobras Sans" w:cs="Petrobras Sans"/>
                <w:color w:val="000000"/>
                <w:sz w:val="17"/>
                <w:szCs w:val="17"/>
                <w:lang w:eastAsia="pt-BR"/>
              </w:rPr>
            </w:pPr>
            <w:r w:rsidRPr="00605FE5">
              <w:rPr>
                <w:rFonts w:ascii="Petrobras Sans" w:eastAsia="Times New Roman" w:hAnsi="Petrobras Sans" w:cs="Petrobras Sans"/>
                <w:color w:val="000000"/>
                <w:sz w:val="17"/>
                <w:szCs w:val="17"/>
                <w:lang w:eastAsia="pt-BR"/>
              </w:rPr>
              <w:t>Captações</w:t>
            </w:r>
          </w:p>
        </w:tc>
        <w:tc>
          <w:tcPr>
            <w:tcW w:w="491" w:type="pct"/>
            <w:tcBorders>
              <w:top w:val="nil"/>
              <w:left w:val="nil"/>
              <w:bottom w:val="nil"/>
              <w:right w:val="nil"/>
            </w:tcBorders>
            <w:shd w:val="solid" w:color="F0F5BF" w:fill="FFFFFF"/>
            <w:tcMar>
              <w:top w:w="0" w:type="dxa"/>
              <w:left w:w="60" w:type="dxa"/>
              <w:bottom w:w="0" w:type="dxa"/>
              <w:right w:w="60" w:type="dxa"/>
            </w:tcMar>
            <w:vAlign w:val="center"/>
          </w:tcPr>
          <w:p w14:paraId="78DB3653" w14:textId="77777777" w:rsidR="007E2B87" w:rsidRPr="00605FE5" w:rsidRDefault="007B2BBC" w:rsidP="007E2B87">
            <w:pPr>
              <w:spacing w:after="0" w:line="240" w:lineRule="auto"/>
              <w:jc w:val="center"/>
              <w:rPr>
                <w:rFonts w:ascii="Petrobras Sans" w:eastAsia="Times New Roman" w:hAnsi="Petrobras Sans" w:cs="Petrobras Sans"/>
                <w:color w:val="000000"/>
                <w:sz w:val="17"/>
                <w:szCs w:val="17"/>
                <w:lang w:eastAsia="pt-BR"/>
              </w:rPr>
            </w:pPr>
            <w:r w:rsidRPr="00605FE5">
              <w:rPr>
                <w:rFonts w:ascii="Petrobras Sans" w:eastAsia="Times New Roman" w:hAnsi="Petrobras Sans" w:cs="Petrobras Sans"/>
                <w:color w:val="000000"/>
                <w:sz w:val="17"/>
                <w:szCs w:val="17"/>
                <w:lang w:eastAsia="pt-BR"/>
              </w:rPr>
              <w:t>4.459</w:t>
            </w:r>
          </w:p>
        </w:tc>
        <w:tc>
          <w:tcPr>
            <w:tcW w:w="491" w:type="pct"/>
            <w:tcBorders>
              <w:top w:val="nil"/>
              <w:left w:val="nil"/>
              <w:bottom w:val="nil"/>
              <w:right w:val="nil"/>
            </w:tcBorders>
            <w:shd w:val="solid" w:color="F0F5BF" w:fill="FFFFFF"/>
            <w:tcMar>
              <w:top w:w="0" w:type="dxa"/>
              <w:left w:w="60" w:type="dxa"/>
              <w:bottom w:w="0" w:type="dxa"/>
              <w:right w:w="60" w:type="dxa"/>
            </w:tcMar>
            <w:vAlign w:val="center"/>
          </w:tcPr>
          <w:p w14:paraId="78DB3654" w14:textId="77777777" w:rsidR="007E2B87" w:rsidRPr="00605FE5" w:rsidRDefault="007B2BBC" w:rsidP="007E2B87">
            <w:pPr>
              <w:spacing w:after="0" w:line="240" w:lineRule="auto"/>
              <w:jc w:val="center"/>
              <w:rPr>
                <w:rFonts w:ascii="Petrobras Sans" w:eastAsia="Times New Roman" w:hAnsi="Petrobras Sans" w:cs="Petrobras Sans"/>
                <w:color w:val="000000"/>
                <w:sz w:val="17"/>
                <w:szCs w:val="17"/>
                <w:lang w:eastAsia="pt-BR"/>
              </w:rPr>
            </w:pPr>
            <w:r w:rsidRPr="00605FE5">
              <w:rPr>
                <w:rFonts w:ascii="Petrobras Sans" w:eastAsia="Times New Roman" w:hAnsi="Petrobras Sans" w:cs="Petrobras Sans"/>
                <w:color w:val="000000"/>
                <w:sz w:val="17"/>
                <w:szCs w:val="17"/>
                <w:lang w:eastAsia="pt-BR"/>
              </w:rPr>
              <w:t>5.942</w:t>
            </w:r>
          </w:p>
        </w:tc>
        <w:tc>
          <w:tcPr>
            <w:tcW w:w="491" w:type="pct"/>
            <w:tcBorders>
              <w:top w:val="nil"/>
              <w:left w:val="nil"/>
              <w:bottom w:val="nil"/>
              <w:right w:val="nil"/>
            </w:tcBorders>
            <w:shd w:val="solid" w:color="F0F5BF" w:fill="FFFFFF"/>
            <w:tcMar>
              <w:top w:w="0" w:type="dxa"/>
              <w:left w:w="60" w:type="dxa"/>
              <w:bottom w:w="0" w:type="dxa"/>
              <w:right w:w="60" w:type="dxa"/>
            </w:tcMar>
            <w:vAlign w:val="center"/>
          </w:tcPr>
          <w:p w14:paraId="78DB3655" w14:textId="77777777" w:rsidR="007E2B87" w:rsidRPr="00605FE5" w:rsidRDefault="007B2BBC" w:rsidP="007E2B87">
            <w:pPr>
              <w:spacing w:after="0" w:line="240" w:lineRule="auto"/>
              <w:jc w:val="center"/>
              <w:rPr>
                <w:rFonts w:ascii="Petrobras Sans" w:eastAsia="Times New Roman" w:hAnsi="Petrobras Sans" w:cs="Petrobras Sans"/>
                <w:color w:val="000000"/>
                <w:sz w:val="17"/>
                <w:szCs w:val="17"/>
                <w:lang w:eastAsia="pt-BR"/>
              </w:rPr>
            </w:pPr>
            <w:r w:rsidRPr="00605FE5">
              <w:rPr>
                <w:rFonts w:ascii="Petrobras Sans" w:eastAsia="Times New Roman" w:hAnsi="Petrobras Sans" w:cs="Petrobras Sans"/>
                <w:color w:val="000000"/>
                <w:sz w:val="17"/>
                <w:szCs w:val="17"/>
                <w:lang w:eastAsia="pt-BR"/>
              </w:rPr>
              <w:t>1.834</w:t>
            </w:r>
          </w:p>
        </w:tc>
        <w:tc>
          <w:tcPr>
            <w:tcW w:w="491" w:type="pct"/>
            <w:tcBorders>
              <w:top w:val="nil"/>
              <w:left w:val="nil"/>
              <w:bottom w:val="nil"/>
              <w:right w:val="nil"/>
            </w:tcBorders>
            <w:shd w:val="solid" w:color="F0F5BF" w:fill="FFFFFF"/>
            <w:tcMar>
              <w:top w:w="0" w:type="dxa"/>
              <w:left w:w="60" w:type="dxa"/>
              <w:bottom w:w="0" w:type="dxa"/>
              <w:right w:w="60" w:type="dxa"/>
            </w:tcMar>
            <w:vAlign w:val="center"/>
          </w:tcPr>
          <w:p w14:paraId="78DB3656" w14:textId="77777777" w:rsidR="007E2B87" w:rsidRPr="00605FE5" w:rsidRDefault="007B2BBC" w:rsidP="007E2B87">
            <w:pPr>
              <w:spacing w:after="0" w:line="240" w:lineRule="auto"/>
              <w:jc w:val="center"/>
              <w:rPr>
                <w:rFonts w:ascii="Petrobras Sans" w:eastAsia="Times New Roman" w:hAnsi="Petrobras Sans" w:cs="Petrobras Sans"/>
                <w:color w:val="000000"/>
                <w:sz w:val="17"/>
                <w:szCs w:val="17"/>
                <w:lang w:eastAsia="pt-BR"/>
              </w:rPr>
            </w:pPr>
            <w:r w:rsidRPr="00605FE5">
              <w:rPr>
                <w:rFonts w:ascii="Petrobras Sans" w:eastAsia="Times New Roman" w:hAnsi="Petrobras Sans" w:cs="Petrobras Sans"/>
                <w:color w:val="000000"/>
                <w:sz w:val="17"/>
                <w:szCs w:val="17"/>
                <w:lang w:eastAsia="pt-BR"/>
              </w:rPr>
              <w:t>10.716</w:t>
            </w:r>
          </w:p>
        </w:tc>
        <w:tc>
          <w:tcPr>
            <w:tcW w:w="491" w:type="pct"/>
            <w:tcBorders>
              <w:top w:val="nil"/>
              <w:left w:val="nil"/>
              <w:bottom w:val="nil"/>
              <w:right w:val="nil"/>
            </w:tcBorders>
            <w:shd w:val="solid" w:color="F0F5BF" w:fill="FFFFFF"/>
            <w:tcMar>
              <w:top w:w="0" w:type="dxa"/>
              <w:left w:w="60" w:type="dxa"/>
              <w:bottom w:w="0" w:type="dxa"/>
              <w:right w:w="60" w:type="dxa"/>
            </w:tcMar>
            <w:vAlign w:val="center"/>
          </w:tcPr>
          <w:p w14:paraId="78DB3657" w14:textId="77777777" w:rsidR="007E2B87" w:rsidRPr="00605FE5" w:rsidRDefault="007B2BBC" w:rsidP="007E2B87">
            <w:pPr>
              <w:spacing w:after="0" w:line="240" w:lineRule="auto"/>
              <w:jc w:val="center"/>
              <w:rPr>
                <w:rFonts w:ascii="Petrobras Sans" w:eastAsia="Times New Roman" w:hAnsi="Petrobras Sans" w:cs="Petrobras Sans"/>
                <w:color w:val="000000"/>
                <w:sz w:val="17"/>
                <w:szCs w:val="17"/>
                <w:lang w:eastAsia="pt-BR"/>
              </w:rPr>
            </w:pPr>
            <w:r w:rsidRPr="00605FE5">
              <w:rPr>
                <w:rFonts w:ascii="Petrobras Sans" w:eastAsia="Times New Roman" w:hAnsi="Petrobras Sans" w:cs="Petrobras Sans"/>
                <w:color w:val="000000"/>
                <w:sz w:val="17"/>
                <w:szCs w:val="17"/>
                <w:lang w:eastAsia="pt-BR"/>
              </w:rPr>
              <w:t>15.156</w:t>
            </w:r>
          </w:p>
        </w:tc>
      </w:tr>
      <w:tr w:rsidR="00DE2699" w14:paraId="78DB365F" w14:textId="77777777" w:rsidTr="007E2B87">
        <w:tc>
          <w:tcPr>
            <w:tcW w:w="2547" w:type="pct"/>
            <w:tcBorders>
              <w:top w:val="nil"/>
              <w:left w:val="nil"/>
              <w:bottom w:val="nil"/>
              <w:right w:val="nil"/>
            </w:tcBorders>
            <w:tcMar>
              <w:top w:w="0" w:type="dxa"/>
              <w:left w:w="60" w:type="dxa"/>
              <w:bottom w:w="0" w:type="dxa"/>
              <w:right w:w="60" w:type="dxa"/>
            </w:tcMar>
            <w:vAlign w:val="center"/>
          </w:tcPr>
          <w:p w14:paraId="78DB3659" w14:textId="77777777" w:rsidR="007E2B87" w:rsidRPr="00605FE5" w:rsidRDefault="007B2BBC" w:rsidP="007E2B87">
            <w:pPr>
              <w:spacing w:after="0" w:line="240" w:lineRule="auto"/>
              <w:ind w:left="400"/>
              <w:rPr>
                <w:rFonts w:ascii="Petrobras Sans" w:eastAsia="Times New Roman" w:hAnsi="Petrobras Sans" w:cs="Petrobras Sans"/>
                <w:color w:val="000000"/>
                <w:sz w:val="17"/>
                <w:szCs w:val="17"/>
                <w:lang w:eastAsia="pt-BR"/>
              </w:rPr>
            </w:pPr>
            <w:r w:rsidRPr="00605FE5">
              <w:rPr>
                <w:rFonts w:ascii="Petrobras Sans" w:eastAsia="Times New Roman" w:hAnsi="Petrobras Sans" w:cs="Petrobras Sans"/>
                <w:color w:val="000000"/>
                <w:sz w:val="17"/>
                <w:szCs w:val="17"/>
                <w:lang w:eastAsia="pt-BR"/>
              </w:rPr>
              <w:t>Amortizações de principal - financiamentos</w:t>
            </w:r>
          </w:p>
        </w:tc>
        <w:tc>
          <w:tcPr>
            <w:tcW w:w="491" w:type="pct"/>
            <w:tcBorders>
              <w:top w:val="nil"/>
              <w:left w:val="nil"/>
              <w:bottom w:val="nil"/>
              <w:right w:val="nil"/>
            </w:tcBorders>
            <w:tcMar>
              <w:top w:w="0" w:type="dxa"/>
              <w:left w:w="60" w:type="dxa"/>
              <w:bottom w:w="0" w:type="dxa"/>
              <w:right w:w="60" w:type="dxa"/>
            </w:tcMar>
            <w:vAlign w:val="center"/>
          </w:tcPr>
          <w:p w14:paraId="78DB365A" w14:textId="77777777" w:rsidR="007E2B87" w:rsidRPr="00605FE5" w:rsidRDefault="007B2BBC" w:rsidP="007E2B87">
            <w:pPr>
              <w:spacing w:after="0" w:line="240" w:lineRule="auto"/>
              <w:jc w:val="center"/>
              <w:rPr>
                <w:rFonts w:ascii="Petrobras Sans" w:eastAsia="Times New Roman" w:hAnsi="Petrobras Sans" w:cs="Petrobras Sans"/>
                <w:color w:val="000000"/>
                <w:sz w:val="17"/>
                <w:szCs w:val="17"/>
                <w:lang w:eastAsia="pt-BR"/>
              </w:rPr>
            </w:pPr>
            <w:r w:rsidRPr="00605FE5">
              <w:rPr>
                <w:rFonts w:ascii="Petrobras Sans" w:eastAsia="Times New Roman" w:hAnsi="Petrobras Sans" w:cs="Petrobras Sans"/>
                <w:color w:val="000000"/>
                <w:sz w:val="17"/>
                <w:szCs w:val="17"/>
                <w:lang w:eastAsia="pt-BR"/>
              </w:rPr>
              <w:t>(8.613)</w:t>
            </w:r>
          </w:p>
        </w:tc>
        <w:tc>
          <w:tcPr>
            <w:tcW w:w="491" w:type="pct"/>
            <w:tcBorders>
              <w:top w:val="nil"/>
              <w:left w:val="nil"/>
              <w:bottom w:val="nil"/>
              <w:right w:val="nil"/>
            </w:tcBorders>
            <w:tcMar>
              <w:top w:w="0" w:type="dxa"/>
              <w:left w:w="60" w:type="dxa"/>
              <w:bottom w:w="0" w:type="dxa"/>
              <w:right w:w="60" w:type="dxa"/>
            </w:tcMar>
            <w:vAlign w:val="center"/>
          </w:tcPr>
          <w:p w14:paraId="78DB365B" w14:textId="77777777" w:rsidR="007E2B87" w:rsidRPr="00605FE5" w:rsidRDefault="007B2BBC" w:rsidP="007E2B87">
            <w:pPr>
              <w:spacing w:after="0" w:line="240" w:lineRule="auto"/>
              <w:jc w:val="center"/>
              <w:rPr>
                <w:rFonts w:ascii="Petrobras Sans" w:eastAsia="Times New Roman" w:hAnsi="Petrobras Sans" w:cs="Petrobras Sans"/>
                <w:color w:val="000000"/>
                <w:sz w:val="17"/>
                <w:szCs w:val="17"/>
                <w:lang w:eastAsia="pt-BR"/>
              </w:rPr>
            </w:pPr>
            <w:r w:rsidRPr="00605FE5">
              <w:rPr>
                <w:rFonts w:ascii="Petrobras Sans" w:eastAsia="Times New Roman" w:hAnsi="Petrobras Sans" w:cs="Petrobras Sans"/>
                <w:color w:val="000000"/>
                <w:sz w:val="17"/>
                <w:szCs w:val="17"/>
                <w:lang w:eastAsia="pt-BR"/>
              </w:rPr>
              <w:t>(4.913)</w:t>
            </w:r>
          </w:p>
        </w:tc>
        <w:tc>
          <w:tcPr>
            <w:tcW w:w="491" w:type="pct"/>
            <w:tcBorders>
              <w:top w:val="nil"/>
              <w:left w:val="nil"/>
              <w:bottom w:val="nil"/>
              <w:right w:val="nil"/>
            </w:tcBorders>
            <w:tcMar>
              <w:top w:w="0" w:type="dxa"/>
              <w:left w:w="60" w:type="dxa"/>
              <w:bottom w:w="0" w:type="dxa"/>
              <w:right w:w="60" w:type="dxa"/>
            </w:tcMar>
            <w:vAlign w:val="center"/>
          </w:tcPr>
          <w:p w14:paraId="78DB365C" w14:textId="77777777" w:rsidR="007E2B87" w:rsidRPr="00605FE5" w:rsidRDefault="007B2BBC" w:rsidP="007E2B87">
            <w:pPr>
              <w:spacing w:after="0" w:line="240" w:lineRule="auto"/>
              <w:jc w:val="center"/>
              <w:rPr>
                <w:rFonts w:ascii="Petrobras Sans" w:eastAsia="Times New Roman" w:hAnsi="Petrobras Sans" w:cs="Petrobras Sans"/>
                <w:color w:val="000000"/>
                <w:sz w:val="17"/>
                <w:szCs w:val="17"/>
                <w:lang w:eastAsia="pt-BR"/>
              </w:rPr>
            </w:pPr>
            <w:r w:rsidRPr="00605FE5">
              <w:rPr>
                <w:rFonts w:ascii="Petrobras Sans" w:eastAsia="Times New Roman" w:hAnsi="Petrobras Sans" w:cs="Petrobras Sans"/>
                <w:color w:val="000000"/>
                <w:sz w:val="17"/>
                <w:szCs w:val="17"/>
                <w:lang w:eastAsia="pt-BR"/>
              </w:rPr>
              <w:t>(8.082)</w:t>
            </w:r>
          </w:p>
        </w:tc>
        <w:tc>
          <w:tcPr>
            <w:tcW w:w="491" w:type="pct"/>
            <w:tcBorders>
              <w:top w:val="nil"/>
              <w:left w:val="nil"/>
              <w:bottom w:val="nil"/>
              <w:right w:val="nil"/>
            </w:tcBorders>
            <w:tcMar>
              <w:top w:w="0" w:type="dxa"/>
              <w:left w:w="60" w:type="dxa"/>
              <w:bottom w:w="0" w:type="dxa"/>
              <w:right w:w="60" w:type="dxa"/>
            </w:tcMar>
            <w:vAlign w:val="center"/>
          </w:tcPr>
          <w:p w14:paraId="78DB365D" w14:textId="77777777" w:rsidR="007E2B87" w:rsidRPr="00605FE5" w:rsidRDefault="007B2BBC" w:rsidP="007E2B87">
            <w:pPr>
              <w:spacing w:after="0" w:line="240" w:lineRule="auto"/>
              <w:jc w:val="center"/>
              <w:rPr>
                <w:rFonts w:ascii="Petrobras Sans" w:eastAsia="Times New Roman" w:hAnsi="Petrobras Sans" w:cs="Petrobras Sans"/>
                <w:color w:val="000000"/>
                <w:sz w:val="17"/>
                <w:szCs w:val="17"/>
                <w:lang w:eastAsia="pt-BR"/>
              </w:rPr>
            </w:pPr>
            <w:r w:rsidRPr="00605FE5">
              <w:rPr>
                <w:rFonts w:ascii="Petrobras Sans" w:eastAsia="Times New Roman" w:hAnsi="Petrobras Sans" w:cs="Petrobras Sans"/>
                <w:color w:val="000000"/>
                <w:sz w:val="17"/>
                <w:szCs w:val="17"/>
                <w:lang w:eastAsia="pt-BR"/>
              </w:rPr>
              <w:t>(21.080)</w:t>
            </w:r>
          </w:p>
        </w:tc>
        <w:tc>
          <w:tcPr>
            <w:tcW w:w="491" w:type="pct"/>
            <w:tcBorders>
              <w:top w:val="nil"/>
              <w:left w:val="nil"/>
              <w:bottom w:val="nil"/>
              <w:right w:val="nil"/>
            </w:tcBorders>
            <w:tcMar>
              <w:top w:w="0" w:type="dxa"/>
              <w:left w:w="60" w:type="dxa"/>
              <w:bottom w:w="0" w:type="dxa"/>
              <w:right w:w="60" w:type="dxa"/>
            </w:tcMar>
            <w:vAlign w:val="center"/>
          </w:tcPr>
          <w:p w14:paraId="78DB365E" w14:textId="77777777" w:rsidR="007E2B87" w:rsidRPr="00605FE5" w:rsidRDefault="007B2BBC" w:rsidP="007E2B87">
            <w:pPr>
              <w:spacing w:after="0" w:line="240" w:lineRule="auto"/>
              <w:jc w:val="center"/>
              <w:rPr>
                <w:rFonts w:ascii="Petrobras Sans" w:eastAsia="Times New Roman" w:hAnsi="Petrobras Sans" w:cs="Petrobras Sans"/>
                <w:color w:val="000000"/>
                <w:sz w:val="17"/>
                <w:szCs w:val="17"/>
                <w:lang w:eastAsia="pt-BR"/>
              </w:rPr>
            </w:pPr>
            <w:r w:rsidRPr="00605FE5">
              <w:rPr>
                <w:rFonts w:ascii="Petrobras Sans" w:eastAsia="Times New Roman" w:hAnsi="Petrobras Sans" w:cs="Petrobras Sans"/>
                <w:color w:val="000000"/>
                <w:sz w:val="17"/>
                <w:szCs w:val="17"/>
                <w:lang w:eastAsia="pt-BR"/>
              </w:rPr>
              <w:t>(47.337)</w:t>
            </w:r>
          </w:p>
        </w:tc>
      </w:tr>
      <w:tr w:rsidR="00DE2699" w14:paraId="78DB3666" w14:textId="77777777" w:rsidTr="007E2B87">
        <w:tc>
          <w:tcPr>
            <w:tcW w:w="2547" w:type="pct"/>
            <w:tcBorders>
              <w:top w:val="nil"/>
              <w:left w:val="nil"/>
              <w:bottom w:val="nil"/>
              <w:right w:val="nil"/>
            </w:tcBorders>
            <w:shd w:val="solid" w:color="F0F5BF" w:fill="FFFFFF"/>
            <w:tcMar>
              <w:top w:w="0" w:type="dxa"/>
              <w:left w:w="60" w:type="dxa"/>
              <w:bottom w:w="0" w:type="dxa"/>
              <w:right w:w="60" w:type="dxa"/>
            </w:tcMar>
            <w:vAlign w:val="center"/>
          </w:tcPr>
          <w:p w14:paraId="78DB3660" w14:textId="77777777" w:rsidR="007E2B87" w:rsidRPr="00605FE5" w:rsidRDefault="007B2BBC" w:rsidP="007E2B87">
            <w:pPr>
              <w:spacing w:after="0" w:line="240" w:lineRule="auto"/>
              <w:ind w:left="400"/>
              <w:rPr>
                <w:rFonts w:ascii="Petrobras Sans" w:eastAsia="Times New Roman" w:hAnsi="Petrobras Sans" w:cs="Petrobras Sans"/>
                <w:color w:val="000000"/>
                <w:sz w:val="17"/>
                <w:szCs w:val="17"/>
                <w:lang w:eastAsia="pt-BR"/>
              </w:rPr>
            </w:pPr>
            <w:r w:rsidRPr="00605FE5">
              <w:rPr>
                <w:rFonts w:ascii="Petrobras Sans" w:eastAsia="Times New Roman" w:hAnsi="Petrobras Sans" w:cs="Petrobras Sans"/>
                <w:color w:val="000000"/>
                <w:sz w:val="17"/>
                <w:szCs w:val="17"/>
                <w:lang w:eastAsia="pt-BR"/>
              </w:rPr>
              <w:t>Amortizações de juros - financiamentos</w:t>
            </w:r>
          </w:p>
        </w:tc>
        <w:tc>
          <w:tcPr>
            <w:tcW w:w="491" w:type="pct"/>
            <w:tcBorders>
              <w:top w:val="nil"/>
              <w:left w:val="nil"/>
              <w:bottom w:val="nil"/>
              <w:right w:val="nil"/>
            </w:tcBorders>
            <w:shd w:val="solid" w:color="F0F5BF" w:fill="FFFFFF"/>
            <w:tcMar>
              <w:top w:w="0" w:type="dxa"/>
              <w:left w:w="60" w:type="dxa"/>
              <w:bottom w:w="0" w:type="dxa"/>
              <w:right w:w="60" w:type="dxa"/>
            </w:tcMar>
            <w:vAlign w:val="center"/>
          </w:tcPr>
          <w:p w14:paraId="78DB3661" w14:textId="77777777" w:rsidR="007E2B87" w:rsidRPr="00605FE5" w:rsidRDefault="007B2BBC" w:rsidP="007E2B87">
            <w:pPr>
              <w:spacing w:after="0" w:line="240" w:lineRule="auto"/>
              <w:jc w:val="center"/>
              <w:rPr>
                <w:rFonts w:ascii="Petrobras Sans" w:eastAsia="Times New Roman" w:hAnsi="Petrobras Sans" w:cs="Petrobras Sans"/>
                <w:color w:val="000000"/>
                <w:sz w:val="17"/>
                <w:szCs w:val="17"/>
                <w:lang w:eastAsia="pt-BR"/>
              </w:rPr>
            </w:pPr>
            <w:r w:rsidRPr="00605FE5">
              <w:rPr>
                <w:rFonts w:ascii="Petrobras Sans" w:eastAsia="Times New Roman" w:hAnsi="Petrobras Sans" w:cs="Petrobras Sans"/>
                <w:color w:val="000000"/>
                <w:sz w:val="17"/>
                <w:szCs w:val="17"/>
                <w:lang w:eastAsia="pt-BR"/>
              </w:rPr>
              <w:t>(2.018)</w:t>
            </w:r>
          </w:p>
        </w:tc>
        <w:tc>
          <w:tcPr>
            <w:tcW w:w="491" w:type="pct"/>
            <w:tcBorders>
              <w:top w:val="nil"/>
              <w:left w:val="nil"/>
              <w:bottom w:val="nil"/>
              <w:right w:val="nil"/>
            </w:tcBorders>
            <w:shd w:val="solid" w:color="F0F5BF" w:fill="FFFFFF"/>
            <w:tcMar>
              <w:top w:w="0" w:type="dxa"/>
              <w:left w:w="60" w:type="dxa"/>
              <w:bottom w:w="0" w:type="dxa"/>
              <w:right w:w="60" w:type="dxa"/>
            </w:tcMar>
            <w:vAlign w:val="center"/>
          </w:tcPr>
          <w:p w14:paraId="78DB3662" w14:textId="77777777" w:rsidR="007E2B87" w:rsidRPr="00605FE5" w:rsidRDefault="007B2BBC" w:rsidP="007E2B87">
            <w:pPr>
              <w:spacing w:after="0" w:line="240" w:lineRule="auto"/>
              <w:jc w:val="center"/>
              <w:rPr>
                <w:rFonts w:ascii="Petrobras Sans" w:eastAsia="Times New Roman" w:hAnsi="Petrobras Sans" w:cs="Petrobras Sans"/>
                <w:color w:val="000000"/>
                <w:sz w:val="17"/>
                <w:szCs w:val="17"/>
                <w:lang w:eastAsia="pt-BR"/>
              </w:rPr>
            </w:pPr>
            <w:r w:rsidRPr="00605FE5">
              <w:rPr>
                <w:rFonts w:ascii="Petrobras Sans" w:eastAsia="Times New Roman" w:hAnsi="Petrobras Sans" w:cs="Petrobras Sans"/>
                <w:color w:val="000000"/>
                <w:sz w:val="17"/>
                <w:szCs w:val="17"/>
                <w:lang w:eastAsia="pt-BR"/>
              </w:rPr>
              <w:t>(2.767)</w:t>
            </w:r>
          </w:p>
        </w:tc>
        <w:tc>
          <w:tcPr>
            <w:tcW w:w="491" w:type="pct"/>
            <w:tcBorders>
              <w:top w:val="nil"/>
              <w:left w:val="nil"/>
              <w:bottom w:val="nil"/>
              <w:right w:val="nil"/>
            </w:tcBorders>
            <w:shd w:val="solid" w:color="F0F5BF" w:fill="FFFFFF"/>
            <w:tcMar>
              <w:top w:w="0" w:type="dxa"/>
              <w:left w:w="60" w:type="dxa"/>
              <w:bottom w:w="0" w:type="dxa"/>
              <w:right w:w="60" w:type="dxa"/>
            </w:tcMar>
            <w:vAlign w:val="center"/>
          </w:tcPr>
          <w:p w14:paraId="78DB3663" w14:textId="77777777" w:rsidR="007E2B87" w:rsidRPr="00605FE5" w:rsidRDefault="007B2BBC" w:rsidP="007E2B87">
            <w:pPr>
              <w:spacing w:after="0" w:line="240" w:lineRule="auto"/>
              <w:jc w:val="center"/>
              <w:rPr>
                <w:rFonts w:ascii="Petrobras Sans" w:eastAsia="Times New Roman" w:hAnsi="Petrobras Sans" w:cs="Petrobras Sans"/>
                <w:color w:val="000000"/>
                <w:sz w:val="17"/>
                <w:szCs w:val="17"/>
                <w:lang w:eastAsia="pt-BR"/>
              </w:rPr>
            </w:pPr>
            <w:r w:rsidRPr="00605FE5">
              <w:rPr>
                <w:rFonts w:ascii="Petrobras Sans" w:eastAsia="Times New Roman" w:hAnsi="Petrobras Sans" w:cs="Petrobras Sans"/>
                <w:color w:val="000000"/>
                <w:sz w:val="17"/>
                <w:szCs w:val="17"/>
                <w:lang w:eastAsia="pt-BR"/>
              </w:rPr>
              <w:t>(2.165)</w:t>
            </w:r>
          </w:p>
        </w:tc>
        <w:tc>
          <w:tcPr>
            <w:tcW w:w="491" w:type="pct"/>
            <w:tcBorders>
              <w:top w:val="nil"/>
              <w:left w:val="nil"/>
              <w:bottom w:val="nil"/>
              <w:right w:val="nil"/>
            </w:tcBorders>
            <w:shd w:val="solid" w:color="F0F5BF" w:fill="FFFFFF"/>
            <w:tcMar>
              <w:top w:w="0" w:type="dxa"/>
              <w:left w:w="60" w:type="dxa"/>
              <w:bottom w:w="0" w:type="dxa"/>
              <w:right w:w="60" w:type="dxa"/>
            </w:tcMar>
            <w:vAlign w:val="center"/>
          </w:tcPr>
          <w:p w14:paraId="78DB3664" w14:textId="77777777" w:rsidR="007E2B87" w:rsidRPr="00605FE5" w:rsidRDefault="007B2BBC" w:rsidP="007E2B87">
            <w:pPr>
              <w:spacing w:after="0" w:line="240" w:lineRule="auto"/>
              <w:jc w:val="center"/>
              <w:rPr>
                <w:rFonts w:ascii="Petrobras Sans" w:eastAsia="Times New Roman" w:hAnsi="Petrobras Sans" w:cs="Petrobras Sans"/>
                <w:color w:val="000000"/>
                <w:sz w:val="17"/>
                <w:szCs w:val="17"/>
                <w:lang w:eastAsia="pt-BR"/>
              </w:rPr>
            </w:pPr>
            <w:r w:rsidRPr="00605FE5">
              <w:rPr>
                <w:rFonts w:ascii="Petrobras Sans" w:eastAsia="Times New Roman" w:hAnsi="Petrobras Sans" w:cs="Petrobras Sans"/>
                <w:color w:val="000000"/>
                <w:sz w:val="17"/>
                <w:szCs w:val="17"/>
                <w:lang w:eastAsia="pt-BR"/>
              </w:rPr>
              <w:t>(9.900)</w:t>
            </w:r>
          </w:p>
        </w:tc>
        <w:tc>
          <w:tcPr>
            <w:tcW w:w="491" w:type="pct"/>
            <w:tcBorders>
              <w:top w:val="nil"/>
              <w:left w:val="nil"/>
              <w:bottom w:val="nil"/>
              <w:right w:val="nil"/>
            </w:tcBorders>
            <w:shd w:val="solid" w:color="F0F5BF" w:fill="FFFFFF"/>
            <w:tcMar>
              <w:top w:w="0" w:type="dxa"/>
              <w:left w:w="60" w:type="dxa"/>
              <w:bottom w:w="0" w:type="dxa"/>
              <w:right w:w="60" w:type="dxa"/>
            </w:tcMar>
            <w:vAlign w:val="center"/>
          </w:tcPr>
          <w:p w14:paraId="78DB3665" w14:textId="77777777" w:rsidR="007E2B87" w:rsidRPr="00605FE5" w:rsidRDefault="007B2BBC" w:rsidP="007E2B87">
            <w:pPr>
              <w:spacing w:after="0" w:line="240" w:lineRule="auto"/>
              <w:jc w:val="center"/>
              <w:rPr>
                <w:rFonts w:ascii="Petrobras Sans" w:eastAsia="Times New Roman" w:hAnsi="Petrobras Sans" w:cs="Petrobras Sans"/>
                <w:color w:val="000000"/>
                <w:sz w:val="17"/>
                <w:szCs w:val="17"/>
                <w:lang w:eastAsia="pt-BR"/>
              </w:rPr>
            </w:pPr>
            <w:r w:rsidRPr="00605FE5">
              <w:rPr>
                <w:rFonts w:ascii="Petrobras Sans" w:eastAsia="Times New Roman" w:hAnsi="Petrobras Sans" w:cs="Petrobras Sans"/>
                <w:color w:val="000000"/>
                <w:sz w:val="17"/>
                <w:szCs w:val="17"/>
                <w:lang w:eastAsia="pt-BR"/>
              </w:rPr>
              <w:t>(9.664)</w:t>
            </w:r>
          </w:p>
        </w:tc>
      </w:tr>
      <w:tr w:rsidR="00DE2699" w14:paraId="78DB366D" w14:textId="77777777" w:rsidTr="007E2B87">
        <w:tc>
          <w:tcPr>
            <w:tcW w:w="2547" w:type="pct"/>
            <w:tcBorders>
              <w:top w:val="nil"/>
              <w:left w:val="nil"/>
              <w:bottom w:val="nil"/>
              <w:right w:val="nil"/>
            </w:tcBorders>
            <w:tcMar>
              <w:top w:w="0" w:type="dxa"/>
              <w:left w:w="60" w:type="dxa"/>
              <w:bottom w:w="0" w:type="dxa"/>
              <w:right w:w="60" w:type="dxa"/>
            </w:tcMar>
            <w:vAlign w:val="center"/>
          </w:tcPr>
          <w:p w14:paraId="78DB3667" w14:textId="77777777" w:rsidR="007E2B87" w:rsidRPr="00605FE5" w:rsidRDefault="007B2BBC" w:rsidP="007E2B87">
            <w:pPr>
              <w:spacing w:after="0" w:line="240" w:lineRule="auto"/>
              <w:ind w:left="400"/>
              <w:rPr>
                <w:rFonts w:ascii="Petrobras Sans" w:eastAsia="Times New Roman" w:hAnsi="Petrobras Sans" w:cs="Petrobras Sans"/>
                <w:color w:val="000000"/>
                <w:sz w:val="17"/>
                <w:szCs w:val="17"/>
                <w:lang w:eastAsia="pt-BR"/>
              </w:rPr>
            </w:pPr>
            <w:r w:rsidRPr="00605FE5">
              <w:rPr>
                <w:rFonts w:ascii="Petrobras Sans" w:eastAsia="Times New Roman" w:hAnsi="Petrobras Sans" w:cs="Petrobras Sans"/>
                <w:color w:val="000000"/>
                <w:sz w:val="17"/>
                <w:szCs w:val="17"/>
                <w:lang w:eastAsia="pt-BR"/>
              </w:rPr>
              <w:t>Amortizações de arrendamentos</w:t>
            </w:r>
          </w:p>
        </w:tc>
        <w:tc>
          <w:tcPr>
            <w:tcW w:w="491" w:type="pct"/>
            <w:tcBorders>
              <w:top w:val="nil"/>
              <w:left w:val="nil"/>
              <w:bottom w:val="nil"/>
              <w:right w:val="nil"/>
            </w:tcBorders>
            <w:tcMar>
              <w:top w:w="0" w:type="dxa"/>
              <w:left w:w="60" w:type="dxa"/>
              <w:bottom w:w="0" w:type="dxa"/>
              <w:right w:w="60" w:type="dxa"/>
            </w:tcMar>
            <w:vAlign w:val="center"/>
          </w:tcPr>
          <w:p w14:paraId="78DB3668" w14:textId="77777777" w:rsidR="007E2B87" w:rsidRPr="00605FE5" w:rsidRDefault="007B2BBC" w:rsidP="007E2B87">
            <w:pPr>
              <w:spacing w:after="0" w:line="240" w:lineRule="auto"/>
              <w:jc w:val="center"/>
              <w:rPr>
                <w:rFonts w:ascii="Petrobras Sans" w:eastAsia="Times New Roman" w:hAnsi="Petrobras Sans" w:cs="Petrobras Sans"/>
                <w:color w:val="000000"/>
                <w:sz w:val="17"/>
                <w:szCs w:val="17"/>
                <w:lang w:eastAsia="pt-BR"/>
              </w:rPr>
            </w:pPr>
            <w:r w:rsidRPr="00605FE5">
              <w:rPr>
                <w:rFonts w:ascii="Petrobras Sans" w:eastAsia="Times New Roman" w:hAnsi="Petrobras Sans" w:cs="Petrobras Sans"/>
                <w:color w:val="000000"/>
                <w:sz w:val="17"/>
                <w:szCs w:val="17"/>
                <w:lang w:eastAsia="pt-BR"/>
              </w:rPr>
              <w:t>(8.861)</w:t>
            </w:r>
          </w:p>
        </w:tc>
        <w:tc>
          <w:tcPr>
            <w:tcW w:w="491" w:type="pct"/>
            <w:tcBorders>
              <w:top w:val="nil"/>
              <w:left w:val="nil"/>
              <w:bottom w:val="nil"/>
              <w:right w:val="nil"/>
            </w:tcBorders>
            <w:tcMar>
              <w:top w:w="0" w:type="dxa"/>
              <w:left w:w="60" w:type="dxa"/>
              <w:bottom w:w="0" w:type="dxa"/>
              <w:right w:w="60" w:type="dxa"/>
            </w:tcMar>
            <w:vAlign w:val="center"/>
          </w:tcPr>
          <w:p w14:paraId="78DB3669" w14:textId="77777777" w:rsidR="007E2B87" w:rsidRPr="00605FE5" w:rsidRDefault="007B2BBC" w:rsidP="007E2B87">
            <w:pPr>
              <w:spacing w:after="0" w:line="240" w:lineRule="auto"/>
              <w:jc w:val="center"/>
              <w:rPr>
                <w:rFonts w:ascii="Petrobras Sans" w:eastAsia="Times New Roman" w:hAnsi="Petrobras Sans" w:cs="Petrobras Sans"/>
                <w:color w:val="000000"/>
                <w:sz w:val="17"/>
                <w:szCs w:val="17"/>
                <w:lang w:eastAsia="pt-BR"/>
              </w:rPr>
            </w:pPr>
            <w:r w:rsidRPr="00605FE5">
              <w:rPr>
                <w:rFonts w:ascii="Petrobras Sans" w:eastAsia="Times New Roman" w:hAnsi="Petrobras Sans" w:cs="Petrobras Sans"/>
                <w:color w:val="000000"/>
                <w:sz w:val="17"/>
                <w:szCs w:val="17"/>
                <w:lang w:eastAsia="pt-BR"/>
              </w:rPr>
              <w:t>(7.974)</w:t>
            </w:r>
          </w:p>
        </w:tc>
        <w:tc>
          <w:tcPr>
            <w:tcW w:w="491" w:type="pct"/>
            <w:tcBorders>
              <w:top w:val="nil"/>
              <w:left w:val="nil"/>
              <w:bottom w:val="nil"/>
              <w:right w:val="nil"/>
            </w:tcBorders>
            <w:tcMar>
              <w:top w:w="0" w:type="dxa"/>
              <w:left w:w="60" w:type="dxa"/>
              <w:bottom w:w="0" w:type="dxa"/>
              <w:right w:w="60" w:type="dxa"/>
            </w:tcMar>
            <w:vAlign w:val="center"/>
          </w:tcPr>
          <w:p w14:paraId="78DB366A" w14:textId="77777777" w:rsidR="007E2B87" w:rsidRPr="00605FE5" w:rsidRDefault="007B2BBC" w:rsidP="007E2B87">
            <w:pPr>
              <w:spacing w:after="0" w:line="240" w:lineRule="auto"/>
              <w:jc w:val="center"/>
              <w:rPr>
                <w:rFonts w:ascii="Petrobras Sans" w:eastAsia="Times New Roman" w:hAnsi="Petrobras Sans" w:cs="Petrobras Sans"/>
                <w:color w:val="000000"/>
                <w:sz w:val="17"/>
                <w:szCs w:val="17"/>
                <w:lang w:eastAsia="pt-BR"/>
              </w:rPr>
            </w:pPr>
            <w:r w:rsidRPr="00605FE5">
              <w:rPr>
                <w:rFonts w:ascii="Petrobras Sans" w:eastAsia="Times New Roman" w:hAnsi="Petrobras Sans" w:cs="Petrobras Sans"/>
                <w:color w:val="000000"/>
                <w:sz w:val="17"/>
                <w:szCs w:val="17"/>
                <w:lang w:eastAsia="pt-BR"/>
              </w:rPr>
              <w:t>(7.482)</w:t>
            </w:r>
          </w:p>
        </w:tc>
        <w:tc>
          <w:tcPr>
            <w:tcW w:w="491" w:type="pct"/>
            <w:tcBorders>
              <w:top w:val="nil"/>
              <w:left w:val="nil"/>
              <w:bottom w:val="nil"/>
              <w:right w:val="nil"/>
            </w:tcBorders>
            <w:tcMar>
              <w:top w:w="0" w:type="dxa"/>
              <w:left w:w="60" w:type="dxa"/>
              <w:bottom w:w="0" w:type="dxa"/>
              <w:right w:w="60" w:type="dxa"/>
            </w:tcMar>
            <w:vAlign w:val="center"/>
          </w:tcPr>
          <w:p w14:paraId="78DB366B" w14:textId="77777777" w:rsidR="007E2B87" w:rsidRPr="00605FE5" w:rsidRDefault="007B2BBC" w:rsidP="007E2B87">
            <w:pPr>
              <w:spacing w:after="0" w:line="240" w:lineRule="auto"/>
              <w:jc w:val="center"/>
              <w:rPr>
                <w:rFonts w:ascii="Petrobras Sans" w:eastAsia="Times New Roman" w:hAnsi="Petrobras Sans" w:cs="Petrobras Sans"/>
                <w:color w:val="000000"/>
                <w:sz w:val="17"/>
                <w:szCs w:val="17"/>
                <w:lang w:eastAsia="pt-BR"/>
              </w:rPr>
            </w:pPr>
            <w:r w:rsidRPr="00605FE5">
              <w:rPr>
                <w:rFonts w:ascii="Petrobras Sans" w:eastAsia="Times New Roman" w:hAnsi="Petrobras Sans" w:cs="Petrobras Sans"/>
                <w:color w:val="000000"/>
                <w:sz w:val="17"/>
                <w:szCs w:val="17"/>
                <w:lang w:eastAsia="pt-BR"/>
              </w:rPr>
              <w:t>(31.335)</w:t>
            </w:r>
          </w:p>
        </w:tc>
        <w:tc>
          <w:tcPr>
            <w:tcW w:w="491" w:type="pct"/>
            <w:tcBorders>
              <w:top w:val="nil"/>
              <w:left w:val="nil"/>
              <w:bottom w:val="nil"/>
              <w:right w:val="nil"/>
            </w:tcBorders>
            <w:tcMar>
              <w:top w:w="0" w:type="dxa"/>
              <w:left w:w="60" w:type="dxa"/>
              <w:bottom w:w="0" w:type="dxa"/>
              <w:right w:w="60" w:type="dxa"/>
            </w:tcMar>
            <w:vAlign w:val="center"/>
          </w:tcPr>
          <w:p w14:paraId="78DB366C" w14:textId="77777777" w:rsidR="007E2B87" w:rsidRPr="00605FE5" w:rsidRDefault="007B2BBC" w:rsidP="007E2B87">
            <w:pPr>
              <w:spacing w:after="0" w:line="240" w:lineRule="auto"/>
              <w:jc w:val="center"/>
              <w:rPr>
                <w:rFonts w:ascii="Petrobras Sans" w:eastAsia="Times New Roman" w:hAnsi="Petrobras Sans" w:cs="Petrobras Sans"/>
                <w:color w:val="000000"/>
                <w:sz w:val="17"/>
                <w:szCs w:val="17"/>
                <w:lang w:eastAsia="pt-BR"/>
              </w:rPr>
            </w:pPr>
            <w:r w:rsidRPr="00605FE5">
              <w:rPr>
                <w:rFonts w:ascii="Petrobras Sans" w:eastAsia="Times New Roman" w:hAnsi="Petrobras Sans" w:cs="Petrobras Sans"/>
                <w:color w:val="000000"/>
                <w:sz w:val="17"/>
                <w:szCs w:val="17"/>
                <w:lang w:eastAsia="pt-BR"/>
              </w:rPr>
              <w:t>(28.049)</w:t>
            </w:r>
          </w:p>
        </w:tc>
      </w:tr>
      <w:tr w:rsidR="00DE2699" w14:paraId="78DB3674" w14:textId="77777777" w:rsidTr="007E2B87">
        <w:tc>
          <w:tcPr>
            <w:tcW w:w="2547" w:type="pct"/>
            <w:tcBorders>
              <w:top w:val="nil"/>
              <w:left w:val="nil"/>
              <w:bottom w:val="nil"/>
              <w:right w:val="nil"/>
            </w:tcBorders>
            <w:shd w:val="solid" w:color="F0F5BF" w:fill="FFFFFF"/>
            <w:tcMar>
              <w:top w:w="0" w:type="dxa"/>
              <w:left w:w="60" w:type="dxa"/>
              <w:bottom w:w="0" w:type="dxa"/>
              <w:right w:w="60" w:type="dxa"/>
            </w:tcMar>
            <w:vAlign w:val="center"/>
          </w:tcPr>
          <w:p w14:paraId="78DB366E" w14:textId="77777777" w:rsidR="007E2B87" w:rsidRPr="00605FE5" w:rsidRDefault="007B2BBC" w:rsidP="007E2B87">
            <w:pPr>
              <w:spacing w:after="0" w:line="240" w:lineRule="auto"/>
              <w:ind w:left="400"/>
              <w:rPr>
                <w:rFonts w:ascii="Petrobras Sans" w:eastAsia="Times New Roman" w:hAnsi="Petrobras Sans" w:cs="Petrobras Sans"/>
                <w:color w:val="000000"/>
                <w:sz w:val="17"/>
                <w:szCs w:val="17"/>
                <w:lang w:eastAsia="pt-BR"/>
              </w:rPr>
            </w:pPr>
            <w:r w:rsidRPr="00605FE5">
              <w:rPr>
                <w:rFonts w:ascii="Petrobras Sans" w:eastAsia="Times New Roman" w:hAnsi="Petrobras Sans" w:cs="Petrobras Sans"/>
                <w:color w:val="000000"/>
                <w:sz w:val="17"/>
                <w:szCs w:val="17"/>
                <w:lang w:eastAsia="pt-BR"/>
              </w:rPr>
              <w:t>Dividendos pagos a acionistas da Petrobras</w:t>
            </w:r>
          </w:p>
        </w:tc>
        <w:tc>
          <w:tcPr>
            <w:tcW w:w="491" w:type="pct"/>
            <w:tcBorders>
              <w:top w:val="nil"/>
              <w:left w:val="nil"/>
              <w:bottom w:val="nil"/>
              <w:right w:val="nil"/>
            </w:tcBorders>
            <w:shd w:val="solid" w:color="F0F5BF" w:fill="FFFFFF"/>
            <w:tcMar>
              <w:top w:w="0" w:type="dxa"/>
              <w:left w:w="60" w:type="dxa"/>
              <w:bottom w:w="0" w:type="dxa"/>
              <w:right w:w="60" w:type="dxa"/>
            </w:tcMar>
            <w:vAlign w:val="center"/>
          </w:tcPr>
          <w:p w14:paraId="78DB366F" w14:textId="77777777" w:rsidR="007E2B87" w:rsidRPr="00605FE5" w:rsidRDefault="007B2BBC" w:rsidP="007E2B87">
            <w:pPr>
              <w:spacing w:after="0" w:line="240" w:lineRule="auto"/>
              <w:jc w:val="center"/>
              <w:rPr>
                <w:rFonts w:ascii="Petrobras Sans" w:eastAsia="Times New Roman" w:hAnsi="Petrobras Sans" w:cs="Petrobras Sans"/>
                <w:color w:val="000000"/>
                <w:sz w:val="17"/>
                <w:szCs w:val="17"/>
                <w:lang w:eastAsia="pt-BR"/>
              </w:rPr>
            </w:pPr>
            <w:r w:rsidRPr="00605FE5">
              <w:rPr>
                <w:rFonts w:ascii="Petrobras Sans" w:eastAsia="Times New Roman" w:hAnsi="Petrobras Sans" w:cs="Petrobras Sans"/>
                <w:color w:val="000000"/>
                <w:sz w:val="17"/>
                <w:szCs w:val="17"/>
                <w:lang w:eastAsia="pt-BR"/>
              </w:rPr>
              <w:t>(21.724)</w:t>
            </w:r>
          </w:p>
        </w:tc>
        <w:tc>
          <w:tcPr>
            <w:tcW w:w="491" w:type="pct"/>
            <w:tcBorders>
              <w:top w:val="nil"/>
              <w:left w:val="nil"/>
              <w:bottom w:val="nil"/>
              <w:right w:val="nil"/>
            </w:tcBorders>
            <w:shd w:val="solid" w:color="F0F5BF" w:fill="FFFFFF"/>
            <w:tcMar>
              <w:top w:w="0" w:type="dxa"/>
              <w:left w:w="60" w:type="dxa"/>
              <w:bottom w:w="0" w:type="dxa"/>
              <w:right w:w="60" w:type="dxa"/>
            </w:tcMar>
            <w:vAlign w:val="center"/>
          </w:tcPr>
          <w:p w14:paraId="78DB3670" w14:textId="77777777" w:rsidR="007E2B87" w:rsidRPr="00605FE5" w:rsidRDefault="007B2BBC" w:rsidP="007E2B87">
            <w:pPr>
              <w:spacing w:after="0" w:line="240" w:lineRule="auto"/>
              <w:jc w:val="center"/>
              <w:rPr>
                <w:rFonts w:ascii="Petrobras Sans" w:eastAsia="Times New Roman" w:hAnsi="Petrobras Sans" w:cs="Petrobras Sans"/>
                <w:color w:val="000000"/>
                <w:sz w:val="17"/>
                <w:szCs w:val="17"/>
                <w:lang w:eastAsia="pt-BR"/>
              </w:rPr>
            </w:pPr>
            <w:r w:rsidRPr="00605FE5">
              <w:rPr>
                <w:rFonts w:ascii="Petrobras Sans" w:eastAsia="Times New Roman" w:hAnsi="Petrobras Sans" w:cs="Petrobras Sans"/>
                <w:color w:val="000000"/>
                <w:sz w:val="17"/>
                <w:szCs w:val="17"/>
                <w:lang w:eastAsia="pt-BR"/>
              </w:rPr>
              <w:t>(23.803)</w:t>
            </w:r>
          </w:p>
        </w:tc>
        <w:tc>
          <w:tcPr>
            <w:tcW w:w="491" w:type="pct"/>
            <w:tcBorders>
              <w:top w:val="nil"/>
              <w:left w:val="nil"/>
              <w:bottom w:val="nil"/>
              <w:right w:val="nil"/>
            </w:tcBorders>
            <w:shd w:val="solid" w:color="F0F5BF" w:fill="FFFFFF"/>
            <w:tcMar>
              <w:top w:w="0" w:type="dxa"/>
              <w:left w:w="60" w:type="dxa"/>
              <w:bottom w:w="0" w:type="dxa"/>
              <w:right w:w="60" w:type="dxa"/>
            </w:tcMar>
            <w:vAlign w:val="center"/>
          </w:tcPr>
          <w:p w14:paraId="78DB3671" w14:textId="77777777" w:rsidR="007E2B87" w:rsidRPr="00605FE5" w:rsidRDefault="007B2BBC" w:rsidP="007E2B87">
            <w:pPr>
              <w:spacing w:after="0" w:line="240" w:lineRule="auto"/>
              <w:jc w:val="center"/>
              <w:rPr>
                <w:rFonts w:ascii="Petrobras Sans" w:eastAsia="Times New Roman" w:hAnsi="Petrobras Sans" w:cs="Petrobras Sans"/>
                <w:color w:val="000000"/>
                <w:sz w:val="17"/>
                <w:szCs w:val="17"/>
                <w:lang w:eastAsia="pt-BR"/>
              </w:rPr>
            </w:pPr>
            <w:r w:rsidRPr="00605FE5">
              <w:rPr>
                <w:rFonts w:ascii="Petrobras Sans" w:eastAsia="Times New Roman" w:hAnsi="Petrobras Sans" w:cs="Petrobras Sans"/>
                <w:color w:val="000000"/>
                <w:sz w:val="17"/>
                <w:szCs w:val="17"/>
                <w:lang w:eastAsia="pt-BR"/>
              </w:rPr>
              <w:t>(21.125)</w:t>
            </w:r>
          </w:p>
        </w:tc>
        <w:tc>
          <w:tcPr>
            <w:tcW w:w="491" w:type="pct"/>
            <w:tcBorders>
              <w:top w:val="nil"/>
              <w:left w:val="nil"/>
              <w:bottom w:val="nil"/>
              <w:right w:val="nil"/>
            </w:tcBorders>
            <w:shd w:val="solid" w:color="F0F5BF" w:fill="FFFFFF"/>
            <w:tcMar>
              <w:top w:w="0" w:type="dxa"/>
              <w:left w:w="60" w:type="dxa"/>
              <w:bottom w:w="0" w:type="dxa"/>
              <w:right w:w="60" w:type="dxa"/>
            </w:tcMar>
            <w:vAlign w:val="center"/>
          </w:tcPr>
          <w:p w14:paraId="78DB3672" w14:textId="77777777" w:rsidR="007E2B87" w:rsidRPr="00605FE5" w:rsidRDefault="007B2BBC" w:rsidP="007E2B87">
            <w:pPr>
              <w:spacing w:after="0" w:line="240" w:lineRule="auto"/>
              <w:jc w:val="center"/>
              <w:rPr>
                <w:rFonts w:ascii="Petrobras Sans" w:eastAsia="Times New Roman" w:hAnsi="Petrobras Sans" w:cs="Petrobras Sans"/>
                <w:color w:val="000000"/>
                <w:sz w:val="17"/>
                <w:szCs w:val="17"/>
                <w:lang w:eastAsia="pt-BR"/>
              </w:rPr>
            </w:pPr>
            <w:r w:rsidRPr="00605FE5">
              <w:rPr>
                <w:rFonts w:ascii="Petrobras Sans" w:eastAsia="Times New Roman" w:hAnsi="Petrobras Sans" w:cs="Petrobras Sans"/>
                <w:color w:val="000000"/>
                <w:sz w:val="17"/>
                <w:szCs w:val="17"/>
                <w:lang w:eastAsia="pt-BR"/>
              </w:rPr>
              <w:t>(97.925)</w:t>
            </w:r>
          </w:p>
        </w:tc>
        <w:tc>
          <w:tcPr>
            <w:tcW w:w="491" w:type="pct"/>
            <w:tcBorders>
              <w:top w:val="nil"/>
              <w:left w:val="nil"/>
              <w:bottom w:val="nil"/>
              <w:right w:val="nil"/>
            </w:tcBorders>
            <w:shd w:val="solid" w:color="F0F5BF" w:fill="FFFFFF"/>
            <w:tcMar>
              <w:top w:w="0" w:type="dxa"/>
              <w:left w:w="60" w:type="dxa"/>
              <w:bottom w:w="0" w:type="dxa"/>
              <w:right w:w="60" w:type="dxa"/>
            </w:tcMar>
            <w:vAlign w:val="center"/>
          </w:tcPr>
          <w:p w14:paraId="78DB3673" w14:textId="77777777" w:rsidR="007E2B87" w:rsidRPr="00605FE5" w:rsidRDefault="007B2BBC" w:rsidP="007E2B87">
            <w:pPr>
              <w:spacing w:after="0" w:line="240" w:lineRule="auto"/>
              <w:jc w:val="center"/>
              <w:rPr>
                <w:rFonts w:ascii="Petrobras Sans" w:eastAsia="Times New Roman" w:hAnsi="Petrobras Sans" w:cs="Petrobras Sans"/>
                <w:color w:val="000000"/>
                <w:sz w:val="17"/>
                <w:szCs w:val="17"/>
                <w:lang w:eastAsia="pt-BR"/>
              </w:rPr>
            </w:pPr>
            <w:r w:rsidRPr="00605FE5">
              <w:rPr>
                <w:rFonts w:ascii="Petrobras Sans" w:eastAsia="Times New Roman" w:hAnsi="Petrobras Sans" w:cs="Petrobras Sans"/>
                <w:color w:val="000000"/>
                <w:sz w:val="17"/>
                <w:szCs w:val="17"/>
                <w:lang w:eastAsia="pt-BR"/>
              </w:rPr>
              <w:t>(194.200)</w:t>
            </w:r>
          </w:p>
        </w:tc>
      </w:tr>
      <w:tr w:rsidR="00DE2699" w14:paraId="78DB367B" w14:textId="77777777" w:rsidTr="007E2B87">
        <w:tc>
          <w:tcPr>
            <w:tcW w:w="2547" w:type="pct"/>
            <w:tcBorders>
              <w:top w:val="nil"/>
              <w:left w:val="nil"/>
              <w:bottom w:val="nil"/>
              <w:right w:val="nil"/>
            </w:tcBorders>
            <w:tcMar>
              <w:top w:w="0" w:type="dxa"/>
              <w:left w:w="60" w:type="dxa"/>
              <w:bottom w:w="0" w:type="dxa"/>
              <w:right w:w="60" w:type="dxa"/>
            </w:tcMar>
            <w:vAlign w:val="center"/>
          </w:tcPr>
          <w:p w14:paraId="78DB3675" w14:textId="77777777" w:rsidR="007E2B87" w:rsidRPr="00605FE5" w:rsidRDefault="007B2BBC" w:rsidP="007E2B87">
            <w:pPr>
              <w:spacing w:after="0" w:line="240" w:lineRule="auto"/>
              <w:ind w:left="400"/>
              <w:rPr>
                <w:rFonts w:ascii="Petrobras Sans" w:eastAsia="Times New Roman" w:hAnsi="Petrobras Sans" w:cs="Petrobras Sans"/>
                <w:color w:val="000000"/>
                <w:sz w:val="17"/>
                <w:szCs w:val="17"/>
                <w:lang w:eastAsia="pt-BR"/>
              </w:rPr>
            </w:pPr>
            <w:r w:rsidRPr="00605FE5">
              <w:rPr>
                <w:rFonts w:ascii="Petrobras Sans" w:eastAsia="Times New Roman" w:hAnsi="Petrobras Sans" w:cs="Petrobras Sans"/>
                <w:color w:val="000000"/>
                <w:sz w:val="17"/>
                <w:szCs w:val="17"/>
                <w:lang w:eastAsia="pt-BR"/>
              </w:rPr>
              <w:t>Recompra de ações</w:t>
            </w:r>
          </w:p>
        </w:tc>
        <w:tc>
          <w:tcPr>
            <w:tcW w:w="491" w:type="pct"/>
            <w:tcBorders>
              <w:top w:val="nil"/>
              <w:left w:val="nil"/>
              <w:bottom w:val="nil"/>
              <w:right w:val="nil"/>
            </w:tcBorders>
            <w:tcMar>
              <w:top w:w="0" w:type="dxa"/>
              <w:left w:w="60" w:type="dxa"/>
              <w:bottom w:w="0" w:type="dxa"/>
              <w:right w:w="60" w:type="dxa"/>
            </w:tcMar>
            <w:vAlign w:val="center"/>
          </w:tcPr>
          <w:p w14:paraId="78DB3676" w14:textId="77777777" w:rsidR="007E2B87" w:rsidRPr="00605FE5" w:rsidRDefault="007B2BBC" w:rsidP="007E2B87">
            <w:pPr>
              <w:spacing w:after="0" w:line="240" w:lineRule="auto"/>
              <w:jc w:val="center"/>
              <w:rPr>
                <w:rFonts w:ascii="Petrobras Sans" w:eastAsia="Times New Roman" w:hAnsi="Petrobras Sans" w:cs="Petrobras Sans"/>
                <w:color w:val="000000"/>
                <w:sz w:val="17"/>
                <w:szCs w:val="17"/>
                <w:lang w:eastAsia="pt-BR"/>
              </w:rPr>
            </w:pPr>
            <w:r w:rsidRPr="00605FE5">
              <w:rPr>
                <w:rFonts w:ascii="Petrobras Sans" w:eastAsia="Times New Roman" w:hAnsi="Petrobras Sans" w:cs="Petrobras Sans"/>
                <w:color w:val="000000"/>
                <w:sz w:val="17"/>
                <w:szCs w:val="17"/>
                <w:lang w:eastAsia="pt-BR"/>
              </w:rPr>
              <w:t>(2.669)</w:t>
            </w:r>
          </w:p>
        </w:tc>
        <w:tc>
          <w:tcPr>
            <w:tcW w:w="491" w:type="pct"/>
            <w:tcBorders>
              <w:top w:val="nil"/>
              <w:left w:val="nil"/>
              <w:bottom w:val="nil"/>
              <w:right w:val="nil"/>
            </w:tcBorders>
            <w:tcMar>
              <w:top w:w="0" w:type="dxa"/>
              <w:left w:w="60" w:type="dxa"/>
              <w:bottom w:w="0" w:type="dxa"/>
              <w:right w:w="60" w:type="dxa"/>
            </w:tcMar>
            <w:vAlign w:val="center"/>
          </w:tcPr>
          <w:p w14:paraId="78DB3677" w14:textId="77777777" w:rsidR="007E2B87" w:rsidRPr="00605FE5" w:rsidRDefault="007B2BBC" w:rsidP="007E2B87">
            <w:pPr>
              <w:spacing w:after="0" w:line="240" w:lineRule="auto"/>
              <w:jc w:val="center"/>
              <w:rPr>
                <w:rFonts w:ascii="Petrobras Sans" w:eastAsia="Times New Roman" w:hAnsi="Petrobras Sans" w:cs="Petrobras Sans"/>
                <w:color w:val="000000"/>
                <w:sz w:val="17"/>
                <w:szCs w:val="17"/>
                <w:lang w:eastAsia="pt-BR"/>
              </w:rPr>
            </w:pPr>
            <w:r w:rsidRPr="00605FE5">
              <w:rPr>
                <w:rFonts w:ascii="Petrobras Sans" w:eastAsia="Times New Roman" w:hAnsi="Petrobras Sans" w:cs="Petrobras Sans"/>
                <w:color w:val="000000"/>
                <w:sz w:val="17"/>
                <w:szCs w:val="17"/>
                <w:lang w:eastAsia="pt-BR"/>
              </w:rPr>
              <w:t>(975)</w:t>
            </w:r>
          </w:p>
        </w:tc>
        <w:tc>
          <w:tcPr>
            <w:tcW w:w="491" w:type="pct"/>
            <w:tcBorders>
              <w:top w:val="nil"/>
              <w:left w:val="nil"/>
              <w:bottom w:val="nil"/>
              <w:right w:val="nil"/>
            </w:tcBorders>
            <w:tcMar>
              <w:top w:w="0" w:type="dxa"/>
              <w:left w:w="60" w:type="dxa"/>
              <w:bottom w:w="0" w:type="dxa"/>
              <w:right w:w="60" w:type="dxa"/>
            </w:tcMar>
            <w:vAlign w:val="center"/>
          </w:tcPr>
          <w:p w14:paraId="78DB3678" w14:textId="77777777" w:rsidR="007E2B87" w:rsidRPr="00605FE5" w:rsidRDefault="007B2BBC" w:rsidP="007E2B87">
            <w:pPr>
              <w:spacing w:after="0" w:line="240" w:lineRule="auto"/>
              <w:jc w:val="center"/>
              <w:rPr>
                <w:rFonts w:ascii="Petrobras Sans" w:eastAsia="Times New Roman" w:hAnsi="Petrobras Sans" w:cs="Petrobras Sans"/>
                <w:color w:val="000000"/>
                <w:sz w:val="17"/>
                <w:szCs w:val="17"/>
                <w:lang w:eastAsia="pt-BR"/>
              </w:rPr>
            </w:pPr>
            <w:r w:rsidRPr="00605FE5">
              <w:rPr>
                <w:rFonts w:ascii="Petrobras Sans" w:eastAsia="Times New Roman" w:hAnsi="Petrobras Sans" w:cs="Petrobras Sans"/>
                <w:color w:val="000000"/>
                <w:sz w:val="17"/>
                <w:szCs w:val="17"/>
                <w:lang w:eastAsia="pt-BR"/>
              </w:rPr>
              <w:t>−</w:t>
            </w:r>
          </w:p>
        </w:tc>
        <w:tc>
          <w:tcPr>
            <w:tcW w:w="491" w:type="pct"/>
            <w:tcBorders>
              <w:top w:val="nil"/>
              <w:left w:val="nil"/>
              <w:bottom w:val="nil"/>
              <w:right w:val="nil"/>
            </w:tcBorders>
            <w:tcMar>
              <w:top w:w="0" w:type="dxa"/>
              <w:left w:w="60" w:type="dxa"/>
              <w:bottom w:w="0" w:type="dxa"/>
              <w:right w:w="60" w:type="dxa"/>
            </w:tcMar>
            <w:vAlign w:val="center"/>
          </w:tcPr>
          <w:p w14:paraId="78DB3679" w14:textId="77777777" w:rsidR="007E2B87" w:rsidRPr="00605FE5" w:rsidRDefault="007B2BBC" w:rsidP="007E2B87">
            <w:pPr>
              <w:spacing w:after="0" w:line="240" w:lineRule="auto"/>
              <w:jc w:val="center"/>
              <w:rPr>
                <w:rFonts w:ascii="Petrobras Sans" w:eastAsia="Times New Roman" w:hAnsi="Petrobras Sans" w:cs="Petrobras Sans"/>
                <w:color w:val="000000"/>
                <w:sz w:val="17"/>
                <w:szCs w:val="17"/>
                <w:lang w:eastAsia="pt-BR"/>
              </w:rPr>
            </w:pPr>
            <w:r w:rsidRPr="00605FE5">
              <w:rPr>
                <w:rFonts w:ascii="Petrobras Sans" w:eastAsia="Times New Roman" w:hAnsi="Petrobras Sans" w:cs="Petrobras Sans"/>
                <w:color w:val="000000"/>
                <w:sz w:val="17"/>
                <w:szCs w:val="17"/>
                <w:lang w:eastAsia="pt-BR"/>
              </w:rPr>
              <w:t>(3.644)</w:t>
            </w:r>
          </w:p>
        </w:tc>
        <w:tc>
          <w:tcPr>
            <w:tcW w:w="491" w:type="pct"/>
            <w:tcBorders>
              <w:top w:val="nil"/>
              <w:left w:val="nil"/>
              <w:bottom w:val="nil"/>
              <w:right w:val="nil"/>
            </w:tcBorders>
            <w:tcMar>
              <w:top w:w="0" w:type="dxa"/>
              <w:left w:w="60" w:type="dxa"/>
              <w:bottom w:w="0" w:type="dxa"/>
              <w:right w:w="60" w:type="dxa"/>
            </w:tcMar>
            <w:vAlign w:val="center"/>
          </w:tcPr>
          <w:p w14:paraId="78DB367A" w14:textId="77777777" w:rsidR="007E2B87" w:rsidRPr="00605FE5" w:rsidRDefault="007B2BBC" w:rsidP="007E2B87">
            <w:pPr>
              <w:spacing w:after="0" w:line="240" w:lineRule="auto"/>
              <w:jc w:val="center"/>
              <w:rPr>
                <w:rFonts w:ascii="Petrobras Sans" w:eastAsia="Times New Roman" w:hAnsi="Petrobras Sans" w:cs="Petrobras Sans"/>
                <w:color w:val="000000"/>
                <w:sz w:val="17"/>
                <w:szCs w:val="17"/>
                <w:lang w:eastAsia="pt-BR"/>
              </w:rPr>
            </w:pPr>
            <w:r w:rsidRPr="00605FE5">
              <w:rPr>
                <w:rFonts w:ascii="Petrobras Sans" w:eastAsia="Times New Roman" w:hAnsi="Petrobras Sans" w:cs="Petrobras Sans"/>
                <w:color w:val="000000"/>
                <w:sz w:val="17"/>
                <w:szCs w:val="17"/>
                <w:lang w:eastAsia="pt-BR"/>
              </w:rPr>
              <w:t>−</w:t>
            </w:r>
          </w:p>
        </w:tc>
      </w:tr>
      <w:tr w:rsidR="00DE2699" w14:paraId="78DB3682" w14:textId="77777777" w:rsidTr="007E2B87">
        <w:tc>
          <w:tcPr>
            <w:tcW w:w="2547" w:type="pct"/>
            <w:tcBorders>
              <w:top w:val="nil"/>
              <w:left w:val="nil"/>
              <w:bottom w:val="nil"/>
              <w:right w:val="nil"/>
            </w:tcBorders>
            <w:shd w:val="solid" w:color="F0F5BF" w:fill="FFFFFF"/>
            <w:tcMar>
              <w:top w:w="0" w:type="dxa"/>
              <w:left w:w="60" w:type="dxa"/>
              <w:bottom w:w="0" w:type="dxa"/>
              <w:right w:w="60" w:type="dxa"/>
            </w:tcMar>
            <w:vAlign w:val="center"/>
          </w:tcPr>
          <w:p w14:paraId="78DB367C" w14:textId="77777777" w:rsidR="007E2B87" w:rsidRPr="00605FE5" w:rsidRDefault="007B2BBC" w:rsidP="007E2B87">
            <w:pPr>
              <w:spacing w:after="0" w:line="240" w:lineRule="auto"/>
              <w:ind w:left="400"/>
              <w:rPr>
                <w:rFonts w:ascii="Petrobras Sans" w:eastAsia="Times New Roman" w:hAnsi="Petrobras Sans" w:cs="Petrobras Sans"/>
                <w:color w:val="000000"/>
                <w:sz w:val="17"/>
                <w:szCs w:val="17"/>
                <w:lang w:eastAsia="pt-BR"/>
              </w:rPr>
            </w:pPr>
            <w:r w:rsidRPr="00605FE5">
              <w:rPr>
                <w:rFonts w:ascii="Petrobras Sans" w:eastAsia="Times New Roman" w:hAnsi="Petrobras Sans" w:cs="Petrobras Sans"/>
                <w:color w:val="000000"/>
                <w:sz w:val="17"/>
                <w:szCs w:val="17"/>
                <w:lang w:eastAsia="pt-BR"/>
              </w:rPr>
              <w:t>Dividendos pagos a acionistas não controladores</w:t>
            </w:r>
          </w:p>
        </w:tc>
        <w:tc>
          <w:tcPr>
            <w:tcW w:w="491" w:type="pct"/>
            <w:tcBorders>
              <w:top w:val="nil"/>
              <w:left w:val="nil"/>
              <w:bottom w:val="nil"/>
              <w:right w:val="nil"/>
            </w:tcBorders>
            <w:shd w:val="solid" w:color="F0F5BF" w:fill="FFFFFF"/>
            <w:tcMar>
              <w:top w:w="0" w:type="dxa"/>
              <w:left w:w="60" w:type="dxa"/>
              <w:bottom w:w="0" w:type="dxa"/>
              <w:right w:w="60" w:type="dxa"/>
            </w:tcMar>
            <w:vAlign w:val="center"/>
          </w:tcPr>
          <w:p w14:paraId="78DB367D" w14:textId="77777777" w:rsidR="007E2B87" w:rsidRPr="00605FE5" w:rsidRDefault="007B2BBC" w:rsidP="007E2B87">
            <w:pPr>
              <w:spacing w:after="0" w:line="240" w:lineRule="auto"/>
              <w:jc w:val="center"/>
              <w:rPr>
                <w:rFonts w:ascii="Petrobras Sans" w:eastAsia="Times New Roman" w:hAnsi="Petrobras Sans" w:cs="Petrobras Sans"/>
                <w:color w:val="000000"/>
                <w:sz w:val="17"/>
                <w:szCs w:val="17"/>
                <w:lang w:eastAsia="pt-BR"/>
              </w:rPr>
            </w:pPr>
            <w:r w:rsidRPr="00605FE5">
              <w:rPr>
                <w:rFonts w:ascii="Petrobras Sans" w:eastAsia="Times New Roman" w:hAnsi="Petrobras Sans" w:cs="Petrobras Sans"/>
                <w:color w:val="000000"/>
                <w:sz w:val="17"/>
                <w:szCs w:val="17"/>
                <w:lang w:eastAsia="pt-BR"/>
              </w:rPr>
              <w:t>(4)</w:t>
            </w:r>
          </w:p>
        </w:tc>
        <w:tc>
          <w:tcPr>
            <w:tcW w:w="491" w:type="pct"/>
            <w:tcBorders>
              <w:top w:val="nil"/>
              <w:left w:val="nil"/>
              <w:bottom w:val="nil"/>
              <w:right w:val="nil"/>
            </w:tcBorders>
            <w:shd w:val="solid" w:color="F0F5BF" w:fill="FFFFFF"/>
            <w:tcMar>
              <w:top w:w="0" w:type="dxa"/>
              <w:left w:w="60" w:type="dxa"/>
              <w:bottom w:w="0" w:type="dxa"/>
              <w:right w:w="60" w:type="dxa"/>
            </w:tcMar>
            <w:vAlign w:val="center"/>
          </w:tcPr>
          <w:p w14:paraId="78DB367E" w14:textId="77777777" w:rsidR="007E2B87" w:rsidRPr="00605FE5" w:rsidRDefault="007B2BBC" w:rsidP="007E2B87">
            <w:pPr>
              <w:spacing w:after="0" w:line="240" w:lineRule="auto"/>
              <w:jc w:val="center"/>
              <w:rPr>
                <w:rFonts w:ascii="Petrobras Sans" w:eastAsia="Times New Roman" w:hAnsi="Petrobras Sans" w:cs="Petrobras Sans"/>
                <w:color w:val="000000"/>
                <w:sz w:val="17"/>
                <w:szCs w:val="17"/>
                <w:lang w:eastAsia="pt-BR"/>
              </w:rPr>
            </w:pPr>
            <w:r w:rsidRPr="00605FE5">
              <w:rPr>
                <w:rFonts w:ascii="Petrobras Sans" w:eastAsia="Times New Roman" w:hAnsi="Petrobras Sans" w:cs="Petrobras Sans"/>
                <w:color w:val="000000"/>
                <w:sz w:val="17"/>
                <w:szCs w:val="17"/>
                <w:lang w:eastAsia="pt-BR"/>
              </w:rPr>
              <w:t>−</w:t>
            </w:r>
          </w:p>
        </w:tc>
        <w:tc>
          <w:tcPr>
            <w:tcW w:w="491" w:type="pct"/>
            <w:tcBorders>
              <w:top w:val="nil"/>
              <w:left w:val="nil"/>
              <w:bottom w:val="nil"/>
              <w:right w:val="nil"/>
            </w:tcBorders>
            <w:shd w:val="solid" w:color="F0F5BF" w:fill="FFFFFF"/>
            <w:tcMar>
              <w:top w:w="0" w:type="dxa"/>
              <w:left w:w="60" w:type="dxa"/>
              <w:bottom w:w="0" w:type="dxa"/>
              <w:right w:w="60" w:type="dxa"/>
            </w:tcMar>
            <w:vAlign w:val="center"/>
          </w:tcPr>
          <w:p w14:paraId="78DB367F" w14:textId="77777777" w:rsidR="007E2B87" w:rsidRPr="00605FE5" w:rsidRDefault="007B2BBC" w:rsidP="007E2B87">
            <w:pPr>
              <w:spacing w:after="0" w:line="240" w:lineRule="auto"/>
              <w:jc w:val="center"/>
              <w:rPr>
                <w:rFonts w:ascii="Petrobras Sans" w:eastAsia="Times New Roman" w:hAnsi="Petrobras Sans" w:cs="Petrobras Sans"/>
                <w:color w:val="000000"/>
                <w:sz w:val="17"/>
                <w:szCs w:val="17"/>
                <w:lang w:eastAsia="pt-BR"/>
              </w:rPr>
            </w:pPr>
            <w:r w:rsidRPr="00605FE5">
              <w:rPr>
                <w:rFonts w:ascii="Petrobras Sans" w:eastAsia="Times New Roman" w:hAnsi="Petrobras Sans" w:cs="Petrobras Sans"/>
                <w:color w:val="000000"/>
                <w:sz w:val="17"/>
                <w:szCs w:val="17"/>
                <w:lang w:eastAsia="pt-BR"/>
              </w:rPr>
              <w:t>(69)</w:t>
            </w:r>
          </w:p>
        </w:tc>
        <w:tc>
          <w:tcPr>
            <w:tcW w:w="491" w:type="pct"/>
            <w:tcBorders>
              <w:top w:val="nil"/>
              <w:left w:val="nil"/>
              <w:bottom w:val="nil"/>
              <w:right w:val="nil"/>
            </w:tcBorders>
            <w:shd w:val="solid" w:color="F0F5BF" w:fill="FFFFFF"/>
            <w:tcMar>
              <w:top w:w="0" w:type="dxa"/>
              <w:left w:w="60" w:type="dxa"/>
              <w:bottom w:w="0" w:type="dxa"/>
              <w:right w:w="60" w:type="dxa"/>
            </w:tcMar>
            <w:vAlign w:val="center"/>
          </w:tcPr>
          <w:p w14:paraId="78DB3680" w14:textId="77777777" w:rsidR="007E2B87" w:rsidRPr="00605FE5" w:rsidRDefault="007B2BBC" w:rsidP="007E2B87">
            <w:pPr>
              <w:spacing w:after="0" w:line="240" w:lineRule="auto"/>
              <w:jc w:val="center"/>
              <w:rPr>
                <w:rFonts w:ascii="Petrobras Sans" w:eastAsia="Times New Roman" w:hAnsi="Petrobras Sans" w:cs="Petrobras Sans"/>
                <w:color w:val="000000"/>
                <w:sz w:val="17"/>
                <w:szCs w:val="17"/>
                <w:lang w:eastAsia="pt-BR"/>
              </w:rPr>
            </w:pPr>
            <w:r w:rsidRPr="00605FE5">
              <w:rPr>
                <w:rFonts w:ascii="Petrobras Sans" w:eastAsia="Times New Roman" w:hAnsi="Petrobras Sans" w:cs="Petrobras Sans"/>
                <w:color w:val="000000"/>
                <w:sz w:val="17"/>
                <w:szCs w:val="17"/>
                <w:lang w:eastAsia="pt-BR"/>
              </w:rPr>
              <w:t>(253)</w:t>
            </w:r>
          </w:p>
        </w:tc>
        <w:tc>
          <w:tcPr>
            <w:tcW w:w="491" w:type="pct"/>
            <w:tcBorders>
              <w:top w:val="nil"/>
              <w:left w:val="nil"/>
              <w:bottom w:val="nil"/>
              <w:right w:val="nil"/>
            </w:tcBorders>
            <w:shd w:val="solid" w:color="F0F5BF" w:fill="FFFFFF"/>
            <w:tcMar>
              <w:top w:w="0" w:type="dxa"/>
              <w:left w:w="60" w:type="dxa"/>
              <w:bottom w:w="0" w:type="dxa"/>
              <w:right w:w="60" w:type="dxa"/>
            </w:tcMar>
            <w:vAlign w:val="center"/>
          </w:tcPr>
          <w:p w14:paraId="78DB3681" w14:textId="77777777" w:rsidR="007E2B87" w:rsidRPr="00605FE5" w:rsidRDefault="007B2BBC" w:rsidP="007E2B87">
            <w:pPr>
              <w:spacing w:after="0" w:line="240" w:lineRule="auto"/>
              <w:jc w:val="center"/>
              <w:rPr>
                <w:rFonts w:ascii="Petrobras Sans" w:eastAsia="Times New Roman" w:hAnsi="Petrobras Sans" w:cs="Petrobras Sans"/>
                <w:color w:val="000000"/>
                <w:sz w:val="17"/>
                <w:szCs w:val="17"/>
                <w:lang w:eastAsia="pt-BR"/>
              </w:rPr>
            </w:pPr>
            <w:r w:rsidRPr="00605FE5">
              <w:rPr>
                <w:rFonts w:ascii="Petrobras Sans" w:eastAsia="Times New Roman" w:hAnsi="Petrobras Sans" w:cs="Petrobras Sans"/>
                <w:color w:val="000000"/>
                <w:sz w:val="17"/>
                <w:szCs w:val="17"/>
                <w:lang w:eastAsia="pt-BR"/>
              </w:rPr>
              <w:t>(409)</w:t>
            </w:r>
          </w:p>
        </w:tc>
      </w:tr>
      <w:tr w:rsidR="00DE2699" w14:paraId="78DB3689" w14:textId="77777777" w:rsidTr="007E2B87">
        <w:tc>
          <w:tcPr>
            <w:tcW w:w="2547" w:type="pct"/>
            <w:tcBorders>
              <w:top w:val="nil"/>
              <w:left w:val="nil"/>
              <w:bottom w:val="single" w:sz="4" w:space="0" w:color="008542"/>
              <w:right w:val="nil"/>
            </w:tcBorders>
            <w:tcMar>
              <w:top w:w="0" w:type="dxa"/>
              <w:left w:w="60" w:type="dxa"/>
              <w:bottom w:w="0" w:type="dxa"/>
              <w:right w:w="60" w:type="dxa"/>
            </w:tcMar>
            <w:vAlign w:val="center"/>
          </w:tcPr>
          <w:p w14:paraId="78DB3683" w14:textId="77777777" w:rsidR="007E2B87" w:rsidRPr="00605FE5" w:rsidRDefault="007B2BBC" w:rsidP="007E2B87">
            <w:pPr>
              <w:spacing w:after="0" w:line="240" w:lineRule="auto"/>
              <w:rPr>
                <w:rFonts w:ascii="Petrobras Sans" w:eastAsia="Times New Roman" w:hAnsi="Petrobras Sans" w:cs="Petrobras Sans"/>
                <w:b/>
                <w:color w:val="000000"/>
                <w:sz w:val="17"/>
                <w:szCs w:val="17"/>
                <w:lang w:eastAsia="pt-BR"/>
              </w:rPr>
            </w:pPr>
            <w:r w:rsidRPr="00605FE5">
              <w:rPr>
                <w:rFonts w:ascii="Petrobras Sans" w:eastAsia="Times New Roman" w:hAnsi="Petrobras Sans" w:cs="Petrobras Sans"/>
                <w:b/>
                <w:color w:val="000000"/>
                <w:sz w:val="17"/>
                <w:szCs w:val="17"/>
                <w:lang w:eastAsia="pt-BR"/>
              </w:rPr>
              <w:t>Recursos líquidos gerados (utilizados) pelas atividades de financiamentos</w:t>
            </w:r>
          </w:p>
        </w:tc>
        <w:tc>
          <w:tcPr>
            <w:tcW w:w="491" w:type="pct"/>
            <w:tcBorders>
              <w:top w:val="single" w:sz="4" w:space="0" w:color="008542"/>
              <w:left w:val="nil"/>
              <w:bottom w:val="single" w:sz="4" w:space="0" w:color="008542"/>
              <w:right w:val="nil"/>
            </w:tcBorders>
            <w:tcMar>
              <w:top w:w="0" w:type="dxa"/>
              <w:left w:w="60" w:type="dxa"/>
              <w:bottom w:w="0" w:type="dxa"/>
              <w:right w:w="60" w:type="dxa"/>
            </w:tcMar>
            <w:vAlign w:val="center"/>
          </w:tcPr>
          <w:p w14:paraId="78DB3684" w14:textId="77777777" w:rsidR="007E2B87" w:rsidRPr="00605FE5" w:rsidRDefault="007B2BBC" w:rsidP="007E2B87">
            <w:pPr>
              <w:spacing w:after="0" w:line="240" w:lineRule="auto"/>
              <w:jc w:val="center"/>
              <w:rPr>
                <w:rFonts w:ascii="Petrobras Sans" w:eastAsia="Times New Roman" w:hAnsi="Petrobras Sans" w:cs="Petrobras Sans"/>
                <w:b/>
                <w:color w:val="262626"/>
                <w:sz w:val="17"/>
                <w:szCs w:val="17"/>
                <w:lang w:eastAsia="pt-BR"/>
              </w:rPr>
            </w:pPr>
            <w:r w:rsidRPr="00605FE5">
              <w:rPr>
                <w:rFonts w:ascii="Petrobras Sans" w:eastAsia="Times New Roman" w:hAnsi="Petrobras Sans" w:cs="Petrobras Sans"/>
                <w:b/>
                <w:color w:val="262626"/>
                <w:sz w:val="17"/>
                <w:szCs w:val="17"/>
                <w:lang w:eastAsia="pt-BR"/>
              </w:rPr>
              <w:t>(38.928)</w:t>
            </w:r>
          </w:p>
        </w:tc>
        <w:tc>
          <w:tcPr>
            <w:tcW w:w="491" w:type="pct"/>
            <w:tcBorders>
              <w:top w:val="single" w:sz="4" w:space="0" w:color="008542"/>
              <w:left w:val="nil"/>
              <w:bottom w:val="single" w:sz="4" w:space="0" w:color="008542"/>
              <w:right w:val="nil"/>
            </w:tcBorders>
            <w:tcMar>
              <w:top w:w="0" w:type="dxa"/>
              <w:left w:w="60" w:type="dxa"/>
              <w:bottom w:w="0" w:type="dxa"/>
              <w:right w:w="60" w:type="dxa"/>
            </w:tcMar>
            <w:vAlign w:val="center"/>
          </w:tcPr>
          <w:p w14:paraId="78DB3685" w14:textId="77777777" w:rsidR="007E2B87" w:rsidRPr="00605FE5" w:rsidRDefault="007B2BBC" w:rsidP="007E2B87">
            <w:pPr>
              <w:spacing w:after="0" w:line="240" w:lineRule="auto"/>
              <w:jc w:val="center"/>
              <w:rPr>
                <w:rFonts w:ascii="Petrobras Sans" w:eastAsia="Times New Roman" w:hAnsi="Petrobras Sans" w:cs="Petrobras Sans"/>
                <w:b/>
                <w:color w:val="262626"/>
                <w:sz w:val="17"/>
                <w:szCs w:val="17"/>
                <w:lang w:eastAsia="pt-BR"/>
              </w:rPr>
            </w:pPr>
            <w:r w:rsidRPr="00605FE5">
              <w:rPr>
                <w:rFonts w:ascii="Petrobras Sans" w:eastAsia="Times New Roman" w:hAnsi="Petrobras Sans" w:cs="Petrobras Sans"/>
                <w:b/>
                <w:color w:val="262626"/>
                <w:sz w:val="17"/>
                <w:szCs w:val="17"/>
                <w:lang w:eastAsia="pt-BR"/>
              </w:rPr>
              <w:t>(34.742)</w:t>
            </w:r>
          </w:p>
        </w:tc>
        <w:tc>
          <w:tcPr>
            <w:tcW w:w="491" w:type="pct"/>
            <w:tcBorders>
              <w:top w:val="single" w:sz="4" w:space="0" w:color="008542"/>
              <w:left w:val="nil"/>
              <w:bottom w:val="single" w:sz="4" w:space="0" w:color="008542"/>
              <w:right w:val="nil"/>
            </w:tcBorders>
            <w:tcMar>
              <w:top w:w="0" w:type="dxa"/>
              <w:left w:w="60" w:type="dxa"/>
              <w:bottom w:w="0" w:type="dxa"/>
              <w:right w:w="60" w:type="dxa"/>
            </w:tcMar>
            <w:vAlign w:val="center"/>
          </w:tcPr>
          <w:p w14:paraId="78DB3686" w14:textId="77777777" w:rsidR="007E2B87" w:rsidRPr="00605FE5" w:rsidRDefault="007B2BBC" w:rsidP="007E2B87">
            <w:pPr>
              <w:spacing w:after="0" w:line="240" w:lineRule="auto"/>
              <w:jc w:val="center"/>
              <w:rPr>
                <w:rFonts w:ascii="Petrobras Sans" w:eastAsia="Times New Roman" w:hAnsi="Petrobras Sans" w:cs="Petrobras Sans"/>
                <w:b/>
                <w:color w:val="262626"/>
                <w:sz w:val="17"/>
                <w:szCs w:val="17"/>
                <w:lang w:eastAsia="pt-BR"/>
              </w:rPr>
            </w:pPr>
            <w:r w:rsidRPr="00605FE5">
              <w:rPr>
                <w:rFonts w:ascii="Petrobras Sans" w:eastAsia="Times New Roman" w:hAnsi="Petrobras Sans" w:cs="Petrobras Sans"/>
                <w:b/>
                <w:color w:val="262626"/>
                <w:sz w:val="17"/>
                <w:szCs w:val="17"/>
                <w:lang w:eastAsia="pt-BR"/>
              </w:rPr>
              <w:t>(36.983)</w:t>
            </w:r>
          </w:p>
        </w:tc>
        <w:tc>
          <w:tcPr>
            <w:tcW w:w="491" w:type="pct"/>
            <w:tcBorders>
              <w:top w:val="single" w:sz="4" w:space="0" w:color="008542"/>
              <w:left w:val="nil"/>
              <w:bottom w:val="single" w:sz="4" w:space="0" w:color="008542"/>
              <w:right w:val="nil"/>
            </w:tcBorders>
            <w:tcMar>
              <w:top w:w="0" w:type="dxa"/>
              <w:left w:w="60" w:type="dxa"/>
              <w:bottom w:w="0" w:type="dxa"/>
              <w:right w:w="60" w:type="dxa"/>
            </w:tcMar>
            <w:vAlign w:val="center"/>
          </w:tcPr>
          <w:p w14:paraId="78DB3687" w14:textId="77777777" w:rsidR="007E2B87" w:rsidRPr="00605FE5" w:rsidRDefault="007B2BBC" w:rsidP="007E2B87">
            <w:pPr>
              <w:spacing w:after="0" w:line="240" w:lineRule="auto"/>
              <w:jc w:val="center"/>
              <w:rPr>
                <w:rFonts w:ascii="Petrobras Sans" w:eastAsia="Times New Roman" w:hAnsi="Petrobras Sans" w:cs="Petrobras Sans"/>
                <w:b/>
                <w:color w:val="262626"/>
                <w:sz w:val="17"/>
                <w:szCs w:val="17"/>
                <w:lang w:eastAsia="pt-BR"/>
              </w:rPr>
            </w:pPr>
            <w:r w:rsidRPr="00605FE5">
              <w:rPr>
                <w:rFonts w:ascii="Petrobras Sans" w:eastAsia="Times New Roman" w:hAnsi="Petrobras Sans" w:cs="Petrobras Sans"/>
                <w:b/>
                <w:color w:val="262626"/>
                <w:sz w:val="17"/>
                <w:szCs w:val="17"/>
                <w:lang w:eastAsia="pt-BR"/>
              </w:rPr>
              <w:t>(153.435)</w:t>
            </w:r>
          </w:p>
        </w:tc>
        <w:tc>
          <w:tcPr>
            <w:tcW w:w="491" w:type="pct"/>
            <w:tcBorders>
              <w:top w:val="single" w:sz="4" w:space="0" w:color="008542"/>
              <w:left w:val="nil"/>
              <w:bottom w:val="single" w:sz="4" w:space="0" w:color="008542"/>
              <w:right w:val="nil"/>
            </w:tcBorders>
            <w:tcMar>
              <w:top w:w="0" w:type="dxa"/>
              <w:left w:w="60" w:type="dxa"/>
              <w:bottom w:w="0" w:type="dxa"/>
              <w:right w:w="60" w:type="dxa"/>
            </w:tcMar>
            <w:vAlign w:val="center"/>
          </w:tcPr>
          <w:p w14:paraId="78DB3688" w14:textId="77777777" w:rsidR="007E2B87" w:rsidRPr="00605FE5" w:rsidRDefault="007B2BBC" w:rsidP="007E2B87">
            <w:pPr>
              <w:spacing w:after="0" w:line="240" w:lineRule="auto"/>
              <w:jc w:val="center"/>
              <w:rPr>
                <w:rFonts w:ascii="Petrobras Sans" w:eastAsia="Times New Roman" w:hAnsi="Petrobras Sans" w:cs="Petrobras Sans"/>
                <w:b/>
                <w:color w:val="262626"/>
                <w:sz w:val="17"/>
                <w:szCs w:val="17"/>
                <w:lang w:eastAsia="pt-BR"/>
              </w:rPr>
            </w:pPr>
            <w:r w:rsidRPr="00605FE5">
              <w:rPr>
                <w:rFonts w:ascii="Petrobras Sans" w:eastAsia="Times New Roman" w:hAnsi="Petrobras Sans" w:cs="Petrobras Sans"/>
                <w:b/>
                <w:color w:val="262626"/>
                <w:sz w:val="17"/>
                <w:szCs w:val="17"/>
                <w:lang w:eastAsia="pt-BR"/>
              </w:rPr>
              <w:t>(264.156)</w:t>
            </w:r>
          </w:p>
        </w:tc>
      </w:tr>
      <w:tr w:rsidR="00DE2699" w14:paraId="78DB3690" w14:textId="77777777" w:rsidTr="007E2B87">
        <w:tc>
          <w:tcPr>
            <w:tcW w:w="2547" w:type="pct"/>
            <w:tcBorders>
              <w:top w:val="single" w:sz="4" w:space="0" w:color="008542"/>
              <w:left w:val="nil"/>
              <w:bottom w:val="nil"/>
              <w:right w:val="nil"/>
            </w:tcBorders>
            <w:shd w:val="solid" w:color="F0F5BF" w:fill="FFFFFF"/>
            <w:tcMar>
              <w:top w:w="0" w:type="dxa"/>
              <w:left w:w="60" w:type="dxa"/>
              <w:bottom w:w="0" w:type="dxa"/>
              <w:right w:w="60" w:type="dxa"/>
            </w:tcMar>
            <w:vAlign w:val="center"/>
          </w:tcPr>
          <w:p w14:paraId="78DB368A" w14:textId="77777777" w:rsidR="007E2B87" w:rsidRPr="00605FE5" w:rsidRDefault="007B2BBC" w:rsidP="007E2B87">
            <w:pPr>
              <w:spacing w:after="0" w:line="240" w:lineRule="auto"/>
              <w:rPr>
                <w:rFonts w:ascii="Petrobras Sans" w:eastAsia="Times New Roman" w:hAnsi="Petrobras Sans" w:cs="Petrobras Sans"/>
                <w:b/>
                <w:color w:val="000000"/>
                <w:sz w:val="17"/>
                <w:szCs w:val="17"/>
                <w:lang w:eastAsia="pt-BR"/>
              </w:rPr>
            </w:pPr>
            <w:r w:rsidRPr="00605FE5">
              <w:rPr>
                <w:rFonts w:ascii="Petrobras Sans" w:eastAsia="Times New Roman" w:hAnsi="Petrobras Sans" w:cs="Petrobras Sans"/>
                <w:b/>
                <w:color w:val="000000"/>
                <w:sz w:val="17"/>
                <w:szCs w:val="17"/>
                <w:lang w:eastAsia="pt-BR"/>
              </w:rPr>
              <w:t>Efeito de variação cambial sobre caixa e equivalentes de caixa</w:t>
            </w:r>
          </w:p>
        </w:tc>
        <w:tc>
          <w:tcPr>
            <w:tcW w:w="491" w:type="pct"/>
            <w:tcBorders>
              <w:top w:val="single" w:sz="4" w:space="0" w:color="008542"/>
              <w:left w:val="nil"/>
              <w:bottom w:val="single" w:sz="4" w:space="0" w:color="008542"/>
              <w:right w:val="nil"/>
            </w:tcBorders>
            <w:shd w:val="solid" w:color="F0F5BF" w:fill="FFFFFF"/>
            <w:tcMar>
              <w:top w:w="0" w:type="dxa"/>
              <w:left w:w="60" w:type="dxa"/>
              <w:bottom w:w="0" w:type="dxa"/>
              <w:right w:w="60" w:type="dxa"/>
            </w:tcMar>
            <w:vAlign w:val="center"/>
          </w:tcPr>
          <w:p w14:paraId="78DB368B" w14:textId="77777777" w:rsidR="007E2B87" w:rsidRPr="00605FE5" w:rsidRDefault="007B2BBC" w:rsidP="007E2B87">
            <w:pPr>
              <w:spacing w:after="0" w:line="240" w:lineRule="auto"/>
              <w:jc w:val="center"/>
              <w:rPr>
                <w:rFonts w:ascii="Petrobras Sans" w:eastAsia="Times New Roman" w:hAnsi="Petrobras Sans" w:cs="Petrobras Sans"/>
                <w:color w:val="000000"/>
                <w:sz w:val="17"/>
                <w:szCs w:val="17"/>
                <w:lang w:eastAsia="pt-BR"/>
              </w:rPr>
            </w:pPr>
            <w:r w:rsidRPr="00605FE5">
              <w:rPr>
                <w:rFonts w:ascii="Petrobras Sans" w:eastAsia="Times New Roman" w:hAnsi="Petrobras Sans" w:cs="Petrobras Sans"/>
                <w:color w:val="000000"/>
                <w:sz w:val="17"/>
                <w:szCs w:val="17"/>
                <w:lang w:eastAsia="pt-BR"/>
              </w:rPr>
              <w:t>(1.782)</w:t>
            </w:r>
          </w:p>
        </w:tc>
        <w:tc>
          <w:tcPr>
            <w:tcW w:w="491" w:type="pct"/>
            <w:tcBorders>
              <w:top w:val="single" w:sz="4" w:space="0" w:color="008542"/>
              <w:left w:val="nil"/>
              <w:bottom w:val="single" w:sz="4" w:space="0" w:color="008542"/>
              <w:right w:val="nil"/>
            </w:tcBorders>
            <w:shd w:val="solid" w:color="F0F5BF" w:fill="FFFFFF"/>
            <w:tcMar>
              <w:top w:w="0" w:type="dxa"/>
              <w:left w:w="60" w:type="dxa"/>
              <w:bottom w:w="0" w:type="dxa"/>
              <w:right w:w="60" w:type="dxa"/>
            </w:tcMar>
            <w:vAlign w:val="center"/>
          </w:tcPr>
          <w:p w14:paraId="78DB368C" w14:textId="77777777" w:rsidR="007E2B87" w:rsidRPr="00605FE5" w:rsidRDefault="007B2BBC" w:rsidP="007E2B87">
            <w:pPr>
              <w:spacing w:after="0" w:line="240" w:lineRule="auto"/>
              <w:jc w:val="center"/>
              <w:rPr>
                <w:rFonts w:ascii="Petrobras Sans" w:eastAsia="Times New Roman" w:hAnsi="Petrobras Sans" w:cs="Petrobras Sans"/>
                <w:color w:val="000000"/>
                <w:sz w:val="17"/>
                <w:szCs w:val="17"/>
                <w:lang w:eastAsia="pt-BR"/>
              </w:rPr>
            </w:pPr>
            <w:r w:rsidRPr="00605FE5">
              <w:rPr>
                <w:rFonts w:ascii="Petrobras Sans" w:eastAsia="Times New Roman" w:hAnsi="Petrobras Sans" w:cs="Petrobras Sans"/>
                <w:color w:val="000000"/>
                <w:sz w:val="17"/>
                <w:szCs w:val="17"/>
                <w:lang w:eastAsia="pt-BR"/>
              </w:rPr>
              <w:t>2.751</w:t>
            </w:r>
          </w:p>
        </w:tc>
        <w:tc>
          <w:tcPr>
            <w:tcW w:w="491" w:type="pct"/>
            <w:tcBorders>
              <w:top w:val="single" w:sz="4" w:space="0" w:color="008542"/>
              <w:left w:val="nil"/>
              <w:bottom w:val="single" w:sz="4" w:space="0" w:color="008542"/>
              <w:right w:val="nil"/>
            </w:tcBorders>
            <w:shd w:val="solid" w:color="F0F5BF" w:fill="FFFFFF"/>
            <w:tcMar>
              <w:top w:w="0" w:type="dxa"/>
              <w:left w:w="60" w:type="dxa"/>
              <w:bottom w:w="0" w:type="dxa"/>
              <w:right w:w="60" w:type="dxa"/>
            </w:tcMar>
            <w:vAlign w:val="center"/>
          </w:tcPr>
          <w:p w14:paraId="78DB368D" w14:textId="77777777" w:rsidR="007E2B87" w:rsidRPr="00605FE5" w:rsidRDefault="007B2BBC" w:rsidP="007E2B87">
            <w:pPr>
              <w:spacing w:after="0" w:line="240" w:lineRule="auto"/>
              <w:jc w:val="center"/>
              <w:rPr>
                <w:rFonts w:ascii="Petrobras Sans" w:eastAsia="Times New Roman" w:hAnsi="Petrobras Sans" w:cs="Petrobras Sans"/>
                <w:color w:val="000000"/>
                <w:sz w:val="17"/>
                <w:szCs w:val="17"/>
                <w:lang w:eastAsia="pt-BR"/>
              </w:rPr>
            </w:pPr>
            <w:r w:rsidRPr="00605FE5">
              <w:rPr>
                <w:rFonts w:ascii="Petrobras Sans" w:eastAsia="Times New Roman" w:hAnsi="Petrobras Sans" w:cs="Petrobras Sans"/>
                <w:color w:val="000000"/>
                <w:sz w:val="17"/>
                <w:szCs w:val="17"/>
                <w:lang w:eastAsia="pt-BR"/>
              </w:rPr>
              <w:t>(221)</w:t>
            </w:r>
          </w:p>
        </w:tc>
        <w:tc>
          <w:tcPr>
            <w:tcW w:w="491" w:type="pct"/>
            <w:tcBorders>
              <w:top w:val="single" w:sz="4" w:space="0" w:color="008542"/>
              <w:left w:val="nil"/>
              <w:bottom w:val="single" w:sz="4" w:space="0" w:color="008542"/>
              <w:right w:val="nil"/>
            </w:tcBorders>
            <w:shd w:val="solid" w:color="F0F5BF" w:fill="FFFFFF"/>
            <w:tcMar>
              <w:top w:w="0" w:type="dxa"/>
              <w:left w:w="60" w:type="dxa"/>
              <w:bottom w:w="0" w:type="dxa"/>
              <w:right w:w="60" w:type="dxa"/>
            </w:tcMar>
            <w:vAlign w:val="center"/>
          </w:tcPr>
          <w:p w14:paraId="78DB368E" w14:textId="77777777" w:rsidR="007E2B87" w:rsidRPr="00605FE5" w:rsidRDefault="007B2BBC" w:rsidP="007E2B87">
            <w:pPr>
              <w:spacing w:after="0" w:line="240" w:lineRule="auto"/>
              <w:jc w:val="center"/>
              <w:rPr>
                <w:rFonts w:ascii="Petrobras Sans" w:eastAsia="Times New Roman" w:hAnsi="Petrobras Sans" w:cs="Petrobras Sans"/>
                <w:color w:val="000000"/>
                <w:sz w:val="17"/>
                <w:szCs w:val="17"/>
                <w:lang w:eastAsia="pt-BR"/>
              </w:rPr>
            </w:pPr>
            <w:r w:rsidRPr="00605FE5">
              <w:rPr>
                <w:rFonts w:ascii="Petrobras Sans" w:eastAsia="Times New Roman" w:hAnsi="Petrobras Sans" w:cs="Petrobras Sans"/>
                <w:color w:val="000000"/>
                <w:sz w:val="17"/>
                <w:szCs w:val="17"/>
                <w:lang w:eastAsia="pt-BR"/>
              </w:rPr>
              <w:t>(2.876)</w:t>
            </w:r>
          </w:p>
        </w:tc>
        <w:tc>
          <w:tcPr>
            <w:tcW w:w="491" w:type="pct"/>
            <w:tcBorders>
              <w:top w:val="single" w:sz="4" w:space="0" w:color="008542"/>
              <w:left w:val="nil"/>
              <w:bottom w:val="single" w:sz="4" w:space="0" w:color="008542"/>
              <w:right w:val="nil"/>
            </w:tcBorders>
            <w:shd w:val="solid" w:color="F0F5BF" w:fill="FFFFFF"/>
            <w:tcMar>
              <w:top w:w="0" w:type="dxa"/>
              <w:left w:w="60" w:type="dxa"/>
              <w:bottom w:w="0" w:type="dxa"/>
              <w:right w:w="60" w:type="dxa"/>
            </w:tcMar>
            <w:vAlign w:val="center"/>
          </w:tcPr>
          <w:p w14:paraId="78DB368F" w14:textId="77777777" w:rsidR="007E2B87" w:rsidRPr="00605FE5" w:rsidRDefault="007B2BBC" w:rsidP="007E2B87">
            <w:pPr>
              <w:spacing w:after="0" w:line="240" w:lineRule="auto"/>
              <w:jc w:val="center"/>
              <w:rPr>
                <w:rFonts w:ascii="Petrobras Sans" w:eastAsia="Times New Roman" w:hAnsi="Petrobras Sans" w:cs="Petrobras Sans"/>
                <w:color w:val="000000"/>
                <w:sz w:val="17"/>
                <w:szCs w:val="17"/>
                <w:lang w:eastAsia="pt-BR"/>
              </w:rPr>
            </w:pPr>
            <w:r w:rsidRPr="00605FE5">
              <w:rPr>
                <w:rFonts w:ascii="Petrobras Sans" w:eastAsia="Times New Roman" w:hAnsi="Petrobras Sans" w:cs="Petrobras Sans"/>
                <w:color w:val="000000"/>
                <w:sz w:val="17"/>
                <w:szCs w:val="17"/>
                <w:lang w:eastAsia="pt-BR"/>
              </w:rPr>
              <w:t>(3.636)</w:t>
            </w:r>
          </w:p>
        </w:tc>
      </w:tr>
      <w:tr w:rsidR="00DE2699" w14:paraId="78DB3697" w14:textId="77777777" w:rsidTr="007E2B87">
        <w:tc>
          <w:tcPr>
            <w:tcW w:w="2547" w:type="pct"/>
            <w:tcBorders>
              <w:top w:val="nil"/>
              <w:left w:val="nil"/>
              <w:bottom w:val="single" w:sz="4" w:space="0" w:color="008542"/>
              <w:right w:val="nil"/>
            </w:tcBorders>
            <w:tcMar>
              <w:top w:w="0" w:type="dxa"/>
              <w:left w:w="60" w:type="dxa"/>
              <w:bottom w:w="0" w:type="dxa"/>
              <w:right w:w="60" w:type="dxa"/>
            </w:tcMar>
            <w:vAlign w:val="center"/>
          </w:tcPr>
          <w:p w14:paraId="78DB3691" w14:textId="77777777" w:rsidR="007E2B87" w:rsidRPr="00605FE5" w:rsidRDefault="007B2BBC" w:rsidP="007E2B87">
            <w:pPr>
              <w:spacing w:after="0" w:line="240" w:lineRule="auto"/>
              <w:rPr>
                <w:rFonts w:ascii="Petrobras Sans" w:eastAsia="Times New Roman" w:hAnsi="Petrobras Sans" w:cs="Petrobras Sans"/>
                <w:b/>
                <w:color w:val="000000"/>
                <w:sz w:val="17"/>
                <w:szCs w:val="17"/>
                <w:lang w:eastAsia="pt-BR"/>
              </w:rPr>
            </w:pPr>
            <w:r w:rsidRPr="00605FE5">
              <w:rPr>
                <w:rFonts w:ascii="Petrobras Sans" w:eastAsia="Times New Roman" w:hAnsi="Petrobras Sans" w:cs="Petrobras Sans"/>
                <w:b/>
                <w:color w:val="000000"/>
                <w:sz w:val="17"/>
                <w:szCs w:val="17"/>
                <w:lang w:eastAsia="pt-BR"/>
              </w:rPr>
              <w:t>Aumento (redução) de caixa e equivalentes de caixa no exercício</w:t>
            </w:r>
          </w:p>
        </w:tc>
        <w:tc>
          <w:tcPr>
            <w:tcW w:w="491" w:type="pct"/>
            <w:tcBorders>
              <w:top w:val="single" w:sz="4" w:space="0" w:color="008542"/>
              <w:left w:val="nil"/>
              <w:bottom w:val="single" w:sz="4" w:space="0" w:color="008542"/>
              <w:right w:val="nil"/>
            </w:tcBorders>
            <w:tcMar>
              <w:top w:w="0" w:type="dxa"/>
              <w:left w:w="60" w:type="dxa"/>
              <w:bottom w:w="0" w:type="dxa"/>
              <w:right w:w="60" w:type="dxa"/>
            </w:tcMar>
            <w:vAlign w:val="center"/>
          </w:tcPr>
          <w:p w14:paraId="78DB3692" w14:textId="77777777" w:rsidR="007E2B87" w:rsidRPr="00605FE5" w:rsidRDefault="007B2BBC" w:rsidP="007E2B87">
            <w:pPr>
              <w:spacing w:after="0" w:line="240" w:lineRule="auto"/>
              <w:jc w:val="center"/>
              <w:rPr>
                <w:rFonts w:ascii="Petrobras Sans" w:eastAsia="Times New Roman" w:hAnsi="Petrobras Sans" w:cs="Petrobras Sans"/>
                <w:b/>
                <w:color w:val="000000"/>
                <w:sz w:val="17"/>
                <w:szCs w:val="17"/>
                <w:lang w:eastAsia="pt-BR"/>
              </w:rPr>
            </w:pPr>
            <w:r w:rsidRPr="00605FE5">
              <w:rPr>
                <w:rFonts w:ascii="Petrobras Sans" w:eastAsia="Times New Roman" w:hAnsi="Petrobras Sans" w:cs="Petrobras Sans"/>
                <w:b/>
                <w:color w:val="000000"/>
                <w:sz w:val="17"/>
                <w:szCs w:val="17"/>
                <w:lang w:eastAsia="pt-BR"/>
              </w:rPr>
              <w:t>971</w:t>
            </w:r>
          </w:p>
        </w:tc>
        <w:tc>
          <w:tcPr>
            <w:tcW w:w="491" w:type="pct"/>
            <w:tcBorders>
              <w:top w:val="single" w:sz="4" w:space="0" w:color="008542"/>
              <w:left w:val="nil"/>
              <w:bottom w:val="single" w:sz="4" w:space="0" w:color="008542"/>
              <w:right w:val="nil"/>
            </w:tcBorders>
            <w:tcMar>
              <w:top w:w="0" w:type="dxa"/>
              <w:left w:w="60" w:type="dxa"/>
              <w:bottom w:w="0" w:type="dxa"/>
              <w:right w:w="60" w:type="dxa"/>
            </w:tcMar>
            <w:vAlign w:val="center"/>
          </w:tcPr>
          <w:p w14:paraId="78DB3693" w14:textId="77777777" w:rsidR="007E2B87" w:rsidRPr="00605FE5" w:rsidRDefault="007B2BBC" w:rsidP="007E2B87">
            <w:pPr>
              <w:spacing w:after="0" w:line="240" w:lineRule="auto"/>
              <w:jc w:val="center"/>
              <w:rPr>
                <w:rFonts w:ascii="Petrobras Sans" w:eastAsia="Times New Roman" w:hAnsi="Petrobras Sans" w:cs="Petrobras Sans"/>
                <w:b/>
                <w:color w:val="000000"/>
                <w:sz w:val="17"/>
                <w:szCs w:val="17"/>
                <w:lang w:eastAsia="pt-BR"/>
              </w:rPr>
            </w:pPr>
            <w:r w:rsidRPr="00605FE5">
              <w:rPr>
                <w:rFonts w:ascii="Petrobras Sans" w:eastAsia="Times New Roman" w:hAnsi="Petrobras Sans" w:cs="Petrobras Sans"/>
                <w:b/>
                <w:color w:val="000000"/>
                <w:sz w:val="17"/>
                <w:szCs w:val="17"/>
                <w:lang w:eastAsia="pt-BR"/>
              </w:rPr>
              <w:t>10.760</w:t>
            </w:r>
          </w:p>
        </w:tc>
        <w:tc>
          <w:tcPr>
            <w:tcW w:w="491" w:type="pct"/>
            <w:tcBorders>
              <w:top w:val="single" w:sz="4" w:space="0" w:color="008542"/>
              <w:left w:val="nil"/>
              <w:bottom w:val="single" w:sz="4" w:space="0" w:color="008542"/>
              <w:right w:val="nil"/>
            </w:tcBorders>
            <w:tcMar>
              <w:top w:w="0" w:type="dxa"/>
              <w:left w:w="60" w:type="dxa"/>
              <w:bottom w:w="0" w:type="dxa"/>
              <w:right w:w="60" w:type="dxa"/>
            </w:tcMar>
            <w:vAlign w:val="center"/>
          </w:tcPr>
          <w:p w14:paraId="78DB3694" w14:textId="77777777" w:rsidR="007E2B87" w:rsidRPr="00605FE5" w:rsidRDefault="007B2BBC" w:rsidP="007E2B87">
            <w:pPr>
              <w:spacing w:after="0" w:line="240" w:lineRule="auto"/>
              <w:jc w:val="center"/>
              <w:rPr>
                <w:rFonts w:ascii="Petrobras Sans" w:eastAsia="Times New Roman" w:hAnsi="Petrobras Sans" w:cs="Petrobras Sans"/>
                <w:b/>
                <w:color w:val="000000"/>
                <w:sz w:val="17"/>
                <w:szCs w:val="17"/>
                <w:lang w:eastAsia="pt-BR"/>
              </w:rPr>
            </w:pPr>
            <w:r w:rsidRPr="00605FE5">
              <w:rPr>
                <w:rFonts w:ascii="Petrobras Sans" w:eastAsia="Times New Roman" w:hAnsi="Petrobras Sans" w:cs="Petrobras Sans"/>
                <w:b/>
                <w:color w:val="000000"/>
                <w:sz w:val="17"/>
                <w:szCs w:val="17"/>
                <w:lang w:eastAsia="pt-BR"/>
              </w:rPr>
              <w:t>18.073</w:t>
            </w:r>
          </w:p>
        </w:tc>
        <w:tc>
          <w:tcPr>
            <w:tcW w:w="491" w:type="pct"/>
            <w:tcBorders>
              <w:top w:val="single" w:sz="4" w:space="0" w:color="008542"/>
              <w:left w:val="nil"/>
              <w:bottom w:val="single" w:sz="4" w:space="0" w:color="008542"/>
              <w:right w:val="nil"/>
            </w:tcBorders>
            <w:tcMar>
              <w:top w:w="0" w:type="dxa"/>
              <w:left w:w="60" w:type="dxa"/>
              <w:bottom w:w="0" w:type="dxa"/>
              <w:right w:w="60" w:type="dxa"/>
            </w:tcMar>
            <w:vAlign w:val="center"/>
          </w:tcPr>
          <w:p w14:paraId="78DB3695" w14:textId="77777777" w:rsidR="007E2B87" w:rsidRPr="00605FE5" w:rsidRDefault="007B2BBC" w:rsidP="007E2B87">
            <w:pPr>
              <w:spacing w:after="0" w:line="240" w:lineRule="auto"/>
              <w:jc w:val="center"/>
              <w:rPr>
                <w:rFonts w:ascii="Petrobras Sans" w:eastAsia="Times New Roman" w:hAnsi="Petrobras Sans" w:cs="Petrobras Sans"/>
                <w:b/>
                <w:color w:val="000000"/>
                <w:sz w:val="17"/>
                <w:szCs w:val="17"/>
                <w:lang w:eastAsia="pt-BR"/>
              </w:rPr>
            </w:pPr>
            <w:r w:rsidRPr="00605FE5">
              <w:rPr>
                <w:rFonts w:ascii="Petrobras Sans" w:eastAsia="Times New Roman" w:hAnsi="Petrobras Sans" w:cs="Petrobras Sans"/>
                <w:b/>
                <w:color w:val="000000"/>
                <w:sz w:val="17"/>
                <w:szCs w:val="17"/>
                <w:lang w:eastAsia="pt-BR"/>
              </w:rPr>
              <w:t>19.890</w:t>
            </w:r>
          </w:p>
        </w:tc>
        <w:tc>
          <w:tcPr>
            <w:tcW w:w="491" w:type="pct"/>
            <w:tcBorders>
              <w:top w:val="single" w:sz="4" w:space="0" w:color="008542"/>
              <w:left w:val="nil"/>
              <w:bottom w:val="single" w:sz="4" w:space="0" w:color="008542"/>
              <w:right w:val="nil"/>
            </w:tcBorders>
            <w:tcMar>
              <w:top w:w="0" w:type="dxa"/>
              <w:left w:w="60" w:type="dxa"/>
              <w:bottom w:w="0" w:type="dxa"/>
              <w:right w:w="60" w:type="dxa"/>
            </w:tcMar>
            <w:vAlign w:val="center"/>
          </w:tcPr>
          <w:p w14:paraId="78DB3696" w14:textId="77777777" w:rsidR="007E2B87" w:rsidRPr="00605FE5" w:rsidRDefault="007B2BBC" w:rsidP="007E2B87">
            <w:pPr>
              <w:spacing w:after="0" w:line="240" w:lineRule="auto"/>
              <w:jc w:val="center"/>
              <w:rPr>
                <w:rFonts w:ascii="Petrobras Sans" w:eastAsia="Times New Roman" w:hAnsi="Petrobras Sans" w:cs="Petrobras Sans"/>
                <w:b/>
                <w:color w:val="000000"/>
                <w:sz w:val="17"/>
                <w:szCs w:val="17"/>
                <w:lang w:eastAsia="pt-BR"/>
              </w:rPr>
            </w:pPr>
            <w:r w:rsidRPr="00605FE5">
              <w:rPr>
                <w:rFonts w:ascii="Petrobras Sans" w:eastAsia="Times New Roman" w:hAnsi="Petrobras Sans" w:cs="Petrobras Sans"/>
                <w:b/>
                <w:color w:val="000000"/>
                <w:sz w:val="17"/>
                <w:szCs w:val="17"/>
                <w:lang w:eastAsia="pt-BR"/>
              </w:rPr>
              <w:t>(16.759)</w:t>
            </w:r>
          </w:p>
        </w:tc>
      </w:tr>
      <w:tr w:rsidR="00DE2699" w14:paraId="78DB369E" w14:textId="77777777" w:rsidTr="007E2B87">
        <w:tc>
          <w:tcPr>
            <w:tcW w:w="2547" w:type="pct"/>
            <w:tcBorders>
              <w:top w:val="single" w:sz="4" w:space="0" w:color="008542"/>
              <w:left w:val="nil"/>
              <w:bottom w:val="nil"/>
              <w:right w:val="nil"/>
            </w:tcBorders>
            <w:shd w:val="solid" w:color="F0F5BF" w:fill="FFFFFF"/>
            <w:tcMar>
              <w:top w:w="0" w:type="dxa"/>
              <w:left w:w="60" w:type="dxa"/>
              <w:bottom w:w="0" w:type="dxa"/>
              <w:right w:w="60" w:type="dxa"/>
            </w:tcMar>
            <w:vAlign w:val="center"/>
          </w:tcPr>
          <w:p w14:paraId="78DB3698" w14:textId="77777777" w:rsidR="007E2B87" w:rsidRPr="00605FE5" w:rsidRDefault="007B2BBC" w:rsidP="007E2B87">
            <w:pPr>
              <w:spacing w:after="0" w:line="240" w:lineRule="auto"/>
              <w:rPr>
                <w:rFonts w:ascii="Petrobras Sans" w:eastAsia="Times New Roman" w:hAnsi="Petrobras Sans" w:cs="Petrobras Sans"/>
                <w:b/>
                <w:color w:val="000000"/>
                <w:sz w:val="17"/>
                <w:szCs w:val="17"/>
                <w:lang w:eastAsia="pt-BR"/>
              </w:rPr>
            </w:pPr>
            <w:r w:rsidRPr="00605FE5">
              <w:rPr>
                <w:rFonts w:ascii="Petrobras Sans" w:eastAsia="Times New Roman" w:hAnsi="Petrobras Sans" w:cs="Petrobras Sans"/>
                <w:b/>
                <w:color w:val="000000"/>
                <w:sz w:val="17"/>
                <w:szCs w:val="17"/>
                <w:lang w:eastAsia="pt-BR"/>
              </w:rPr>
              <w:t>Caixa e equivalentes de caixa no início do exercício</w:t>
            </w:r>
          </w:p>
        </w:tc>
        <w:tc>
          <w:tcPr>
            <w:tcW w:w="491" w:type="pct"/>
            <w:tcBorders>
              <w:top w:val="single" w:sz="4" w:space="0" w:color="008542"/>
              <w:left w:val="nil"/>
              <w:bottom w:val="single" w:sz="4" w:space="0" w:color="008542"/>
              <w:right w:val="nil"/>
            </w:tcBorders>
            <w:shd w:val="solid" w:color="F0F5BF" w:fill="FFFFFF"/>
            <w:tcMar>
              <w:top w:w="0" w:type="dxa"/>
              <w:left w:w="60" w:type="dxa"/>
              <w:bottom w:w="0" w:type="dxa"/>
              <w:right w:w="60" w:type="dxa"/>
            </w:tcMar>
            <w:vAlign w:val="center"/>
          </w:tcPr>
          <w:p w14:paraId="78DB3699" w14:textId="77777777" w:rsidR="007E2B87" w:rsidRPr="00605FE5" w:rsidRDefault="007B2BBC" w:rsidP="007E2B87">
            <w:pPr>
              <w:spacing w:after="0" w:line="240" w:lineRule="auto"/>
              <w:jc w:val="center"/>
              <w:rPr>
                <w:rFonts w:ascii="Petrobras Sans" w:eastAsia="Times New Roman" w:hAnsi="Petrobras Sans" w:cs="Petrobras Sans"/>
                <w:b/>
                <w:color w:val="000000"/>
                <w:sz w:val="17"/>
                <w:szCs w:val="17"/>
                <w:lang w:eastAsia="pt-BR"/>
              </w:rPr>
            </w:pPr>
            <w:r w:rsidRPr="00605FE5">
              <w:rPr>
                <w:rFonts w:ascii="Petrobras Sans" w:eastAsia="Times New Roman" w:hAnsi="Petrobras Sans" w:cs="Petrobras Sans"/>
                <w:b/>
                <w:color w:val="000000"/>
                <w:sz w:val="17"/>
                <w:szCs w:val="17"/>
                <w:lang w:eastAsia="pt-BR"/>
              </w:rPr>
              <w:t>60.642</w:t>
            </w:r>
          </w:p>
        </w:tc>
        <w:tc>
          <w:tcPr>
            <w:tcW w:w="491" w:type="pct"/>
            <w:tcBorders>
              <w:top w:val="single" w:sz="4" w:space="0" w:color="008542"/>
              <w:left w:val="nil"/>
              <w:bottom w:val="single" w:sz="4" w:space="0" w:color="008542"/>
              <w:right w:val="nil"/>
            </w:tcBorders>
            <w:shd w:val="solid" w:color="F0F5BF" w:fill="FFFFFF"/>
            <w:tcMar>
              <w:top w:w="0" w:type="dxa"/>
              <w:left w:w="60" w:type="dxa"/>
              <w:bottom w:w="0" w:type="dxa"/>
              <w:right w:w="60" w:type="dxa"/>
            </w:tcMar>
            <w:vAlign w:val="center"/>
          </w:tcPr>
          <w:p w14:paraId="78DB369A" w14:textId="77777777" w:rsidR="007E2B87" w:rsidRPr="00605FE5" w:rsidRDefault="007B2BBC" w:rsidP="007E2B87">
            <w:pPr>
              <w:spacing w:after="0" w:line="240" w:lineRule="auto"/>
              <w:jc w:val="center"/>
              <w:rPr>
                <w:rFonts w:ascii="Petrobras Sans" w:eastAsia="Times New Roman" w:hAnsi="Petrobras Sans" w:cs="Petrobras Sans"/>
                <w:b/>
                <w:color w:val="000000"/>
                <w:sz w:val="17"/>
                <w:szCs w:val="17"/>
                <w:lang w:eastAsia="pt-BR"/>
              </w:rPr>
            </w:pPr>
            <w:r w:rsidRPr="00605FE5">
              <w:rPr>
                <w:rFonts w:ascii="Petrobras Sans" w:eastAsia="Times New Roman" w:hAnsi="Petrobras Sans" w:cs="Petrobras Sans"/>
                <w:b/>
                <w:color w:val="000000"/>
                <w:sz w:val="17"/>
                <w:szCs w:val="17"/>
                <w:lang w:eastAsia="pt-BR"/>
              </w:rPr>
              <w:t>49.882</w:t>
            </w:r>
          </w:p>
        </w:tc>
        <w:tc>
          <w:tcPr>
            <w:tcW w:w="491" w:type="pct"/>
            <w:tcBorders>
              <w:top w:val="single" w:sz="4" w:space="0" w:color="008542"/>
              <w:left w:val="nil"/>
              <w:bottom w:val="single" w:sz="4" w:space="0" w:color="008542"/>
              <w:right w:val="nil"/>
            </w:tcBorders>
            <w:shd w:val="solid" w:color="F0F5BF" w:fill="FFFFFF"/>
            <w:tcMar>
              <w:top w:w="0" w:type="dxa"/>
              <w:left w:w="60" w:type="dxa"/>
              <w:bottom w:w="0" w:type="dxa"/>
              <w:right w:w="60" w:type="dxa"/>
            </w:tcMar>
            <w:vAlign w:val="center"/>
          </w:tcPr>
          <w:p w14:paraId="78DB369B" w14:textId="77777777" w:rsidR="007E2B87" w:rsidRPr="00605FE5" w:rsidRDefault="007B2BBC" w:rsidP="007E2B87">
            <w:pPr>
              <w:spacing w:after="0" w:line="240" w:lineRule="auto"/>
              <w:jc w:val="center"/>
              <w:rPr>
                <w:rFonts w:ascii="Petrobras Sans" w:eastAsia="Times New Roman" w:hAnsi="Petrobras Sans" w:cs="Petrobras Sans"/>
                <w:b/>
                <w:color w:val="000000"/>
                <w:sz w:val="17"/>
                <w:szCs w:val="17"/>
                <w:lang w:eastAsia="pt-BR"/>
              </w:rPr>
            </w:pPr>
            <w:r w:rsidRPr="00605FE5">
              <w:rPr>
                <w:rFonts w:ascii="Petrobras Sans" w:eastAsia="Times New Roman" w:hAnsi="Petrobras Sans" w:cs="Petrobras Sans"/>
                <w:b/>
                <w:color w:val="000000"/>
                <w:sz w:val="17"/>
                <w:szCs w:val="17"/>
                <w:lang w:eastAsia="pt-BR"/>
              </w:rPr>
              <w:t>23.650</w:t>
            </w:r>
          </w:p>
        </w:tc>
        <w:tc>
          <w:tcPr>
            <w:tcW w:w="491" w:type="pct"/>
            <w:tcBorders>
              <w:top w:val="single" w:sz="4" w:space="0" w:color="008542"/>
              <w:left w:val="nil"/>
              <w:bottom w:val="single" w:sz="4" w:space="0" w:color="008542"/>
              <w:right w:val="nil"/>
            </w:tcBorders>
            <w:shd w:val="solid" w:color="F0F5BF" w:fill="FFFFFF"/>
            <w:tcMar>
              <w:top w:w="0" w:type="dxa"/>
              <w:left w:w="60" w:type="dxa"/>
              <w:bottom w:w="0" w:type="dxa"/>
              <w:right w:w="60" w:type="dxa"/>
            </w:tcMar>
            <w:vAlign w:val="center"/>
          </w:tcPr>
          <w:p w14:paraId="78DB369C" w14:textId="77777777" w:rsidR="007E2B87" w:rsidRPr="00605FE5" w:rsidRDefault="007B2BBC" w:rsidP="007E2B87">
            <w:pPr>
              <w:spacing w:after="0" w:line="240" w:lineRule="auto"/>
              <w:jc w:val="center"/>
              <w:rPr>
                <w:rFonts w:ascii="Petrobras Sans" w:eastAsia="Times New Roman" w:hAnsi="Petrobras Sans" w:cs="Petrobras Sans"/>
                <w:b/>
                <w:color w:val="000000"/>
                <w:sz w:val="17"/>
                <w:szCs w:val="17"/>
                <w:lang w:eastAsia="pt-BR"/>
              </w:rPr>
            </w:pPr>
            <w:r w:rsidRPr="00605FE5">
              <w:rPr>
                <w:rFonts w:ascii="Petrobras Sans" w:eastAsia="Times New Roman" w:hAnsi="Petrobras Sans" w:cs="Petrobras Sans"/>
                <w:b/>
                <w:color w:val="000000"/>
                <w:sz w:val="17"/>
                <w:szCs w:val="17"/>
                <w:lang w:eastAsia="pt-BR"/>
              </w:rPr>
              <w:t>41.723</w:t>
            </w:r>
          </w:p>
        </w:tc>
        <w:tc>
          <w:tcPr>
            <w:tcW w:w="491" w:type="pct"/>
            <w:tcBorders>
              <w:top w:val="single" w:sz="4" w:space="0" w:color="008542"/>
              <w:left w:val="nil"/>
              <w:bottom w:val="single" w:sz="4" w:space="0" w:color="008542"/>
              <w:right w:val="nil"/>
            </w:tcBorders>
            <w:shd w:val="solid" w:color="F0F5BF" w:fill="FFFFFF"/>
            <w:tcMar>
              <w:top w:w="0" w:type="dxa"/>
              <w:left w:w="60" w:type="dxa"/>
              <w:bottom w:w="0" w:type="dxa"/>
              <w:right w:w="60" w:type="dxa"/>
            </w:tcMar>
            <w:vAlign w:val="center"/>
          </w:tcPr>
          <w:p w14:paraId="78DB369D" w14:textId="77777777" w:rsidR="007E2B87" w:rsidRPr="00605FE5" w:rsidRDefault="007B2BBC" w:rsidP="007E2B87">
            <w:pPr>
              <w:spacing w:after="0" w:line="240" w:lineRule="auto"/>
              <w:jc w:val="center"/>
              <w:rPr>
                <w:rFonts w:ascii="Petrobras Sans" w:eastAsia="Times New Roman" w:hAnsi="Petrobras Sans" w:cs="Petrobras Sans"/>
                <w:b/>
                <w:color w:val="000000"/>
                <w:sz w:val="17"/>
                <w:szCs w:val="17"/>
                <w:lang w:eastAsia="pt-BR"/>
              </w:rPr>
            </w:pPr>
            <w:r w:rsidRPr="00605FE5">
              <w:rPr>
                <w:rFonts w:ascii="Petrobras Sans" w:eastAsia="Times New Roman" w:hAnsi="Petrobras Sans" w:cs="Petrobras Sans"/>
                <w:b/>
                <w:color w:val="000000"/>
                <w:sz w:val="17"/>
                <w:szCs w:val="17"/>
                <w:lang w:eastAsia="pt-BR"/>
              </w:rPr>
              <w:t>58.482</w:t>
            </w:r>
          </w:p>
        </w:tc>
      </w:tr>
      <w:tr w:rsidR="00DE2699" w14:paraId="78DB36A5" w14:textId="77777777" w:rsidTr="007E2B87">
        <w:tc>
          <w:tcPr>
            <w:tcW w:w="2547" w:type="pct"/>
            <w:tcBorders>
              <w:top w:val="nil"/>
              <w:left w:val="nil"/>
              <w:bottom w:val="single" w:sz="4" w:space="0" w:color="008542"/>
              <w:right w:val="nil"/>
            </w:tcBorders>
            <w:tcMar>
              <w:top w:w="0" w:type="dxa"/>
              <w:left w:w="60" w:type="dxa"/>
              <w:bottom w:w="0" w:type="dxa"/>
              <w:right w:w="60" w:type="dxa"/>
            </w:tcMar>
            <w:vAlign w:val="center"/>
          </w:tcPr>
          <w:p w14:paraId="78DB369F" w14:textId="77777777" w:rsidR="007E2B87" w:rsidRPr="00605FE5" w:rsidRDefault="007B2BBC" w:rsidP="007E2B87">
            <w:pPr>
              <w:spacing w:after="0" w:line="240" w:lineRule="auto"/>
              <w:rPr>
                <w:rFonts w:ascii="Petrobras Sans" w:eastAsia="Times New Roman" w:hAnsi="Petrobras Sans" w:cs="Petrobras Sans"/>
                <w:b/>
                <w:color w:val="000000"/>
                <w:sz w:val="17"/>
                <w:szCs w:val="17"/>
                <w:lang w:eastAsia="pt-BR"/>
              </w:rPr>
            </w:pPr>
            <w:r w:rsidRPr="00605FE5">
              <w:rPr>
                <w:rFonts w:ascii="Petrobras Sans" w:eastAsia="Times New Roman" w:hAnsi="Petrobras Sans" w:cs="Petrobras Sans"/>
                <w:b/>
                <w:color w:val="000000"/>
                <w:sz w:val="17"/>
                <w:szCs w:val="17"/>
                <w:lang w:eastAsia="pt-BR"/>
              </w:rPr>
              <w:t>Caixa e equivalentes de caixa no fim do exercício</w:t>
            </w:r>
          </w:p>
        </w:tc>
        <w:tc>
          <w:tcPr>
            <w:tcW w:w="491" w:type="pct"/>
            <w:tcBorders>
              <w:top w:val="single" w:sz="4" w:space="0" w:color="008542"/>
              <w:left w:val="nil"/>
              <w:bottom w:val="single" w:sz="4" w:space="0" w:color="008542"/>
              <w:right w:val="nil"/>
            </w:tcBorders>
            <w:tcMar>
              <w:top w:w="0" w:type="dxa"/>
              <w:left w:w="60" w:type="dxa"/>
              <w:bottom w:w="0" w:type="dxa"/>
              <w:right w:w="60" w:type="dxa"/>
            </w:tcMar>
            <w:vAlign w:val="center"/>
          </w:tcPr>
          <w:p w14:paraId="78DB36A0" w14:textId="77777777" w:rsidR="007E2B87" w:rsidRPr="00605FE5" w:rsidRDefault="007B2BBC" w:rsidP="007E2B87">
            <w:pPr>
              <w:spacing w:after="0" w:line="240" w:lineRule="auto"/>
              <w:jc w:val="center"/>
              <w:rPr>
                <w:rFonts w:ascii="Petrobras Sans" w:eastAsia="Times New Roman" w:hAnsi="Petrobras Sans" w:cs="Petrobras Sans"/>
                <w:b/>
                <w:color w:val="000000"/>
                <w:sz w:val="17"/>
                <w:szCs w:val="17"/>
                <w:lang w:eastAsia="pt-BR"/>
              </w:rPr>
            </w:pPr>
            <w:r w:rsidRPr="00605FE5">
              <w:rPr>
                <w:rFonts w:ascii="Petrobras Sans" w:eastAsia="Times New Roman" w:hAnsi="Petrobras Sans" w:cs="Petrobras Sans"/>
                <w:b/>
                <w:color w:val="000000"/>
                <w:sz w:val="17"/>
                <w:szCs w:val="17"/>
                <w:lang w:eastAsia="pt-BR"/>
              </w:rPr>
              <w:t>61.613</w:t>
            </w:r>
          </w:p>
        </w:tc>
        <w:tc>
          <w:tcPr>
            <w:tcW w:w="491" w:type="pct"/>
            <w:tcBorders>
              <w:top w:val="single" w:sz="4" w:space="0" w:color="008542"/>
              <w:left w:val="nil"/>
              <w:bottom w:val="single" w:sz="4" w:space="0" w:color="008542"/>
              <w:right w:val="nil"/>
            </w:tcBorders>
            <w:tcMar>
              <w:top w:w="0" w:type="dxa"/>
              <w:left w:w="60" w:type="dxa"/>
              <w:bottom w:w="0" w:type="dxa"/>
              <w:right w:w="60" w:type="dxa"/>
            </w:tcMar>
            <w:vAlign w:val="center"/>
          </w:tcPr>
          <w:p w14:paraId="78DB36A1" w14:textId="77777777" w:rsidR="007E2B87" w:rsidRPr="00605FE5" w:rsidRDefault="007B2BBC" w:rsidP="007E2B87">
            <w:pPr>
              <w:spacing w:after="0" w:line="240" w:lineRule="auto"/>
              <w:jc w:val="center"/>
              <w:rPr>
                <w:rFonts w:ascii="Petrobras Sans" w:eastAsia="Times New Roman" w:hAnsi="Petrobras Sans" w:cs="Petrobras Sans"/>
                <w:b/>
                <w:color w:val="000000"/>
                <w:sz w:val="17"/>
                <w:szCs w:val="17"/>
                <w:lang w:eastAsia="pt-BR"/>
              </w:rPr>
            </w:pPr>
            <w:r w:rsidRPr="00605FE5">
              <w:rPr>
                <w:rFonts w:ascii="Petrobras Sans" w:eastAsia="Times New Roman" w:hAnsi="Petrobras Sans" w:cs="Petrobras Sans"/>
                <w:b/>
                <w:color w:val="000000"/>
                <w:sz w:val="17"/>
                <w:szCs w:val="17"/>
                <w:lang w:eastAsia="pt-BR"/>
              </w:rPr>
              <w:t>60.642</w:t>
            </w:r>
          </w:p>
        </w:tc>
        <w:tc>
          <w:tcPr>
            <w:tcW w:w="491" w:type="pct"/>
            <w:tcBorders>
              <w:top w:val="single" w:sz="4" w:space="0" w:color="008542"/>
              <w:left w:val="nil"/>
              <w:bottom w:val="single" w:sz="4" w:space="0" w:color="008542"/>
              <w:right w:val="nil"/>
            </w:tcBorders>
            <w:tcMar>
              <w:top w:w="0" w:type="dxa"/>
              <w:left w:w="60" w:type="dxa"/>
              <w:bottom w:w="0" w:type="dxa"/>
              <w:right w:w="60" w:type="dxa"/>
            </w:tcMar>
            <w:vAlign w:val="center"/>
          </w:tcPr>
          <w:p w14:paraId="78DB36A2" w14:textId="77777777" w:rsidR="007E2B87" w:rsidRPr="00605FE5" w:rsidRDefault="007B2BBC" w:rsidP="007E2B87">
            <w:pPr>
              <w:spacing w:after="0" w:line="240" w:lineRule="auto"/>
              <w:jc w:val="center"/>
              <w:rPr>
                <w:rFonts w:ascii="Petrobras Sans" w:eastAsia="Times New Roman" w:hAnsi="Petrobras Sans" w:cs="Petrobras Sans"/>
                <w:b/>
                <w:color w:val="000000"/>
                <w:sz w:val="17"/>
                <w:szCs w:val="17"/>
                <w:lang w:eastAsia="pt-BR"/>
              </w:rPr>
            </w:pPr>
            <w:r w:rsidRPr="00605FE5">
              <w:rPr>
                <w:rFonts w:ascii="Petrobras Sans" w:eastAsia="Times New Roman" w:hAnsi="Petrobras Sans" w:cs="Petrobras Sans"/>
                <w:b/>
                <w:color w:val="000000"/>
                <w:sz w:val="17"/>
                <w:szCs w:val="17"/>
                <w:lang w:eastAsia="pt-BR"/>
              </w:rPr>
              <w:t>41.723</w:t>
            </w:r>
          </w:p>
        </w:tc>
        <w:tc>
          <w:tcPr>
            <w:tcW w:w="491" w:type="pct"/>
            <w:tcBorders>
              <w:top w:val="single" w:sz="4" w:space="0" w:color="008542"/>
              <w:left w:val="nil"/>
              <w:bottom w:val="single" w:sz="4" w:space="0" w:color="008542"/>
              <w:right w:val="nil"/>
            </w:tcBorders>
            <w:tcMar>
              <w:top w:w="0" w:type="dxa"/>
              <w:left w:w="60" w:type="dxa"/>
              <w:bottom w:w="0" w:type="dxa"/>
              <w:right w:w="60" w:type="dxa"/>
            </w:tcMar>
            <w:vAlign w:val="center"/>
          </w:tcPr>
          <w:p w14:paraId="78DB36A3" w14:textId="77777777" w:rsidR="007E2B87" w:rsidRPr="00605FE5" w:rsidRDefault="007B2BBC" w:rsidP="007E2B87">
            <w:pPr>
              <w:spacing w:after="0" w:line="240" w:lineRule="auto"/>
              <w:jc w:val="center"/>
              <w:rPr>
                <w:rFonts w:ascii="Petrobras Sans" w:eastAsia="Times New Roman" w:hAnsi="Petrobras Sans" w:cs="Petrobras Sans"/>
                <w:b/>
                <w:color w:val="000000"/>
                <w:sz w:val="17"/>
                <w:szCs w:val="17"/>
                <w:lang w:eastAsia="pt-BR"/>
              </w:rPr>
            </w:pPr>
            <w:r w:rsidRPr="00605FE5">
              <w:rPr>
                <w:rFonts w:ascii="Petrobras Sans" w:eastAsia="Times New Roman" w:hAnsi="Petrobras Sans" w:cs="Petrobras Sans"/>
                <w:b/>
                <w:color w:val="000000"/>
                <w:sz w:val="17"/>
                <w:szCs w:val="17"/>
                <w:lang w:eastAsia="pt-BR"/>
              </w:rPr>
              <w:t>61.613</w:t>
            </w:r>
          </w:p>
        </w:tc>
        <w:tc>
          <w:tcPr>
            <w:tcW w:w="491" w:type="pct"/>
            <w:tcBorders>
              <w:top w:val="single" w:sz="4" w:space="0" w:color="008542"/>
              <w:left w:val="nil"/>
              <w:bottom w:val="single" w:sz="4" w:space="0" w:color="008542"/>
              <w:right w:val="nil"/>
            </w:tcBorders>
            <w:tcMar>
              <w:top w:w="0" w:type="dxa"/>
              <w:left w:w="60" w:type="dxa"/>
              <w:bottom w:w="0" w:type="dxa"/>
              <w:right w:w="60" w:type="dxa"/>
            </w:tcMar>
            <w:vAlign w:val="center"/>
          </w:tcPr>
          <w:p w14:paraId="78DB36A4" w14:textId="77777777" w:rsidR="007E2B87" w:rsidRPr="00605FE5" w:rsidRDefault="007B2BBC" w:rsidP="007E2B87">
            <w:pPr>
              <w:spacing w:after="0" w:line="240" w:lineRule="auto"/>
              <w:jc w:val="center"/>
              <w:rPr>
                <w:rFonts w:ascii="Petrobras Sans" w:eastAsia="Times New Roman" w:hAnsi="Petrobras Sans" w:cs="Petrobras Sans"/>
                <w:b/>
                <w:color w:val="000000"/>
                <w:sz w:val="17"/>
                <w:szCs w:val="17"/>
                <w:lang w:eastAsia="pt-BR"/>
              </w:rPr>
            </w:pPr>
            <w:r w:rsidRPr="00605FE5">
              <w:rPr>
                <w:rFonts w:ascii="Petrobras Sans" w:eastAsia="Times New Roman" w:hAnsi="Petrobras Sans" w:cs="Petrobras Sans"/>
                <w:b/>
                <w:color w:val="000000"/>
                <w:sz w:val="17"/>
                <w:szCs w:val="17"/>
                <w:lang w:eastAsia="pt-BR"/>
              </w:rPr>
              <w:t>41.723</w:t>
            </w:r>
          </w:p>
        </w:tc>
      </w:tr>
      <w:tr w:rsidR="00DE2699" w14:paraId="78DB36A7" w14:textId="77777777" w:rsidTr="007E2B87">
        <w:tc>
          <w:tcPr>
            <w:tcW w:w="5000" w:type="pct"/>
            <w:gridSpan w:val="6"/>
            <w:tcBorders>
              <w:top w:val="single" w:sz="4" w:space="0" w:color="008542"/>
              <w:left w:val="nil"/>
              <w:bottom w:val="nil"/>
              <w:right w:val="nil"/>
            </w:tcBorders>
            <w:tcMar>
              <w:top w:w="0" w:type="dxa"/>
              <w:left w:w="0" w:type="dxa"/>
              <w:bottom w:w="0" w:type="dxa"/>
              <w:right w:w="0" w:type="dxa"/>
            </w:tcMar>
            <w:vAlign w:val="bottom"/>
          </w:tcPr>
          <w:p w14:paraId="78DB36A6" w14:textId="77777777" w:rsidR="007E2B87" w:rsidRDefault="007E2B87" w:rsidP="007E2B87">
            <w:pPr>
              <w:tabs>
                <w:tab w:val="decimal" w:pos="8304"/>
              </w:tabs>
              <w:spacing w:after="0" w:line="240" w:lineRule="auto"/>
              <w:rPr>
                <w:rFonts w:ascii="Petrobras Sans" w:eastAsia="Times New Roman" w:hAnsi="Petrobras Sans" w:cs="Petrobras Sans"/>
                <w:color w:val="000000"/>
                <w:sz w:val="16"/>
                <w:szCs w:val="20"/>
                <w:lang w:eastAsia="pt-BR"/>
              </w:rPr>
            </w:pPr>
          </w:p>
        </w:tc>
      </w:tr>
    </w:tbl>
    <w:p w14:paraId="1CB2DB67" w14:textId="77777777" w:rsidR="00605FE5" w:rsidRDefault="00605FE5" w:rsidP="004C0B06">
      <w:pPr>
        <w:autoSpaceDE w:val="0"/>
        <w:autoSpaceDN w:val="0"/>
        <w:adjustRightInd w:val="0"/>
        <w:spacing w:after="120" w:line="240" w:lineRule="auto"/>
        <w:rPr>
          <w:rFonts w:ascii="Petrobras Sans" w:hAnsi="Petrobras Sans" w:cs="Century Gothic"/>
          <w:b/>
          <w:bCs/>
          <w:color w:val="008542"/>
          <w:sz w:val="24"/>
          <w:szCs w:val="24"/>
        </w:rPr>
      </w:pPr>
      <w:bookmarkStart w:id="57" w:name="_DMBM_101118"/>
      <w:bookmarkEnd w:id="55"/>
    </w:p>
    <w:p w14:paraId="1E0B87C6" w14:textId="77777777" w:rsidR="00605FE5" w:rsidRDefault="00605FE5" w:rsidP="004C0B06">
      <w:pPr>
        <w:autoSpaceDE w:val="0"/>
        <w:autoSpaceDN w:val="0"/>
        <w:adjustRightInd w:val="0"/>
        <w:spacing w:after="120" w:line="240" w:lineRule="auto"/>
        <w:rPr>
          <w:rFonts w:ascii="Petrobras Sans" w:hAnsi="Petrobras Sans" w:cs="Century Gothic"/>
          <w:b/>
          <w:bCs/>
          <w:color w:val="008542"/>
          <w:sz w:val="24"/>
          <w:szCs w:val="24"/>
        </w:rPr>
      </w:pPr>
    </w:p>
    <w:p w14:paraId="78DB36A9" w14:textId="1497C920" w:rsidR="007A3A8A" w:rsidRPr="00247EF9" w:rsidRDefault="007B2BBC" w:rsidP="004C0B06">
      <w:pPr>
        <w:autoSpaceDE w:val="0"/>
        <w:autoSpaceDN w:val="0"/>
        <w:adjustRightInd w:val="0"/>
        <w:spacing w:after="120" w:line="240" w:lineRule="auto"/>
        <w:rPr>
          <w:rFonts w:ascii="Petrobras Sans" w:hAnsi="Petrobras Sans" w:cs="Century Gothic"/>
          <w:b/>
          <w:bCs/>
          <w:color w:val="008542"/>
          <w:sz w:val="20"/>
          <w:szCs w:val="20"/>
        </w:rPr>
      </w:pPr>
      <w:r w:rsidRPr="00247EF9">
        <w:rPr>
          <w:rFonts w:ascii="Petrobras Sans" w:hAnsi="Petrobras Sans" w:cs="Century Gothic"/>
          <w:b/>
          <w:bCs/>
          <w:color w:val="008542"/>
          <w:sz w:val="24"/>
          <w:szCs w:val="24"/>
        </w:rPr>
        <w:t>Informações contábeis por segmento de negócio</w:t>
      </w:r>
      <w:r w:rsidRPr="00247EF9">
        <w:rPr>
          <w:rFonts w:ascii="Petrobras Sans" w:hAnsi="Petrobras Sans" w:cs="Century Gothic"/>
          <w:b/>
          <w:bCs/>
          <w:color w:val="008542"/>
        </w:rPr>
        <w:t xml:space="preserve"> </w:t>
      </w:r>
    </w:p>
    <w:p w14:paraId="78DB36AA" w14:textId="77777777" w:rsidR="007A3A8A" w:rsidRPr="00247EF9" w:rsidRDefault="007B2BBC" w:rsidP="0016153C">
      <w:pPr>
        <w:autoSpaceDE w:val="0"/>
        <w:autoSpaceDN w:val="0"/>
        <w:adjustRightInd w:val="0"/>
        <w:spacing w:after="120" w:line="240" w:lineRule="auto"/>
        <w:jc w:val="both"/>
        <w:rPr>
          <w:rFonts w:ascii="Petrobras Sans" w:eastAsia="Times New Roman" w:hAnsi="Petrobras Sans" w:cs="Calibri"/>
          <w:bCs/>
          <w:color w:val="000000"/>
          <w:sz w:val="20"/>
          <w:szCs w:val="20"/>
          <w:lang w:eastAsia="pt-BR"/>
        </w:rPr>
      </w:pPr>
      <w:r w:rsidRPr="00247EF9">
        <w:rPr>
          <w:rFonts w:ascii="Petrobras Sans" w:eastAsia="Times New Roman" w:hAnsi="Petrobras Sans" w:cs="Calibri"/>
          <w:bCs/>
          <w:color w:val="000000"/>
          <w:sz w:val="20"/>
          <w:szCs w:val="20"/>
          <w:lang w:eastAsia="pt-BR"/>
        </w:rPr>
        <w:t xml:space="preserve">Tabela </w:t>
      </w:r>
      <w:r>
        <w:rPr>
          <w:rFonts w:ascii="Petrobras Sans" w:eastAsia="Times New Roman" w:hAnsi="Petrobras Sans" w:cs="Calibri"/>
          <w:bCs/>
          <w:color w:val="000000"/>
          <w:sz w:val="20"/>
          <w:szCs w:val="20"/>
          <w:lang w:eastAsia="pt-BR"/>
        </w:rPr>
        <w:t>18</w:t>
      </w:r>
      <w:r w:rsidRPr="00247EF9">
        <w:rPr>
          <w:rFonts w:ascii="Petrobras Sans" w:eastAsia="Times New Roman" w:hAnsi="Petrobras Sans" w:cs="Calibri"/>
          <w:bCs/>
          <w:color w:val="000000"/>
          <w:sz w:val="20"/>
          <w:szCs w:val="20"/>
          <w:lang w:eastAsia="pt-BR"/>
        </w:rPr>
        <w:t xml:space="preserve"> - Demonstração consolidada do resultado por segmento de negócio –</w:t>
      </w:r>
      <w:r w:rsidR="00BA04CC" w:rsidRPr="00247EF9">
        <w:rPr>
          <w:rFonts w:ascii="Petrobras Sans" w:eastAsia="Times New Roman" w:hAnsi="Petrobras Sans" w:cs="Calibri"/>
          <w:bCs/>
          <w:color w:val="000000"/>
          <w:sz w:val="20"/>
          <w:szCs w:val="20"/>
          <w:lang w:eastAsia="pt-BR"/>
        </w:rPr>
        <w:t xml:space="preserve"> </w:t>
      </w:r>
      <w:r>
        <w:rPr>
          <w:rFonts w:ascii="Petrobras Sans" w:eastAsia="Times New Roman" w:hAnsi="Petrobras Sans" w:cs="Calibri"/>
          <w:bCs/>
          <w:color w:val="000000"/>
          <w:sz w:val="20"/>
          <w:szCs w:val="20"/>
          <w:lang w:eastAsia="pt-BR"/>
        </w:rPr>
        <w:t>20</w:t>
      </w:r>
      <w:r w:rsidRPr="00247EF9">
        <w:rPr>
          <w:rFonts w:ascii="Petrobras Sans" w:eastAsia="Times New Roman" w:hAnsi="Petrobras Sans" w:cs="Calibri"/>
          <w:bCs/>
          <w:color w:val="000000"/>
          <w:sz w:val="20"/>
          <w:szCs w:val="20"/>
          <w:lang w:eastAsia="pt-BR"/>
        </w:rPr>
        <w:t>23</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578"/>
        <w:gridCol w:w="927"/>
        <w:gridCol w:w="927"/>
        <w:gridCol w:w="1144"/>
        <w:gridCol w:w="927"/>
        <w:gridCol w:w="927"/>
        <w:gridCol w:w="1031"/>
      </w:tblGrid>
      <w:tr w:rsidR="00DE2699" w14:paraId="78DB36B2" w14:textId="77777777" w:rsidTr="00862B95">
        <w:tc>
          <w:tcPr>
            <w:tcW w:w="2188" w:type="pct"/>
            <w:tcBorders>
              <w:top w:val="nil"/>
              <w:left w:val="nil"/>
              <w:bottom w:val="inset" w:sz="12" w:space="0" w:color="008542"/>
              <w:right w:val="single" w:sz="4" w:space="0" w:color="FFFFFF"/>
            </w:tcBorders>
            <w:tcMar>
              <w:top w:w="0" w:type="dxa"/>
              <w:left w:w="60" w:type="dxa"/>
              <w:bottom w:w="0" w:type="dxa"/>
              <w:right w:w="60" w:type="dxa"/>
            </w:tcMar>
            <w:vAlign w:val="center"/>
          </w:tcPr>
          <w:p w14:paraId="78DB36AB" w14:textId="77777777" w:rsidR="00862B95" w:rsidRPr="00605FE5" w:rsidRDefault="007B2BBC" w:rsidP="00862B95">
            <w:pPr>
              <w:spacing w:after="0" w:line="240" w:lineRule="auto"/>
              <w:rPr>
                <w:rFonts w:ascii="Petrobras Sans" w:eastAsia="Times New Roman" w:hAnsi="Petrobras Sans" w:cs="Petrobras Sans"/>
                <w:b/>
                <w:color w:val="008542"/>
                <w:sz w:val="17"/>
                <w:szCs w:val="17"/>
                <w:lang w:eastAsia="pt-BR"/>
              </w:rPr>
            </w:pPr>
            <w:bookmarkStart w:id="58" w:name="DOC_TBL00018_1_1"/>
            <w:bookmarkEnd w:id="58"/>
            <w:r w:rsidRPr="00605FE5">
              <w:rPr>
                <w:rFonts w:ascii="Petrobras Sans" w:eastAsia="Times New Roman" w:hAnsi="Petrobras Sans" w:cs="Petrobras Sans"/>
                <w:b/>
                <w:color w:val="008542"/>
                <w:sz w:val="17"/>
                <w:szCs w:val="17"/>
                <w:lang w:eastAsia="pt-BR"/>
              </w:rPr>
              <w:t>R$ milhões</w:t>
            </w:r>
          </w:p>
        </w:tc>
        <w:tc>
          <w:tcPr>
            <w:tcW w:w="443" w:type="pct"/>
            <w:tcBorders>
              <w:top w:val="nil"/>
              <w:left w:val="single" w:sz="4" w:space="0" w:color="FFFFFF"/>
              <w:bottom w:val="inset" w:sz="12" w:space="0" w:color="008542"/>
              <w:right w:val="single" w:sz="4" w:space="0" w:color="FFFFFF"/>
            </w:tcBorders>
            <w:tcMar>
              <w:top w:w="0" w:type="dxa"/>
              <w:left w:w="60" w:type="dxa"/>
              <w:bottom w:w="0" w:type="dxa"/>
              <w:right w:w="60" w:type="dxa"/>
            </w:tcMar>
            <w:vAlign w:val="center"/>
          </w:tcPr>
          <w:p w14:paraId="78DB36AC" w14:textId="77777777" w:rsidR="00862B95" w:rsidRPr="00605FE5" w:rsidRDefault="007B2BBC" w:rsidP="00862B95">
            <w:pPr>
              <w:spacing w:after="0" w:line="240" w:lineRule="auto"/>
              <w:jc w:val="center"/>
              <w:rPr>
                <w:rFonts w:ascii="Petrobras Sans" w:eastAsia="Times New Roman" w:hAnsi="Petrobras Sans" w:cs="Petrobras Sans"/>
                <w:b/>
                <w:color w:val="008542"/>
                <w:sz w:val="17"/>
                <w:szCs w:val="17"/>
                <w:lang w:eastAsia="pt-BR"/>
              </w:rPr>
            </w:pPr>
            <w:r w:rsidRPr="00605FE5">
              <w:rPr>
                <w:rFonts w:ascii="Petrobras Sans" w:eastAsia="Times New Roman" w:hAnsi="Petrobras Sans" w:cs="Petrobras Sans"/>
                <w:b/>
                <w:color w:val="008542"/>
                <w:sz w:val="17"/>
                <w:szCs w:val="17"/>
                <w:lang w:eastAsia="pt-BR"/>
              </w:rPr>
              <w:t>E&amp;P</w:t>
            </w:r>
          </w:p>
        </w:tc>
        <w:tc>
          <w:tcPr>
            <w:tcW w:w="443" w:type="pct"/>
            <w:tcBorders>
              <w:top w:val="nil"/>
              <w:left w:val="single" w:sz="4" w:space="0" w:color="FFFFFF"/>
              <w:bottom w:val="inset" w:sz="12" w:space="0" w:color="008542"/>
              <w:right w:val="single" w:sz="4" w:space="0" w:color="FFFFFF"/>
            </w:tcBorders>
            <w:tcMar>
              <w:top w:w="0" w:type="dxa"/>
              <w:left w:w="60" w:type="dxa"/>
              <w:bottom w:w="0" w:type="dxa"/>
              <w:right w:w="60" w:type="dxa"/>
            </w:tcMar>
            <w:vAlign w:val="center"/>
          </w:tcPr>
          <w:p w14:paraId="78DB36AD" w14:textId="77777777" w:rsidR="00862B95" w:rsidRPr="00605FE5" w:rsidRDefault="007B2BBC" w:rsidP="00862B95">
            <w:pPr>
              <w:spacing w:after="0" w:line="240" w:lineRule="auto"/>
              <w:jc w:val="center"/>
              <w:rPr>
                <w:rFonts w:ascii="Petrobras Sans" w:eastAsia="Times New Roman" w:hAnsi="Petrobras Sans" w:cs="Petrobras Sans"/>
                <w:b/>
                <w:color w:val="008542"/>
                <w:sz w:val="17"/>
                <w:szCs w:val="17"/>
                <w:lang w:eastAsia="pt-BR"/>
              </w:rPr>
            </w:pPr>
            <w:r w:rsidRPr="00605FE5">
              <w:rPr>
                <w:rFonts w:ascii="Petrobras Sans" w:eastAsia="Times New Roman" w:hAnsi="Petrobras Sans" w:cs="Petrobras Sans"/>
                <w:b/>
                <w:color w:val="008542"/>
                <w:sz w:val="17"/>
                <w:szCs w:val="17"/>
                <w:lang w:eastAsia="pt-BR"/>
              </w:rPr>
              <w:t>RTC</w:t>
            </w:r>
          </w:p>
        </w:tc>
        <w:tc>
          <w:tcPr>
            <w:tcW w:w="547" w:type="pct"/>
            <w:tcBorders>
              <w:top w:val="nil"/>
              <w:left w:val="single" w:sz="4" w:space="0" w:color="FFFFFF"/>
              <w:bottom w:val="inset" w:sz="12" w:space="0" w:color="008542"/>
              <w:right w:val="single" w:sz="4" w:space="0" w:color="FFFFFF"/>
            </w:tcBorders>
            <w:tcMar>
              <w:top w:w="0" w:type="dxa"/>
              <w:left w:w="60" w:type="dxa"/>
              <w:bottom w:w="0" w:type="dxa"/>
              <w:right w:w="60" w:type="dxa"/>
            </w:tcMar>
            <w:vAlign w:val="center"/>
          </w:tcPr>
          <w:p w14:paraId="78DB36AE" w14:textId="77777777" w:rsidR="00862B95" w:rsidRPr="00605FE5" w:rsidRDefault="007B2BBC" w:rsidP="00862B95">
            <w:pPr>
              <w:spacing w:after="0" w:line="240" w:lineRule="auto"/>
              <w:jc w:val="center"/>
              <w:rPr>
                <w:rFonts w:ascii="Petrobras Sans" w:eastAsia="Times New Roman" w:hAnsi="Petrobras Sans" w:cs="Petrobras Sans"/>
                <w:b/>
                <w:color w:val="008542"/>
                <w:sz w:val="17"/>
                <w:szCs w:val="17"/>
                <w:lang w:eastAsia="pt-BR"/>
              </w:rPr>
            </w:pPr>
            <w:r w:rsidRPr="00605FE5">
              <w:rPr>
                <w:rFonts w:ascii="Petrobras Sans" w:eastAsia="Times New Roman" w:hAnsi="Petrobras Sans" w:cs="Petrobras Sans"/>
                <w:b/>
                <w:color w:val="008542"/>
                <w:sz w:val="17"/>
                <w:szCs w:val="17"/>
                <w:lang w:eastAsia="pt-BR"/>
              </w:rPr>
              <w:t>GÁS &amp; ENERGIAS DE BAIXO CARBONO</w:t>
            </w:r>
          </w:p>
        </w:tc>
        <w:tc>
          <w:tcPr>
            <w:tcW w:w="443" w:type="pct"/>
            <w:tcBorders>
              <w:top w:val="nil"/>
              <w:left w:val="single" w:sz="4" w:space="0" w:color="FFFFFF"/>
              <w:bottom w:val="inset" w:sz="12" w:space="0" w:color="008542"/>
              <w:right w:val="single" w:sz="4" w:space="0" w:color="FFFFFF"/>
            </w:tcBorders>
            <w:tcMar>
              <w:top w:w="0" w:type="dxa"/>
              <w:left w:w="60" w:type="dxa"/>
              <w:bottom w:w="0" w:type="dxa"/>
              <w:right w:w="60" w:type="dxa"/>
            </w:tcMar>
            <w:vAlign w:val="center"/>
          </w:tcPr>
          <w:p w14:paraId="78DB36AF" w14:textId="77777777" w:rsidR="00862B95" w:rsidRPr="00605FE5" w:rsidRDefault="007B2BBC" w:rsidP="00862B95">
            <w:pPr>
              <w:spacing w:after="0" w:line="240" w:lineRule="auto"/>
              <w:jc w:val="center"/>
              <w:rPr>
                <w:rFonts w:ascii="Petrobras Sans" w:eastAsia="Times New Roman" w:hAnsi="Petrobras Sans" w:cs="Petrobras Sans"/>
                <w:b/>
                <w:color w:val="008542"/>
                <w:sz w:val="17"/>
                <w:szCs w:val="17"/>
                <w:lang w:eastAsia="pt-BR"/>
              </w:rPr>
            </w:pPr>
            <w:r w:rsidRPr="00605FE5">
              <w:rPr>
                <w:rFonts w:ascii="Petrobras Sans" w:eastAsia="Times New Roman" w:hAnsi="Petrobras Sans" w:cs="Petrobras Sans"/>
                <w:b/>
                <w:color w:val="008542"/>
                <w:sz w:val="17"/>
                <w:szCs w:val="17"/>
                <w:lang w:eastAsia="pt-BR"/>
              </w:rPr>
              <w:t>CORP.</w:t>
            </w:r>
          </w:p>
        </w:tc>
        <w:tc>
          <w:tcPr>
            <w:tcW w:w="443" w:type="pct"/>
            <w:tcBorders>
              <w:top w:val="nil"/>
              <w:left w:val="single" w:sz="4" w:space="0" w:color="FFFFFF"/>
              <w:bottom w:val="inset" w:sz="12" w:space="0" w:color="008542"/>
              <w:right w:val="single" w:sz="4" w:space="0" w:color="FFFFFF"/>
            </w:tcBorders>
            <w:tcMar>
              <w:top w:w="0" w:type="dxa"/>
              <w:left w:w="60" w:type="dxa"/>
              <w:bottom w:w="0" w:type="dxa"/>
              <w:right w:w="60" w:type="dxa"/>
            </w:tcMar>
            <w:vAlign w:val="center"/>
          </w:tcPr>
          <w:p w14:paraId="78DB36B0" w14:textId="77777777" w:rsidR="00862B95" w:rsidRPr="00605FE5" w:rsidRDefault="007B2BBC" w:rsidP="00862B95">
            <w:pPr>
              <w:spacing w:after="0" w:line="240" w:lineRule="auto"/>
              <w:jc w:val="center"/>
              <w:rPr>
                <w:rFonts w:ascii="Petrobras Sans" w:eastAsia="Times New Roman" w:hAnsi="Petrobras Sans" w:cs="Petrobras Sans"/>
                <w:b/>
                <w:color w:val="008542"/>
                <w:sz w:val="17"/>
                <w:szCs w:val="17"/>
                <w:lang w:eastAsia="pt-BR"/>
              </w:rPr>
            </w:pPr>
            <w:r w:rsidRPr="00605FE5">
              <w:rPr>
                <w:rFonts w:ascii="Petrobras Sans" w:eastAsia="Times New Roman" w:hAnsi="Petrobras Sans" w:cs="Petrobras Sans"/>
                <w:b/>
                <w:color w:val="008542"/>
                <w:sz w:val="17"/>
                <w:szCs w:val="17"/>
                <w:lang w:eastAsia="pt-BR"/>
              </w:rPr>
              <w:t>ELIMIN.</w:t>
            </w:r>
          </w:p>
        </w:tc>
        <w:tc>
          <w:tcPr>
            <w:tcW w:w="495" w:type="pct"/>
            <w:tcBorders>
              <w:top w:val="nil"/>
              <w:left w:val="single" w:sz="4" w:space="0" w:color="FFFFFF"/>
              <w:bottom w:val="inset" w:sz="12" w:space="0" w:color="008542"/>
              <w:right w:val="single" w:sz="4" w:space="0" w:color="FFFFFF"/>
            </w:tcBorders>
            <w:tcMar>
              <w:top w:w="0" w:type="dxa"/>
              <w:left w:w="60" w:type="dxa"/>
              <w:bottom w:w="0" w:type="dxa"/>
              <w:right w:w="60" w:type="dxa"/>
            </w:tcMar>
            <w:vAlign w:val="center"/>
          </w:tcPr>
          <w:p w14:paraId="78DB36B1" w14:textId="77777777" w:rsidR="00862B95" w:rsidRPr="00605FE5" w:rsidRDefault="007B2BBC" w:rsidP="00862B95">
            <w:pPr>
              <w:spacing w:after="0" w:line="240" w:lineRule="auto"/>
              <w:jc w:val="center"/>
              <w:rPr>
                <w:rFonts w:ascii="Petrobras Sans" w:eastAsia="Times New Roman" w:hAnsi="Petrobras Sans" w:cs="Petrobras Sans"/>
                <w:b/>
                <w:color w:val="008542"/>
                <w:sz w:val="17"/>
                <w:szCs w:val="17"/>
                <w:lang w:eastAsia="pt-BR"/>
              </w:rPr>
            </w:pPr>
            <w:r w:rsidRPr="00605FE5">
              <w:rPr>
                <w:rFonts w:ascii="Petrobras Sans" w:eastAsia="Times New Roman" w:hAnsi="Petrobras Sans" w:cs="Petrobras Sans"/>
                <w:b/>
                <w:color w:val="008542"/>
                <w:sz w:val="17"/>
                <w:szCs w:val="17"/>
                <w:lang w:eastAsia="pt-BR"/>
              </w:rPr>
              <w:t>CONSOLI-DADO</w:t>
            </w:r>
          </w:p>
        </w:tc>
      </w:tr>
      <w:tr w:rsidR="00DE2699" w14:paraId="78DB36BA" w14:textId="77777777" w:rsidTr="00862B95">
        <w:tc>
          <w:tcPr>
            <w:tcW w:w="2188" w:type="pct"/>
            <w:tcBorders>
              <w:top w:val="inset" w:sz="12" w:space="0" w:color="008542"/>
              <w:left w:val="nil"/>
              <w:bottom w:val="single" w:sz="4" w:space="0" w:color="008542"/>
              <w:right w:val="nil"/>
            </w:tcBorders>
            <w:shd w:val="solid" w:color="F0F5BF" w:fill="FFFFFF"/>
            <w:tcMar>
              <w:top w:w="0" w:type="dxa"/>
              <w:left w:w="60" w:type="dxa"/>
              <w:bottom w:w="0" w:type="dxa"/>
              <w:right w:w="60" w:type="dxa"/>
            </w:tcMar>
            <w:vAlign w:val="center"/>
          </w:tcPr>
          <w:p w14:paraId="78DB36B3" w14:textId="77777777" w:rsidR="00862B95" w:rsidRPr="00605FE5" w:rsidRDefault="007B2BBC" w:rsidP="00862B95">
            <w:pPr>
              <w:spacing w:after="0" w:line="240" w:lineRule="auto"/>
              <w:rPr>
                <w:rFonts w:ascii="Petrobras Sans" w:eastAsia="Times New Roman" w:hAnsi="Petrobras Sans" w:cs="Petrobras Sans"/>
                <w:b/>
                <w:color w:val="000000"/>
                <w:sz w:val="17"/>
                <w:szCs w:val="17"/>
                <w:lang w:eastAsia="pt-BR"/>
              </w:rPr>
            </w:pPr>
            <w:r w:rsidRPr="00605FE5">
              <w:rPr>
                <w:rFonts w:ascii="Petrobras Sans" w:eastAsia="Times New Roman" w:hAnsi="Petrobras Sans" w:cs="Petrobras Sans"/>
                <w:b/>
                <w:color w:val="000000"/>
                <w:sz w:val="17"/>
                <w:szCs w:val="17"/>
                <w:lang w:eastAsia="pt-BR"/>
              </w:rPr>
              <w:t>Receita de vendas</w:t>
            </w:r>
          </w:p>
        </w:tc>
        <w:tc>
          <w:tcPr>
            <w:tcW w:w="443" w:type="pct"/>
            <w:tcBorders>
              <w:top w:val="inset" w:sz="12" w:space="0" w:color="008542"/>
              <w:left w:val="nil"/>
              <w:bottom w:val="single" w:sz="4" w:space="0" w:color="008542"/>
              <w:right w:val="nil"/>
            </w:tcBorders>
            <w:shd w:val="solid" w:color="F0F5BF" w:fill="FFFFFF"/>
            <w:tcMar>
              <w:top w:w="0" w:type="dxa"/>
              <w:left w:w="60" w:type="dxa"/>
              <w:bottom w:w="0" w:type="dxa"/>
              <w:right w:w="60" w:type="dxa"/>
            </w:tcMar>
            <w:vAlign w:val="center"/>
          </w:tcPr>
          <w:p w14:paraId="78DB36B4" w14:textId="77777777" w:rsidR="00862B95" w:rsidRPr="00605FE5" w:rsidRDefault="007B2BBC" w:rsidP="00862B95">
            <w:pPr>
              <w:spacing w:after="0" w:line="240" w:lineRule="auto"/>
              <w:jc w:val="center"/>
              <w:rPr>
                <w:rFonts w:ascii="Petrobras Sans" w:eastAsia="Times New Roman" w:hAnsi="Petrobras Sans" w:cs="Petrobras Sans"/>
                <w:b/>
                <w:color w:val="000000"/>
                <w:sz w:val="17"/>
                <w:szCs w:val="17"/>
                <w:lang w:eastAsia="pt-BR"/>
              </w:rPr>
            </w:pPr>
            <w:r w:rsidRPr="00605FE5">
              <w:rPr>
                <w:rFonts w:ascii="Petrobras Sans" w:eastAsia="Times New Roman" w:hAnsi="Petrobras Sans" w:cs="Petrobras Sans"/>
                <w:b/>
                <w:color w:val="000000"/>
                <w:sz w:val="17"/>
                <w:szCs w:val="17"/>
                <w:lang w:eastAsia="pt-BR"/>
              </w:rPr>
              <w:t>333.934</w:t>
            </w:r>
          </w:p>
        </w:tc>
        <w:tc>
          <w:tcPr>
            <w:tcW w:w="443" w:type="pct"/>
            <w:tcBorders>
              <w:top w:val="inset" w:sz="12" w:space="0" w:color="008542"/>
              <w:left w:val="nil"/>
              <w:bottom w:val="single" w:sz="4" w:space="0" w:color="008542"/>
              <w:right w:val="nil"/>
            </w:tcBorders>
            <w:shd w:val="solid" w:color="F0F5BF" w:fill="FFFFFF"/>
            <w:tcMar>
              <w:top w:w="0" w:type="dxa"/>
              <w:left w:w="60" w:type="dxa"/>
              <w:bottom w:w="0" w:type="dxa"/>
              <w:right w:w="60" w:type="dxa"/>
            </w:tcMar>
            <w:vAlign w:val="center"/>
          </w:tcPr>
          <w:p w14:paraId="78DB36B5" w14:textId="77777777" w:rsidR="00862B95" w:rsidRPr="00605FE5" w:rsidRDefault="007B2BBC" w:rsidP="00862B95">
            <w:pPr>
              <w:spacing w:after="0" w:line="240" w:lineRule="auto"/>
              <w:jc w:val="center"/>
              <w:rPr>
                <w:rFonts w:ascii="Petrobras Sans" w:eastAsia="Times New Roman" w:hAnsi="Petrobras Sans" w:cs="Petrobras Sans"/>
                <w:b/>
                <w:color w:val="000000"/>
                <w:sz w:val="17"/>
                <w:szCs w:val="17"/>
                <w:lang w:eastAsia="pt-BR"/>
              </w:rPr>
            </w:pPr>
            <w:r w:rsidRPr="00605FE5">
              <w:rPr>
                <w:rFonts w:ascii="Petrobras Sans" w:eastAsia="Times New Roman" w:hAnsi="Petrobras Sans" w:cs="Petrobras Sans"/>
                <w:b/>
                <w:color w:val="000000"/>
                <w:sz w:val="17"/>
                <w:szCs w:val="17"/>
                <w:lang w:eastAsia="pt-BR"/>
              </w:rPr>
              <w:t>474.338</w:t>
            </w:r>
          </w:p>
        </w:tc>
        <w:tc>
          <w:tcPr>
            <w:tcW w:w="547" w:type="pct"/>
            <w:tcBorders>
              <w:top w:val="inset" w:sz="12" w:space="0" w:color="008542"/>
              <w:left w:val="nil"/>
              <w:bottom w:val="single" w:sz="4" w:space="0" w:color="008542"/>
              <w:right w:val="nil"/>
            </w:tcBorders>
            <w:shd w:val="solid" w:color="F0F5BF" w:fill="FFFFFF"/>
            <w:tcMar>
              <w:top w:w="0" w:type="dxa"/>
              <w:left w:w="60" w:type="dxa"/>
              <w:bottom w:w="0" w:type="dxa"/>
              <w:right w:w="60" w:type="dxa"/>
            </w:tcMar>
            <w:vAlign w:val="center"/>
          </w:tcPr>
          <w:p w14:paraId="78DB36B6" w14:textId="77777777" w:rsidR="00862B95" w:rsidRPr="00605FE5" w:rsidRDefault="007B2BBC" w:rsidP="00862B95">
            <w:pPr>
              <w:spacing w:after="0" w:line="240" w:lineRule="auto"/>
              <w:jc w:val="center"/>
              <w:rPr>
                <w:rFonts w:ascii="Petrobras Sans" w:eastAsia="Times New Roman" w:hAnsi="Petrobras Sans" w:cs="Petrobras Sans"/>
                <w:b/>
                <w:color w:val="000000"/>
                <w:sz w:val="17"/>
                <w:szCs w:val="17"/>
                <w:lang w:eastAsia="pt-BR"/>
              </w:rPr>
            </w:pPr>
            <w:r w:rsidRPr="00605FE5">
              <w:rPr>
                <w:rFonts w:ascii="Petrobras Sans" w:eastAsia="Times New Roman" w:hAnsi="Petrobras Sans" w:cs="Petrobras Sans"/>
                <w:b/>
                <w:color w:val="000000"/>
                <w:sz w:val="17"/>
                <w:szCs w:val="17"/>
                <w:lang w:eastAsia="pt-BR"/>
              </w:rPr>
              <w:t>55.476</w:t>
            </w:r>
          </w:p>
        </w:tc>
        <w:tc>
          <w:tcPr>
            <w:tcW w:w="443" w:type="pct"/>
            <w:tcBorders>
              <w:top w:val="inset" w:sz="12" w:space="0" w:color="008542"/>
              <w:left w:val="nil"/>
              <w:bottom w:val="single" w:sz="4" w:space="0" w:color="008542"/>
              <w:right w:val="nil"/>
            </w:tcBorders>
            <w:shd w:val="solid" w:color="F0F5BF" w:fill="FFFFFF"/>
            <w:tcMar>
              <w:top w:w="0" w:type="dxa"/>
              <w:left w:w="60" w:type="dxa"/>
              <w:bottom w:w="0" w:type="dxa"/>
              <w:right w:w="60" w:type="dxa"/>
            </w:tcMar>
            <w:vAlign w:val="center"/>
          </w:tcPr>
          <w:p w14:paraId="78DB36B7" w14:textId="77777777" w:rsidR="00862B95" w:rsidRPr="00605FE5" w:rsidRDefault="007B2BBC" w:rsidP="00862B95">
            <w:pPr>
              <w:spacing w:after="0" w:line="240" w:lineRule="auto"/>
              <w:jc w:val="center"/>
              <w:rPr>
                <w:rFonts w:ascii="Petrobras Sans" w:eastAsia="Times New Roman" w:hAnsi="Petrobras Sans" w:cs="Petrobras Sans"/>
                <w:b/>
                <w:color w:val="000000"/>
                <w:sz w:val="17"/>
                <w:szCs w:val="17"/>
                <w:lang w:eastAsia="pt-BR"/>
              </w:rPr>
            </w:pPr>
            <w:r w:rsidRPr="00605FE5">
              <w:rPr>
                <w:rFonts w:ascii="Petrobras Sans" w:eastAsia="Times New Roman" w:hAnsi="Petrobras Sans" w:cs="Petrobras Sans"/>
                <w:b/>
                <w:color w:val="000000"/>
                <w:sz w:val="17"/>
                <w:szCs w:val="17"/>
                <w:lang w:eastAsia="pt-BR"/>
              </w:rPr>
              <w:t>1.819</w:t>
            </w:r>
          </w:p>
        </w:tc>
        <w:tc>
          <w:tcPr>
            <w:tcW w:w="443" w:type="pct"/>
            <w:tcBorders>
              <w:top w:val="inset" w:sz="12" w:space="0" w:color="008542"/>
              <w:left w:val="nil"/>
              <w:bottom w:val="single" w:sz="4" w:space="0" w:color="008542"/>
              <w:right w:val="nil"/>
            </w:tcBorders>
            <w:shd w:val="solid" w:color="F0F5BF" w:fill="FFFFFF"/>
            <w:tcMar>
              <w:top w:w="0" w:type="dxa"/>
              <w:left w:w="60" w:type="dxa"/>
              <w:bottom w:w="0" w:type="dxa"/>
              <w:right w:w="60" w:type="dxa"/>
            </w:tcMar>
            <w:vAlign w:val="center"/>
          </w:tcPr>
          <w:p w14:paraId="78DB36B8" w14:textId="77777777" w:rsidR="00862B95" w:rsidRPr="00605FE5" w:rsidRDefault="007B2BBC" w:rsidP="00862B95">
            <w:pPr>
              <w:spacing w:after="0" w:line="240" w:lineRule="auto"/>
              <w:jc w:val="center"/>
              <w:rPr>
                <w:rFonts w:ascii="Petrobras Sans" w:eastAsia="Times New Roman" w:hAnsi="Petrobras Sans" w:cs="Petrobras Sans"/>
                <w:b/>
                <w:color w:val="000000"/>
                <w:sz w:val="17"/>
                <w:szCs w:val="17"/>
                <w:lang w:eastAsia="pt-BR"/>
              </w:rPr>
            </w:pPr>
            <w:r w:rsidRPr="00605FE5">
              <w:rPr>
                <w:rFonts w:ascii="Petrobras Sans" w:eastAsia="Times New Roman" w:hAnsi="Petrobras Sans" w:cs="Petrobras Sans"/>
                <w:b/>
                <w:color w:val="000000"/>
                <w:sz w:val="17"/>
                <w:szCs w:val="17"/>
                <w:lang w:eastAsia="pt-BR"/>
              </w:rPr>
              <w:t>(353.573)</w:t>
            </w:r>
          </w:p>
        </w:tc>
        <w:tc>
          <w:tcPr>
            <w:tcW w:w="495" w:type="pct"/>
            <w:tcBorders>
              <w:top w:val="inset" w:sz="12" w:space="0" w:color="008542"/>
              <w:left w:val="nil"/>
              <w:bottom w:val="single" w:sz="4" w:space="0" w:color="008542"/>
              <w:right w:val="nil"/>
            </w:tcBorders>
            <w:shd w:val="solid" w:color="F0F5BF" w:fill="FFFFFF"/>
            <w:tcMar>
              <w:top w:w="0" w:type="dxa"/>
              <w:left w:w="60" w:type="dxa"/>
              <w:bottom w:w="0" w:type="dxa"/>
              <w:right w:w="60" w:type="dxa"/>
            </w:tcMar>
            <w:vAlign w:val="center"/>
          </w:tcPr>
          <w:p w14:paraId="78DB36B9" w14:textId="77777777" w:rsidR="00862B95" w:rsidRPr="00605FE5" w:rsidRDefault="007B2BBC" w:rsidP="00862B95">
            <w:pPr>
              <w:spacing w:after="0" w:line="240" w:lineRule="auto"/>
              <w:jc w:val="center"/>
              <w:rPr>
                <w:rFonts w:ascii="Petrobras Sans" w:eastAsia="Times New Roman" w:hAnsi="Petrobras Sans" w:cs="Petrobras Sans"/>
                <w:b/>
                <w:color w:val="000000"/>
                <w:sz w:val="17"/>
                <w:szCs w:val="17"/>
                <w:lang w:eastAsia="pt-BR"/>
              </w:rPr>
            </w:pPr>
            <w:r w:rsidRPr="00605FE5">
              <w:rPr>
                <w:rFonts w:ascii="Petrobras Sans" w:eastAsia="Times New Roman" w:hAnsi="Petrobras Sans" w:cs="Petrobras Sans"/>
                <w:b/>
                <w:color w:val="000000"/>
                <w:sz w:val="17"/>
                <w:szCs w:val="17"/>
                <w:lang w:eastAsia="pt-BR"/>
              </w:rPr>
              <w:t>511.994</w:t>
            </w:r>
          </w:p>
        </w:tc>
      </w:tr>
      <w:tr w:rsidR="00DE2699" w14:paraId="78DB36C2" w14:textId="77777777" w:rsidTr="00862B95">
        <w:tc>
          <w:tcPr>
            <w:tcW w:w="2188" w:type="pct"/>
            <w:tcBorders>
              <w:top w:val="single" w:sz="4" w:space="0" w:color="008542"/>
              <w:left w:val="nil"/>
              <w:bottom w:val="nil"/>
              <w:right w:val="nil"/>
            </w:tcBorders>
            <w:tcMar>
              <w:top w:w="0" w:type="dxa"/>
              <w:left w:w="60" w:type="dxa"/>
              <w:bottom w:w="0" w:type="dxa"/>
              <w:right w:w="60" w:type="dxa"/>
            </w:tcMar>
            <w:vAlign w:val="center"/>
          </w:tcPr>
          <w:p w14:paraId="78DB36BB" w14:textId="77777777" w:rsidR="00862B95" w:rsidRPr="00605FE5" w:rsidRDefault="007B2BBC" w:rsidP="00862B95">
            <w:pPr>
              <w:spacing w:after="0" w:line="240" w:lineRule="auto"/>
              <w:rPr>
                <w:rFonts w:ascii="Petrobras Sans" w:eastAsia="Times New Roman" w:hAnsi="Petrobras Sans" w:cs="Petrobras Sans"/>
                <w:color w:val="000000"/>
                <w:sz w:val="17"/>
                <w:szCs w:val="17"/>
                <w:lang w:eastAsia="pt-BR"/>
              </w:rPr>
            </w:pPr>
            <w:r w:rsidRPr="00605FE5">
              <w:rPr>
                <w:rFonts w:ascii="Petrobras Sans" w:eastAsia="Times New Roman" w:hAnsi="Petrobras Sans" w:cs="Petrobras Sans"/>
                <w:color w:val="000000"/>
                <w:sz w:val="17"/>
                <w:szCs w:val="17"/>
                <w:lang w:eastAsia="pt-BR"/>
              </w:rPr>
              <w:t>Intersegmentos</w:t>
            </w:r>
          </w:p>
        </w:tc>
        <w:tc>
          <w:tcPr>
            <w:tcW w:w="443" w:type="pct"/>
            <w:tcBorders>
              <w:top w:val="single" w:sz="4" w:space="0" w:color="008542"/>
              <w:left w:val="nil"/>
              <w:bottom w:val="nil"/>
              <w:right w:val="nil"/>
            </w:tcBorders>
            <w:tcMar>
              <w:top w:w="0" w:type="dxa"/>
              <w:left w:w="60" w:type="dxa"/>
              <w:bottom w:w="0" w:type="dxa"/>
              <w:right w:w="60" w:type="dxa"/>
            </w:tcMar>
            <w:vAlign w:val="center"/>
          </w:tcPr>
          <w:p w14:paraId="78DB36BC" w14:textId="77777777" w:rsidR="00862B95" w:rsidRPr="00605FE5" w:rsidRDefault="007B2BBC" w:rsidP="00862B95">
            <w:pPr>
              <w:spacing w:after="0" w:line="240" w:lineRule="auto"/>
              <w:jc w:val="center"/>
              <w:rPr>
                <w:rFonts w:ascii="Petrobras Sans" w:eastAsia="Times New Roman" w:hAnsi="Petrobras Sans" w:cs="Petrobras Sans"/>
                <w:color w:val="000000"/>
                <w:sz w:val="17"/>
                <w:szCs w:val="17"/>
                <w:lang w:eastAsia="pt-BR"/>
              </w:rPr>
            </w:pPr>
            <w:r w:rsidRPr="00605FE5">
              <w:rPr>
                <w:rFonts w:ascii="Petrobras Sans" w:eastAsia="Times New Roman" w:hAnsi="Petrobras Sans" w:cs="Petrobras Sans"/>
                <w:color w:val="000000"/>
                <w:sz w:val="17"/>
                <w:szCs w:val="17"/>
                <w:lang w:eastAsia="pt-BR"/>
              </w:rPr>
              <w:t>330.075</w:t>
            </w:r>
          </w:p>
        </w:tc>
        <w:tc>
          <w:tcPr>
            <w:tcW w:w="443" w:type="pct"/>
            <w:tcBorders>
              <w:top w:val="single" w:sz="4" w:space="0" w:color="008542"/>
              <w:left w:val="nil"/>
              <w:bottom w:val="nil"/>
              <w:right w:val="nil"/>
            </w:tcBorders>
            <w:tcMar>
              <w:top w:w="0" w:type="dxa"/>
              <w:left w:w="60" w:type="dxa"/>
              <w:bottom w:w="0" w:type="dxa"/>
              <w:right w:w="60" w:type="dxa"/>
            </w:tcMar>
            <w:vAlign w:val="center"/>
          </w:tcPr>
          <w:p w14:paraId="78DB36BD" w14:textId="77777777" w:rsidR="00862B95" w:rsidRPr="00605FE5" w:rsidRDefault="007B2BBC" w:rsidP="00862B95">
            <w:pPr>
              <w:spacing w:after="0" w:line="240" w:lineRule="auto"/>
              <w:jc w:val="center"/>
              <w:rPr>
                <w:rFonts w:ascii="Petrobras Sans" w:eastAsia="Times New Roman" w:hAnsi="Petrobras Sans" w:cs="Petrobras Sans"/>
                <w:color w:val="000000"/>
                <w:sz w:val="17"/>
                <w:szCs w:val="17"/>
                <w:lang w:eastAsia="pt-BR"/>
              </w:rPr>
            </w:pPr>
            <w:r w:rsidRPr="00605FE5">
              <w:rPr>
                <w:rFonts w:ascii="Petrobras Sans" w:eastAsia="Times New Roman" w:hAnsi="Petrobras Sans" w:cs="Petrobras Sans"/>
                <w:color w:val="000000"/>
                <w:sz w:val="17"/>
                <w:szCs w:val="17"/>
                <w:lang w:eastAsia="pt-BR"/>
              </w:rPr>
              <w:t>7.065</w:t>
            </w:r>
          </w:p>
        </w:tc>
        <w:tc>
          <w:tcPr>
            <w:tcW w:w="547" w:type="pct"/>
            <w:tcBorders>
              <w:top w:val="single" w:sz="4" w:space="0" w:color="008542"/>
              <w:left w:val="nil"/>
              <w:bottom w:val="nil"/>
              <w:right w:val="nil"/>
            </w:tcBorders>
            <w:tcMar>
              <w:top w:w="0" w:type="dxa"/>
              <w:left w:w="60" w:type="dxa"/>
              <w:bottom w:w="0" w:type="dxa"/>
              <w:right w:w="60" w:type="dxa"/>
            </w:tcMar>
            <w:vAlign w:val="center"/>
          </w:tcPr>
          <w:p w14:paraId="78DB36BE" w14:textId="77777777" w:rsidR="00862B95" w:rsidRPr="00605FE5" w:rsidRDefault="007B2BBC" w:rsidP="00862B95">
            <w:pPr>
              <w:spacing w:after="0" w:line="240" w:lineRule="auto"/>
              <w:jc w:val="center"/>
              <w:rPr>
                <w:rFonts w:ascii="Petrobras Sans" w:eastAsia="Times New Roman" w:hAnsi="Petrobras Sans" w:cs="Petrobras Sans"/>
                <w:color w:val="000000"/>
                <w:sz w:val="17"/>
                <w:szCs w:val="17"/>
                <w:lang w:eastAsia="pt-BR"/>
              </w:rPr>
            </w:pPr>
            <w:r w:rsidRPr="00605FE5">
              <w:rPr>
                <w:rFonts w:ascii="Petrobras Sans" w:eastAsia="Times New Roman" w:hAnsi="Petrobras Sans" w:cs="Petrobras Sans"/>
                <w:color w:val="000000"/>
                <w:sz w:val="17"/>
                <w:szCs w:val="17"/>
                <w:lang w:eastAsia="pt-BR"/>
              </w:rPr>
              <w:t>16.388</w:t>
            </w:r>
          </w:p>
        </w:tc>
        <w:tc>
          <w:tcPr>
            <w:tcW w:w="443" w:type="pct"/>
            <w:tcBorders>
              <w:top w:val="single" w:sz="4" w:space="0" w:color="008542"/>
              <w:left w:val="nil"/>
              <w:bottom w:val="nil"/>
              <w:right w:val="nil"/>
            </w:tcBorders>
            <w:tcMar>
              <w:top w:w="0" w:type="dxa"/>
              <w:left w:w="60" w:type="dxa"/>
              <w:bottom w:w="0" w:type="dxa"/>
              <w:right w:w="60" w:type="dxa"/>
            </w:tcMar>
            <w:vAlign w:val="center"/>
          </w:tcPr>
          <w:p w14:paraId="78DB36BF" w14:textId="77777777" w:rsidR="00862B95" w:rsidRPr="00605FE5" w:rsidRDefault="007B2BBC" w:rsidP="00862B95">
            <w:pPr>
              <w:spacing w:after="0" w:line="240" w:lineRule="auto"/>
              <w:jc w:val="center"/>
              <w:rPr>
                <w:rFonts w:ascii="Petrobras Sans" w:eastAsia="Times New Roman" w:hAnsi="Petrobras Sans" w:cs="Petrobras Sans"/>
                <w:color w:val="000000"/>
                <w:sz w:val="17"/>
                <w:szCs w:val="17"/>
                <w:lang w:eastAsia="pt-BR"/>
              </w:rPr>
            </w:pPr>
            <w:r w:rsidRPr="00605FE5">
              <w:rPr>
                <w:rFonts w:ascii="Petrobras Sans" w:eastAsia="Times New Roman" w:hAnsi="Petrobras Sans" w:cs="Petrobras Sans"/>
                <w:color w:val="000000"/>
                <w:sz w:val="17"/>
                <w:szCs w:val="17"/>
                <w:lang w:eastAsia="pt-BR"/>
              </w:rPr>
              <w:t>45</w:t>
            </w:r>
          </w:p>
        </w:tc>
        <w:tc>
          <w:tcPr>
            <w:tcW w:w="443" w:type="pct"/>
            <w:tcBorders>
              <w:top w:val="single" w:sz="4" w:space="0" w:color="008542"/>
              <w:left w:val="nil"/>
              <w:bottom w:val="nil"/>
              <w:right w:val="nil"/>
            </w:tcBorders>
            <w:tcMar>
              <w:top w:w="0" w:type="dxa"/>
              <w:left w:w="60" w:type="dxa"/>
              <w:bottom w:w="0" w:type="dxa"/>
              <w:right w:w="60" w:type="dxa"/>
            </w:tcMar>
            <w:vAlign w:val="center"/>
          </w:tcPr>
          <w:p w14:paraId="78DB36C0" w14:textId="77777777" w:rsidR="00862B95" w:rsidRPr="00605FE5" w:rsidRDefault="007B2BBC" w:rsidP="00862B95">
            <w:pPr>
              <w:spacing w:after="0" w:line="240" w:lineRule="auto"/>
              <w:jc w:val="center"/>
              <w:rPr>
                <w:rFonts w:ascii="Petrobras Sans" w:eastAsia="Times New Roman" w:hAnsi="Petrobras Sans" w:cs="Petrobras Sans"/>
                <w:color w:val="000000"/>
                <w:sz w:val="17"/>
                <w:szCs w:val="17"/>
                <w:lang w:eastAsia="pt-BR"/>
              </w:rPr>
            </w:pPr>
            <w:r w:rsidRPr="00605FE5">
              <w:rPr>
                <w:rFonts w:ascii="Petrobras Sans" w:eastAsia="Times New Roman" w:hAnsi="Petrobras Sans" w:cs="Petrobras Sans"/>
                <w:color w:val="000000"/>
                <w:sz w:val="17"/>
                <w:szCs w:val="17"/>
                <w:lang w:eastAsia="pt-BR"/>
              </w:rPr>
              <w:t>(353.573)</w:t>
            </w:r>
          </w:p>
        </w:tc>
        <w:tc>
          <w:tcPr>
            <w:tcW w:w="495" w:type="pct"/>
            <w:tcBorders>
              <w:top w:val="single" w:sz="4" w:space="0" w:color="008542"/>
              <w:left w:val="nil"/>
              <w:bottom w:val="nil"/>
              <w:right w:val="nil"/>
            </w:tcBorders>
            <w:tcMar>
              <w:top w:w="0" w:type="dxa"/>
              <w:left w:w="60" w:type="dxa"/>
              <w:bottom w:w="0" w:type="dxa"/>
              <w:right w:w="60" w:type="dxa"/>
            </w:tcMar>
            <w:vAlign w:val="center"/>
          </w:tcPr>
          <w:p w14:paraId="78DB36C1" w14:textId="77777777" w:rsidR="00862B95" w:rsidRPr="00605FE5" w:rsidRDefault="007B2BBC" w:rsidP="00862B95">
            <w:pPr>
              <w:spacing w:after="0" w:line="240" w:lineRule="auto"/>
              <w:jc w:val="center"/>
              <w:rPr>
                <w:rFonts w:ascii="Petrobras Sans" w:eastAsia="Times New Roman" w:hAnsi="Petrobras Sans" w:cs="Petrobras Sans"/>
                <w:color w:val="000000"/>
                <w:sz w:val="17"/>
                <w:szCs w:val="17"/>
                <w:lang w:eastAsia="pt-BR"/>
              </w:rPr>
            </w:pPr>
            <w:r w:rsidRPr="00605FE5">
              <w:rPr>
                <w:rFonts w:ascii="Petrobras Sans" w:eastAsia="Times New Roman" w:hAnsi="Petrobras Sans" w:cs="Petrobras Sans"/>
                <w:color w:val="000000"/>
                <w:sz w:val="17"/>
                <w:szCs w:val="17"/>
                <w:lang w:eastAsia="pt-BR"/>
              </w:rPr>
              <w:t>−</w:t>
            </w:r>
          </w:p>
        </w:tc>
      </w:tr>
      <w:tr w:rsidR="00DE2699" w14:paraId="78DB36CA" w14:textId="77777777" w:rsidTr="00862B95">
        <w:tc>
          <w:tcPr>
            <w:tcW w:w="2188" w:type="pct"/>
            <w:tcBorders>
              <w:top w:val="nil"/>
              <w:left w:val="nil"/>
              <w:bottom w:val="nil"/>
              <w:right w:val="nil"/>
            </w:tcBorders>
            <w:shd w:val="solid" w:color="F0F5BF" w:fill="FFFFFF"/>
            <w:tcMar>
              <w:top w:w="0" w:type="dxa"/>
              <w:left w:w="60" w:type="dxa"/>
              <w:bottom w:w="0" w:type="dxa"/>
              <w:right w:w="60" w:type="dxa"/>
            </w:tcMar>
            <w:vAlign w:val="center"/>
          </w:tcPr>
          <w:p w14:paraId="78DB36C3" w14:textId="77777777" w:rsidR="00862B95" w:rsidRPr="00605FE5" w:rsidRDefault="007B2BBC" w:rsidP="00862B95">
            <w:pPr>
              <w:spacing w:after="0" w:line="240" w:lineRule="auto"/>
              <w:rPr>
                <w:rFonts w:ascii="Petrobras Sans" w:eastAsia="Times New Roman" w:hAnsi="Petrobras Sans" w:cs="Petrobras Sans"/>
                <w:color w:val="000000"/>
                <w:sz w:val="17"/>
                <w:szCs w:val="17"/>
                <w:lang w:eastAsia="pt-BR"/>
              </w:rPr>
            </w:pPr>
            <w:r w:rsidRPr="00605FE5">
              <w:rPr>
                <w:rFonts w:ascii="Petrobras Sans" w:eastAsia="Times New Roman" w:hAnsi="Petrobras Sans" w:cs="Petrobras Sans"/>
                <w:color w:val="000000"/>
                <w:sz w:val="17"/>
                <w:szCs w:val="17"/>
                <w:lang w:eastAsia="pt-BR"/>
              </w:rPr>
              <w:t>Terceiros</w:t>
            </w:r>
          </w:p>
        </w:tc>
        <w:tc>
          <w:tcPr>
            <w:tcW w:w="443" w:type="pct"/>
            <w:tcBorders>
              <w:top w:val="nil"/>
              <w:left w:val="nil"/>
              <w:bottom w:val="nil"/>
              <w:right w:val="nil"/>
            </w:tcBorders>
            <w:shd w:val="solid" w:color="F0F5BF" w:fill="FFFFFF"/>
            <w:tcMar>
              <w:top w:w="0" w:type="dxa"/>
              <w:left w:w="60" w:type="dxa"/>
              <w:bottom w:w="0" w:type="dxa"/>
              <w:right w:w="60" w:type="dxa"/>
            </w:tcMar>
            <w:vAlign w:val="center"/>
          </w:tcPr>
          <w:p w14:paraId="78DB36C4" w14:textId="77777777" w:rsidR="00862B95" w:rsidRPr="00605FE5" w:rsidRDefault="007B2BBC" w:rsidP="00862B95">
            <w:pPr>
              <w:spacing w:after="0" w:line="240" w:lineRule="auto"/>
              <w:jc w:val="center"/>
              <w:rPr>
                <w:rFonts w:ascii="Petrobras Sans" w:eastAsia="Times New Roman" w:hAnsi="Petrobras Sans" w:cs="Petrobras Sans"/>
                <w:color w:val="000000"/>
                <w:sz w:val="17"/>
                <w:szCs w:val="17"/>
                <w:lang w:eastAsia="pt-BR"/>
              </w:rPr>
            </w:pPr>
            <w:r w:rsidRPr="00605FE5">
              <w:rPr>
                <w:rFonts w:ascii="Petrobras Sans" w:eastAsia="Times New Roman" w:hAnsi="Petrobras Sans" w:cs="Petrobras Sans"/>
                <w:color w:val="000000"/>
                <w:sz w:val="17"/>
                <w:szCs w:val="17"/>
                <w:lang w:eastAsia="pt-BR"/>
              </w:rPr>
              <w:t>3.859</w:t>
            </w:r>
          </w:p>
        </w:tc>
        <w:tc>
          <w:tcPr>
            <w:tcW w:w="443" w:type="pct"/>
            <w:tcBorders>
              <w:top w:val="nil"/>
              <w:left w:val="nil"/>
              <w:bottom w:val="nil"/>
              <w:right w:val="nil"/>
            </w:tcBorders>
            <w:shd w:val="solid" w:color="F0F5BF" w:fill="FFFFFF"/>
            <w:tcMar>
              <w:top w:w="0" w:type="dxa"/>
              <w:left w:w="60" w:type="dxa"/>
              <w:bottom w:w="0" w:type="dxa"/>
              <w:right w:w="60" w:type="dxa"/>
            </w:tcMar>
            <w:vAlign w:val="center"/>
          </w:tcPr>
          <w:p w14:paraId="78DB36C5" w14:textId="77777777" w:rsidR="00862B95" w:rsidRPr="00605FE5" w:rsidRDefault="007B2BBC" w:rsidP="00862B95">
            <w:pPr>
              <w:spacing w:after="0" w:line="240" w:lineRule="auto"/>
              <w:jc w:val="center"/>
              <w:rPr>
                <w:rFonts w:ascii="Petrobras Sans" w:eastAsia="Times New Roman" w:hAnsi="Petrobras Sans" w:cs="Petrobras Sans"/>
                <w:color w:val="000000"/>
                <w:sz w:val="17"/>
                <w:szCs w:val="17"/>
                <w:lang w:eastAsia="pt-BR"/>
              </w:rPr>
            </w:pPr>
            <w:r w:rsidRPr="00605FE5">
              <w:rPr>
                <w:rFonts w:ascii="Petrobras Sans" w:eastAsia="Times New Roman" w:hAnsi="Petrobras Sans" w:cs="Petrobras Sans"/>
                <w:color w:val="000000"/>
                <w:sz w:val="17"/>
                <w:szCs w:val="17"/>
                <w:lang w:eastAsia="pt-BR"/>
              </w:rPr>
              <w:t>467.273</w:t>
            </w:r>
          </w:p>
        </w:tc>
        <w:tc>
          <w:tcPr>
            <w:tcW w:w="547" w:type="pct"/>
            <w:tcBorders>
              <w:top w:val="nil"/>
              <w:left w:val="nil"/>
              <w:bottom w:val="nil"/>
              <w:right w:val="nil"/>
            </w:tcBorders>
            <w:shd w:val="solid" w:color="F0F5BF" w:fill="FFFFFF"/>
            <w:tcMar>
              <w:top w:w="0" w:type="dxa"/>
              <w:left w:w="60" w:type="dxa"/>
              <w:bottom w:w="0" w:type="dxa"/>
              <w:right w:w="60" w:type="dxa"/>
            </w:tcMar>
            <w:vAlign w:val="center"/>
          </w:tcPr>
          <w:p w14:paraId="78DB36C6" w14:textId="77777777" w:rsidR="00862B95" w:rsidRPr="00605FE5" w:rsidRDefault="007B2BBC" w:rsidP="00862B95">
            <w:pPr>
              <w:spacing w:after="0" w:line="240" w:lineRule="auto"/>
              <w:jc w:val="center"/>
              <w:rPr>
                <w:rFonts w:ascii="Petrobras Sans" w:eastAsia="Times New Roman" w:hAnsi="Petrobras Sans" w:cs="Petrobras Sans"/>
                <w:color w:val="000000"/>
                <w:sz w:val="17"/>
                <w:szCs w:val="17"/>
                <w:lang w:eastAsia="pt-BR"/>
              </w:rPr>
            </w:pPr>
            <w:r w:rsidRPr="00605FE5">
              <w:rPr>
                <w:rFonts w:ascii="Petrobras Sans" w:eastAsia="Times New Roman" w:hAnsi="Petrobras Sans" w:cs="Petrobras Sans"/>
                <w:color w:val="000000"/>
                <w:sz w:val="17"/>
                <w:szCs w:val="17"/>
                <w:lang w:eastAsia="pt-BR"/>
              </w:rPr>
              <w:t>39.088</w:t>
            </w:r>
          </w:p>
        </w:tc>
        <w:tc>
          <w:tcPr>
            <w:tcW w:w="443" w:type="pct"/>
            <w:tcBorders>
              <w:top w:val="nil"/>
              <w:left w:val="nil"/>
              <w:bottom w:val="nil"/>
              <w:right w:val="nil"/>
            </w:tcBorders>
            <w:shd w:val="solid" w:color="F0F5BF" w:fill="FFFFFF"/>
            <w:tcMar>
              <w:top w:w="0" w:type="dxa"/>
              <w:left w:w="60" w:type="dxa"/>
              <w:bottom w:w="0" w:type="dxa"/>
              <w:right w:w="60" w:type="dxa"/>
            </w:tcMar>
            <w:vAlign w:val="center"/>
          </w:tcPr>
          <w:p w14:paraId="78DB36C7" w14:textId="77777777" w:rsidR="00862B95" w:rsidRPr="00605FE5" w:rsidRDefault="007B2BBC" w:rsidP="00862B95">
            <w:pPr>
              <w:spacing w:after="0" w:line="240" w:lineRule="auto"/>
              <w:jc w:val="center"/>
              <w:rPr>
                <w:rFonts w:ascii="Petrobras Sans" w:eastAsia="Times New Roman" w:hAnsi="Petrobras Sans" w:cs="Petrobras Sans"/>
                <w:b/>
                <w:color w:val="000000"/>
                <w:sz w:val="17"/>
                <w:szCs w:val="17"/>
                <w:lang w:eastAsia="pt-BR"/>
              </w:rPr>
            </w:pPr>
            <w:r w:rsidRPr="00605FE5">
              <w:rPr>
                <w:rFonts w:ascii="Petrobras Sans" w:eastAsia="Times New Roman" w:hAnsi="Petrobras Sans" w:cs="Petrobras Sans"/>
                <w:b/>
                <w:color w:val="000000"/>
                <w:sz w:val="17"/>
                <w:szCs w:val="17"/>
                <w:lang w:eastAsia="pt-BR"/>
              </w:rPr>
              <w:t>1.774</w:t>
            </w:r>
          </w:p>
        </w:tc>
        <w:tc>
          <w:tcPr>
            <w:tcW w:w="443" w:type="pct"/>
            <w:tcBorders>
              <w:top w:val="nil"/>
              <w:left w:val="nil"/>
              <w:bottom w:val="nil"/>
              <w:right w:val="nil"/>
            </w:tcBorders>
            <w:shd w:val="solid" w:color="F0F5BF" w:fill="FFFFFF"/>
            <w:tcMar>
              <w:top w:w="0" w:type="dxa"/>
              <w:left w:w="60" w:type="dxa"/>
              <w:bottom w:w="0" w:type="dxa"/>
              <w:right w:w="60" w:type="dxa"/>
            </w:tcMar>
            <w:vAlign w:val="center"/>
          </w:tcPr>
          <w:p w14:paraId="78DB36C8" w14:textId="77777777" w:rsidR="00862B95" w:rsidRPr="00605FE5" w:rsidRDefault="007B2BBC" w:rsidP="00862B95">
            <w:pPr>
              <w:spacing w:after="0" w:line="240" w:lineRule="auto"/>
              <w:jc w:val="center"/>
              <w:rPr>
                <w:rFonts w:ascii="Petrobras Sans" w:eastAsia="Times New Roman" w:hAnsi="Petrobras Sans" w:cs="Petrobras Sans"/>
                <w:color w:val="000000"/>
                <w:sz w:val="17"/>
                <w:szCs w:val="17"/>
                <w:lang w:eastAsia="pt-BR"/>
              </w:rPr>
            </w:pPr>
            <w:r w:rsidRPr="00605FE5">
              <w:rPr>
                <w:rFonts w:ascii="Petrobras Sans" w:eastAsia="Times New Roman" w:hAnsi="Petrobras Sans" w:cs="Petrobras Sans"/>
                <w:color w:val="000000"/>
                <w:sz w:val="17"/>
                <w:szCs w:val="17"/>
                <w:lang w:eastAsia="pt-BR"/>
              </w:rPr>
              <w:t>−</w:t>
            </w:r>
          </w:p>
        </w:tc>
        <w:tc>
          <w:tcPr>
            <w:tcW w:w="495" w:type="pct"/>
            <w:tcBorders>
              <w:top w:val="nil"/>
              <w:left w:val="nil"/>
              <w:bottom w:val="nil"/>
              <w:right w:val="nil"/>
            </w:tcBorders>
            <w:shd w:val="solid" w:color="F0F5BF" w:fill="FFFFFF"/>
            <w:tcMar>
              <w:top w:w="0" w:type="dxa"/>
              <w:left w:w="60" w:type="dxa"/>
              <w:bottom w:w="0" w:type="dxa"/>
              <w:right w:w="60" w:type="dxa"/>
            </w:tcMar>
            <w:vAlign w:val="center"/>
          </w:tcPr>
          <w:p w14:paraId="78DB36C9" w14:textId="77777777" w:rsidR="00862B95" w:rsidRPr="00605FE5" w:rsidRDefault="007B2BBC" w:rsidP="00862B95">
            <w:pPr>
              <w:spacing w:after="0" w:line="240" w:lineRule="auto"/>
              <w:jc w:val="center"/>
              <w:rPr>
                <w:rFonts w:ascii="Petrobras Sans" w:eastAsia="Times New Roman" w:hAnsi="Petrobras Sans" w:cs="Petrobras Sans"/>
                <w:color w:val="000000"/>
                <w:sz w:val="17"/>
                <w:szCs w:val="17"/>
                <w:lang w:eastAsia="pt-BR"/>
              </w:rPr>
            </w:pPr>
            <w:r w:rsidRPr="00605FE5">
              <w:rPr>
                <w:rFonts w:ascii="Petrobras Sans" w:eastAsia="Times New Roman" w:hAnsi="Petrobras Sans" w:cs="Petrobras Sans"/>
                <w:color w:val="000000"/>
                <w:sz w:val="17"/>
                <w:szCs w:val="17"/>
                <w:lang w:eastAsia="pt-BR"/>
              </w:rPr>
              <w:t>511.994</w:t>
            </w:r>
          </w:p>
        </w:tc>
      </w:tr>
      <w:tr w:rsidR="00DE2699" w14:paraId="78DB36D2" w14:textId="77777777" w:rsidTr="00862B95">
        <w:tc>
          <w:tcPr>
            <w:tcW w:w="2188" w:type="pct"/>
            <w:tcBorders>
              <w:top w:val="nil"/>
              <w:left w:val="nil"/>
              <w:bottom w:val="nil"/>
              <w:right w:val="nil"/>
            </w:tcBorders>
            <w:tcMar>
              <w:top w:w="0" w:type="dxa"/>
              <w:left w:w="60" w:type="dxa"/>
              <w:bottom w:w="0" w:type="dxa"/>
              <w:right w:w="60" w:type="dxa"/>
            </w:tcMar>
            <w:vAlign w:val="center"/>
          </w:tcPr>
          <w:p w14:paraId="78DB36CB" w14:textId="77777777" w:rsidR="00862B95" w:rsidRPr="00605FE5" w:rsidRDefault="007B2BBC" w:rsidP="00862B95">
            <w:pPr>
              <w:spacing w:after="0" w:line="240" w:lineRule="auto"/>
              <w:rPr>
                <w:rFonts w:ascii="Petrobras Sans" w:eastAsia="Times New Roman" w:hAnsi="Petrobras Sans" w:cs="Petrobras Sans"/>
                <w:color w:val="000000"/>
                <w:sz w:val="17"/>
                <w:szCs w:val="17"/>
                <w:lang w:eastAsia="pt-BR"/>
              </w:rPr>
            </w:pPr>
            <w:r w:rsidRPr="00605FE5">
              <w:rPr>
                <w:rFonts w:ascii="Petrobras Sans" w:eastAsia="Times New Roman" w:hAnsi="Petrobras Sans" w:cs="Petrobras Sans"/>
                <w:color w:val="000000"/>
                <w:sz w:val="17"/>
                <w:szCs w:val="17"/>
                <w:lang w:eastAsia="pt-BR"/>
              </w:rPr>
              <w:t>Custo dos produtos e serviços vendidos</w:t>
            </w:r>
          </w:p>
        </w:tc>
        <w:tc>
          <w:tcPr>
            <w:tcW w:w="443" w:type="pct"/>
            <w:tcBorders>
              <w:top w:val="nil"/>
              <w:left w:val="nil"/>
              <w:bottom w:val="single" w:sz="4" w:space="0" w:color="008542"/>
              <w:right w:val="nil"/>
            </w:tcBorders>
            <w:tcMar>
              <w:top w:w="0" w:type="dxa"/>
              <w:left w:w="60" w:type="dxa"/>
              <w:bottom w:w="0" w:type="dxa"/>
              <w:right w:w="60" w:type="dxa"/>
            </w:tcMar>
            <w:vAlign w:val="center"/>
          </w:tcPr>
          <w:p w14:paraId="78DB36CC" w14:textId="77777777" w:rsidR="00862B95" w:rsidRPr="00605FE5" w:rsidRDefault="007B2BBC" w:rsidP="00862B95">
            <w:pPr>
              <w:spacing w:after="0" w:line="240" w:lineRule="auto"/>
              <w:jc w:val="center"/>
              <w:rPr>
                <w:rFonts w:ascii="Petrobras Sans" w:eastAsia="Times New Roman" w:hAnsi="Petrobras Sans" w:cs="Petrobras Sans"/>
                <w:color w:val="000000"/>
                <w:sz w:val="17"/>
                <w:szCs w:val="17"/>
                <w:lang w:eastAsia="pt-BR"/>
              </w:rPr>
            </w:pPr>
            <w:r w:rsidRPr="00605FE5">
              <w:rPr>
                <w:rFonts w:ascii="Petrobras Sans" w:eastAsia="Times New Roman" w:hAnsi="Petrobras Sans" w:cs="Petrobras Sans"/>
                <w:color w:val="000000"/>
                <w:sz w:val="17"/>
                <w:szCs w:val="17"/>
                <w:lang w:eastAsia="pt-BR"/>
              </w:rPr>
              <w:t>(135.930)</w:t>
            </w:r>
          </w:p>
        </w:tc>
        <w:tc>
          <w:tcPr>
            <w:tcW w:w="443" w:type="pct"/>
            <w:tcBorders>
              <w:top w:val="nil"/>
              <w:left w:val="nil"/>
              <w:bottom w:val="single" w:sz="4" w:space="0" w:color="008542"/>
              <w:right w:val="nil"/>
            </w:tcBorders>
            <w:tcMar>
              <w:top w:w="0" w:type="dxa"/>
              <w:left w:w="60" w:type="dxa"/>
              <w:bottom w:w="0" w:type="dxa"/>
              <w:right w:w="60" w:type="dxa"/>
            </w:tcMar>
            <w:vAlign w:val="center"/>
          </w:tcPr>
          <w:p w14:paraId="78DB36CD" w14:textId="77777777" w:rsidR="00862B95" w:rsidRPr="00605FE5" w:rsidRDefault="007B2BBC" w:rsidP="00862B95">
            <w:pPr>
              <w:spacing w:after="0" w:line="240" w:lineRule="auto"/>
              <w:jc w:val="center"/>
              <w:rPr>
                <w:rFonts w:ascii="Petrobras Sans" w:eastAsia="Times New Roman" w:hAnsi="Petrobras Sans" w:cs="Petrobras Sans"/>
                <w:color w:val="000000"/>
                <w:sz w:val="17"/>
                <w:szCs w:val="17"/>
                <w:lang w:eastAsia="pt-BR"/>
              </w:rPr>
            </w:pPr>
            <w:r w:rsidRPr="00605FE5">
              <w:rPr>
                <w:rFonts w:ascii="Petrobras Sans" w:eastAsia="Times New Roman" w:hAnsi="Petrobras Sans" w:cs="Petrobras Sans"/>
                <w:color w:val="000000"/>
                <w:sz w:val="17"/>
                <w:szCs w:val="17"/>
                <w:lang w:eastAsia="pt-BR"/>
              </w:rPr>
              <w:t>(428.258)</w:t>
            </w:r>
          </w:p>
        </w:tc>
        <w:tc>
          <w:tcPr>
            <w:tcW w:w="547" w:type="pct"/>
            <w:tcBorders>
              <w:top w:val="nil"/>
              <w:left w:val="nil"/>
              <w:bottom w:val="single" w:sz="4" w:space="0" w:color="008542"/>
              <w:right w:val="nil"/>
            </w:tcBorders>
            <w:tcMar>
              <w:top w:w="0" w:type="dxa"/>
              <w:left w:w="60" w:type="dxa"/>
              <w:bottom w:w="0" w:type="dxa"/>
              <w:right w:w="60" w:type="dxa"/>
            </w:tcMar>
            <w:vAlign w:val="center"/>
          </w:tcPr>
          <w:p w14:paraId="78DB36CE" w14:textId="77777777" w:rsidR="00862B95" w:rsidRPr="00605FE5" w:rsidRDefault="007B2BBC" w:rsidP="00862B95">
            <w:pPr>
              <w:spacing w:after="0" w:line="240" w:lineRule="auto"/>
              <w:jc w:val="center"/>
              <w:rPr>
                <w:rFonts w:ascii="Petrobras Sans" w:eastAsia="Times New Roman" w:hAnsi="Petrobras Sans" w:cs="Petrobras Sans"/>
                <w:color w:val="000000"/>
                <w:sz w:val="17"/>
                <w:szCs w:val="17"/>
                <w:lang w:eastAsia="pt-BR"/>
              </w:rPr>
            </w:pPr>
            <w:r w:rsidRPr="00605FE5">
              <w:rPr>
                <w:rFonts w:ascii="Petrobras Sans" w:eastAsia="Times New Roman" w:hAnsi="Petrobras Sans" w:cs="Petrobras Sans"/>
                <w:color w:val="000000"/>
                <w:sz w:val="17"/>
                <w:szCs w:val="17"/>
                <w:lang w:eastAsia="pt-BR"/>
              </w:rPr>
              <w:t>(28.412)</w:t>
            </w:r>
          </w:p>
        </w:tc>
        <w:tc>
          <w:tcPr>
            <w:tcW w:w="443" w:type="pct"/>
            <w:tcBorders>
              <w:top w:val="nil"/>
              <w:left w:val="nil"/>
              <w:bottom w:val="single" w:sz="4" w:space="0" w:color="008542"/>
              <w:right w:val="nil"/>
            </w:tcBorders>
            <w:tcMar>
              <w:top w:w="0" w:type="dxa"/>
              <w:left w:w="60" w:type="dxa"/>
              <w:bottom w:w="0" w:type="dxa"/>
              <w:right w:w="60" w:type="dxa"/>
            </w:tcMar>
            <w:vAlign w:val="center"/>
          </w:tcPr>
          <w:p w14:paraId="78DB36CF" w14:textId="77777777" w:rsidR="00862B95" w:rsidRPr="00605FE5" w:rsidRDefault="007B2BBC" w:rsidP="00862B95">
            <w:pPr>
              <w:spacing w:after="0" w:line="240" w:lineRule="auto"/>
              <w:jc w:val="center"/>
              <w:rPr>
                <w:rFonts w:ascii="Petrobras Sans" w:eastAsia="Times New Roman" w:hAnsi="Petrobras Sans" w:cs="Petrobras Sans"/>
                <w:color w:val="000000"/>
                <w:sz w:val="17"/>
                <w:szCs w:val="17"/>
                <w:lang w:eastAsia="pt-BR"/>
              </w:rPr>
            </w:pPr>
            <w:r w:rsidRPr="00605FE5">
              <w:rPr>
                <w:rFonts w:ascii="Petrobras Sans" w:eastAsia="Times New Roman" w:hAnsi="Petrobras Sans" w:cs="Petrobras Sans"/>
                <w:color w:val="000000"/>
                <w:sz w:val="17"/>
                <w:szCs w:val="17"/>
                <w:lang w:eastAsia="pt-BR"/>
              </w:rPr>
              <w:t>(1.842)</w:t>
            </w:r>
          </w:p>
        </w:tc>
        <w:tc>
          <w:tcPr>
            <w:tcW w:w="443" w:type="pct"/>
            <w:tcBorders>
              <w:top w:val="nil"/>
              <w:left w:val="nil"/>
              <w:bottom w:val="single" w:sz="4" w:space="0" w:color="008542"/>
              <w:right w:val="nil"/>
            </w:tcBorders>
            <w:tcMar>
              <w:top w:w="0" w:type="dxa"/>
              <w:left w:w="60" w:type="dxa"/>
              <w:bottom w:w="0" w:type="dxa"/>
              <w:right w:w="60" w:type="dxa"/>
            </w:tcMar>
            <w:vAlign w:val="center"/>
          </w:tcPr>
          <w:p w14:paraId="78DB36D0" w14:textId="77777777" w:rsidR="00862B95" w:rsidRPr="00605FE5" w:rsidRDefault="007B2BBC" w:rsidP="00862B95">
            <w:pPr>
              <w:spacing w:after="0" w:line="240" w:lineRule="auto"/>
              <w:jc w:val="center"/>
              <w:rPr>
                <w:rFonts w:ascii="Petrobras Sans" w:eastAsia="Times New Roman" w:hAnsi="Petrobras Sans" w:cs="Petrobras Sans"/>
                <w:color w:val="000000"/>
                <w:sz w:val="17"/>
                <w:szCs w:val="17"/>
                <w:lang w:eastAsia="pt-BR"/>
              </w:rPr>
            </w:pPr>
            <w:r w:rsidRPr="00605FE5">
              <w:rPr>
                <w:rFonts w:ascii="Petrobras Sans" w:eastAsia="Times New Roman" w:hAnsi="Petrobras Sans" w:cs="Petrobras Sans"/>
                <w:color w:val="000000"/>
                <w:sz w:val="17"/>
                <w:szCs w:val="17"/>
                <w:lang w:eastAsia="pt-BR"/>
              </w:rPr>
              <w:t>352.381</w:t>
            </w:r>
          </w:p>
        </w:tc>
        <w:tc>
          <w:tcPr>
            <w:tcW w:w="495" w:type="pct"/>
            <w:tcBorders>
              <w:top w:val="nil"/>
              <w:left w:val="nil"/>
              <w:bottom w:val="single" w:sz="4" w:space="0" w:color="008542"/>
              <w:right w:val="nil"/>
            </w:tcBorders>
            <w:tcMar>
              <w:top w:w="0" w:type="dxa"/>
              <w:left w:w="60" w:type="dxa"/>
              <w:bottom w:w="0" w:type="dxa"/>
              <w:right w:w="60" w:type="dxa"/>
            </w:tcMar>
            <w:vAlign w:val="center"/>
          </w:tcPr>
          <w:p w14:paraId="78DB36D1" w14:textId="77777777" w:rsidR="00862B95" w:rsidRPr="00605FE5" w:rsidRDefault="007B2BBC" w:rsidP="00862B95">
            <w:pPr>
              <w:spacing w:after="0" w:line="240" w:lineRule="auto"/>
              <w:jc w:val="center"/>
              <w:rPr>
                <w:rFonts w:ascii="Petrobras Sans" w:eastAsia="Times New Roman" w:hAnsi="Petrobras Sans" w:cs="Petrobras Sans"/>
                <w:color w:val="000000"/>
                <w:sz w:val="17"/>
                <w:szCs w:val="17"/>
                <w:lang w:eastAsia="pt-BR"/>
              </w:rPr>
            </w:pPr>
            <w:r w:rsidRPr="00605FE5">
              <w:rPr>
                <w:rFonts w:ascii="Petrobras Sans" w:eastAsia="Times New Roman" w:hAnsi="Petrobras Sans" w:cs="Petrobras Sans"/>
                <w:color w:val="000000"/>
                <w:sz w:val="17"/>
                <w:szCs w:val="17"/>
                <w:lang w:eastAsia="pt-BR"/>
              </w:rPr>
              <w:t>(242.061)</w:t>
            </w:r>
          </w:p>
        </w:tc>
      </w:tr>
      <w:tr w:rsidR="00DE2699" w14:paraId="78DB36DA" w14:textId="77777777" w:rsidTr="00862B95">
        <w:tc>
          <w:tcPr>
            <w:tcW w:w="2188" w:type="pct"/>
            <w:tcBorders>
              <w:top w:val="nil"/>
              <w:left w:val="nil"/>
              <w:bottom w:val="single" w:sz="4" w:space="0" w:color="008542"/>
              <w:right w:val="nil"/>
            </w:tcBorders>
            <w:shd w:val="solid" w:color="F0F5BF" w:fill="FFFFFF"/>
            <w:tcMar>
              <w:top w:w="0" w:type="dxa"/>
              <w:left w:w="60" w:type="dxa"/>
              <w:bottom w:w="0" w:type="dxa"/>
              <w:right w:w="60" w:type="dxa"/>
            </w:tcMar>
            <w:vAlign w:val="center"/>
          </w:tcPr>
          <w:p w14:paraId="78DB36D3" w14:textId="77777777" w:rsidR="00862B95" w:rsidRPr="00605FE5" w:rsidRDefault="007B2BBC" w:rsidP="00862B95">
            <w:pPr>
              <w:spacing w:after="0" w:line="240" w:lineRule="auto"/>
              <w:rPr>
                <w:rFonts w:ascii="Petrobras Sans" w:eastAsia="Times New Roman" w:hAnsi="Petrobras Sans" w:cs="Petrobras Sans"/>
                <w:b/>
                <w:color w:val="000000"/>
                <w:sz w:val="17"/>
                <w:szCs w:val="17"/>
                <w:lang w:eastAsia="pt-BR"/>
              </w:rPr>
            </w:pPr>
            <w:r w:rsidRPr="00605FE5">
              <w:rPr>
                <w:rFonts w:ascii="Petrobras Sans" w:eastAsia="Times New Roman" w:hAnsi="Petrobras Sans" w:cs="Petrobras Sans"/>
                <w:b/>
                <w:color w:val="000000"/>
                <w:sz w:val="17"/>
                <w:szCs w:val="17"/>
                <w:lang w:eastAsia="pt-BR"/>
              </w:rPr>
              <w:t>Lucro bruto</w:t>
            </w:r>
          </w:p>
        </w:tc>
        <w:tc>
          <w:tcPr>
            <w:tcW w:w="443" w:type="pct"/>
            <w:tcBorders>
              <w:top w:val="single" w:sz="4" w:space="0" w:color="008542"/>
              <w:left w:val="nil"/>
              <w:bottom w:val="single" w:sz="4" w:space="0" w:color="008542"/>
              <w:right w:val="nil"/>
            </w:tcBorders>
            <w:shd w:val="solid" w:color="F0F5BF" w:fill="FFFFFF"/>
            <w:tcMar>
              <w:top w:w="0" w:type="dxa"/>
              <w:left w:w="60" w:type="dxa"/>
              <w:bottom w:w="0" w:type="dxa"/>
              <w:right w:w="60" w:type="dxa"/>
            </w:tcMar>
            <w:vAlign w:val="center"/>
          </w:tcPr>
          <w:p w14:paraId="78DB36D4" w14:textId="77777777" w:rsidR="00862B95" w:rsidRPr="00605FE5" w:rsidRDefault="007B2BBC" w:rsidP="00862B95">
            <w:pPr>
              <w:spacing w:after="0" w:line="240" w:lineRule="auto"/>
              <w:jc w:val="center"/>
              <w:rPr>
                <w:rFonts w:ascii="Petrobras Sans" w:eastAsia="Times New Roman" w:hAnsi="Petrobras Sans" w:cs="Petrobras Sans"/>
                <w:b/>
                <w:color w:val="000000"/>
                <w:sz w:val="17"/>
                <w:szCs w:val="17"/>
                <w:lang w:eastAsia="pt-BR"/>
              </w:rPr>
            </w:pPr>
            <w:r w:rsidRPr="00605FE5">
              <w:rPr>
                <w:rFonts w:ascii="Petrobras Sans" w:eastAsia="Times New Roman" w:hAnsi="Petrobras Sans" w:cs="Petrobras Sans"/>
                <w:b/>
                <w:color w:val="000000"/>
                <w:sz w:val="17"/>
                <w:szCs w:val="17"/>
                <w:lang w:eastAsia="pt-BR"/>
              </w:rPr>
              <w:t>198.004</w:t>
            </w:r>
          </w:p>
        </w:tc>
        <w:tc>
          <w:tcPr>
            <w:tcW w:w="443" w:type="pct"/>
            <w:tcBorders>
              <w:top w:val="single" w:sz="4" w:space="0" w:color="008542"/>
              <w:left w:val="nil"/>
              <w:bottom w:val="single" w:sz="4" w:space="0" w:color="008542"/>
              <w:right w:val="nil"/>
            </w:tcBorders>
            <w:shd w:val="solid" w:color="F0F5BF" w:fill="FFFFFF"/>
            <w:tcMar>
              <w:top w:w="0" w:type="dxa"/>
              <w:left w:w="60" w:type="dxa"/>
              <w:bottom w:w="0" w:type="dxa"/>
              <w:right w:w="60" w:type="dxa"/>
            </w:tcMar>
            <w:vAlign w:val="center"/>
          </w:tcPr>
          <w:p w14:paraId="78DB36D5" w14:textId="77777777" w:rsidR="00862B95" w:rsidRPr="00605FE5" w:rsidRDefault="007B2BBC" w:rsidP="00862B95">
            <w:pPr>
              <w:spacing w:after="0" w:line="240" w:lineRule="auto"/>
              <w:jc w:val="center"/>
              <w:rPr>
                <w:rFonts w:ascii="Petrobras Sans" w:eastAsia="Times New Roman" w:hAnsi="Petrobras Sans" w:cs="Petrobras Sans"/>
                <w:b/>
                <w:color w:val="000000"/>
                <w:sz w:val="17"/>
                <w:szCs w:val="17"/>
                <w:lang w:eastAsia="pt-BR"/>
              </w:rPr>
            </w:pPr>
            <w:r w:rsidRPr="00605FE5">
              <w:rPr>
                <w:rFonts w:ascii="Petrobras Sans" w:eastAsia="Times New Roman" w:hAnsi="Petrobras Sans" w:cs="Petrobras Sans"/>
                <w:b/>
                <w:color w:val="000000"/>
                <w:sz w:val="17"/>
                <w:szCs w:val="17"/>
                <w:lang w:eastAsia="pt-BR"/>
              </w:rPr>
              <w:t>46.080</w:t>
            </w:r>
          </w:p>
        </w:tc>
        <w:tc>
          <w:tcPr>
            <w:tcW w:w="547" w:type="pct"/>
            <w:tcBorders>
              <w:top w:val="single" w:sz="4" w:space="0" w:color="008542"/>
              <w:left w:val="nil"/>
              <w:bottom w:val="single" w:sz="4" w:space="0" w:color="008542"/>
              <w:right w:val="nil"/>
            </w:tcBorders>
            <w:shd w:val="solid" w:color="F0F5BF" w:fill="FFFFFF"/>
            <w:tcMar>
              <w:top w:w="0" w:type="dxa"/>
              <w:left w:w="60" w:type="dxa"/>
              <w:bottom w:w="0" w:type="dxa"/>
              <w:right w:w="60" w:type="dxa"/>
            </w:tcMar>
            <w:vAlign w:val="center"/>
          </w:tcPr>
          <w:p w14:paraId="78DB36D6" w14:textId="77777777" w:rsidR="00862B95" w:rsidRPr="00605FE5" w:rsidRDefault="007B2BBC" w:rsidP="00862B95">
            <w:pPr>
              <w:spacing w:after="0" w:line="240" w:lineRule="auto"/>
              <w:jc w:val="center"/>
              <w:rPr>
                <w:rFonts w:ascii="Petrobras Sans" w:eastAsia="Times New Roman" w:hAnsi="Petrobras Sans" w:cs="Petrobras Sans"/>
                <w:b/>
                <w:color w:val="000000"/>
                <w:sz w:val="17"/>
                <w:szCs w:val="17"/>
                <w:lang w:eastAsia="pt-BR"/>
              </w:rPr>
            </w:pPr>
            <w:r w:rsidRPr="00605FE5">
              <w:rPr>
                <w:rFonts w:ascii="Petrobras Sans" w:eastAsia="Times New Roman" w:hAnsi="Petrobras Sans" w:cs="Petrobras Sans"/>
                <w:b/>
                <w:color w:val="000000"/>
                <w:sz w:val="17"/>
                <w:szCs w:val="17"/>
                <w:lang w:eastAsia="pt-BR"/>
              </w:rPr>
              <w:t>27.064</w:t>
            </w:r>
          </w:p>
        </w:tc>
        <w:tc>
          <w:tcPr>
            <w:tcW w:w="443" w:type="pct"/>
            <w:tcBorders>
              <w:top w:val="single" w:sz="4" w:space="0" w:color="008542"/>
              <w:left w:val="nil"/>
              <w:bottom w:val="single" w:sz="4" w:space="0" w:color="008542"/>
              <w:right w:val="nil"/>
            </w:tcBorders>
            <w:shd w:val="solid" w:color="F0F5BF" w:fill="FFFFFF"/>
            <w:tcMar>
              <w:top w:w="0" w:type="dxa"/>
              <w:left w:w="60" w:type="dxa"/>
              <w:bottom w:w="0" w:type="dxa"/>
              <w:right w:w="60" w:type="dxa"/>
            </w:tcMar>
            <w:vAlign w:val="center"/>
          </w:tcPr>
          <w:p w14:paraId="78DB36D7" w14:textId="77777777" w:rsidR="00862B95" w:rsidRPr="00605FE5" w:rsidRDefault="007B2BBC" w:rsidP="00862B95">
            <w:pPr>
              <w:spacing w:after="0" w:line="240" w:lineRule="auto"/>
              <w:jc w:val="center"/>
              <w:rPr>
                <w:rFonts w:ascii="Petrobras Sans" w:eastAsia="Times New Roman" w:hAnsi="Petrobras Sans" w:cs="Petrobras Sans"/>
                <w:b/>
                <w:color w:val="000000"/>
                <w:sz w:val="17"/>
                <w:szCs w:val="17"/>
                <w:lang w:eastAsia="pt-BR"/>
              </w:rPr>
            </w:pPr>
            <w:r w:rsidRPr="00605FE5">
              <w:rPr>
                <w:rFonts w:ascii="Petrobras Sans" w:eastAsia="Times New Roman" w:hAnsi="Petrobras Sans" w:cs="Petrobras Sans"/>
                <w:b/>
                <w:color w:val="000000"/>
                <w:sz w:val="17"/>
                <w:szCs w:val="17"/>
                <w:lang w:eastAsia="pt-BR"/>
              </w:rPr>
              <w:t>(23)</w:t>
            </w:r>
          </w:p>
        </w:tc>
        <w:tc>
          <w:tcPr>
            <w:tcW w:w="443" w:type="pct"/>
            <w:tcBorders>
              <w:top w:val="single" w:sz="4" w:space="0" w:color="008542"/>
              <w:left w:val="nil"/>
              <w:bottom w:val="single" w:sz="4" w:space="0" w:color="008542"/>
              <w:right w:val="nil"/>
            </w:tcBorders>
            <w:shd w:val="solid" w:color="F0F5BF" w:fill="FFFFFF"/>
            <w:tcMar>
              <w:top w:w="0" w:type="dxa"/>
              <w:left w:w="60" w:type="dxa"/>
              <w:bottom w:w="0" w:type="dxa"/>
              <w:right w:w="60" w:type="dxa"/>
            </w:tcMar>
            <w:vAlign w:val="center"/>
          </w:tcPr>
          <w:p w14:paraId="78DB36D8" w14:textId="77777777" w:rsidR="00862B95" w:rsidRPr="00605FE5" w:rsidRDefault="007B2BBC" w:rsidP="00862B95">
            <w:pPr>
              <w:spacing w:after="0" w:line="240" w:lineRule="auto"/>
              <w:jc w:val="center"/>
              <w:rPr>
                <w:rFonts w:ascii="Petrobras Sans" w:eastAsia="Times New Roman" w:hAnsi="Petrobras Sans" w:cs="Petrobras Sans"/>
                <w:b/>
                <w:color w:val="000000"/>
                <w:sz w:val="17"/>
                <w:szCs w:val="17"/>
                <w:lang w:eastAsia="pt-BR"/>
              </w:rPr>
            </w:pPr>
            <w:r w:rsidRPr="00605FE5">
              <w:rPr>
                <w:rFonts w:ascii="Petrobras Sans" w:eastAsia="Times New Roman" w:hAnsi="Petrobras Sans" w:cs="Petrobras Sans"/>
                <w:b/>
                <w:color w:val="000000"/>
                <w:sz w:val="17"/>
                <w:szCs w:val="17"/>
                <w:lang w:eastAsia="pt-BR"/>
              </w:rPr>
              <w:t>(1.192)</w:t>
            </w:r>
          </w:p>
        </w:tc>
        <w:tc>
          <w:tcPr>
            <w:tcW w:w="495" w:type="pct"/>
            <w:tcBorders>
              <w:top w:val="single" w:sz="4" w:space="0" w:color="008542"/>
              <w:left w:val="nil"/>
              <w:bottom w:val="single" w:sz="4" w:space="0" w:color="008542"/>
              <w:right w:val="nil"/>
            </w:tcBorders>
            <w:shd w:val="solid" w:color="F0F5BF" w:fill="FFFFFF"/>
            <w:tcMar>
              <w:top w:w="0" w:type="dxa"/>
              <w:left w:w="60" w:type="dxa"/>
              <w:bottom w:w="0" w:type="dxa"/>
              <w:right w:w="60" w:type="dxa"/>
            </w:tcMar>
            <w:vAlign w:val="center"/>
          </w:tcPr>
          <w:p w14:paraId="78DB36D9" w14:textId="77777777" w:rsidR="00862B95" w:rsidRPr="00605FE5" w:rsidRDefault="007B2BBC" w:rsidP="00862B95">
            <w:pPr>
              <w:spacing w:after="0" w:line="240" w:lineRule="auto"/>
              <w:jc w:val="center"/>
              <w:rPr>
                <w:rFonts w:ascii="Petrobras Sans" w:eastAsia="Times New Roman" w:hAnsi="Petrobras Sans" w:cs="Petrobras Sans"/>
                <w:b/>
                <w:color w:val="000000"/>
                <w:sz w:val="17"/>
                <w:szCs w:val="17"/>
                <w:lang w:eastAsia="pt-BR"/>
              </w:rPr>
            </w:pPr>
            <w:r w:rsidRPr="00605FE5">
              <w:rPr>
                <w:rFonts w:ascii="Petrobras Sans" w:eastAsia="Times New Roman" w:hAnsi="Petrobras Sans" w:cs="Petrobras Sans"/>
                <w:b/>
                <w:color w:val="000000"/>
                <w:sz w:val="17"/>
                <w:szCs w:val="17"/>
                <w:lang w:eastAsia="pt-BR"/>
              </w:rPr>
              <w:t>269.933</w:t>
            </w:r>
          </w:p>
        </w:tc>
      </w:tr>
      <w:tr w:rsidR="00DE2699" w14:paraId="78DB36E2" w14:textId="77777777" w:rsidTr="00862B95">
        <w:tc>
          <w:tcPr>
            <w:tcW w:w="2188" w:type="pct"/>
            <w:tcBorders>
              <w:top w:val="single" w:sz="4" w:space="0" w:color="008542"/>
              <w:left w:val="nil"/>
              <w:bottom w:val="nil"/>
              <w:right w:val="nil"/>
            </w:tcBorders>
            <w:tcMar>
              <w:top w:w="0" w:type="dxa"/>
              <w:left w:w="60" w:type="dxa"/>
              <w:bottom w:w="0" w:type="dxa"/>
              <w:right w:w="60" w:type="dxa"/>
            </w:tcMar>
            <w:vAlign w:val="center"/>
          </w:tcPr>
          <w:p w14:paraId="78DB36DB" w14:textId="77777777" w:rsidR="00862B95" w:rsidRPr="00605FE5" w:rsidRDefault="007B2BBC" w:rsidP="00862B95">
            <w:pPr>
              <w:spacing w:after="0" w:line="240" w:lineRule="auto"/>
              <w:rPr>
                <w:rFonts w:ascii="Petrobras Sans" w:eastAsia="Times New Roman" w:hAnsi="Petrobras Sans" w:cs="Petrobras Sans"/>
                <w:b/>
                <w:color w:val="000000"/>
                <w:sz w:val="17"/>
                <w:szCs w:val="17"/>
                <w:lang w:eastAsia="pt-BR"/>
              </w:rPr>
            </w:pPr>
            <w:r w:rsidRPr="00605FE5">
              <w:rPr>
                <w:rFonts w:ascii="Petrobras Sans" w:eastAsia="Times New Roman" w:hAnsi="Petrobras Sans" w:cs="Petrobras Sans"/>
                <w:b/>
                <w:color w:val="000000"/>
                <w:sz w:val="17"/>
                <w:szCs w:val="17"/>
                <w:lang w:eastAsia="pt-BR"/>
              </w:rPr>
              <w:t>Despesas</w:t>
            </w:r>
          </w:p>
        </w:tc>
        <w:tc>
          <w:tcPr>
            <w:tcW w:w="443" w:type="pct"/>
            <w:tcBorders>
              <w:top w:val="single" w:sz="4" w:space="0" w:color="008542"/>
              <w:left w:val="nil"/>
              <w:bottom w:val="nil"/>
              <w:right w:val="nil"/>
            </w:tcBorders>
            <w:tcMar>
              <w:top w:w="0" w:type="dxa"/>
              <w:left w:w="60" w:type="dxa"/>
              <w:bottom w:w="0" w:type="dxa"/>
              <w:right w:w="60" w:type="dxa"/>
            </w:tcMar>
            <w:vAlign w:val="center"/>
          </w:tcPr>
          <w:p w14:paraId="78DB36DC" w14:textId="77777777" w:rsidR="00862B95" w:rsidRPr="00605FE5" w:rsidRDefault="007B2BBC" w:rsidP="00862B95">
            <w:pPr>
              <w:spacing w:after="0" w:line="240" w:lineRule="auto"/>
              <w:jc w:val="center"/>
              <w:rPr>
                <w:rFonts w:ascii="Petrobras Sans" w:eastAsia="Times New Roman" w:hAnsi="Petrobras Sans" w:cs="Petrobras Sans"/>
                <w:b/>
                <w:color w:val="000000"/>
                <w:sz w:val="17"/>
                <w:szCs w:val="17"/>
                <w:lang w:eastAsia="pt-BR"/>
              </w:rPr>
            </w:pPr>
            <w:r w:rsidRPr="00605FE5">
              <w:rPr>
                <w:rFonts w:ascii="Petrobras Sans" w:eastAsia="Times New Roman" w:hAnsi="Petrobras Sans" w:cs="Petrobras Sans"/>
                <w:b/>
                <w:color w:val="000000"/>
                <w:sz w:val="17"/>
                <w:szCs w:val="17"/>
                <w:lang w:eastAsia="pt-BR"/>
              </w:rPr>
              <w:t>(27.586)</w:t>
            </w:r>
          </w:p>
        </w:tc>
        <w:tc>
          <w:tcPr>
            <w:tcW w:w="443" w:type="pct"/>
            <w:tcBorders>
              <w:top w:val="single" w:sz="4" w:space="0" w:color="008542"/>
              <w:left w:val="nil"/>
              <w:bottom w:val="nil"/>
              <w:right w:val="nil"/>
            </w:tcBorders>
            <w:tcMar>
              <w:top w:w="0" w:type="dxa"/>
              <w:left w:w="60" w:type="dxa"/>
              <w:bottom w:w="0" w:type="dxa"/>
              <w:right w:w="60" w:type="dxa"/>
            </w:tcMar>
            <w:vAlign w:val="center"/>
          </w:tcPr>
          <w:p w14:paraId="78DB36DD" w14:textId="77777777" w:rsidR="00862B95" w:rsidRPr="00605FE5" w:rsidRDefault="007B2BBC" w:rsidP="00862B95">
            <w:pPr>
              <w:spacing w:after="0" w:line="240" w:lineRule="auto"/>
              <w:jc w:val="center"/>
              <w:rPr>
                <w:rFonts w:ascii="Petrobras Sans" w:eastAsia="Times New Roman" w:hAnsi="Petrobras Sans" w:cs="Petrobras Sans"/>
                <w:b/>
                <w:color w:val="000000"/>
                <w:sz w:val="17"/>
                <w:szCs w:val="17"/>
                <w:lang w:eastAsia="pt-BR"/>
              </w:rPr>
            </w:pPr>
            <w:r w:rsidRPr="00605FE5">
              <w:rPr>
                <w:rFonts w:ascii="Petrobras Sans" w:eastAsia="Times New Roman" w:hAnsi="Petrobras Sans" w:cs="Petrobras Sans"/>
                <w:b/>
                <w:color w:val="000000"/>
                <w:sz w:val="17"/>
                <w:szCs w:val="17"/>
                <w:lang w:eastAsia="pt-BR"/>
              </w:rPr>
              <w:t>(20.446)</w:t>
            </w:r>
          </w:p>
        </w:tc>
        <w:tc>
          <w:tcPr>
            <w:tcW w:w="547" w:type="pct"/>
            <w:tcBorders>
              <w:top w:val="single" w:sz="4" w:space="0" w:color="008542"/>
              <w:left w:val="nil"/>
              <w:bottom w:val="nil"/>
              <w:right w:val="nil"/>
            </w:tcBorders>
            <w:tcMar>
              <w:top w:w="0" w:type="dxa"/>
              <w:left w:w="60" w:type="dxa"/>
              <w:bottom w:w="0" w:type="dxa"/>
              <w:right w:w="60" w:type="dxa"/>
            </w:tcMar>
            <w:vAlign w:val="center"/>
          </w:tcPr>
          <w:p w14:paraId="78DB36DE" w14:textId="77777777" w:rsidR="00862B95" w:rsidRPr="00605FE5" w:rsidRDefault="007B2BBC" w:rsidP="00862B95">
            <w:pPr>
              <w:spacing w:after="0" w:line="240" w:lineRule="auto"/>
              <w:jc w:val="center"/>
              <w:rPr>
                <w:rFonts w:ascii="Petrobras Sans" w:eastAsia="Times New Roman" w:hAnsi="Petrobras Sans" w:cs="Petrobras Sans"/>
                <w:b/>
                <w:color w:val="000000"/>
                <w:sz w:val="17"/>
                <w:szCs w:val="17"/>
                <w:lang w:eastAsia="pt-BR"/>
              </w:rPr>
            </w:pPr>
            <w:r w:rsidRPr="00605FE5">
              <w:rPr>
                <w:rFonts w:ascii="Petrobras Sans" w:eastAsia="Times New Roman" w:hAnsi="Petrobras Sans" w:cs="Petrobras Sans"/>
                <w:b/>
                <w:color w:val="000000"/>
                <w:sz w:val="17"/>
                <w:szCs w:val="17"/>
                <w:lang w:eastAsia="pt-BR"/>
              </w:rPr>
              <w:t>(16.898)</w:t>
            </w:r>
          </w:p>
        </w:tc>
        <w:tc>
          <w:tcPr>
            <w:tcW w:w="443" w:type="pct"/>
            <w:tcBorders>
              <w:top w:val="single" w:sz="4" w:space="0" w:color="008542"/>
              <w:left w:val="nil"/>
              <w:bottom w:val="nil"/>
              <w:right w:val="nil"/>
            </w:tcBorders>
            <w:tcMar>
              <w:top w:w="0" w:type="dxa"/>
              <w:left w:w="60" w:type="dxa"/>
              <w:bottom w:w="0" w:type="dxa"/>
              <w:right w:w="60" w:type="dxa"/>
            </w:tcMar>
            <w:vAlign w:val="center"/>
          </w:tcPr>
          <w:p w14:paraId="78DB36DF" w14:textId="77777777" w:rsidR="00862B95" w:rsidRPr="00605FE5" w:rsidRDefault="007B2BBC" w:rsidP="00862B95">
            <w:pPr>
              <w:spacing w:after="0" w:line="240" w:lineRule="auto"/>
              <w:jc w:val="center"/>
              <w:rPr>
                <w:rFonts w:ascii="Petrobras Sans" w:eastAsia="Times New Roman" w:hAnsi="Petrobras Sans" w:cs="Petrobras Sans"/>
                <w:b/>
                <w:color w:val="000000"/>
                <w:sz w:val="17"/>
                <w:szCs w:val="17"/>
                <w:lang w:eastAsia="pt-BR"/>
              </w:rPr>
            </w:pPr>
            <w:r w:rsidRPr="00605FE5">
              <w:rPr>
                <w:rFonts w:ascii="Petrobras Sans" w:eastAsia="Times New Roman" w:hAnsi="Petrobras Sans" w:cs="Petrobras Sans"/>
                <w:b/>
                <w:color w:val="000000"/>
                <w:sz w:val="17"/>
                <w:szCs w:val="17"/>
                <w:lang w:eastAsia="pt-BR"/>
              </w:rPr>
              <w:t>(14.181)</w:t>
            </w:r>
          </w:p>
        </w:tc>
        <w:tc>
          <w:tcPr>
            <w:tcW w:w="443" w:type="pct"/>
            <w:tcBorders>
              <w:top w:val="single" w:sz="4" w:space="0" w:color="008542"/>
              <w:left w:val="nil"/>
              <w:bottom w:val="nil"/>
              <w:right w:val="nil"/>
            </w:tcBorders>
            <w:tcMar>
              <w:top w:w="0" w:type="dxa"/>
              <w:left w:w="60" w:type="dxa"/>
              <w:bottom w:w="0" w:type="dxa"/>
              <w:right w:w="60" w:type="dxa"/>
            </w:tcMar>
            <w:vAlign w:val="center"/>
          </w:tcPr>
          <w:p w14:paraId="78DB36E0" w14:textId="77777777" w:rsidR="00862B95" w:rsidRPr="00605FE5" w:rsidRDefault="007B2BBC" w:rsidP="00862B95">
            <w:pPr>
              <w:spacing w:after="0" w:line="240" w:lineRule="auto"/>
              <w:jc w:val="center"/>
              <w:rPr>
                <w:rFonts w:ascii="Petrobras Sans" w:eastAsia="Times New Roman" w:hAnsi="Petrobras Sans" w:cs="Petrobras Sans"/>
                <w:b/>
                <w:color w:val="000000"/>
                <w:sz w:val="17"/>
                <w:szCs w:val="17"/>
                <w:lang w:eastAsia="pt-BR"/>
              </w:rPr>
            </w:pPr>
            <w:r w:rsidRPr="00605FE5">
              <w:rPr>
                <w:rFonts w:ascii="Petrobras Sans" w:eastAsia="Times New Roman" w:hAnsi="Petrobras Sans" w:cs="Petrobras Sans"/>
                <w:b/>
                <w:color w:val="000000"/>
                <w:sz w:val="17"/>
                <w:szCs w:val="17"/>
                <w:lang w:eastAsia="pt-BR"/>
              </w:rPr>
              <w:t>−</w:t>
            </w:r>
          </w:p>
        </w:tc>
        <w:tc>
          <w:tcPr>
            <w:tcW w:w="495" w:type="pct"/>
            <w:tcBorders>
              <w:top w:val="single" w:sz="4" w:space="0" w:color="008542"/>
              <w:left w:val="nil"/>
              <w:bottom w:val="nil"/>
              <w:right w:val="nil"/>
            </w:tcBorders>
            <w:tcMar>
              <w:top w:w="0" w:type="dxa"/>
              <w:left w:w="60" w:type="dxa"/>
              <w:bottom w:w="0" w:type="dxa"/>
              <w:right w:w="60" w:type="dxa"/>
            </w:tcMar>
            <w:vAlign w:val="center"/>
          </w:tcPr>
          <w:p w14:paraId="78DB36E1" w14:textId="77777777" w:rsidR="00862B95" w:rsidRPr="00605FE5" w:rsidRDefault="007B2BBC" w:rsidP="00862B95">
            <w:pPr>
              <w:spacing w:after="0" w:line="240" w:lineRule="auto"/>
              <w:jc w:val="center"/>
              <w:rPr>
                <w:rFonts w:ascii="Petrobras Sans" w:eastAsia="Times New Roman" w:hAnsi="Petrobras Sans" w:cs="Petrobras Sans"/>
                <w:b/>
                <w:color w:val="000000"/>
                <w:sz w:val="17"/>
                <w:szCs w:val="17"/>
                <w:lang w:eastAsia="pt-BR"/>
              </w:rPr>
            </w:pPr>
            <w:r w:rsidRPr="00605FE5">
              <w:rPr>
                <w:rFonts w:ascii="Petrobras Sans" w:eastAsia="Times New Roman" w:hAnsi="Petrobras Sans" w:cs="Petrobras Sans"/>
                <w:b/>
                <w:color w:val="000000"/>
                <w:sz w:val="17"/>
                <w:szCs w:val="17"/>
                <w:lang w:eastAsia="pt-BR"/>
              </w:rPr>
              <w:t>(79.111)</w:t>
            </w:r>
          </w:p>
        </w:tc>
      </w:tr>
      <w:tr w:rsidR="00DE2699" w14:paraId="78DB36EA" w14:textId="77777777" w:rsidTr="00862B95">
        <w:tc>
          <w:tcPr>
            <w:tcW w:w="2188" w:type="pct"/>
            <w:tcBorders>
              <w:top w:val="nil"/>
              <w:left w:val="nil"/>
              <w:bottom w:val="nil"/>
              <w:right w:val="nil"/>
            </w:tcBorders>
            <w:shd w:val="solid" w:color="F0F5BF" w:fill="FFFFFF"/>
            <w:tcMar>
              <w:top w:w="0" w:type="dxa"/>
              <w:left w:w="60" w:type="dxa"/>
              <w:bottom w:w="0" w:type="dxa"/>
              <w:right w:w="60" w:type="dxa"/>
            </w:tcMar>
            <w:vAlign w:val="center"/>
          </w:tcPr>
          <w:p w14:paraId="78DB36E3" w14:textId="77777777" w:rsidR="00862B95" w:rsidRPr="00605FE5" w:rsidRDefault="007B2BBC" w:rsidP="00862B95">
            <w:pPr>
              <w:spacing w:after="0" w:line="240" w:lineRule="auto"/>
              <w:rPr>
                <w:rFonts w:ascii="Petrobras Sans" w:eastAsia="Times New Roman" w:hAnsi="Petrobras Sans" w:cs="Petrobras Sans"/>
                <w:color w:val="000000"/>
                <w:sz w:val="17"/>
                <w:szCs w:val="17"/>
                <w:lang w:eastAsia="pt-BR"/>
              </w:rPr>
            </w:pPr>
            <w:r w:rsidRPr="00605FE5">
              <w:rPr>
                <w:rFonts w:ascii="Petrobras Sans" w:eastAsia="Times New Roman" w:hAnsi="Petrobras Sans" w:cs="Petrobras Sans"/>
                <w:color w:val="000000"/>
                <w:sz w:val="17"/>
                <w:szCs w:val="17"/>
                <w:lang w:eastAsia="pt-BR"/>
              </w:rPr>
              <w:t>Vendas</w:t>
            </w:r>
          </w:p>
        </w:tc>
        <w:tc>
          <w:tcPr>
            <w:tcW w:w="443" w:type="pct"/>
            <w:tcBorders>
              <w:top w:val="nil"/>
              <w:left w:val="nil"/>
              <w:bottom w:val="nil"/>
              <w:right w:val="nil"/>
            </w:tcBorders>
            <w:shd w:val="solid" w:color="F0F5BF" w:fill="FFFFFF"/>
            <w:tcMar>
              <w:top w:w="0" w:type="dxa"/>
              <w:left w:w="60" w:type="dxa"/>
              <w:bottom w:w="0" w:type="dxa"/>
              <w:right w:w="60" w:type="dxa"/>
            </w:tcMar>
            <w:vAlign w:val="center"/>
          </w:tcPr>
          <w:p w14:paraId="78DB36E4" w14:textId="77777777" w:rsidR="00862B95" w:rsidRPr="00605FE5" w:rsidRDefault="007B2BBC" w:rsidP="00862B95">
            <w:pPr>
              <w:spacing w:after="0" w:line="240" w:lineRule="auto"/>
              <w:jc w:val="center"/>
              <w:rPr>
                <w:rFonts w:ascii="Petrobras Sans" w:eastAsia="Times New Roman" w:hAnsi="Petrobras Sans" w:cs="Petrobras Sans"/>
                <w:color w:val="000000"/>
                <w:sz w:val="17"/>
                <w:szCs w:val="17"/>
                <w:lang w:eastAsia="pt-BR"/>
              </w:rPr>
            </w:pPr>
            <w:r w:rsidRPr="00605FE5">
              <w:rPr>
                <w:rFonts w:ascii="Petrobras Sans" w:eastAsia="Times New Roman" w:hAnsi="Petrobras Sans" w:cs="Petrobras Sans"/>
                <w:color w:val="000000"/>
                <w:sz w:val="17"/>
                <w:szCs w:val="17"/>
                <w:lang w:eastAsia="pt-BR"/>
              </w:rPr>
              <w:t>(58)</w:t>
            </w:r>
          </w:p>
        </w:tc>
        <w:tc>
          <w:tcPr>
            <w:tcW w:w="443" w:type="pct"/>
            <w:tcBorders>
              <w:top w:val="nil"/>
              <w:left w:val="nil"/>
              <w:bottom w:val="nil"/>
              <w:right w:val="nil"/>
            </w:tcBorders>
            <w:shd w:val="solid" w:color="F0F5BF" w:fill="FFFFFF"/>
            <w:tcMar>
              <w:top w:w="0" w:type="dxa"/>
              <w:left w:w="60" w:type="dxa"/>
              <w:bottom w:w="0" w:type="dxa"/>
              <w:right w:w="60" w:type="dxa"/>
            </w:tcMar>
            <w:vAlign w:val="center"/>
          </w:tcPr>
          <w:p w14:paraId="78DB36E5" w14:textId="77777777" w:rsidR="00862B95" w:rsidRPr="00605FE5" w:rsidRDefault="007B2BBC" w:rsidP="00862B95">
            <w:pPr>
              <w:spacing w:after="0" w:line="240" w:lineRule="auto"/>
              <w:jc w:val="center"/>
              <w:rPr>
                <w:rFonts w:ascii="Petrobras Sans" w:eastAsia="Times New Roman" w:hAnsi="Petrobras Sans" w:cs="Petrobras Sans"/>
                <w:color w:val="000000"/>
                <w:sz w:val="17"/>
                <w:szCs w:val="17"/>
                <w:lang w:eastAsia="pt-BR"/>
              </w:rPr>
            </w:pPr>
            <w:r w:rsidRPr="00605FE5">
              <w:rPr>
                <w:rFonts w:ascii="Petrobras Sans" w:eastAsia="Times New Roman" w:hAnsi="Petrobras Sans" w:cs="Petrobras Sans"/>
                <w:color w:val="000000"/>
                <w:sz w:val="17"/>
                <w:szCs w:val="17"/>
                <w:lang w:eastAsia="pt-BR"/>
              </w:rPr>
              <w:t>(10.763)</w:t>
            </w:r>
          </w:p>
        </w:tc>
        <w:tc>
          <w:tcPr>
            <w:tcW w:w="547" w:type="pct"/>
            <w:tcBorders>
              <w:top w:val="nil"/>
              <w:left w:val="nil"/>
              <w:bottom w:val="nil"/>
              <w:right w:val="nil"/>
            </w:tcBorders>
            <w:shd w:val="solid" w:color="F0F5BF" w:fill="FFFFFF"/>
            <w:tcMar>
              <w:top w:w="0" w:type="dxa"/>
              <w:left w:w="60" w:type="dxa"/>
              <w:bottom w:w="0" w:type="dxa"/>
              <w:right w:w="60" w:type="dxa"/>
            </w:tcMar>
            <w:vAlign w:val="center"/>
          </w:tcPr>
          <w:p w14:paraId="78DB36E6" w14:textId="77777777" w:rsidR="00862B95" w:rsidRPr="00605FE5" w:rsidRDefault="007B2BBC" w:rsidP="00862B95">
            <w:pPr>
              <w:spacing w:after="0" w:line="240" w:lineRule="auto"/>
              <w:jc w:val="center"/>
              <w:rPr>
                <w:rFonts w:ascii="Petrobras Sans" w:eastAsia="Times New Roman" w:hAnsi="Petrobras Sans" w:cs="Petrobras Sans"/>
                <w:color w:val="000000"/>
                <w:sz w:val="17"/>
                <w:szCs w:val="17"/>
                <w:lang w:eastAsia="pt-BR"/>
              </w:rPr>
            </w:pPr>
            <w:r w:rsidRPr="00605FE5">
              <w:rPr>
                <w:rFonts w:ascii="Petrobras Sans" w:eastAsia="Times New Roman" w:hAnsi="Petrobras Sans" w:cs="Petrobras Sans"/>
                <w:color w:val="000000"/>
                <w:sz w:val="17"/>
                <w:szCs w:val="17"/>
                <w:lang w:eastAsia="pt-BR"/>
              </w:rPr>
              <w:t>(14.168)</w:t>
            </w:r>
          </w:p>
        </w:tc>
        <w:tc>
          <w:tcPr>
            <w:tcW w:w="443" w:type="pct"/>
            <w:tcBorders>
              <w:top w:val="nil"/>
              <w:left w:val="nil"/>
              <w:bottom w:val="nil"/>
              <w:right w:val="nil"/>
            </w:tcBorders>
            <w:shd w:val="solid" w:color="F0F5BF" w:fill="FFFFFF"/>
            <w:tcMar>
              <w:top w:w="0" w:type="dxa"/>
              <w:left w:w="60" w:type="dxa"/>
              <w:bottom w:w="0" w:type="dxa"/>
              <w:right w:w="60" w:type="dxa"/>
            </w:tcMar>
            <w:vAlign w:val="center"/>
          </w:tcPr>
          <w:p w14:paraId="78DB36E7" w14:textId="77777777" w:rsidR="00862B95" w:rsidRPr="00605FE5" w:rsidRDefault="007B2BBC" w:rsidP="00862B95">
            <w:pPr>
              <w:spacing w:after="0" w:line="240" w:lineRule="auto"/>
              <w:jc w:val="center"/>
              <w:rPr>
                <w:rFonts w:ascii="Petrobras Sans" w:eastAsia="Times New Roman" w:hAnsi="Petrobras Sans" w:cs="Petrobras Sans"/>
                <w:b/>
                <w:color w:val="000000"/>
                <w:sz w:val="17"/>
                <w:szCs w:val="17"/>
                <w:lang w:eastAsia="pt-BR"/>
              </w:rPr>
            </w:pPr>
            <w:r w:rsidRPr="00605FE5">
              <w:rPr>
                <w:rFonts w:ascii="Petrobras Sans" w:eastAsia="Times New Roman" w:hAnsi="Petrobras Sans" w:cs="Petrobras Sans"/>
                <w:b/>
                <w:color w:val="000000"/>
                <w:sz w:val="17"/>
                <w:szCs w:val="17"/>
                <w:lang w:eastAsia="pt-BR"/>
              </w:rPr>
              <w:t>(174)</w:t>
            </w:r>
          </w:p>
        </w:tc>
        <w:tc>
          <w:tcPr>
            <w:tcW w:w="443" w:type="pct"/>
            <w:tcBorders>
              <w:top w:val="nil"/>
              <w:left w:val="nil"/>
              <w:bottom w:val="nil"/>
              <w:right w:val="nil"/>
            </w:tcBorders>
            <w:shd w:val="solid" w:color="F0F5BF" w:fill="FFFFFF"/>
            <w:tcMar>
              <w:top w:w="0" w:type="dxa"/>
              <w:left w:w="60" w:type="dxa"/>
              <w:bottom w:w="0" w:type="dxa"/>
              <w:right w:w="60" w:type="dxa"/>
            </w:tcMar>
            <w:vAlign w:val="center"/>
          </w:tcPr>
          <w:p w14:paraId="78DB36E8" w14:textId="77777777" w:rsidR="00862B95" w:rsidRPr="00605FE5" w:rsidRDefault="007B2BBC" w:rsidP="00862B95">
            <w:pPr>
              <w:spacing w:after="0" w:line="240" w:lineRule="auto"/>
              <w:jc w:val="center"/>
              <w:rPr>
                <w:rFonts w:ascii="Petrobras Sans" w:eastAsia="Times New Roman" w:hAnsi="Petrobras Sans" w:cs="Petrobras Sans"/>
                <w:color w:val="000000"/>
                <w:sz w:val="17"/>
                <w:szCs w:val="17"/>
                <w:lang w:eastAsia="pt-BR"/>
              </w:rPr>
            </w:pPr>
            <w:r w:rsidRPr="00605FE5">
              <w:rPr>
                <w:rFonts w:ascii="Petrobras Sans" w:eastAsia="Times New Roman" w:hAnsi="Petrobras Sans" w:cs="Petrobras Sans"/>
                <w:color w:val="000000"/>
                <w:sz w:val="17"/>
                <w:szCs w:val="17"/>
                <w:lang w:eastAsia="pt-BR"/>
              </w:rPr>
              <w:t>−</w:t>
            </w:r>
          </w:p>
        </w:tc>
        <w:tc>
          <w:tcPr>
            <w:tcW w:w="495" w:type="pct"/>
            <w:tcBorders>
              <w:top w:val="nil"/>
              <w:left w:val="nil"/>
              <w:bottom w:val="nil"/>
              <w:right w:val="nil"/>
            </w:tcBorders>
            <w:shd w:val="solid" w:color="F0F5BF" w:fill="FFFFFF"/>
            <w:tcMar>
              <w:top w:w="0" w:type="dxa"/>
              <w:left w:w="60" w:type="dxa"/>
              <w:bottom w:w="0" w:type="dxa"/>
              <w:right w:w="60" w:type="dxa"/>
            </w:tcMar>
            <w:vAlign w:val="center"/>
          </w:tcPr>
          <w:p w14:paraId="78DB36E9" w14:textId="77777777" w:rsidR="00862B95" w:rsidRPr="00605FE5" w:rsidRDefault="007B2BBC" w:rsidP="00862B95">
            <w:pPr>
              <w:spacing w:after="0" w:line="240" w:lineRule="auto"/>
              <w:jc w:val="center"/>
              <w:rPr>
                <w:rFonts w:ascii="Petrobras Sans" w:eastAsia="Times New Roman" w:hAnsi="Petrobras Sans" w:cs="Petrobras Sans"/>
                <w:color w:val="000000"/>
                <w:sz w:val="17"/>
                <w:szCs w:val="17"/>
                <w:lang w:eastAsia="pt-BR"/>
              </w:rPr>
            </w:pPr>
            <w:r w:rsidRPr="00605FE5">
              <w:rPr>
                <w:rFonts w:ascii="Petrobras Sans" w:eastAsia="Times New Roman" w:hAnsi="Petrobras Sans" w:cs="Petrobras Sans"/>
                <w:color w:val="000000"/>
                <w:sz w:val="17"/>
                <w:szCs w:val="17"/>
                <w:lang w:eastAsia="pt-BR"/>
              </w:rPr>
              <w:t>(25.163)</w:t>
            </w:r>
          </w:p>
        </w:tc>
      </w:tr>
      <w:tr w:rsidR="00DE2699" w14:paraId="78DB36F2" w14:textId="77777777" w:rsidTr="00862B95">
        <w:tc>
          <w:tcPr>
            <w:tcW w:w="2188" w:type="pct"/>
            <w:tcBorders>
              <w:top w:val="nil"/>
              <w:left w:val="nil"/>
              <w:bottom w:val="nil"/>
              <w:right w:val="nil"/>
            </w:tcBorders>
            <w:tcMar>
              <w:top w:w="0" w:type="dxa"/>
              <w:left w:w="60" w:type="dxa"/>
              <w:bottom w:w="0" w:type="dxa"/>
              <w:right w:w="60" w:type="dxa"/>
            </w:tcMar>
            <w:vAlign w:val="center"/>
          </w:tcPr>
          <w:p w14:paraId="78DB36EB" w14:textId="77777777" w:rsidR="00862B95" w:rsidRPr="00605FE5" w:rsidRDefault="007B2BBC" w:rsidP="00862B95">
            <w:pPr>
              <w:spacing w:after="0" w:line="240" w:lineRule="auto"/>
              <w:rPr>
                <w:rFonts w:ascii="Petrobras Sans" w:eastAsia="Times New Roman" w:hAnsi="Petrobras Sans" w:cs="Petrobras Sans"/>
                <w:color w:val="000000"/>
                <w:sz w:val="17"/>
                <w:szCs w:val="17"/>
                <w:lang w:eastAsia="pt-BR"/>
              </w:rPr>
            </w:pPr>
            <w:r w:rsidRPr="00605FE5">
              <w:rPr>
                <w:rFonts w:ascii="Petrobras Sans" w:eastAsia="Times New Roman" w:hAnsi="Petrobras Sans" w:cs="Petrobras Sans"/>
                <w:color w:val="000000"/>
                <w:sz w:val="17"/>
                <w:szCs w:val="17"/>
                <w:lang w:eastAsia="pt-BR"/>
              </w:rPr>
              <w:t xml:space="preserve">Gerais e administrativas </w:t>
            </w:r>
          </w:p>
        </w:tc>
        <w:tc>
          <w:tcPr>
            <w:tcW w:w="443" w:type="pct"/>
            <w:tcBorders>
              <w:top w:val="nil"/>
              <w:left w:val="nil"/>
              <w:bottom w:val="nil"/>
              <w:right w:val="nil"/>
            </w:tcBorders>
            <w:tcMar>
              <w:top w:w="0" w:type="dxa"/>
              <w:left w:w="60" w:type="dxa"/>
              <w:bottom w:w="0" w:type="dxa"/>
              <w:right w:w="60" w:type="dxa"/>
            </w:tcMar>
            <w:vAlign w:val="center"/>
          </w:tcPr>
          <w:p w14:paraId="78DB36EC" w14:textId="77777777" w:rsidR="00862B95" w:rsidRPr="00605FE5" w:rsidRDefault="007B2BBC" w:rsidP="00862B95">
            <w:pPr>
              <w:spacing w:after="0" w:line="240" w:lineRule="auto"/>
              <w:jc w:val="center"/>
              <w:rPr>
                <w:rFonts w:ascii="Petrobras Sans" w:eastAsia="Times New Roman" w:hAnsi="Petrobras Sans" w:cs="Petrobras Sans"/>
                <w:color w:val="000000"/>
                <w:sz w:val="17"/>
                <w:szCs w:val="17"/>
                <w:lang w:eastAsia="pt-BR"/>
              </w:rPr>
            </w:pPr>
            <w:r w:rsidRPr="00605FE5">
              <w:rPr>
                <w:rFonts w:ascii="Petrobras Sans" w:eastAsia="Times New Roman" w:hAnsi="Petrobras Sans" w:cs="Petrobras Sans"/>
                <w:color w:val="000000"/>
                <w:sz w:val="17"/>
                <w:szCs w:val="17"/>
                <w:lang w:eastAsia="pt-BR"/>
              </w:rPr>
              <w:t>(364)</w:t>
            </w:r>
          </w:p>
        </w:tc>
        <w:tc>
          <w:tcPr>
            <w:tcW w:w="443" w:type="pct"/>
            <w:tcBorders>
              <w:top w:val="nil"/>
              <w:left w:val="nil"/>
              <w:bottom w:val="nil"/>
              <w:right w:val="nil"/>
            </w:tcBorders>
            <w:tcMar>
              <w:top w:w="0" w:type="dxa"/>
              <w:left w:w="60" w:type="dxa"/>
              <w:bottom w:w="0" w:type="dxa"/>
              <w:right w:w="60" w:type="dxa"/>
            </w:tcMar>
            <w:vAlign w:val="center"/>
          </w:tcPr>
          <w:p w14:paraId="78DB36ED" w14:textId="77777777" w:rsidR="00862B95" w:rsidRPr="00605FE5" w:rsidRDefault="007B2BBC" w:rsidP="00862B95">
            <w:pPr>
              <w:spacing w:after="0" w:line="240" w:lineRule="auto"/>
              <w:jc w:val="center"/>
              <w:rPr>
                <w:rFonts w:ascii="Petrobras Sans" w:eastAsia="Times New Roman" w:hAnsi="Petrobras Sans" w:cs="Petrobras Sans"/>
                <w:color w:val="000000"/>
                <w:sz w:val="17"/>
                <w:szCs w:val="17"/>
                <w:lang w:eastAsia="pt-BR"/>
              </w:rPr>
            </w:pPr>
            <w:r w:rsidRPr="00605FE5">
              <w:rPr>
                <w:rFonts w:ascii="Petrobras Sans" w:eastAsia="Times New Roman" w:hAnsi="Petrobras Sans" w:cs="Petrobras Sans"/>
                <w:color w:val="000000"/>
                <w:sz w:val="17"/>
                <w:szCs w:val="17"/>
                <w:lang w:eastAsia="pt-BR"/>
              </w:rPr>
              <w:t>(1.639)</w:t>
            </w:r>
          </w:p>
        </w:tc>
        <w:tc>
          <w:tcPr>
            <w:tcW w:w="547" w:type="pct"/>
            <w:tcBorders>
              <w:top w:val="nil"/>
              <w:left w:val="nil"/>
              <w:bottom w:val="nil"/>
              <w:right w:val="nil"/>
            </w:tcBorders>
            <w:tcMar>
              <w:top w:w="0" w:type="dxa"/>
              <w:left w:w="60" w:type="dxa"/>
              <w:bottom w:w="0" w:type="dxa"/>
              <w:right w:w="60" w:type="dxa"/>
            </w:tcMar>
            <w:vAlign w:val="center"/>
          </w:tcPr>
          <w:p w14:paraId="78DB36EE" w14:textId="77777777" w:rsidR="00862B95" w:rsidRPr="00605FE5" w:rsidRDefault="007B2BBC" w:rsidP="00862B95">
            <w:pPr>
              <w:spacing w:after="0" w:line="240" w:lineRule="auto"/>
              <w:jc w:val="center"/>
              <w:rPr>
                <w:rFonts w:ascii="Petrobras Sans" w:eastAsia="Times New Roman" w:hAnsi="Petrobras Sans" w:cs="Petrobras Sans"/>
                <w:color w:val="000000"/>
                <w:sz w:val="17"/>
                <w:szCs w:val="17"/>
                <w:lang w:eastAsia="pt-BR"/>
              </w:rPr>
            </w:pPr>
            <w:r w:rsidRPr="00605FE5">
              <w:rPr>
                <w:rFonts w:ascii="Petrobras Sans" w:eastAsia="Times New Roman" w:hAnsi="Petrobras Sans" w:cs="Petrobras Sans"/>
                <w:color w:val="000000"/>
                <w:sz w:val="17"/>
                <w:szCs w:val="17"/>
                <w:lang w:eastAsia="pt-BR"/>
              </w:rPr>
              <w:t>(403)</w:t>
            </w:r>
          </w:p>
        </w:tc>
        <w:tc>
          <w:tcPr>
            <w:tcW w:w="443" w:type="pct"/>
            <w:tcBorders>
              <w:top w:val="nil"/>
              <w:left w:val="nil"/>
              <w:bottom w:val="nil"/>
              <w:right w:val="nil"/>
            </w:tcBorders>
            <w:tcMar>
              <w:top w:w="0" w:type="dxa"/>
              <w:left w:w="60" w:type="dxa"/>
              <w:bottom w:w="0" w:type="dxa"/>
              <w:right w:w="60" w:type="dxa"/>
            </w:tcMar>
            <w:vAlign w:val="center"/>
          </w:tcPr>
          <w:p w14:paraId="78DB36EF" w14:textId="77777777" w:rsidR="00862B95" w:rsidRPr="00605FE5" w:rsidRDefault="007B2BBC" w:rsidP="00862B95">
            <w:pPr>
              <w:spacing w:after="0" w:line="240" w:lineRule="auto"/>
              <w:jc w:val="center"/>
              <w:rPr>
                <w:rFonts w:ascii="Petrobras Sans" w:eastAsia="Times New Roman" w:hAnsi="Petrobras Sans" w:cs="Petrobras Sans"/>
                <w:color w:val="000000"/>
                <w:sz w:val="17"/>
                <w:szCs w:val="17"/>
                <w:lang w:eastAsia="pt-BR"/>
              </w:rPr>
            </w:pPr>
            <w:r w:rsidRPr="00605FE5">
              <w:rPr>
                <w:rFonts w:ascii="Petrobras Sans" w:eastAsia="Times New Roman" w:hAnsi="Petrobras Sans" w:cs="Petrobras Sans"/>
                <w:color w:val="000000"/>
                <w:sz w:val="17"/>
                <w:szCs w:val="17"/>
                <w:lang w:eastAsia="pt-BR"/>
              </w:rPr>
              <w:t>(5.546)</w:t>
            </w:r>
          </w:p>
        </w:tc>
        <w:tc>
          <w:tcPr>
            <w:tcW w:w="443" w:type="pct"/>
            <w:tcBorders>
              <w:top w:val="nil"/>
              <w:left w:val="nil"/>
              <w:bottom w:val="nil"/>
              <w:right w:val="nil"/>
            </w:tcBorders>
            <w:tcMar>
              <w:top w:w="0" w:type="dxa"/>
              <w:left w:w="60" w:type="dxa"/>
              <w:bottom w:w="0" w:type="dxa"/>
              <w:right w:w="60" w:type="dxa"/>
            </w:tcMar>
            <w:vAlign w:val="center"/>
          </w:tcPr>
          <w:p w14:paraId="78DB36F0" w14:textId="77777777" w:rsidR="00862B95" w:rsidRPr="00605FE5" w:rsidRDefault="007B2BBC" w:rsidP="00862B95">
            <w:pPr>
              <w:spacing w:after="0" w:line="240" w:lineRule="auto"/>
              <w:jc w:val="center"/>
              <w:rPr>
                <w:rFonts w:ascii="Petrobras Sans" w:eastAsia="Times New Roman" w:hAnsi="Petrobras Sans" w:cs="Petrobras Sans"/>
                <w:color w:val="000000"/>
                <w:sz w:val="17"/>
                <w:szCs w:val="17"/>
                <w:lang w:eastAsia="pt-BR"/>
              </w:rPr>
            </w:pPr>
            <w:r w:rsidRPr="00605FE5">
              <w:rPr>
                <w:rFonts w:ascii="Petrobras Sans" w:eastAsia="Times New Roman" w:hAnsi="Petrobras Sans" w:cs="Petrobras Sans"/>
                <w:color w:val="000000"/>
                <w:sz w:val="17"/>
                <w:szCs w:val="17"/>
                <w:lang w:eastAsia="pt-BR"/>
              </w:rPr>
              <w:t>−</w:t>
            </w:r>
          </w:p>
        </w:tc>
        <w:tc>
          <w:tcPr>
            <w:tcW w:w="495" w:type="pct"/>
            <w:tcBorders>
              <w:top w:val="nil"/>
              <w:left w:val="nil"/>
              <w:bottom w:val="nil"/>
              <w:right w:val="nil"/>
            </w:tcBorders>
            <w:tcMar>
              <w:top w:w="0" w:type="dxa"/>
              <w:left w:w="60" w:type="dxa"/>
              <w:bottom w:w="0" w:type="dxa"/>
              <w:right w:w="60" w:type="dxa"/>
            </w:tcMar>
            <w:vAlign w:val="center"/>
          </w:tcPr>
          <w:p w14:paraId="78DB36F1" w14:textId="77777777" w:rsidR="00862B95" w:rsidRPr="00605FE5" w:rsidRDefault="007B2BBC" w:rsidP="00862B95">
            <w:pPr>
              <w:spacing w:after="0" w:line="240" w:lineRule="auto"/>
              <w:jc w:val="center"/>
              <w:rPr>
                <w:rFonts w:ascii="Petrobras Sans" w:eastAsia="Times New Roman" w:hAnsi="Petrobras Sans" w:cs="Petrobras Sans"/>
                <w:color w:val="000000"/>
                <w:sz w:val="17"/>
                <w:szCs w:val="17"/>
                <w:lang w:eastAsia="pt-BR"/>
              </w:rPr>
            </w:pPr>
            <w:r w:rsidRPr="00605FE5">
              <w:rPr>
                <w:rFonts w:ascii="Petrobras Sans" w:eastAsia="Times New Roman" w:hAnsi="Petrobras Sans" w:cs="Petrobras Sans"/>
                <w:color w:val="000000"/>
                <w:sz w:val="17"/>
                <w:szCs w:val="17"/>
                <w:lang w:eastAsia="pt-BR"/>
              </w:rPr>
              <w:t>(7.952)</w:t>
            </w:r>
          </w:p>
        </w:tc>
      </w:tr>
      <w:tr w:rsidR="00DE2699" w14:paraId="78DB36FA" w14:textId="77777777" w:rsidTr="00862B95">
        <w:tc>
          <w:tcPr>
            <w:tcW w:w="2188" w:type="pct"/>
            <w:tcBorders>
              <w:top w:val="nil"/>
              <w:left w:val="nil"/>
              <w:bottom w:val="nil"/>
              <w:right w:val="nil"/>
            </w:tcBorders>
            <w:shd w:val="solid" w:color="F0F5BF" w:fill="FFFFFF"/>
            <w:tcMar>
              <w:top w:w="0" w:type="dxa"/>
              <w:left w:w="60" w:type="dxa"/>
              <w:bottom w:w="0" w:type="dxa"/>
              <w:right w:w="60" w:type="dxa"/>
            </w:tcMar>
            <w:vAlign w:val="center"/>
          </w:tcPr>
          <w:p w14:paraId="78DB36F3" w14:textId="77777777" w:rsidR="00862B95" w:rsidRPr="00605FE5" w:rsidRDefault="007B2BBC" w:rsidP="00862B95">
            <w:pPr>
              <w:spacing w:after="0" w:line="240" w:lineRule="auto"/>
              <w:rPr>
                <w:rFonts w:ascii="Petrobras Sans" w:eastAsia="Times New Roman" w:hAnsi="Petrobras Sans" w:cs="Petrobras Sans"/>
                <w:color w:val="000000"/>
                <w:sz w:val="17"/>
                <w:szCs w:val="17"/>
                <w:lang w:eastAsia="pt-BR"/>
              </w:rPr>
            </w:pPr>
            <w:r w:rsidRPr="00605FE5">
              <w:rPr>
                <w:rFonts w:ascii="Petrobras Sans" w:eastAsia="Times New Roman" w:hAnsi="Petrobras Sans" w:cs="Petrobras Sans"/>
                <w:color w:val="000000"/>
                <w:sz w:val="17"/>
                <w:szCs w:val="17"/>
                <w:lang w:eastAsia="pt-BR"/>
              </w:rPr>
              <w:t>Custos exploratórios p/ extração de petróleo e gás</w:t>
            </w:r>
          </w:p>
        </w:tc>
        <w:tc>
          <w:tcPr>
            <w:tcW w:w="443" w:type="pct"/>
            <w:tcBorders>
              <w:top w:val="nil"/>
              <w:left w:val="nil"/>
              <w:bottom w:val="nil"/>
              <w:right w:val="nil"/>
            </w:tcBorders>
            <w:shd w:val="solid" w:color="F0F5BF" w:fill="FFFFFF"/>
            <w:tcMar>
              <w:top w:w="0" w:type="dxa"/>
              <w:left w:w="60" w:type="dxa"/>
              <w:bottom w:w="0" w:type="dxa"/>
              <w:right w:w="60" w:type="dxa"/>
            </w:tcMar>
            <w:vAlign w:val="center"/>
          </w:tcPr>
          <w:p w14:paraId="78DB36F4" w14:textId="77777777" w:rsidR="00862B95" w:rsidRPr="00605FE5" w:rsidRDefault="007B2BBC" w:rsidP="00862B95">
            <w:pPr>
              <w:spacing w:after="0" w:line="240" w:lineRule="auto"/>
              <w:jc w:val="center"/>
              <w:rPr>
                <w:rFonts w:ascii="Petrobras Sans" w:eastAsia="Times New Roman" w:hAnsi="Petrobras Sans" w:cs="Petrobras Sans"/>
                <w:color w:val="000000"/>
                <w:sz w:val="17"/>
                <w:szCs w:val="17"/>
                <w:lang w:eastAsia="pt-BR"/>
              </w:rPr>
            </w:pPr>
            <w:r w:rsidRPr="00605FE5">
              <w:rPr>
                <w:rFonts w:ascii="Petrobras Sans" w:eastAsia="Times New Roman" w:hAnsi="Petrobras Sans" w:cs="Petrobras Sans"/>
                <w:color w:val="000000"/>
                <w:sz w:val="17"/>
                <w:szCs w:val="17"/>
                <w:lang w:eastAsia="pt-BR"/>
              </w:rPr>
              <w:t>(4.892)</w:t>
            </w:r>
          </w:p>
        </w:tc>
        <w:tc>
          <w:tcPr>
            <w:tcW w:w="443" w:type="pct"/>
            <w:tcBorders>
              <w:top w:val="nil"/>
              <w:left w:val="nil"/>
              <w:bottom w:val="nil"/>
              <w:right w:val="nil"/>
            </w:tcBorders>
            <w:shd w:val="solid" w:color="F0F5BF" w:fill="FFFFFF"/>
            <w:tcMar>
              <w:top w:w="0" w:type="dxa"/>
              <w:left w:w="60" w:type="dxa"/>
              <w:bottom w:w="0" w:type="dxa"/>
              <w:right w:w="60" w:type="dxa"/>
            </w:tcMar>
            <w:vAlign w:val="center"/>
          </w:tcPr>
          <w:p w14:paraId="78DB36F5" w14:textId="77777777" w:rsidR="00862B95" w:rsidRPr="00605FE5" w:rsidRDefault="007B2BBC" w:rsidP="00862B95">
            <w:pPr>
              <w:spacing w:after="0" w:line="240" w:lineRule="auto"/>
              <w:jc w:val="center"/>
              <w:rPr>
                <w:rFonts w:ascii="Petrobras Sans" w:eastAsia="Times New Roman" w:hAnsi="Petrobras Sans" w:cs="Petrobras Sans"/>
                <w:color w:val="000000"/>
                <w:sz w:val="17"/>
                <w:szCs w:val="17"/>
                <w:lang w:eastAsia="pt-BR"/>
              </w:rPr>
            </w:pPr>
            <w:r w:rsidRPr="00605FE5">
              <w:rPr>
                <w:rFonts w:ascii="Petrobras Sans" w:eastAsia="Times New Roman" w:hAnsi="Petrobras Sans" w:cs="Petrobras Sans"/>
                <w:color w:val="000000"/>
                <w:sz w:val="17"/>
                <w:szCs w:val="17"/>
                <w:lang w:eastAsia="pt-BR"/>
              </w:rPr>
              <w:t>−</w:t>
            </w:r>
          </w:p>
        </w:tc>
        <w:tc>
          <w:tcPr>
            <w:tcW w:w="547" w:type="pct"/>
            <w:tcBorders>
              <w:top w:val="nil"/>
              <w:left w:val="nil"/>
              <w:bottom w:val="nil"/>
              <w:right w:val="nil"/>
            </w:tcBorders>
            <w:shd w:val="solid" w:color="F0F5BF" w:fill="FFFFFF"/>
            <w:tcMar>
              <w:top w:w="0" w:type="dxa"/>
              <w:left w:w="60" w:type="dxa"/>
              <w:bottom w:w="0" w:type="dxa"/>
              <w:right w:w="60" w:type="dxa"/>
            </w:tcMar>
            <w:vAlign w:val="center"/>
          </w:tcPr>
          <w:p w14:paraId="78DB36F6" w14:textId="77777777" w:rsidR="00862B95" w:rsidRPr="00605FE5" w:rsidRDefault="007B2BBC" w:rsidP="00862B95">
            <w:pPr>
              <w:spacing w:after="0" w:line="240" w:lineRule="auto"/>
              <w:jc w:val="center"/>
              <w:rPr>
                <w:rFonts w:ascii="Petrobras Sans" w:eastAsia="Times New Roman" w:hAnsi="Petrobras Sans" w:cs="Petrobras Sans"/>
                <w:color w:val="000000"/>
                <w:sz w:val="17"/>
                <w:szCs w:val="17"/>
                <w:lang w:eastAsia="pt-BR"/>
              </w:rPr>
            </w:pPr>
            <w:r w:rsidRPr="00605FE5">
              <w:rPr>
                <w:rFonts w:ascii="Petrobras Sans" w:eastAsia="Times New Roman" w:hAnsi="Petrobras Sans" w:cs="Petrobras Sans"/>
                <w:color w:val="000000"/>
                <w:sz w:val="17"/>
                <w:szCs w:val="17"/>
                <w:lang w:eastAsia="pt-BR"/>
              </w:rPr>
              <w:t>−</w:t>
            </w:r>
          </w:p>
        </w:tc>
        <w:tc>
          <w:tcPr>
            <w:tcW w:w="443" w:type="pct"/>
            <w:tcBorders>
              <w:top w:val="nil"/>
              <w:left w:val="nil"/>
              <w:bottom w:val="nil"/>
              <w:right w:val="nil"/>
            </w:tcBorders>
            <w:shd w:val="solid" w:color="F0F5BF" w:fill="FFFFFF"/>
            <w:tcMar>
              <w:top w:w="0" w:type="dxa"/>
              <w:left w:w="60" w:type="dxa"/>
              <w:bottom w:w="0" w:type="dxa"/>
              <w:right w:w="60" w:type="dxa"/>
            </w:tcMar>
            <w:vAlign w:val="center"/>
          </w:tcPr>
          <w:p w14:paraId="78DB36F7" w14:textId="77777777" w:rsidR="00862B95" w:rsidRPr="00605FE5" w:rsidRDefault="007B2BBC" w:rsidP="00862B95">
            <w:pPr>
              <w:spacing w:after="0" w:line="240" w:lineRule="auto"/>
              <w:jc w:val="center"/>
              <w:rPr>
                <w:rFonts w:ascii="Petrobras Sans" w:eastAsia="Times New Roman" w:hAnsi="Petrobras Sans" w:cs="Petrobras Sans"/>
                <w:b/>
                <w:color w:val="000000"/>
                <w:sz w:val="17"/>
                <w:szCs w:val="17"/>
                <w:lang w:eastAsia="pt-BR"/>
              </w:rPr>
            </w:pPr>
            <w:r w:rsidRPr="00605FE5">
              <w:rPr>
                <w:rFonts w:ascii="Petrobras Sans" w:eastAsia="Times New Roman" w:hAnsi="Petrobras Sans" w:cs="Petrobras Sans"/>
                <w:b/>
                <w:color w:val="000000"/>
                <w:sz w:val="17"/>
                <w:szCs w:val="17"/>
                <w:lang w:eastAsia="pt-BR"/>
              </w:rPr>
              <w:t>−</w:t>
            </w:r>
          </w:p>
        </w:tc>
        <w:tc>
          <w:tcPr>
            <w:tcW w:w="443" w:type="pct"/>
            <w:tcBorders>
              <w:top w:val="nil"/>
              <w:left w:val="nil"/>
              <w:bottom w:val="nil"/>
              <w:right w:val="nil"/>
            </w:tcBorders>
            <w:shd w:val="solid" w:color="F0F5BF" w:fill="FFFFFF"/>
            <w:tcMar>
              <w:top w:w="0" w:type="dxa"/>
              <w:left w:w="60" w:type="dxa"/>
              <w:bottom w:w="0" w:type="dxa"/>
              <w:right w:w="60" w:type="dxa"/>
            </w:tcMar>
            <w:vAlign w:val="center"/>
          </w:tcPr>
          <w:p w14:paraId="78DB36F8" w14:textId="77777777" w:rsidR="00862B95" w:rsidRPr="00605FE5" w:rsidRDefault="007B2BBC" w:rsidP="00862B95">
            <w:pPr>
              <w:spacing w:after="0" w:line="240" w:lineRule="auto"/>
              <w:jc w:val="center"/>
              <w:rPr>
                <w:rFonts w:ascii="Petrobras Sans" w:eastAsia="Times New Roman" w:hAnsi="Petrobras Sans" w:cs="Petrobras Sans"/>
                <w:color w:val="000000"/>
                <w:sz w:val="17"/>
                <w:szCs w:val="17"/>
                <w:lang w:eastAsia="pt-BR"/>
              </w:rPr>
            </w:pPr>
            <w:r w:rsidRPr="00605FE5">
              <w:rPr>
                <w:rFonts w:ascii="Petrobras Sans" w:eastAsia="Times New Roman" w:hAnsi="Petrobras Sans" w:cs="Petrobras Sans"/>
                <w:color w:val="000000"/>
                <w:sz w:val="17"/>
                <w:szCs w:val="17"/>
                <w:lang w:eastAsia="pt-BR"/>
              </w:rPr>
              <w:t>−</w:t>
            </w:r>
          </w:p>
        </w:tc>
        <w:tc>
          <w:tcPr>
            <w:tcW w:w="495" w:type="pct"/>
            <w:tcBorders>
              <w:top w:val="nil"/>
              <w:left w:val="nil"/>
              <w:bottom w:val="nil"/>
              <w:right w:val="nil"/>
            </w:tcBorders>
            <w:shd w:val="solid" w:color="F0F5BF" w:fill="FFFFFF"/>
            <w:tcMar>
              <w:top w:w="0" w:type="dxa"/>
              <w:left w:w="60" w:type="dxa"/>
              <w:bottom w:w="0" w:type="dxa"/>
              <w:right w:w="60" w:type="dxa"/>
            </w:tcMar>
            <w:vAlign w:val="center"/>
          </w:tcPr>
          <w:p w14:paraId="78DB36F9" w14:textId="77777777" w:rsidR="00862B95" w:rsidRPr="00605FE5" w:rsidRDefault="007B2BBC" w:rsidP="00862B95">
            <w:pPr>
              <w:spacing w:after="0" w:line="240" w:lineRule="auto"/>
              <w:jc w:val="center"/>
              <w:rPr>
                <w:rFonts w:ascii="Petrobras Sans" w:eastAsia="Times New Roman" w:hAnsi="Petrobras Sans" w:cs="Petrobras Sans"/>
                <w:color w:val="000000"/>
                <w:sz w:val="17"/>
                <w:szCs w:val="17"/>
                <w:lang w:eastAsia="pt-BR"/>
              </w:rPr>
            </w:pPr>
            <w:r w:rsidRPr="00605FE5">
              <w:rPr>
                <w:rFonts w:ascii="Petrobras Sans" w:eastAsia="Times New Roman" w:hAnsi="Petrobras Sans" w:cs="Petrobras Sans"/>
                <w:color w:val="000000"/>
                <w:sz w:val="17"/>
                <w:szCs w:val="17"/>
                <w:lang w:eastAsia="pt-BR"/>
              </w:rPr>
              <w:t>(4.892)</w:t>
            </w:r>
          </w:p>
        </w:tc>
      </w:tr>
      <w:tr w:rsidR="00DE2699" w14:paraId="78DB3702" w14:textId="77777777" w:rsidTr="00862B95">
        <w:tc>
          <w:tcPr>
            <w:tcW w:w="2188" w:type="pct"/>
            <w:tcBorders>
              <w:top w:val="nil"/>
              <w:left w:val="nil"/>
              <w:bottom w:val="nil"/>
              <w:right w:val="nil"/>
            </w:tcBorders>
            <w:tcMar>
              <w:top w:w="0" w:type="dxa"/>
              <w:left w:w="60" w:type="dxa"/>
              <w:bottom w:w="0" w:type="dxa"/>
              <w:right w:w="60" w:type="dxa"/>
            </w:tcMar>
            <w:vAlign w:val="center"/>
          </w:tcPr>
          <w:p w14:paraId="78DB36FB" w14:textId="77777777" w:rsidR="00862B95" w:rsidRPr="00605FE5" w:rsidRDefault="007B2BBC" w:rsidP="00862B95">
            <w:pPr>
              <w:spacing w:after="0" w:line="240" w:lineRule="auto"/>
              <w:rPr>
                <w:rFonts w:ascii="Petrobras Sans" w:eastAsia="Times New Roman" w:hAnsi="Petrobras Sans" w:cs="Petrobras Sans"/>
                <w:color w:val="000000"/>
                <w:sz w:val="17"/>
                <w:szCs w:val="17"/>
                <w:lang w:eastAsia="pt-BR"/>
              </w:rPr>
            </w:pPr>
            <w:r w:rsidRPr="00605FE5">
              <w:rPr>
                <w:rFonts w:ascii="Petrobras Sans" w:eastAsia="Times New Roman" w:hAnsi="Petrobras Sans" w:cs="Petrobras Sans"/>
                <w:color w:val="000000"/>
                <w:sz w:val="17"/>
                <w:szCs w:val="17"/>
                <w:lang w:eastAsia="pt-BR"/>
              </w:rPr>
              <w:t>Custos com pesquisa e desenvolvimento tecnológico</w:t>
            </w:r>
          </w:p>
        </w:tc>
        <w:tc>
          <w:tcPr>
            <w:tcW w:w="443" w:type="pct"/>
            <w:tcBorders>
              <w:top w:val="nil"/>
              <w:left w:val="nil"/>
              <w:bottom w:val="nil"/>
              <w:right w:val="nil"/>
            </w:tcBorders>
            <w:tcMar>
              <w:top w:w="0" w:type="dxa"/>
              <w:left w:w="60" w:type="dxa"/>
              <w:bottom w:w="0" w:type="dxa"/>
              <w:right w:w="60" w:type="dxa"/>
            </w:tcMar>
            <w:vAlign w:val="center"/>
          </w:tcPr>
          <w:p w14:paraId="78DB36FC" w14:textId="77777777" w:rsidR="00862B95" w:rsidRPr="00605FE5" w:rsidRDefault="007B2BBC" w:rsidP="00862B95">
            <w:pPr>
              <w:spacing w:after="0" w:line="240" w:lineRule="auto"/>
              <w:jc w:val="center"/>
              <w:rPr>
                <w:rFonts w:ascii="Petrobras Sans" w:eastAsia="Times New Roman" w:hAnsi="Petrobras Sans" w:cs="Petrobras Sans"/>
                <w:color w:val="000000"/>
                <w:sz w:val="17"/>
                <w:szCs w:val="17"/>
                <w:lang w:eastAsia="pt-BR"/>
              </w:rPr>
            </w:pPr>
            <w:r w:rsidRPr="00605FE5">
              <w:rPr>
                <w:rFonts w:ascii="Petrobras Sans" w:eastAsia="Times New Roman" w:hAnsi="Petrobras Sans" w:cs="Petrobras Sans"/>
                <w:color w:val="000000"/>
                <w:sz w:val="17"/>
                <w:szCs w:val="17"/>
                <w:lang w:eastAsia="pt-BR"/>
              </w:rPr>
              <w:t>(2.829)</w:t>
            </w:r>
          </w:p>
        </w:tc>
        <w:tc>
          <w:tcPr>
            <w:tcW w:w="443" w:type="pct"/>
            <w:tcBorders>
              <w:top w:val="nil"/>
              <w:left w:val="nil"/>
              <w:bottom w:val="nil"/>
              <w:right w:val="nil"/>
            </w:tcBorders>
            <w:tcMar>
              <w:top w:w="0" w:type="dxa"/>
              <w:left w:w="60" w:type="dxa"/>
              <w:bottom w:w="0" w:type="dxa"/>
              <w:right w:w="60" w:type="dxa"/>
            </w:tcMar>
            <w:vAlign w:val="center"/>
          </w:tcPr>
          <w:p w14:paraId="78DB36FD" w14:textId="77777777" w:rsidR="00862B95" w:rsidRPr="00605FE5" w:rsidRDefault="007B2BBC" w:rsidP="00862B95">
            <w:pPr>
              <w:spacing w:after="0" w:line="240" w:lineRule="auto"/>
              <w:jc w:val="center"/>
              <w:rPr>
                <w:rFonts w:ascii="Petrobras Sans" w:eastAsia="Times New Roman" w:hAnsi="Petrobras Sans" w:cs="Petrobras Sans"/>
                <w:color w:val="000000"/>
                <w:sz w:val="17"/>
                <w:szCs w:val="17"/>
                <w:lang w:eastAsia="pt-BR"/>
              </w:rPr>
            </w:pPr>
            <w:r w:rsidRPr="00605FE5">
              <w:rPr>
                <w:rFonts w:ascii="Petrobras Sans" w:eastAsia="Times New Roman" w:hAnsi="Petrobras Sans" w:cs="Petrobras Sans"/>
                <w:color w:val="000000"/>
                <w:sz w:val="17"/>
                <w:szCs w:val="17"/>
                <w:lang w:eastAsia="pt-BR"/>
              </w:rPr>
              <w:t>(82)</w:t>
            </w:r>
          </w:p>
        </w:tc>
        <w:tc>
          <w:tcPr>
            <w:tcW w:w="547" w:type="pct"/>
            <w:tcBorders>
              <w:top w:val="nil"/>
              <w:left w:val="nil"/>
              <w:bottom w:val="nil"/>
              <w:right w:val="nil"/>
            </w:tcBorders>
            <w:tcMar>
              <w:top w:w="0" w:type="dxa"/>
              <w:left w:w="60" w:type="dxa"/>
              <w:bottom w:w="0" w:type="dxa"/>
              <w:right w:w="60" w:type="dxa"/>
            </w:tcMar>
            <w:vAlign w:val="center"/>
          </w:tcPr>
          <w:p w14:paraId="78DB36FE" w14:textId="77777777" w:rsidR="00862B95" w:rsidRPr="00605FE5" w:rsidRDefault="007B2BBC" w:rsidP="00862B95">
            <w:pPr>
              <w:spacing w:after="0" w:line="240" w:lineRule="auto"/>
              <w:jc w:val="center"/>
              <w:rPr>
                <w:rFonts w:ascii="Petrobras Sans" w:eastAsia="Times New Roman" w:hAnsi="Petrobras Sans" w:cs="Petrobras Sans"/>
                <w:color w:val="000000"/>
                <w:sz w:val="17"/>
                <w:szCs w:val="17"/>
                <w:lang w:eastAsia="pt-BR"/>
              </w:rPr>
            </w:pPr>
            <w:r w:rsidRPr="00605FE5">
              <w:rPr>
                <w:rFonts w:ascii="Petrobras Sans" w:eastAsia="Times New Roman" w:hAnsi="Petrobras Sans" w:cs="Petrobras Sans"/>
                <w:color w:val="000000"/>
                <w:sz w:val="17"/>
                <w:szCs w:val="17"/>
                <w:lang w:eastAsia="pt-BR"/>
              </w:rPr>
              <w:t>(28)</w:t>
            </w:r>
          </w:p>
        </w:tc>
        <w:tc>
          <w:tcPr>
            <w:tcW w:w="443" w:type="pct"/>
            <w:tcBorders>
              <w:top w:val="nil"/>
              <w:left w:val="nil"/>
              <w:bottom w:val="nil"/>
              <w:right w:val="nil"/>
            </w:tcBorders>
            <w:tcMar>
              <w:top w:w="0" w:type="dxa"/>
              <w:left w:w="60" w:type="dxa"/>
              <w:bottom w:w="0" w:type="dxa"/>
              <w:right w:w="60" w:type="dxa"/>
            </w:tcMar>
            <w:vAlign w:val="center"/>
          </w:tcPr>
          <w:p w14:paraId="78DB36FF" w14:textId="77777777" w:rsidR="00862B95" w:rsidRPr="00605FE5" w:rsidRDefault="007B2BBC" w:rsidP="00862B95">
            <w:pPr>
              <w:spacing w:after="0" w:line="240" w:lineRule="auto"/>
              <w:jc w:val="center"/>
              <w:rPr>
                <w:rFonts w:ascii="Petrobras Sans" w:eastAsia="Times New Roman" w:hAnsi="Petrobras Sans" w:cs="Petrobras Sans"/>
                <w:color w:val="000000"/>
                <w:sz w:val="17"/>
                <w:szCs w:val="17"/>
                <w:lang w:eastAsia="pt-BR"/>
              </w:rPr>
            </w:pPr>
            <w:r w:rsidRPr="00605FE5">
              <w:rPr>
                <w:rFonts w:ascii="Petrobras Sans" w:eastAsia="Times New Roman" w:hAnsi="Petrobras Sans" w:cs="Petrobras Sans"/>
                <w:color w:val="000000"/>
                <w:sz w:val="17"/>
                <w:szCs w:val="17"/>
                <w:lang w:eastAsia="pt-BR"/>
              </w:rPr>
              <w:t>(680)</w:t>
            </w:r>
          </w:p>
        </w:tc>
        <w:tc>
          <w:tcPr>
            <w:tcW w:w="443" w:type="pct"/>
            <w:tcBorders>
              <w:top w:val="nil"/>
              <w:left w:val="nil"/>
              <w:bottom w:val="nil"/>
              <w:right w:val="nil"/>
            </w:tcBorders>
            <w:tcMar>
              <w:top w:w="0" w:type="dxa"/>
              <w:left w:w="60" w:type="dxa"/>
              <w:bottom w:w="0" w:type="dxa"/>
              <w:right w:w="60" w:type="dxa"/>
            </w:tcMar>
            <w:vAlign w:val="center"/>
          </w:tcPr>
          <w:p w14:paraId="78DB3700" w14:textId="77777777" w:rsidR="00862B95" w:rsidRPr="00605FE5" w:rsidRDefault="007B2BBC" w:rsidP="00862B95">
            <w:pPr>
              <w:spacing w:after="0" w:line="240" w:lineRule="auto"/>
              <w:jc w:val="center"/>
              <w:rPr>
                <w:rFonts w:ascii="Petrobras Sans" w:eastAsia="Times New Roman" w:hAnsi="Petrobras Sans" w:cs="Petrobras Sans"/>
                <w:color w:val="000000"/>
                <w:sz w:val="17"/>
                <w:szCs w:val="17"/>
                <w:lang w:eastAsia="pt-BR"/>
              </w:rPr>
            </w:pPr>
            <w:r w:rsidRPr="00605FE5">
              <w:rPr>
                <w:rFonts w:ascii="Petrobras Sans" w:eastAsia="Times New Roman" w:hAnsi="Petrobras Sans" w:cs="Petrobras Sans"/>
                <w:color w:val="000000"/>
                <w:sz w:val="17"/>
                <w:szCs w:val="17"/>
                <w:lang w:eastAsia="pt-BR"/>
              </w:rPr>
              <w:t>−</w:t>
            </w:r>
          </w:p>
        </w:tc>
        <w:tc>
          <w:tcPr>
            <w:tcW w:w="495" w:type="pct"/>
            <w:tcBorders>
              <w:top w:val="nil"/>
              <w:left w:val="nil"/>
              <w:bottom w:val="nil"/>
              <w:right w:val="nil"/>
            </w:tcBorders>
            <w:tcMar>
              <w:top w:w="0" w:type="dxa"/>
              <w:left w:w="60" w:type="dxa"/>
              <w:bottom w:w="0" w:type="dxa"/>
              <w:right w:w="60" w:type="dxa"/>
            </w:tcMar>
            <w:vAlign w:val="center"/>
          </w:tcPr>
          <w:p w14:paraId="78DB3701" w14:textId="77777777" w:rsidR="00862B95" w:rsidRPr="00605FE5" w:rsidRDefault="007B2BBC" w:rsidP="00862B95">
            <w:pPr>
              <w:spacing w:after="0" w:line="240" w:lineRule="auto"/>
              <w:jc w:val="center"/>
              <w:rPr>
                <w:rFonts w:ascii="Petrobras Sans" w:eastAsia="Times New Roman" w:hAnsi="Petrobras Sans" w:cs="Petrobras Sans"/>
                <w:color w:val="000000"/>
                <w:sz w:val="17"/>
                <w:szCs w:val="17"/>
                <w:lang w:eastAsia="pt-BR"/>
              </w:rPr>
            </w:pPr>
            <w:r w:rsidRPr="00605FE5">
              <w:rPr>
                <w:rFonts w:ascii="Petrobras Sans" w:eastAsia="Times New Roman" w:hAnsi="Petrobras Sans" w:cs="Petrobras Sans"/>
                <w:color w:val="000000"/>
                <w:sz w:val="17"/>
                <w:szCs w:val="17"/>
                <w:lang w:eastAsia="pt-BR"/>
              </w:rPr>
              <w:t>(3.619)</w:t>
            </w:r>
          </w:p>
        </w:tc>
      </w:tr>
      <w:tr w:rsidR="00DE2699" w14:paraId="78DB370A" w14:textId="77777777" w:rsidTr="00862B95">
        <w:tc>
          <w:tcPr>
            <w:tcW w:w="2188" w:type="pct"/>
            <w:tcBorders>
              <w:top w:val="nil"/>
              <w:left w:val="nil"/>
              <w:bottom w:val="nil"/>
              <w:right w:val="nil"/>
            </w:tcBorders>
            <w:shd w:val="solid" w:color="F0F5BF" w:fill="FFFFFF"/>
            <w:tcMar>
              <w:top w:w="0" w:type="dxa"/>
              <w:left w:w="60" w:type="dxa"/>
              <w:bottom w:w="0" w:type="dxa"/>
              <w:right w:w="60" w:type="dxa"/>
            </w:tcMar>
            <w:vAlign w:val="center"/>
          </w:tcPr>
          <w:p w14:paraId="78DB3703" w14:textId="77777777" w:rsidR="00862B95" w:rsidRPr="00605FE5" w:rsidRDefault="007B2BBC" w:rsidP="00862B95">
            <w:pPr>
              <w:spacing w:after="0" w:line="240" w:lineRule="auto"/>
              <w:rPr>
                <w:rFonts w:ascii="Petrobras Sans" w:eastAsia="Times New Roman" w:hAnsi="Petrobras Sans" w:cs="Petrobras Sans"/>
                <w:color w:val="000000"/>
                <w:sz w:val="17"/>
                <w:szCs w:val="17"/>
                <w:lang w:eastAsia="pt-BR"/>
              </w:rPr>
            </w:pPr>
            <w:r w:rsidRPr="00605FE5">
              <w:rPr>
                <w:rFonts w:ascii="Petrobras Sans" w:eastAsia="Times New Roman" w:hAnsi="Petrobras Sans" w:cs="Petrobras Sans"/>
                <w:color w:val="000000"/>
                <w:sz w:val="17"/>
                <w:szCs w:val="17"/>
                <w:lang w:eastAsia="pt-BR"/>
              </w:rPr>
              <w:t>Tributárias</w:t>
            </w:r>
          </w:p>
        </w:tc>
        <w:tc>
          <w:tcPr>
            <w:tcW w:w="443" w:type="pct"/>
            <w:tcBorders>
              <w:top w:val="nil"/>
              <w:left w:val="nil"/>
              <w:bottom w:val="nil"/>
              <w:right w:val="nil"/>
            </w:tcBorders>
            <w:shd w:val="solid" w:color="F0F5BF" w:fill="FFFFFF"/>
            <w:tcMar>
              <w:top w:w="0" w:type="dxa"/>
              <w:left w:w="60" w:type="dxa"/>
              <w:bottom w:w="0" w:type="dxa"/>
              <w:right w:w="60" w:type="dxa"/>
            </w:tcMar>
            <w:vAlign w:val="center"/>
          </w:tcPr>
          <w:p w14:paraId="78DB3704" w14:textId="77777777" w:rsidR="00862B95" w:rsidRPr="00605FE5" w:rsidRDefault="007B2BBC" w:rsidP="00862B95">
            <w:pPr>
              <w:spacing w:after="0" w:line="240" w:lineRule="auto"/>
              <w:jc w:val="center"/>
              <w:rPr>
                <w:rFonts w:ascii="Petrobras Sans" w:eastAsia="Times New Roman" w:hAnsi="Petrobras Sans" w:cs="Petrobras Sans"/>
                <w:color w:val="000000"/>
                <w:sz w:val="17"/>
                <w:szCs w:val="17"/>
                <w:lang w:eastAsia="pt-BR"/>
              </w:rPr>
            </w:pPr>
            <w:r w:rsidRPr="00605FE5">
              <w:rPr>
                <w:rFonts w:ascii="Petrobras Sans" w:eastAsia="Times New Roman" w:hAnsi="Petrobras Sans" w:cs="Petrobras Sans"/>
                <w:color w:val="000000"/>
                <w:sz w:val="17"/>
                <w:szCs w:val="17"/>
                <w:lang w:eastAsia="pt-BR"/>
              </w:rPr>
              <w:t>(2.218)</w:t>
            </w:r>
          </w:p>
        </w:tc>
        <w:tc>
          <w:tcPr>
            <w:tcW w:w="443" w:type="pct"/>
            <w:tcBorders>
              <w:top w:val="nil"/>
              <w:left w:val="nil"/>
              <w:bottom w:val="nil"/>
              <w:right w:val="nil"/>
            </w:tcBorders>
            <w:shd w:val="solid" w:color="F0F5BF" w:fill="FFFFFF"/>
            <w:tcMar>
              <w:top w:w="0" w:type="dxa"/>
              <w:left w:w="60" w:type="dxa"/>
              <w:bottom w:w="0" w:type="dxa"/>
              <w:right w:w="60" w:type="dxa"/>
            </w:tcMar>
            <w:vAlign w:val="center"/>
          </w:tcPr>
          <w:p w14:paraId="78DB3705" w14:textId="77777777" w:rsidR="00862B95" w:rsidRPr="00605FE5" w:rsidRDefault="007B2BBC" w:rsidP="00862B95">
            <w:pPr>
              <w:spacing w:after="0" w:line="240" w:lineRule="auto"/>
              <w:jc w:val="center"/>
              <w:rPr>
                <w:rFonts w:ascii="Petrobras Sans" w:eastAsia="Times New Roman" w:hAnsi="Petrobras Sans" w:cs="Petrobras Sans"/>
                <w:color w:val="000000"/>
                <w:sz w:val="17"/>
                <w:szCs w:val="17"/>
                <w:lang w:eastAsia="pt-BR"/>
              </w:rPr>
            </w:pPr>
            <w:r w:rsidRPr="00605FE5">
              <w:rPr>
                <w:rFonts w:ascii="Petrobras Sans" w:eastAsia="Times New Roman" w:hAnsi="Petrobras Sans" w:cs="Petrobras Sans"/>
                <w:color w:val="000000"/>
                <w:sz w:val="17"/>
                <w:szCs w:val="17"/>
                <w:lang w:eastAsia="pt-BR"/>
              </w:rPr>
              <w:t>(202)</w:t>
            </w:r>
          </w:p>
        </w:tc>
        <w:tc>
          <w:tcPr>
            <w:tcW w:w="547" w:type="pct"/>
            <w:tcBorders>
              <w:top w:val="nil"/>
              <w:left w:val="nil"/>
              <w:bottom w:val="nil"/>
              <w:right w:val="nil"/>
            </w:tcBorders>
            <w:shd w:val="solid" w:color="F0F5BF" w:fill="FFFFFF"/>
            <w:tcMar>
              <w:top w:w="0" w:type="dxa"/>
              <w:left w:w="60" w:type="dxa"/>
              <w:bottom w:w="0" w:type="dxa"/>
              <w:right w:w="60" w:type="dxa"/>
            </w:tcMar>
            <w:vAlign w:val="center"/>
          </w:tcPr>
          <w:p w14:paraId="78DB3706" w14:textId="77777777" w:rsidR="00862B95" w:rsidRPr="00605FE5" w:rsidRDefault="007B2BBC" w:rsidP="00862B95">
            <w:pPr>
              <w:spacing w:after="0" w:line="240" w:lineRule="auto"/>
              <w:jc w:val="center"/>
              <w:rPr>
                <w:rFonts w:ascii="Petrobras Sans" w:eastAsia="Times New Roman" w:hAnsi="Petrobras Sans" w:cs="Petrobras Sans"/>
                <w:color w:val="000000"/>
                <w:sz w:val="17"/>
                <w:szCs w:val="17"/>
                <w:lang w:eastAsia="pt-BR"/>
              </w:rPr>
            </w:pPr>
            <w:r w:rsidRPr="00605FE5">
              <w:rPr>
                <w:rFonts w:ascii="Petrobras Sans" w:eastAsia="Times New Roman" w:hAnsi="Petrobras Sans" w:cs="Petrobras Sans"/>
                <w:color w:val="000000"/>
                <w:sz w:val="17"/>
                <w:szCs w:val="17"/>
                <w:lang w:eastAsia="pt-BR"/>
              </w:rPr>
              <w:t>(233)</w:t>
            </w:r>
          </w:p>
        </w:tc>
        <w:tc>
          <w:tcPr>
            <w:tcW w:w="443" w:type="pct"/>
            <w:tcBorders>
              <w:top w:val="nil"/>
              <w:left w:val="nil"/>
              <w:bottom w:val="nil"/>
              <w:right w:val="nil"/>
            </w:tcBorders>
            <w:shd w:val="solid" w:color="F0F5BF" w:fill="FFFFFF"/>
            <w:tcMar>
              <w:top w:w="0" w:type="dxa"/>
              <w:left w:w="60" w:type="dxa"/>
              <w:bottom w:w="0" w:type="dxa"/>
              <w:right w:w="60" w:type="dxa"/>
            </w:tcMar>
            <w:vAlign w:val="center"/>
          </w:tcPr>
          <w:p w14:paraId="78DB3707" w14:textId="77777777" w:rsidR="00862B95" w:rsidRPr="00605FE5" w:rsidRDefault="007B2BBC" w:rsidP="00862B95">
            <w:pPr>
              <w:spacing w:after="0" w:line="240" w:lineRule="auto"/>
              <w:jc w:val="center"/>
              <w:rPr>
                <w:rFonts w:ascii="Petrobras Sans" w:eastAsia="Times New Roman" w:hAnsi="Petrobras Sans" w:cs="Petrobras Sans"/>
                <w:b/>
                <w:color w:val="000000"/>
                <w:sz w:val="17"/>
                <w:szCs w:val="17"/>
                <w:lang w:eastAsia="pt-BR"/>
              </w:rPr>
            </w:pPr>
            <w:r w:rsidRPr="00605FE5">
              <w:rPr>
                <w:rFonts w:ascii="Petrobras Sans" w:eastAsia="Times New Roman" w:hAnsi="Petrobras Sans" w:cs="Petrobras Sans"/>
                <w:b/>
                <w:color w:val="000000"/>
                <w:sz w:val="17"/>
                <w:szCs w:val="17"/>
                <w:lang w:eastAsia="pt-BR"/>
              </w:rPr>
              <w:t>(1.791)</w:t>
            </w:r>
          </w:p>
        </w:tc>
        <w:tc>
          <w:tcPr>
            <w:tcW w:w="443" w:type="pct"/>
            <w:tcBorders>
              <w:top w:val="nil"/>
              <w:left w:val="nil"/>
              <w:bottom w:val="nil"/>
              <w:right w:val="nil"/>
            </w:tcBorders>
            <w:shd w:val="solid" w:color="F0F5BF" w:fill="FFFFFF"/>
            <w:tcMar>
              <w:top w:w="0" w:type="dxa"/>
              <w:left w:w="60" w:type="dxa"/>
              <w:bottom w:w="0" w:type="dxa"/>
              <w:right w:w="60" w:type="dxa"/>
            </w:tcMar>
            <w:vAlign w:val="center"/>
          </w:tcPr>
          <w:p w14:paraId="78DB3708" w14:textId="77777777" w:rsidR="00862B95" w:rsidRPr="00605FE5" w:rsidRDefault="007B2BBC" w:rsidP="00862B95">
            <w:pPr>
              <w:spacing w:after="0" w:line="240" w:lineRule="auto"/>
              <w:jc w:val="center"/>
              <w:rPr>
                <w:rFonts w:ascii="Petrobras Sans" w:eastAsia="Times New Roman" w:hAnsi="Petrobras Sans" w:cs="Petrobras Sans"/>
                <w:color w:val="000000"/>
                <w:sz w:val="17"/>
                <w:szCs w:val="17"/>
                <w:lang w:eastAsia="pt-BR"/>
              </w:rPr>
            </w:pPr>
            <w:r w:rsidRPr="00605FE5">
              <w:rPr>
                <w:rFonts w:ascii="Petrobras Sans" w:eastAsia="Times New Roman" w:hAnsi="Petrobras Sans" w:cs="Petrobras Sans"/>
                <w:color w:val="000000"/>
                <w:sz w:val="17"/>
                <w:szCs w:val="17"/>
                <w:lang w:eastAsia="pt-BR"/>
              </w:rPr>
              <w:t>−</w:t>
            </w:r>
          </w:p>
        </w:tc>
        <w:tc>
          <w:tcPr>
            <w:tcW w:w="495" w:type="pct"/>
            <w:tcBorders>
              <w:top w:val="nil"/>
              <w:left w:val="nil"/>
              <w:bottom w:val="nil"/>
              <w:right w:val="nil"/>
            </w:tcBorders>
            <w:shd w:val="solid" w:color="F0F5BF" w:fill="FFFFFF"/>
            <w:tcMar>
              <w:top w:w="0" w:type="dxa"/>
              <w:left w:w="60" w:type="dxa"/>
              <w:bottom w:w="0" w:type="dxa"/>
              <w:right w:w="60" w:type="dxa"/>
            </w:tcMar>
            <w:vAlign w:val="center"/>
          </w:tcPr>
          <w:p w14:paraId="78DB3709" w14:textId="77777777" w:rsidR="00862B95" w:rsidRPr="00605FE5" w:rsidRDefault="007B2BBC" w:rsidP="00862B95">
            <w:pPr>
              <w:spacing w:after="0" w:line="240" w:lineRule="auto"/>
              <w:jc w:val="center"/>
              <w:rPr>
                <w:rFonts w:ascii="Petrobras Sans" w:eastAsia="Times New Roman" w:hAnsi="Petrobras Sans" w:cs="Petrobras Sans"/>
                <w:color w:val="000000"/>
                <w:sz w:val="17"/>
                <w:szCs w:val="17"/>
                <w:lang w:eastAsia="pt-BR"/>
              </w:rPr>
            </w:pPr>
            <w:r w:rsidRPr="00605FE5">
              <w:rPr>
                <w:rFonts w:ascii="Petrobras Sans" w:eastAsia="Times New Roman" w:hAnsi="Petrobras Sans" w:cs="Petrobras Sans"/>
                <w:color w:val="000000"/>
                <w:sz w:val="17"/>
                <w:szCs w:val="17"/>
                <w:lang w:eastAsia="pt-BR"/>
              </w:rPr>
              <w:t>(4.444)</w:t>
            </w:r>
          </w:p>
        </w:tc>
      </w:tr>
      <w:tr w:rsidR="00DE2699" w14:paraId="78DB3712" w14:textId="77777777" w:rsidTr="00862B95">
        <w:tc>
          <w:tcPr>
            <w:tcW w:w="2188" w:type="pct"/>
            <w:tcBorders>
              <w:top w:val="nil"/>
              <w:left w:val="nil"/>
              <w:bottom w:val="nil"/>
              <w:right w:val="nil"/>
            </w:tcBorders>
            <w:tcMar>
              <w:top w:w="0" w:type="dxa"/>
              <w:left w:w="60" w:type="dxa"/>
              <w:bottom w:w="0" w:type="dxa"/>
              <w:right w:w="60" w:type="dxa"/>
            </w:tcMar>
            <w:vAlign w:val="center"/>
          </w:tcPr>
          <w:p w14:paraId="78DB370B" w14:textId="77777777" w:rsidR="00862B95" w:rsidRPr="00605FE5" w:rsidRDefault="007B2BBC" w:rsidP="00862B95">
            <w:pPr>
              <w:spacing w:after="0" w:line="240" w:lineRule="auto"/>
              <w:rPr>
                <w:rFonts w:ascii="Petrobras Sans" w:eastAsia="Times New Roman" w:hAnsi="Petrobras Sans" w:cs="Petrobras Sans"/>
                <w:color w:val="000000"/>
                <w:sz w:val="17"/>
                <w:szCs w:val="17"/>
                <w:lang w:eastAsia="pt-BR"/>
              </w:rPr>
            </w:pPr>
            <w:r w:rsidRPr="00605FE5">
              <w:rPr>
                <w:rFonts w:ascii="Petrobras Sans" w:eastAsia="Times New Roman" w:hAnsi="Petrobras Sans" w:cs="Petrobras Sans"/>
                <w:color w:val="000000"/>
                <w:sz w:val="17"/>
                <w:szCs w:val="17"/>
                <w:lang w:eastAsia="pt-BR"/>
              </w:rPr>
              <w:t xml:space="preserve">Reversão (Perda), líquida, no valor de recuperação de ativos - </w:t>
            </w:r>
            <w:r w:rsidRPr="00424C4C">
              <w:rPr>
                <w:rFonts w:ascii="Petrobras Sans" w:eastAsia="Times New Roman" w:hAnsi="Petrobras Sans" w:cs="Petrobras Sans"/>
                <w:i/>
                <w:iCs/>
                <w:color w:val="000000"/>
                <w:sz w:val="17"/>
                <w:szCs w:val="17"/>
                <w:lang w:eastAsia="pt-BR"/>
              </w:rPr>
              <w:t>Impairment</w:t>
            </w:r>
          </w:p>
        </w:tc>
        <w:tc>
          <w:tcPr>
            <w:tcW w:w="443" w:type="pct"/>
            <w:tcBorders>
              <w:top w:val="nil"/>
              <w:left w:val="nil"/>
              <w:bottom w:val="nil"/>
              <w:right w:val="nil"/>
            </w:tcBorders>
            <w:tcMar>
              <w:top w:w="0" w:type="dxa"/>
              <w:left w:w="60" w:type="dxa"/>
              <w:bottom w:w="0" w:type="dxa"/>
              <w:right w:w="60" w:type="dxa"/>
            </w:tcMar>
            <w:vAlign w:val="center"/>
          </w:tcPr>
          <w:p w14:paraId="78DB370C" w14:textId="77777777" w:rsidR="00862B95" w:rsidRPr="00605FE5" w:rsidRDefault="007B2BBC" w:rsidP="00862B95">
            <w:pPr>
              <w:spacing w:after="0" w:line="240" w:lineRule="auto"/>
              <w:jc w:val="center"/>
              <w:rPr>
                <w:rFonts w:ascii="Petrobras Sans" w:eastAsia="Times New Roman" w:hAnsi="Petrobras Sans" w:cs="Petrobras Sans"/>
                <w:color w:val="000000"/>
                <w:sz w:val="17"/>
                <w:szCs w:val="17"/>
                <w:lang w:eastAsia="pt-BR"/>
              </w:rPr>
            </w:pPr>
            <w:r w:rsidRPr="00605FE5">
              <w:rPr>
                <w:rFonts w:ascii="Petrobras Sans" w:eastAsia="Times New Roman" w:hAnsi="Petrobras Sans" w:cs="Petrobras Sans"/>
                <w:color w:val="000000"/>
                <w:sz w:val="17"/>
                <w:szCs w:val="17"/>
                <w:lang w:eastAsia="pt-BR"/>
              </w:rPr>
              <w:t>(10.301)</w:t>
            </w:r>
          </w:p>
        </w:tc>
        <w:tc>
          <w:tcPr>
            <w:tcW w:w="443" w:type="pct"/>
            <w:tcBorders>
              <w:top w:val="nil"/>
              <w:left w:val="nil"/>
              <w:bottom w:val="nil"/>
              <w:right w:val="nil"/>
            </w:tcBorders>
            <w:tcMar>
              <w:top w:w="0" w:type="dxa"/>
              <w:left w:w="60" w:type="dxa"/>
              <w:bottom w:w="0" w:type="dxa"/>
              <w:right w:w="60" w:type="dxa"/>
            </w:tcMar>
            <w:vAlign w:val="center"/>
          </w:tcPr>
          <w:p w14:paraId="78DB370D" w14:textId="77777777" w:rsidR="00862B95" w:rsidRPr="00605FE5" w:rsidRDefault="007B2BBC" w:rsidP="00862B95">
            <w:pPr>
              <w:spacing w:after="0" w:line="240" w:lineRule="auto"/>
              <w:jc w:val="center"/>
              <w:rPr>
                <w:rFonts w:ascii="Petrobras Sans" w:eastAsia="Times New Roman" w:hAnsi="Petrobras Sans" w:cs="Petrobras Sans"/>
                <w:color w:val="000000"/>
                <w:sz w:val="17"/>
                <w:szCs w:val="17"/>
                <w:lang w:eastAsia="pt-BR"/>
              </w:rPr>
            </w:pPr>
            <w:r w:rsidRPr="00605FE5">
              <w:rPr>
                <w:rFonts w:ascii="Petrobras Sans" w:eastAsia="Times New Roman" w:hAnsi="Petrobras Sans" w:cs="Petrobras Sans"/>
                <w:color w:val="000000"/>
                <w:sz w:val="17"/>
                <w:szCs w:val="17"/>
                <w:lang w:eastAsia="pt-BR"/>
              </w:rPr>
              <w:t>(2.559)</w:t>
            </w:r>
          </w:p>
        </w:tc>
        <w:tc>
          <w:tcPr>
            <w:tcW w:w="547" w:type="pct"/>
            <w:tcBorders>
              <w:top w:val="nil"/>
              <w:left w:val="nil"/>
              <w:bottom w:val="nil"/>
              <w:right w:val="nil"/>
            </w:tcBorders>
            <w:tcMar>
              <w:top w:w="0" w:type="dxa"/>
              <w:left w:w="60" w:type="dxa"/>
              <w:bottom w:w="0" w:type="dxa"/>
              <w:right w:w="60" w:type="dxa"/>
            </w:tcMar>
            <w:vAlign w:val="center"/>
          </w:tcPr>
          <w:p w14:paraId="78DB370E" w14:textId="77777777" w:rsidR="00862B95" w:rsidRPr="00605FE5" w:rsidRDefault="007B2BBC" w:rsidP="00862B95">
            <w:pPr>
              <w:spacing w:after="0" w:line="240" w:lineRule="auto"/>
              <w:jc w:val="center"/>
              <w:rPr>
                <w:rFonts w:ascii="Petrobras Sans" w:eastAsia="Times New Roman" w:hAnsi="Petrobras Sans" w:cs="Petrobras Sans"/>
                <w:color w:val="000000"/>
                <w:sz w:val="17"/>
                <w:szCs w:val="17"/>
                <w:lang w:eastAsia="pt-BR"/>
              </w:rPr>
            </w:pPr>
            <w:r w:rsidRPr="00605FE5">
              <w:rPr>
                <w:rFonts w:ascii="Petrobras Sans" w:eastAsia="Times New Roman" w:hAnsi="Petrobras Sans" w:cs="Petrobras Sans"/>
                <w:color w:val="000000"/>
                <w:sz w:val="17"/>
                <w:szCs w:val="17"/>
                <w:lang w:eastAsia="pt-BR"/>
              </w:rPr>
              <w:t>(397)</w:t>
            </w:r>
          </w:p>
        </w:tc>
        <w:tc>
          <w:tcPr>
            <w:tcW w:w="443" w:type="pct"/>
            <w:tcBorders>
              <w:top w:val="nil"/>
              <w:left w:val="nil"/>
              <w:bottom w:val="nil"/>
              <w:right w:val="nil"/>
            </w:tcBorders>
            <w:tcMar>
              <w:top w:w="0" w:type="dxa"/>
              <w:left w:w="60" w:type="dxa"/>
              <w:bottom w:w="0" w:type="dxa"/>
              <w:right w:w="60" w:type="dxa"/>
            </w:tcMar>
            <w:vAlign w:val="center"/>
          </w:tcPr>
          <w:p w14:paraId="78DB370F" w14:textId="77777777" w:rsidR="00862B95" w:rsidRPr="00605FE5" w:rsidRDefault="007B2BBC" w:rsidP="00862B95">
            <w:pPr>
              <w:spacing w:after="0" w:line="240" w:lineRule="auto"/>
              <w:jc w:val="center"/>
              <w:rPr>
                <w:rFonts w:ascii="Petrobras Sans" w:eastAsia="Times New Roman" w:hAnsi="Petrobras Sans" w:cs="Petrobras Sans"/>
                <w:b/>
                <w:color w:val="000000"/>
                <w:sz w:val="17"/>
                <w:szCs w:val="17"/>
                <w:lang w:eastAsia="pt-BR"/>
              </w:rPr>
            </w:pPr>
            <w:r w:rsidRPr="00605FE5">
              <w:rPr>
                <w:rFonts w:ascii="Petrobras Sans" w:eastAsia="Times New Roman" w:hAnsi="Petrobras Sans" w:cs="Petrobras Sans"/>
                <w:b/>
                <w:color w:val="000000"/>
                <w:sz w:val="17"/>
                <w:szCs w:val="17"/>
                <w:lang w:eastAsia="pt-BR"/>
              </w:rPr>
              <w:t>146</w:t>
            </w:r>
          </w:p>
        </w:tc>
        <w:tc>
          <w:tcPr>
            <w:tcW w:w="443" w:type="pct"/>
            <w:tcBorders>
              <w:top w:val="nil"/>
              <w:left w:val="nil"/>
              <w:bottom w:val="nil"/>
              <w:right w:val="nil"/>
            </w:tcBorders>
            <w:tcMar>
              <w:top w:w="0" w:type="dxa"/>
              <w:left w:w="60" w:type="dxa"/>
              <w:bottom w:w="0" w:type="dxa"/>
              <w:right w:w="60" w:type="dxa"/>
            </w:tcMar>
            <w:vAlign w:val="center"/>
          </w:tcPr>
          <w:p w14:paraId="78DB3710" w14:textId="77777777" w:rsidR="00862B95" w:rsidRPr="00605FE5" w:rsidRDefault="007B2BBC" w:rsidP="00862B95">
            <w:pPr>
              <w:spacing w:after="0" w:line="240" w:lineRule="auto"/>
              <w:jc w:val="center"/>
              <w:rPr>
                <w:rFonts w:ascii="Petrobras Sans" w:eastAsia="Times New Roman" w:hAnsi="Petrobras Sans" w:cs="Petrobras Sans"/>
                <w:color w:val="000000"/>
                <w:sz w:val="17"/>
                <w:szCs w:val="17"/>
                <w:lang w:eastAsia="pt-BR"/>
              </w:rPr>
            </w:pPr>
            <w:r w:rsidRPr="00605FE5">
              <w:rPr>
                <w:rFonts w:ascii="Petrobras Sans" w:eastAsia="Times New Roman" w:hAnsi="Petrobras Sans" w:cs="Petrobras Sans"/>
                <w:color w:val="000000"/>
                <w:sz w:val="17"/>
                <w:szCs w:val="17"/>
                <w:lang w:eastAsia="pt-BR"/>
              </w:rPr>
              <w:t>−</w:t>
            </w:r>
          </w:p>
        </w:tc>
        <w:tc>
          <w:tcPr>
            <w:tcW w:w="495" w:type="pct"/>
            <w:tcBorders>
              <w:top w:val="nil"/>
              <w:left w:val="nil"/>
              <w:bottom w:val="nil"/>
              <w:right w:val="nil"/>
            </w:tcBorders>
            <w:tcMar>
              <w:top w:w="0" w:type="dxa"/>
              <w:left w:w="60" w:type="dxa"/>
              <w:bottom w:w="0" w:type="dxa"/>
              <w:right w:w="60" w:type="dxa"/>
            </w:tcMar>
            <w:vAlign w:val="center"/>
          </w:tcPr>
          <w:p w14:paraId="78DB3711" w14:textId="77777777" w:rsidR="00862B95" w:rsidRPr="00605FE5" w:rsidRDefault="007B2BBC" w:rsidP="00862B95">
            <w:pPr>
              <w:spacing w:after="0" w:line="240" w:lineRule="auto"/>
              <w:jc w:val="center"/>
              <w:rPr>
                <w:rFonts w:ascii="Petrobras Sans" w:eastAsia="Times New Roman" w:hAnsi="Petrobras Sans" w:cs="Petrobras Sans"/>
                <w:color w:val="000000"/>
                <w:sz w:val="17"/>
                <w:szCs w:val="17"/>
                <w:lang w:eastAsia="pt-BR"/>
              </w:rPr>
            </w:pPr>
            <w:r w:rsidRPr="00605FE5">
              <w:rPr>
                <w:rFonts w:ascii="Petrobras Sans" w:eastAsia="Times New Roman" w:hAnsi="Petrobras Sans" w:cs="Petrobras Sans"/>
                <w:color w:val="000000"/>
                <w:sz w:val="17"/>
                <w:szCs w:val="17"/>
                <w:lang w:eastAsia="pt-BR"/>
              </w:rPr>
              <w:t>(13.111)</w:t>
            </w:r>
          </w:p>
        </w:tc>
      </w:tr>
      <w:tr w:rsidR="00DE2699" w14:paraId="78DB371A" w14:textId="77777777" w:rsidTr="00862B95">
        <w:tc>
          <w:tcPr>
            <w:tcW w:w="2188" w:type="pct"/>
            <w:tcBorders>
              <w:top w:val="nil"/>
              <w:left w:val="nil"/>
              <w:bottom w:val="nil"/>
              <w:right w:val="nil"/>
            </w:tcBorders>
            <w:shd w:val="solid" w:color="F0F5BF" w:fill="FFFFFF"/>
            <w:tcMar>
              <w:top w:w="0" w:type="dxa"/>
              <w:left w:w="60" w:type="dxa"/>
              <w:bottom w:w="0" w:type="dxa"/>
              <w:right w:w="60" w:type="dxa"/>
            </w:tcMar>
            <w:vAlign w:val="center"/>
          </w:tcPr>
          <w:p w14:paraId="78DB3713" w14:textId="77777777" w:rsidR="00862B95" w:rsidRPr="00605FE5" w:rsidRDefault="007B2BBC" w:rsidP="00862B95">
            <w:pPr>
              <w:spacing w:after="0" w:line="240" w:lineRule="auto"/>
              <w:rPr>
                <w:rFonts w:ascii="Petrobras Sans" w:eastAsia="Times New Roman" w:hAnsi="Petrobras Sans" w:cs="Petrobras Sans"/>
                <w:color w:val="000000"/>
                <w:sz w:val="17"/>
                <w:szCs w:val="17"/>
                <w:lang w:eastAsia="pt-BR"/>
              </w:rPr>
            </w:pPr>
            <w:r w:rsidRPr="00605FE5">
              <w:rPr>
                <w:rFonts w:ascii="Petrobras Sans" w:eastAsia="Times New Roman" w:hAnsi="Petrobras Sans" w:cs="Petrobras Sans"/>
                <w:color w:val="000000"/>
                <w:sz w:val="17"/>
                <w:szCs w:val="17"/>
                <w:lang w:eastAsia="pt-BR"/>
              </w:rPr>
              <w:t>Outras receitas (despesas) operacionais líquidas</w:t>
            </w:r>
          </w:p>
        </w:tc>
        <w:tc>
          <w:tcPr>
            <w:tcW w:w="443" w:type="pct"/>
            <w:tcBorders>
              <w:top w:val="nil"/>
              <w:left w:val="nil"/>
              <w:bottom w:val="single" w:sz="4" w:space="0" w:color="008542"/>
              <w:right w:val="nil"/>
            </w:tcBorders>
            <w:shd w:val="solid" w:color="F0F5BF" w:fill="FFFFFF"/>
            <w:tcMar>
              <w:top w:w="0" w:type="dxa"/>
              <w:left w:w="60" w:type="dxa"/>
              <w:bottom w:w="0" w:type="dxa"/>
              <w:right w:w="60" w:type="dxa"/>
            </w:tcMar>
            <w:vAlign w:val="center"/>
          </w:tcPr>
          <w:p w14:paraId="78DB3714" w14:textId="77777777" w:rsidR="00862B95" w:rsidRPr="00605FE5" w:rsidRDefault="007B2BBC" w:rsidP="00862B95">
            <w:pPr>
              <w:spacing w:after="0" w:line="240" w:lineRule="auto"/>
              <w:jc w:val="center"/>
              <w:rPr>
                <w:rFonts w:ascii="Petrobras Sans" w:eastAsia="Times New Roman" w:hAnsi="Petrobras Sans" w:cs="Petrobras Sans"/>
                <w:color w:val="000000"/>
                <w:sz w:val="17"/>
                <w:szCs w:val="17"/>
                <w:lang w:eastAsia="pt-BR"/>
              </w:rPr>
            </w:pPr>
            <w:r w:rsidRPr="00605FE5">
              <w:rPr>
                <w:rFonts w:ascii="Petrobras Sans" w:eastAsia="Times New Roman" w:hAnsi="Petrobras Sans" w:cs="Petrobras Sans"/>
                <w:color w:val="000000"/>
                <w:sz w:val="17"/>
                <w:szCs w:val="17"/>
                <w:lang w:eastAsia="pt-BR"/>
              </w:rPr>
              <w:t>(6.924)</w:t>
            </w:r>
          </w:p>
        </w:tc>
        <w:tc>
          <w:tcPr>
            <w:tcW w:w="443" w:type="pct"/>
            <w:tcBorders>
              <w:top w:val="nil"/>
              <w:left w:val="nil"/>
              <w:bottom w:val="single" w:sz="4" w:space="0" w:color="008542"/>
              <w:right w:val="nil"/>
            </w:tcBorders>
            <w:shd w:val="solid" w:color="F0F5BF" w:fill="FFFFFF"/>
            <w:tcMar>
              <w:top w:w="0" w:type="dxa"/>
              <w:left w:w="60" w:type="dxa"/>
              <w:bottom w:w="0" w:type="dxa"/>
              <w:right w:w="60" w:type="dxa"/>
            </w:tcMar>
            <w:vAlign w:val="center"/>
          </w:tcPr>
          <w:p w14:paraId="78DB3715" w14:textId="77777777" w:rsidR="00862B95" w:rsidRPr="00605FE5" w:rsidRDefault="007B2BBC" w:rsidP="00862B95">
            <w:pPr>
              <w:spacing w:after="0" w:line="240" w:lineRule="auto"/>
              <w:jc w:val="center"/>
              <w:rPr>
                <w:rFonts w:ascii="Petrobras Sans" w:eastAsia="Times New Roman" w:hAnsi="Petrobras Sans" w:cs="Petrobras Sans"/>
                <w:color w:val="000000"/>
                <w:sz w:val="17"/>
                <w:szCs w:val="17"/>
                <w:lang w:eastAsia="pt-BR"/>
              </w:rPr>
            </w:pPr>
            <w:r w:rsidRPr="00605FE5">
              <w:rPr>
                <w:rFonts w:ascii="Petrobras Sans" w:eastAsia="Times New Roman" w:hAnsi="Petrobras Sans" w:cs="Petrobras Sans"/>
                <w:color w:val="000000"/>
                <w:sz w:val="17"/>
                <w:szCs w:val="17"/>
                <w:lang w:eastAsia="pt-BR"/>
              </w:rPr>
              <w:t>(5.201)</w:t>
            </w:r>
          </w:p>
        </w:tc>
        <w:tc>
          <w:tcPr>
            <w:tcW w:w="547" w:type="pct"/>
            <w:tcBorders>
              <w:top w:val="nil"/>
              <w:left w:val="nil"/>
              <w:bottom w:val="single" w:sz="4" w:space="0" w:color="008542"/>
              <w:right w:val="nil"/>
            </w:tcBorders>
            <w:shd w:val="solid" w:color="F0F5BF" w:fill="FFFFFF"/>
            <w:tcMar>
              <w:top w:w="0" w:type="dxa"/>
              <w:left w:w="60" w:type="dxa"/>
              <w:bottom w:w="0" w:type="dxa"/>
              <w:right w:w="60" w:type="dxa"/>
            </w:tcMar>
            <w:vAlign w:val="center"/>
          </w:tcPr>
          <w:p w14:paraId="78DB3716" w14:textId="77777777" w:rsidR="00862B95" w:rsidRPr="00605FE5" w:rsidRDefault="007B2BBC" w:rsidP="00862B95">
            <w:pPr>
              <w:spacing w:after="0" w:line="240" w:lineRule="auto"/>
              <w:jc w:val="center"/>
              <w:rPr>
                <w:rFonts w:ascii="Petrobras Sans" w:eastAsia="Times New Roman" w:hAnsi="Petrobras Sans" w:cs="Petrobras Sans"/>
                <w:color w:val="000000"/>
                <w:sz w:val="17"/>
                <w:szCs w:val="17"/>
                <w:lang w:eastAsia="pt-BR"/>
              </w:rPr>
            </w:pPr>
            <w:r w:rsidRPr="00605FE5">
              <w:rPr>
                <w:rFonts w:ascii="Petrobras Sans" w:eastAsia="Times New Roman" w:hAnsi="Petrobras Sans" w:cs="Petrobras Sans"/>
                <w:color w:val="000000"/>
                <w:sz w:val="17"/>
                <w:szCs w:val="17"/>
                <w:lang w:eastAsia="pt-BR"/>
              </w:rPr>
              <w:t>(1.669)</w:t>
            </w:r>
          </w:p>
        </w:tc>
        <w:tc>
          <w:tcPr>
            <w:tcW w:w="443" w:type="pct"/>
            <w:tcBorders>
              <w:top w:val="nil"/>
              <w:left w:val="nil"/>
              <w:bottom w:val="single" w:sz="4" w:space="0" w:color="008542"/>
              <w:right w:val="nil"/>
            </w:tcBorders>
            <w:shd w:val="solid" w:color="F0F5BF" w:fill="FFFFFF"/>
            <w:tcMar>
              <w:top w:w="0" w:type="dxa"/>
              <w:left w:w="60" w:type="dxa"/>
              <w:bottom w:w="0" w:type="dxa"/>
              <w:right w:w="60" w:type="dxa"/>
            </w:tcMar>
            <w:vAlign w:val="center"/>
          </w:tcPr>
          <w:p w14:paraId="78DB3717" w14:textId="77777777" w:rsidR="00862B95" w:rsidRPr="00605FE5" w:rsidRDefault="007B2BBC" w:rsidP="00862B95">
            <w:pPr>
              <w:spacing w:after="0" w:line="240" w:lineRule="auto"/>
              <w:jc w:val="center"/>
              <w:rPr>
                <w:rFonts w:ascii="Petrobras Sans" w:eastAsia="Times New Roman" w:hAnsi="Petrobras Sans" w:cs="Petrobras Sans"/>
                <w:color w:val="000000"/>
                <w:sz w:val="17"/>
                <w:szCs w:val="17"/>
                <w:lang w:eastAsia="pt-BR"/>
              </w:rPr>
            </w:pPr>
            <w:r w:rsidRPr="00605FE5">
              <w:rPr>
                <w:rFonts w:ascii="Petrobras Sans" w:eastAsia="Times New Roman" w:hAnsi="Petrobras Sans" w:cs="Petrobras Sans"/>
                <w:color w:val="000000"/>
                <w:sz w:val="17"/>
                <w:szCs w:val="17"/>
                <w:lang w:eastAsia="pt-BR"/>
              </w:rPr>
              <w:t>(6.136)</w:t>
            </w:r>
          </w:p>
        </w:tc>
        <w:tc>
          <w:tcPr>
            <w:tcW w:w="443" w:type="pct"/>
            <w:tcBorders>
              <w:top w:val="nil"/>
              <w:left w:val="nil"/>
              <w:bottom w:val="single" w:sz="4" w:space="0" w:color="008542"/>
              <w:right w:val="nil"/>
            </w:tcBorders>
            <w:shd w:val="solid" w:color="F0F5BF" w:fill="FFFFFF"/>
            <w:tcMar>
              <w:top w:w="0" w:type="dxa"/>
              <w:left w:w="60" w:type="dxa"/>
              <w:bottom w:w="0" w:type="dxa"/>
              <w:right w:w="60" w:type="dxa"/>
            </w:tcMar>
            <w:vAlign w:val="center"/>
          </w:tcPr>
          <w:p w14:paraId="78DB3718" w14:textId="77777777" w:rsidR="00862B95" w:rsidRPr="00605FE5" w:rsidRDefault="007B2BBC" w:rsidP="00862B95">
            <w:pPr>
              <w:spacing w:after="0" w:line="240" w:lineRule="auto"/>
              <w:jc w:val="center"/>
              <w:rPr>
                <w:rFonts w:ascii="Petrobras Sans" w:eastAsia="Times New Roman" w:hAnsi="Petrobras Sans" w:cs="Petrobras Sans"/>
                <w:color w:val="000000"/>
                <w:sz w:val="17"/>
                <w:szCs w:val="17"/>
                <w:lang w:eastAsia="pt-BR"/>
              </w:rPr>
            </w:pPr>
            <w:r w:rsidRPr="00605FE5">
              <w:rPr>
                <w:rFonts w:ascii="Petrobras Sans" w:eastAsia="Times New Roman" w:hAnsi="Petrobras Sans" w:cs="Petrobras Sans"/>
                <w:color w:val="000000"/>
                <w:sz w:val="17"/>
                <w:szCs w:val="17"/>
                <w:lang w:eastAsia="pt-BR"/>
              </w:rPr>
              <w:t>−</w:t>
            </w:r>
          </w:p>
        </w:tc>
        <w:tc>
          <w:tcPr>
            <w:tcW w:w="495" w:type="pct"/>
            <w:tcBorders>
              <w:top w:val="nil"/>
              <w:left w:val="nil"/>
              <w:bottom w:val="single" w:sz="4" w:space="0" w:color="008542"/>
              <w:right w:val="nil"/>
            </w:tcBorders>
            <w:shd w:val="solid" w:color="F0F5BF" w:fill="FFFFFF"/>
            <w:tcMar>
              <w:top w:w="0" w:type="dxa"/>
              <w:left w:w="60" w:type="dxa"/>
              <w:bottom w:w="0" w:type="dxa"/>
              <w:right w:w="60" w:type="dxa"/>
            </w:tcMar>
            <w:vAlign w:val="center"/>
          </w:tcPr>
          <w:p w14:paraId="78DB3719" w14:textId="77777777" w:rsidR="00862B95" w:rsidRPr="00605FE5" w:rsidRDefault="007B2BBC" w:rsidP="00862B95">
            <w:pPr>
              <w:spacing w:after="0" w:line="240" w:lineRule="auto"/>
              <w:jc w:val="center"/>
              <w:rPr>
                <w:rFonts w:ascii="Petrobras Sans" w:eastAsia="Times New Roman" w:hAnsi="Petrobras Sans" w:cs="Petrobras Sans"/>
                <w:color w:val="000000"/>
                <w:sz w:val="17"/>
                <w:szCs w:val="17"/>
                <w:lang w:eastAsia="pt-BR"/>
              </w:rPr>
            </w:pPr>
            <w:r w:rsidRPr="00605FE5">
              <w:rPr>
                <w:rFonts w:ascii="Petrobras Sans" w:eastAsia="Times New Roman" w:hAnsi="Petrobras Sans" w:cs="Petrobras Sans"/>
                <w:color w:val="000000"/>
                <w:sz w:val="17"/>
                <w:szCs w:val="17"/>
                <w:lang w:eastAsia="pt-BR"/>
              </w:rPr>
              <w:t>(19.930)</w:t>
            </w:r>
          </w:p>
        </w:tc>
      </w:tr>
      <w:tr w:rsidR="00DE2699" w14:paraId="78DB3722" w14:textId="77777777" w:rsidTr="00862B95">
        <w:tc>
          <w:tcPr>
            <w:tcW w:w="2188" w:type="pct"/>
            <w:tcBorders>
              <w:top w:val="nil"/>
              <w:left w:val="nil"/>
              <w:bottom w:val="single" w:sz="4" w:space="0" w:color="008542"/>
              <w:right w:val="nil"/>
            </w:tcBorders>
            <w:tcMar>
              <w:top w:w="0" w:type="dxa"/>
              <w:left w:w="60" w:type="dxa"/>
              <w:bottom w:w="0" w:type="dxa"/>
              <w:right w:w="60" w:type="dxa"/>
            </w:tcMar>
            <w:vAlign w:val="center"/>
          </w:tcPr>
          <w:p w14:paraId="78DB371B" w14:textId="77777777" w:rsidR="00862B95" w:rsidRPr="00605FE5" w:rsidRDefault="007B2BBC" w:rsidP="00862B95">
            <w:pPr>
              <w:spacing w:after="0" w:line="240" w:lineRule="auto"/>
              <w:rPr>
                <w:rFonts w:ascii="Petrobras Sans" w:eastAsia="Times New Roman" w:hAnsi="Petrobras Sans" w:cs="Petrobras Sans"/>
                <w:b/>
                <w:color w:val="000000"/>
                <w:sz w:val="17"/>
                <w:szCs w:val="17"/>
                <w:lang w:eastAsia="pt-BR"/>
              </w:rPr>
            </w:pPr>
            <w:r w:rsidRPr="00605FE5">
              <w:rPr>
                <w:rFonts w:ascii="Petrobras Sans" w:eastAsia="Times New Roman" w:hAnsi="Petrobras Sans" w:cs="Petrobras Sans"/>
                <w:b/>
                <w:color w:val="000000"/>
                <w:sz w:val="17"/>
                <w:szCs w:val="17"/>
                <w:lang w:eastAsia="pt-BR"/>
              </w:rPr>
              <w:t>Lucro (prejuízo) antes do resultado financeiro, das participações e impostos</w:t>
            </w:r>
          </w:p>
        </w:tc>
        <w:tc>
          <w:tcPr>
            <w:tcW w:w="443" w:type="pct"/>
            <w:tcBorders>
              <w:top w:val="single" w:sz="4" w:space="0" w:color="008542"/>
              <w:left w:val="nil"/>
              <w:bottom w:val="single" w:sz="4" w:space="0" w:color="008542"/>
              <w:right w:val="nil"/>
            </w:tcBorders>
            <w:tcMar>
              <w:top w:w="0" w:type="dxa"/>
              <w:left w:w="60" w:type="dxa"/>
              <w:bottom w:w="0" w:type="dxa"/>
              <w:right w:w="60" w:type="dxa"/>
            </w:tcMar>
            <w:vAlign w:val="center"/>
          </w:tcPr>
          <w:p w14:paraId="78DB371C" w14:textId="77777777" w:rsidR="00862B95" w:rsidRPr="00605FE5" w:rsidRDefault="007B2BBC" w:rsidP="00862B95">
            <w:pPr>
              <w:spacing w:after="0" w:line="240" w:lineRule="auto"/>
              <w:jc w:val="center"/>
              <w:rPr>
                <w:rFonts w:ascii="Petrobras Sans" w:eastAsia="Times New Roman" w:hAnsi="Petrobras Sans" w:cs="Petrobras Sans"/>
                <w:b/>
                <w:color w:val="000000"/>
                <w:sz w:val="17"/>
                <w:szCs w:val="17"/>
                <w:lang w:eastAsia="pt-BR"/>
              </w:rPr>
            </w:pPr>
            <w:r w:rsidRPr="00605FE5">
              <w:rPr>
                <w:rFonts w:ascii="Petrobras Sans" w:eastAsia="Times New Roman" w:hAnsi="Petrobras Sans" w:cs="Petrobras Sans"/>
                <w:b/>
                <w:color w:val="000000"/>
                <w:sz w:val="17"/>
                <w:szCs w:val="17"/>
                <w:lang w:eastAsia="pt-BR"/>
              </w:rPr>
              <w:t>170.418</w:t>
            </w:r>
          </w:p>
        </w:tc>
        <w:tc>
          <w:tcPr>
            <w:tcW w:w="443" w:type="pct"/>
            <w:tcBorders>
              <w:top w:val="single" w:sz="4" w:space="0" w:color="008542"/>
              <w:left w:val="nil"/>
              <w:bottom w:val="single" w:sz="4" w:space="0" w:color="008542"/>
              <w:right w:val="nil"/>
            </w:tcBorders>
            <w:tcMar>
              <w:top w:w="0" w:type="dxa"/>
              <w:left w:w="60" w:type="dxa"/>
              <w:bottom w:w="0" w:type="dxa"/>
              <w:right w:w="60" w:type="dxa"/>
            </w:tcMar>
            <w:vAlign w:val="center"/>
          </w:tcPr>
          <w:p w14:paraId="78DB371D" w14:textId="77777777" w:rsidR="00862B95" w:rsidRPr="00605FE5" w:rsidRDefault="007B2BBC" w:rsidP="00862B95">
            <w:pPr>
              <w:spacing w:after="0" w:line="240" w:lineRule="auto"/>
              <w:jc w:val="center"/>
              <w:rPr>
                <w:rFonts w:ascii="Petrobras Sans" w:eastAsia="Times New Roman" w:hAnsi="Petrobras Sans" w:cs="Petrobras Sans"/>
                <w:b/>
                <w:color w:val="000000"/>
                <w:sz w:val="17"/>
                <w:szCs w:val="17"/>
                <w:lang w:eastAsia="pt-BR"/>
              </w:rPr>
            </w:pPr>
            <w:r w:rsidRPr="00605FE5">
              <w:rPr>
                <w:rFonts w:ascii="Petrobras Sans" w:eastAsia="Times New Roman" w:hAnsi="Petrobras Sans" w:cs="Petrobras Sans"/>
                <w:b/>
                <w:color w:val="000000"/>
                <w:sz w:val="17"/>
                <w:szCs w:val="17"/>
                <w:lang w:eastAsia="pt-BR"/>
              </w:rPr>
              <w:t>25.634</w:t>
            </w:r>
          </w:p>
        </w:tc>
        <w:tc>
          <w:tcPr>
            <w:tcW w:w="547" w:type="pct"/>
            <w:tcBorders>
              <w:top w:val="single" w:sz="4" w:space="0" w:color="008542"/>
              <w:left w:val="nil"/>
              <w:bottom w:val="single" w:sz="4" w:space="0" w:color="008542"/>
              <w:right w:val="nil"/>
            </w:tcBorders>
            <w:tcMar>
              <w:top w:w="0" w:type="dxa"/>
              <w:left w:w="60" w:type="dxa"/>
              <w:bottom w:w="0" w:type="dxa"/>
              <w:right w:w="60" w:type="dxa"/>
            </w:tcMar>
            <w:vAlign w:val="center"/>
          </w:tcPr>
          <w:p w14:paraId="78DB371E" w14:textId="77777777" w:rsidR="00862B95" w:rsidRPr="00605FE5" w:rsidRDefault="007B2BBC" w:rsidP="00862B95">
            <w:pPr>
              <w:spacing w:after="0" w:line="240" w:lineRule="auto"/>
              <w:jc w:val="center"/>
              <w:rPr>
                <w:rFonts w:ascii="Petrobras Sans" w:eastAsia="Times New Roman" w:hAnsi="Petrobras Sans" w:cs="Petrobras Sans"/>
                <w:b/>
                <w:color w:val="000000"/>
                <w:sz w:val="17"/>
                <w:szCs w:val="17"/>
                <w:lang w:eastAsia="pt-BR"/>
              </w:rPr>
            </w:pPr>
            <w:r w:rsidRPr="00605FE5">
              <w:rPr>
                <w:rFonts w:ascii="Petrobras Sans" w:eastAsia="Times New Roman" w:hAnsi="Petrobras Sans" w:cs="Petrobras Sans"/>
                <w:b/>
                <w:color w:val="000000"/>
                <w:sz w:val="17"/>
                <w:szCs w:val="17"/>
                <w:lang w:eastAsia="pt-BR"/>
              </w:rPr>
              <w:t>10.166</w:t>
            </w:r>
          </w:p>
        </w:tc>
        <w:tc>
          <w:tcPr>
            <w:tcW w:w="443" w:type="pct"/>
            <w:tcBorders>
              <w:top w:val="single" w:sz="4" w:space="0" w:color="008542"/>
              <w:left w:val="nil"/>
              <w:bottom w:val="single" w:sz="4" w:space="0" w:color="008542"/>
              <w:right w:val="nil"/>
            </w:tcBorders>
            <w:tcMar>
              <w:top w:w="0" w:type="dxa"/>
              <w:left w:w="60" w:type="dxa"/>
              <w:bottom w:w="0" w:type="dxa"/>
              <w:right w:w="60" w:type="dxa"/>
            </w:tcMar>
            <w:vAlign w:val="center"/>
          </w:tcPr>
          <w:p w14:paraId="78DB371F" w14:textId="77777777" w:rsidR="00862B95" w:rsidRPr="00605FE5" w:rsidRDefault="007B2BBC" w:rsidP="00862B95">
            <w:pPr>
              <w:spacing w:after="0" w:line="240" w:lineRule="auto"/>
              <w:jc w:val="center"/>
              <w:rPr>
                <w:rFonts w:ascii="Petrobras Sans" w:eastAsia="Times New Roman" w:hAnsi="Petrobras Sans" w:cs="Petrobras Sans"/>
                <w:b/>
                <w:color w:val="000000"/>
                <w:sz w:val="17"/>
                <w:szCs w:val="17"/>
                <w:lang w:eastAsia="pt-BR"/>
              </w:rPr>
            </w:pPr>
            <w:r w:rsidRPr="00605FE5">
              <w:rPr>
                <w:rFonts w:ascii="Petrobras Sans" w:eastAsia="Times New Roman" w:hAnsi="Petrobras Sans" w:cs="Petrobras Sans"/>
                <w:b/>
                <w:color w:val="000000"/>
                <w:sz w:val="17"/>
                <w:szCs w:val="17"/>
                <w:lang w:eastAsia="pt-BR"/>
              </w:rPr>
              <w:t>(14.204)</w:t>
            </w:r>
          </w:p>
        </w:tc>
        <w:tc>
          <w:tcPr>
            <w:tcW w:w="443" w:type="pct"/>
            <w:tcBorders>
              <w:top w:val="single" w:sz="4" w:space="0" w:color="008542"/>
              <w:left w:val="nil"/>
              <w:bottom w:val="single" w:sz="4" w:space="0" w:color="008542"/>
              <w:right w:val="nil"/>
            </w:tcBorders>
            <w:tcMar>
              <w:top w:w="0" w:type="dxa"/>
              <w:left w:w="60" w:type="dxa"/>
              <w:bottom w:w="0" w:type="dxa"/>
              <w:right w:w="60" w:type="dxa"/>
            </w:tcMar>
            <w:vAlign w:val="center"/>
          </w:tcPr>
          <w:p w14:paraId="78DB3720" w14:textId="77777777" w:rsidR="00862B95" w:rsidRPr="00605FE5" w:rsidRDefault="007B2BBC" w:rsidP="00862B95">
            <w:pPr>
              <w:spacing w:after="0" w:line="240" w:lineRule="auto"/>
              <w:jc w:val="center"/>
              <w:rPr>
                <w:rFonts w:ascii="Petrobras Sans" w:eastAsia="Times New Roman" w:hAnsi="Petrobras Sans" w:cs="Petrobras Sans"/>
                <w:b/>
                <w:color w:val="000000"/>
                <w:sz w:val="17"/>
                <w:szCs w:val="17"/>
                <w:lang w:eastAsia="pt-BR"/>
              </w:rPr>
            </w:pPr>
            <w:r w:rsidRPr="00605FE5">
              <w:rPr>
                <w:rFonts w:ascii="Petrobras Sans" w:eastAsia="Times New Roman" w:hAnsi="Petrobras Sans" w:cs="Petrobras Sans"/>
                <w:b/>
                <w:color w:val="000000"/>
                <w:sz w:val="17"/>
                <w:szCs w:val="17"/>
                <w:lang w:eastAsia="pt-BR"/>
              </w:rPr>
              <w:t>(1.192)</w:t>
            </w:r>
          </w:p>
        </w:tc>
        <w:tc>
          <w:tcPr>
            <w:tcW w:w="495" w:type="pct"/>
            <w:tcBorders>
              <w:top w:val="single" w:sz="4" w:space="0" w:color="008542"/>
              <w:left w:val="nil"/>
              <w:bottom w:val="single" w:sz="4" w:space="0" w:color="008542"/>
              <w:right w:val="nil"/>
            </w:tcBorders>
            <w:tcMar>
              <w:top w:w="0" w:type="dxa"/>
              <w:left w:w="60" w:type="dxa"/>
              <w:bottom w:w="0" w:type="dxa"/>
              <w:right w:w="60" w:type="dxa"/>
            </w:tcMar>
            <w:vAlign w:val="center"/>
          </w:tcPr>
          <w:p w14:paraId="78DB3721" w14:textId="77777777" w:rsidR="00862B95" w:rsidRPr="00605FE5" w:rsidRDefault="007B2BBC" w:rsidP="00862B95">
            <w:pPr>
              <w:spacing w:after="0" w:line="240" w:lineRule="auto"/>
              <w:jc w:val="center"/>
              <w:rPr>
                <w:rFonts w:ascii="Petrobras Sans" w:eastAsia="Times New Roman" w:hAnsi="Petrobras Sans" w:cs="Petrobras Sans"/>
                <w:b/>
                <w:color w:val="000000"/>
                <w:sz w:val="17"/>
                <w:szCs w:val="17"/>
                <w:lang w:eastAsia="pt-BR"/>
              </w:rPr>
            </w:pPr>
            <w:r w:rsidRPr="00605FE5">
              <w:rPr>
                <w:rFonts w:ascii="Petrobras Sans" w:eastAsia="Times New Roman" w:hAnsi="Petrobras Sans" w:cs="Petrobras Sans"/>
                <w:b/>
                <w:color w:val="000000"/>
                <w:sz w:val="17"/>
                <w:szCs w:val="17"/>
                <w:lang w:eastAsia="pt-BR"/>
              </w:rPr>
              <w:t>190.822</w:t>
            </w:r>
          </w:p>
        </w:tc>
      </w:tr>
      <w:tr w:rsidR="00DE2699" w14:paraId="78DB372A" w14:textId="77777777" w:rsidTr="00862B95">
        <w:tc>
          <w:tcPr>
            <w:tcW w:w="2188" w:type="pct"/>
            <w:tcBorders>
              <w:top w:val="single" w:sz="4" w:space="0" w:color="008542"/>
              <w:left w:val="nil"/>
              <w:bottom w:val="nil"/>
              <w:right w:val="nil"/>
            </w:tcBorders>
            <w:shd w:val="solid" w:color="F0F5BF" w:fill="FFFFFF"/>
            <w:tcMar>
              <w:top w:w="0" w:type="dxa"/>
              <w:left w:w="60" w:type="dxa"/>
              <w:bottom w:w="0" w:type="dxa"/>
              <w:right w:w="60" w:type="dxa"/>
            </w:tcMar>
            <w:vAlign w:val="center"/>
          </w:tcPr>
          <w:p w14:paraId="78DB3723" w14:textId="77777777" w:rsidR="00862B95" w:rsidRPr="00605FE5" w:rsidRDefault="007B2BBC" w:rsidP="00862B95">
            <w:pPr>
              <w:spacing w:after="0" w:line="240" w:lineRule="auto"/>
              <w:rPr>
                <w:rFonts w:ascii="Petrobras Sans" w:eastAsia="Times New Roman" w:hAnsi="Petrobras Sans" w:cs="Petrobras Sans"/>
                <w:color w:val="000000"/>
                <w:sz w:val="17"/>
                <w:szCs w:val="17"/>
                <w:lang w:eastAsia="pt-BR"/>
              </w:rPr>
            </w:pPr>
            <w:r w:rsidRPr="00605FE5">
              <w:rPr>
                <w:rFonts w:ascii="Petrobras Sans" w:eastAsia="Times New Roman" w:hAnsi="Petrobras Sans" w:cs="Petrobras Sans"/>
                <w:color w:val="000000"/>
                <w:sz w:val="17"/>
                <w:szCs w:val="17"/>
                <w:lang w:eastAsia="pt-BR"/>
              </w:rPr>
              <w:t xml:space="preserve">Resultado financeiro líquido </w:t>
            </w:r>
          </w:p>
        </w:tc>
        <w:tc>
          <w:tcPr>
            <w:tcW w:w="443" w:type="pct"/>
            <w:tcBorders>
              <w:top w:val="single" w:sz="4" w:space="0" w:color="008542"/>
              <w:left w:val="nil"/>
              <w:bottom w:val="nil"/>
              <w:right w:val="nil"/>
            </w:tcBorders>
            <w:shd w:val="solid" w:color="F0F5BF" w:fill="FFFFFF"/>
            <w:tcMar>
              <w:top w:w="0" w:type="dxa"/>
              <w:left w:w="60" w:type="dxa"/>
              <w:bottom w:w="0" w:type="dxa"/>
              <w:right w:w="60" w:type="dxa"/>
            </w:tcMar>
            <w:vAlign w:val="center"/>
          </w:tcPr>
          <w:p w14:paraId="78DB3724" w14:textId="77777777" w:rsidR="00862B95" w:rsidRPr="00605FE5" w:rsidRDefault="007B2BBC" w:rsidP="00862B95">
            <w:pPr>
              <w:spacing w:after="0" w:line="240" w:lineRule="auto"/>
              <w:jc w:val="center"/>
              <w:rPr>
                <w:rFonts w:ascii="Petrobras Sans" w:eastAsia="Times New Roman" w:hAnsi="Petrobras Sans" w:cs="Petrobras Sans"/>
                <w:color w:val="000000"/>
                <w:sz w:val="17"/>
                <w:szCs w:val="17"/>
                <w:lang w:eastAsia="pt-BR"/>
              </w:rPr>
            </w:pPr>
            <w:r w:rsidRPr="00605FE5">
              <w:rPr>
                <w:rFonts w:ascii="Petrobras Sans" w:eastAsia="Times New Roman" w:hAnsi="Petrobras Sans" w:cs="Petrobras Sans"/>
                <w:color w:val="000000"/>
                <w:sz w:val="17"/>
                <w:szCs w:val="17"/>
                <w:lang w:eastAsia="pt-BR"/>
              </w:rPr>
              <w:t>−</w:t>
            </w:r>
          </w:p>
        </w:tc>
        <w:tc>
          <w:tcPr>
            <w:tcW w:w="443" w:type="pct"/>
            <w:tcBorders>
              <w:top w:val="single" w:sz="4" w:space="0" w:color="008542"/>
              <w:left w:val="nil"/>
              <w:bottom w:val="nil"/>
              <w:right w:val="nil"/>
            </w:tcBorders>
            <w:shd w:val="solid" w:color="F0F5BF" w:fill="FFFFFF"/>
            <w:tcMar>
              <w:top w:w="0" w:type="dxa"/>
              <w:left w:w="60" w:type="dxa"/>
              <w:bottom w:w="0" w:type="dxa"/>
              <w:right w:w="60" w:type="dxa"/>
            </w:tcMar>
            <w:vAlign w:val="center"/>
          </w:tcPr>
          <w:p w14:paraId="78DB3725" w14:textId="77777777" w:rsidR="00862B95" w:rsidRPr="00605FE5" w:rsidRDefault="007B2BBC" w:rsidP="00862B95">
            <w:pPr>
              <w:spacing w:after="0" w:line="240" w:lineRule="auto"/>
              <w:jc w:val="center"/>
              <w:rPr>
                <w:rFonts w:ascii="Petrobras Sans" w:eastAsia="Times New Roman" w:hAnsi="Petrobras Sans" w:cs="Petrobras Sans"/>
                <w:color w:val="000000"/>
                <w:sz w:val="17"/>
                <w:szCs w:val="17"/>
                <w:lang w:eastAsia="pt-BR"/>
              </w:rPr>
            </w:pPr>
            <w:r w:rsidRPr="00605FE5">
              <w:rPr>
                <w:rFonts w:ascii="Petrobras Sans" w:eastAsia="Times New Roman" w:hAnsi="Petrobras Sans" w:cs="Petrobras Sans"/>
                <w:color w:val="000000"/>
                <w:sz w:val="17"/>
                <w:szCs w:val="17"/>
                <w:lang w:eastAsia="pt-BR"/>
              </w:rPr>
              <w:t>−</w:t>
            </w:r>
          </w:p>
        </w:tc>
        <w:tc>
          <w:tcPr>
            <w:tcW w:w="547" w:type="pct"/>
            <w:tcBorders>
              <w:top w:val="single" w:sz="4" w:space="0" w:color="008542"/>
              <w:left w:val="nil"/>
              <w:bottom w:val="nil"/>
              <w:right w:val="nil"/>
            </w:tcBorders>
            <w:shd w:val="solid" w:color="F0F5BF" w:fill="FFFFFF"/>
            <w:tcMar>
              <w:top w:w="0" w:type="dxa"/>
              <w:left w:w="60" w:type="dxa"/>
              <w:bottom w:w="0" w:type="dxa"/>
              <w:right w:w="60" w:type="dxa"/>
            </w:tcMar>
            <w:vAlign w:val="center"/>
          </w:tcPr>
          <w:p w14:paraId="78DB3726" w14:textId="77777777" w:rsidR="00862B95" w:rsidRPr="00605FE5" w:rsidRDefault="007B2BBC" w:rsidP="00862B95">
            <w:pPr>
              <w:spacing w:after="0" w:line="240" w:lineRule="auto"/>
              <w:jc w:val="center"/>
              <w:rPr>
                <w:rFonts w:ascii="Petrobras Sans" w:eastAsia="Times New Roman" w:hAnsi="Petrobras Sans" w:cs="Petrobras Sans"/>
                <w:color w:val="000000"/>
                <w:sz w:val="17"/>
                <w:szCs w:val="17"/>
                <w:lang w:eastAsia="pt-BR"/>
              </w:rPr>
            </w:pPr>
            <w:r w:rsidRPr="00605FE5">
              <w:rPr>
                <w:rFonts w:ascii="Petrobras Sans" w:eastAsia="Times New Roman" w:hAnsi="Petrobras Sans" w:cs="Petrobras Sans"/>
                <w:color w:val="000000"/>
                <w:sz w:val="17"/>
                <w:szCs w:val="17"/>
                <w:lang w:eastAsia="pt-BR"/>
              </w:rPr>
              <w:t>−</w:t>
            </w:r>
          </w:p>
        </w:tc>
        <w:tc>
          <w:tcPr>
            <w:tcW w:w="443" w:type="pct"/>
            <w:tcBorders>
              <w:top w:val="single" w:sz="4" w:space="0" w:color="008542"/>
              <w:left w:val="nil"/>
              <w:bottom w:val="nil"/>
              <w:right w:val="nil"/>
            </w:tcBorders>
            <w:shd w:val="solid" w:color="F0F5BF" w:fill="FFFFFF"/>
            <w:tcMar>
              <w:top w:w="0" w:type="dxa"/>
              <w:left w:w="60" w:type="dxa"/>
              <w:bottom w:w="0" w:type="dxa"/>
              <w:right w:w="60" w:type="dxa"/>
            </w:tcMar>
            <w:vAlign w:val="center"/>
          </w:tcPr>
          <w:p w14:paraId="78DB3727" w14:textId="77777777" w:rsidR="00862B95" w:rsidRPr="00605FE5" w:rsidRDefault="007B2BBC" w:rsidP="00862B95">
            <w:pPr>
              <w:spacing w:after="0" w:line="240" w:lineRule="auto"/>
              <w:jc w:val="center"/>
              <w:rPr>
                <w:rFonts w:ascii="Petrobras Sans" w:eastAsia="Times New Roman" w:hAnsi="Petrobras Sans" w:cs="Petrobras Sans"/>
                <w:color w:val="000000"/>
                <w:sz w:val="17"/>
                <w:szCs w:val="17"/>
                <w:lang w:eastAsia="pt-BR"/>
              </w:rPr>
            </w:pPr>
            <w:r w:rsidRPr="00605FE5">
              <w:rPr>
                <w:rFonts w:ascii="Petrobras Sans" w:eastAsia="Times New Roman" w:hAnsi="Petrobras Sans" w:cs="Petrobras Sans"/>
                <w:color w:val="000000"/>
                <w:sz w:val="17"/>
                <w:szCs w:val="17"/>
                <w:lang w:eastAsia="pt-BR"/>
              </w:rPr>
              <w:t>(11.861)</w:t>
            </w:r>
          </w:p>
        </w:tc>
        <w:tc>
          <w:tcPr>
            <w:tcW w:w="443" w:type="pct"/>
            <w:tcBorders>
              <w:top w:val="single" w:sz="4" w:space="0" w:color="008542"/>
              <w:left w:val="nil"/>
              <w:bottom w:val="nil"/>
              <w:right w:val="nil"/>
            </w:tcBorders>
            <w:shd w:val="solid" w:color="F0F5BF" w:fill="FFFFFF"/>
            <w:tcMar>
              <w:top w:w="0" w:type="dxa"/>
              <w:left w:w="60" w:type="dxa"/>
              <w:bottom w:w="0" w:type="dxa"/>
              <w:right w:w="60" w:type="dxa"/>
            </w:tcMar>
            <w:vAlign w:val="center"/>
          </w:tcPr>
          <w:p w14:paraId="78DB3728" w14:textId="77777777" w:rsidR="00862B95" w:rsidRPr="00605FE5" w:rsidRDefault="007B2BBC" w:rsidP="00862B95">
            <w:pPr>
              <w:spacing w:after="0" w:line="240" w:lineRule="auto"/>
              <w:jc w:val="center"/>
              <w:rPr>
                <w:rFonts w:ascii="Petrobras Sans" w:eastAsia="Times New Roman" w:hAnsi="Petrobras Sans" w:cs="Petrobras Sans"/>
                <w:color w:val="000000"/>
                <w:sz w:val="17"/>
                <w:szCs w:val="17"/>
                <w:lang w:eastAsia="pt-BR"/>
              </w:rPr>
            </w:pPr>
            <w:r w:rsidRPr="00605FE5">
              <w:rPr>
                <w:rFonts w:ascii="Petrobras Sans" w:eastAsia="Times New Roman" w:hAnsi="Petrobras Sans" w:cs="Petrobras Sans"/>
                <w:color w:val="000000"/>
                <w:sz w:val="17"/>
                <w:szCs w:val="17"/>
                <w:lang w:eastAsia="pt-BR"/>
              </w:rPr>
              <w:t>−</w:t>
            </w:r>
          </w:p>
        </w:tc>
        <w:tc>
          <w:tcPr>
            <w:tcW w:w="495" w:type="pct"/>
            <w:tcBorders>
              <w:top w:val="single" w:sz="4" w:space="0" w:color="008542"/>
              <w:left w:val="nil"/>
              <w:bottom w:val="nil"/>
              <w:right w:val="nil"/>
            </w:tcBorders>
            <w:shd w:val="solid" w:color="F0F5BF" w:fill="FFFFFF"/>
            <w:tcMar>
              <w:top w:w="0" w:type="dxa"/>
              <w:left w:w="60" w:type="dxa"/>
              <w:bottom w:w="0" w:type="dxa"/>
              <w:right w:w="60" w:type="dxa"/>
            </w:tcMar>
            <w:vAlign w:val="center"/>
          </w:tcPr>
          <w:p w14:paraId="78DB3729" w14:textId="77777777" w:rsidR="00862B95" w:rsidRPr="00605FE5" w:rsidRDefault="007B2BBC" w:rsidP="00862B95">
            <w:pPr>
              <w:spacing w:after="0" w:line="240" w:lineRule="auto"/>
              <w:jc w:val="center"/>
              <w:rPr>
                <w:rFonts w:ascii="Petrobras Sans" w:eastAsia="Times New Roman" w:hAnsi="Petrobras Sans" w:cs="Petrobras Sans"/>
                <w:color w:val="000000"/>
                <w:sz w:val="17"/>
                <w:szCs w:val="17"/>
                <w:lang w:eastAsia="pt-BR"/>
              </w:rPr>
            </w:pPr>
            <w:r w:rsidRPr="00605FE5">
              <w:rPr>
                <w:rFonts w:ascii="Petrobras Sans" w:eastAsia="Times New Roman" w:hAnsi="Petrobras Sans" w:cs="Petrobras Sans"/>
                <w:color w:val="000000"/>
                <w:sz w:val="17"/>
                <w:szCs w:val="17"/>
                <w:lang w:eastAsia="pt-BR"/>
              </w:rPr>
              <w:t>(11.861)</w:t>
            </w:r>
          </w:p>
        </w:tc>
      </w:tr>
      <w:tr w:rsidR="00DE2699" w14:paraId="78DB3732" w14:textId="77777777" w:rsidTr="00862B95">
        <w:tc>
          <w:tcPr>
            <w:tcW w:w="2188" w:type="pct"/>
            <w:tcBorders>
              <w:top w:val="nil"/>
              <w:left w:val="nil"/>
              <w:bottom w:val="nil"/>
              <w:right w:val="nil"/>
            </w:tcBorders>
            <w:tcMar>
              <w:top w:w="0" w:type="dxa"/>
              <w:left w:w="60" w:type="dxa"/>
              <w:bottom w:w="0" w:type="dxa"/>
              <w:right w:w="60" w:type="dxa"/>
            </w:tcMar>
            <w:vAlign w:val="center"/>
          </w:tcPr>
          <w:p w14:paraId="78DB372B" w14:textId="77777777" w:rsidR="00862B95" w:rsidRPr="00605FE5" w:rsidRDefault="007B2BBC" w:rsidP="00862B95">
            <w:pPr>
              <w:spacing w:after="0" w:line="240" w:lineRule="auto"/>
              <w:rPr>
                <w:rFonts w:ascii="Petrobras Sans" w:eastAsia="Times New Roman" w:hAnsi="Petrobras Sans" w:cs="Petrobras Sans"/>
                <w:color w:val="000000"/>
                <w:sz w:val="17"/>
                <w:szCs w:val="17"/>
                <w:lang w:eastAsia="pt-BR"/>
              </w:rPr>
            </w:pPr>
            <w:r w:rsidRPr="00605FE5">
              <w:rPr>
                <w:rFonts w:ascii="Petrobras Sans" w:eastAsia="Times New Roman" w:hAnsi="Petrobras Sans" w:cs="Petrobras Sans"/>
                <w:color w:val="000000"/>
                <w:sz w:val="17"/>
                <w:szCs w:val="17"/>
                <w:lang w:eastAsia="pt-BR"/>
              </w:rPr>
              <w:t>Resultado de participações em investidas por equivalência patrimonial</w:t>
            </w:r>
          </w:p>
        </w:tc>
        <w:tc>
          <w:tcPr>
            <w:tcW w:w="443" w:type="pct"/>
            <w:tcBorders>
              <w:top w:val="nil"/>
              <w:left w:val="nil"/>
              <w:bottom w:val="single" w:sz="4" w:space="0" w:color="008542"/>
              <w:right w:val="nil"/>
            </w:tcBorders>
            <w:tcMar>
              <w:top w:w="0" w:type="dxa"/>
              <w:left w:w="60" w:type="dxa"/>
              <w:bottom w:w="0" w:type="dxa"/>
              <w:right w:w="60" w:type="dxa"/>
            </w:tcMar>
            <w:vAlign w:val="center"/>
          </w:tcPr>
          <w:p w14:paraId="78DB372C" w14:textId="77777777" w:rsidR="00862B95" w:rsidRPr="00605FE5" w:rsidRDefault="007B2BBC" w:rsidP="00862B95">
            <w:pPr>
              <w:spacing w:after="0" w:line="240" w:lineRule="auto"/>
              <w:jc w:val="center"/>
              <w:rPr>
                <w:rFonts w:ascii="Petrobras Sans" w:eastAsia="Times New Roman" w:hAnsi="Petrobras Sans" w:cs="Petrobras Sans"/>
                <w:color w:val="000000"/>
                <w:sz w:val="17"/>
                <w:szCs w:val="17"/>
                <w:lang w:eastAsia="pt-BR"/>
              </w:rPr>
            </w:pPr>
            <w:r w:rsidRPr="00605FE5">
              <w:rPr>
                <w:rFonts w:ascii="Petrobras Sans" w:eastAsia="Times New Roman" w:hAnsi="Petrobras Sans" w:cs="Petrobras Sans"/>
                <w:color w:val="000000"/>
                <w:sz w:val="17"/>
                <w:szCs w:val="17"/>
                <w:lang w:eastAsia="pt-BR"/>
              </w:rPr>
              <w:t>(18)</w:t>
            </w:r>
          </w:p>
        </w:tc>
        <w:tc>
          <w:tcPr>
            <w:tcW w:w="443" w:type="pct"/>
            <w:tcBorders>
              <w:top w:val="nil"/>
              <w:left w:val="nil"/>
              <w:bottom w:val="single" w:sz="4" w:space="0" w:color="008542"/>
              <w:right w:val="nil"/>
            </w:tcBorders>
            <w:tcMar>
              <w:top w:w="0" w:type="dxa"/>
              <w:left w:w="60" w:type="dxa"/>
              <w:bottom w:w="0" w:type="dxa"/>
              <w:right w:w="60" w:type="dxa"/>
            </w:tcMar>
            <w:vAlign w:val="center"/>
          </w:tcPr>
          <w:p w14:paraId="78DB372D" w14:textId="77777777" w:rsidR="00862B95" w:rsidRPr="00605FE5" w:rsidRDefault="007B2BBC" w:rsidP="00862B95">
            <w:pPr>
              <w:spacing w:after="0" w:line="240" w:lineRule="auto"/>
              <w:jc w:val="center"/>
              <w:rPr>
                <w:rFonts w:ascii="Petrobras Sans" w:eastAsia="Times New Roman" w:hAnsi="Petrobras Sans" w:cs="Petrobras Sans"/>
                <w:color w:val="000000"/>
                <w:sz w:val="17"/>
                <w:szCs w:val="17"/>
                <w:lang w:eastAsia="pt-BR"/>
              </w:rPr>
            </w:pPr>
            <w:r w:rsidRPr="00605FE5">
              <w:rPr>
                <w:rFonts w:ascii="Petrobras Sans" w:eastAsia="Times New Roman" w:hAnsi="Petrobras Sans" w:cs="Petrobras Sans"/>
                <w:color w:val="000000"/>
                <w:sz w:val="17"/>
                <w:szCs w:val="17"/>
                <w:lang w:eastAsia="pt-BR"/>
              </w:rPr>
              <w:t>(1.562)</w:t>
            </w:r>
          </w:p>
        </w:tc>
        <w:tc>
          <w:tcPr>
            <w:tcW w:w="547" w:type="pct"/>
            <w:tcBorders>
              <w:top w:val="nil"/>
              <w:left w:val="nil"/>
              <w:bottom w:val="single" w:sz="4" w:space="0" w:color="008542"/>
              <w:right w:val="nil"/>
            </w:tcBorders>
            <w:tcMar>
              <w:top w:w="0" w:type="dxa"/>
              <w:left w:w="60" w:type="dxa"/>
              <w:bottom w:w="0" w:type="dxa"/>
              <w:right w:w="60" w:type="dxa"/>
            </w:tcMar>
            <w:vAlign w:val="center"/>
          </w:tcPr>
          <w:p w14:paraId="78DB372E" w14:textId="77777777" w:rsidR="00862B95" w:rsidRPr="00605FE5" w:rsidRDefault="007B2BBC" w:rsidP="00862B95">
            <w:pPr>
              <w:spacing w:after="0" w:line="240" w:lineRule="auto"/>
              <w:jc w:val="center"/>
              <w:rPr>
                <w:rFonts w:ascii="Petrobras Sans" w:eastAsia="Times New Roman" w:hAnsi="Petrobras Sans" w:cs="Petrobras Sans"/>
                <w:color w:val="000000"/>
                <w:sz w:val="17"/>
                <w:szCs w:val="17"/>
                <w:lang w:eastAsia="pt-BR"/>
              </w:rPr>
            </w:pPr>
            <w:r w:rsidRPr="00605FE5">
              <w:rPr>
                <w:rFonts w:ascii="Petrobras Sans" w:eastAsia="Times New Roman" w:hAnsi="Petrobras Sans" w:cs="Petrobras Sans"/>
                <w:color w:val="000000"/>
                <w:sz w:val="17"/>
                <w:szCs w:val="17"/>
                <w:lang w:eastAsia="pt-BR"/>
              </w:rPr>
              <w:t>52</w:t>
            </w:r>
          </w:p>
        </w:tc>
        <w:tc>
          <w:tcPr>
            <w:tcW w:w="443" w:type="pct"/>
            <w:tcBorders>
              <w:top w:val="nil"/>
              <w:left w:val="nil"/>
              <w:bottom w:val="single" w:sz="4" w:space="0" w:color="008542"/>
              <w:right w:val="nil"/>
            </w:tcBorders>
            <w:tcMar>
              <w:top w:w="0" w:type="dxa"/>
              <w:left w:w="60" w:type="dxa"/>
              <w:bottom w:w="0" w:type="dxa"/>
              <w:right w:w="60" w:type="dxa"/>
            </w:tcMar>
            <w:vAlign w:val="center"/>
          </w:tcPr>
          <w:p w14:paraId="78DB372F" w14:textId="77777777" w:rsidR="00862B95" w:rsidRPr="00605FE5" w:rsidRDefault="007B2BBC" w:rsidP="00862B95">
            <w:pPr>
              <w:spacing w:after="0" w:line="240" w:lineRule="auto"/>
              <w:jc w:val="center"/>
              <w:rPr>
                <w:rFonts w:ascii="Petrobras Sans" w:eastAsia="Times New Roman" w:hAnsi="Petrobras Sans" w:cs="Petrobras Sans"/>
                <w:color w:val="000000"/>
                <w:sz w:val="17"/>
                <w:szCs w:val="17"/>
                <w:lang w:eastAsia="pt-BR"/>
              </w:rPr>
            </w:pPr>
            <w:r w:rsidRPr="00605FE5">
              <w:rPr>
                <w:rFonts w:ascii="Petrobras Sans" w:eastAsia="Times New Roman" w:hAnsi="Petrobras Sans" w:cs="Petrobras Sans"/>
                <w:color w:val="000000"/>
                <w:sz w:val="17"/>
                <w:szCs w:val="17"/>
                <w:lang w:eastAsia="pt-BR"/>
              </w:rPr>
              <w:t>48</w:t>
            </w:r>
          </w:p>
        </w:tc>
        <w:tc>
          <w:tcPr>
            <w:tcW w:w="443" w:type="pct"/>
            <w:tcBorders>
              <w:top w:val="nil"/>
              <w:left w:val="nil"/>
              <w:bottom w:val="single" w:sz="4" w:space="0" w:color="008542"/>
              <w:right w:val="nil"/>
            </w:tcBorders>
            <w:tcMar>
              <w:top w:w="0" w:type="dxa"/>
              <w:left w:w="60" w:type="dxa"/>
              <w:bottom w:w="0" w:type="dxa"/>
              <w:right w:w="60" w:type="dxa"/>
            </w:tcMar>
            <w:vAlign w:val="center"/>
          </w:tcPr>
          <w:p w14:paraId="78DB3730" w14:textId="77777777" w:rsidR="00862B95" w:rsidRPr="00605FE5" w:rsidRDefault="007B2BBC" w:rsidP="00862B95">
            <w:pPr>
              <w:spacing w:after="0" w:line="240" w:lineRule="auto"/>
              <w:jc w:val="center"/>
              <w:rPr>
                <w:rFonts w:ascii="Petrobras Sans" w:eastAsia="Times New Roman" w:hAnsi="Petrobras Sans" w:cs="Petrobras Sans"/>
                <w:color w:val="000000"/>
                <w:sz w:val="17"/>
                <w:szCs w:val="17"/>
                <w:lang w:eastAsia="pt-BR"/>
              </w:rPr>
            </w:pPr>
            <w:r w:rsidRPr="00605FE5">
              <w:rPr>
                <w:rFonts w:ascii="Petrobras Sans" w:eastAsia="Times New Roman" w:hAnsi="Petrobras Sans" w:cs="Petrobras Sans"/>
                <w:color w:val="000000"/>
                <w:sz w:val="17"/>
                <w:szCs w:val="17"/>
                <w:lang w:eastAsia="pt-BR"/>
              </w:rPr>
              <w:t>−</w:t>
            </w:r>
          </w:p>
        </w:tc>
        <w:tc>
          <w:tcPr>
            <w:tcW w:w="495" w:type="pct"/>
            <w:tcBorders>
              <w:top w:val="nil"/>
              <w:left w:val="nil"/>
              <w:bottom w:val="single" w:sz="4" w:space="0" w:color="008542"/>
              <w:right w:val="nil"/>
            </w:tcBorders>
            <w:tcMar>
              <w:top w:w="0" w:type="dxa"/>
              <w:left w:w="60" w:type="dxa"/>
              <w:bottom w:w="0" w:type="dxa"/>
              <w:right w:w="60" w:type="dxa"/>
            </w:tcMar>
            <w:vAlign w:val="center"/>
          </w:tcPr>
          <w:p w14:paraId="78DB3731" w14:textId="77777777" w:rsidR="00862B95" w:rsidRPr="00605FE5" w:rsidRDefault="007B2BBC" w:rsidP="00862B95">
            <w:pPr>
              <w:spacing w:after="0" w:line="240" w:lineRule="auto"/>
              <w:jc w:val="center"/>
              <w:rPr>
                <w:rFonts w:ascii="Petrobras Sans" w:eastAsia="Times New Roman" w:hAnsi="Petrobras Sans" w:cs="Petrobras Sans"/>
                <w:color w:val="000000"/>
                <w:sz w:val="17"/>
                <w:szCs w:val="17"/>
                <w:lang w:eastAsia="pt-BR"/>
              </w:rPr>
            </w:pPr>
            <w:r w:rsidRPr="00605FE5">
              <w:rPr>
                <w:rFonts w:ascii="Petrobras Sans" w:eastAsia="Times New Roman" w:hAnsi="Petrobras Sans" w:cs="Petrobras Sans"/>
                <w:color w:val="000000"/>
                <w:sz w:val="17"/>
                <w:szCs w:val="17"/>
                <w:lang w:eastAsia="pt-BR"/>
              </w:rPr>
              <w:t>(1.480)</w:t>
            </w:r>
          </w:p>
        </w:tc>
      </w:tr>
      <w:tr w:rsidR="00DE2699" w14:paraId="78DB373A" w14:textId="77777777" w:rsidTr="00862B95">
        <w:tc>
          <w:tcPr>
            <w:tcW w:w="2188" w:type="pct"/>
            <w:tcBorders>
              <w:top w:val="nil"/>
              <w:left w:val="nil"/>
              <w:bottom w:val="single" w:sz="4" w:space="0" w:color="008542"/>
              <w:right w:val="nil"/>
            </w:tcBorders>
            <w:shd w:val="solid" w:color="F0F5BF" w:fill="FFFFFF"/>
            <w:tcMar>
              <w:top w:w="0" w:type="dxa"/>
              <w:left w:w="60" w:type="dxa"/>
              <w:bottom w:w="0" w:type="dxa"/>
              <w:right w:w="60" w:type="dxa"/>
            </w:tcMar>
            <w:vAlign w:val="center"/>
          </w:tcPr>
          <w:p w14:paraId="78DB3733" w14:textId="77777777" w:rsidR="00862B95" w:rsidRPr="00605FE5" w:rsidRDefault="007B2BBC" w:rsidP="00862B95">
            <w:pPr>
              <w:spacing w:after="0" w:line="240" w:lineRule="auto"/>
              <w:rPr>
                <w:rFonts w:ascii="Petrobras Sans" w:eastAsia="Times New Roman" w:hAnsi="Petrobras Sans" w:cs="Petrobras Sans"/>
                <w:b/>
                <w:color w:val="000000"/>
                <w:sz w:val="17"/>
                <w:szCs w:val="17"/>
                <w:lang w:eastAsia="pt-BR"/>
              </w:rPr>
            </w:pPr>
            <w:r w:rsidRPr="00605FE5">
              <w:rPr>
                <w:rFonts w:ascii="Petrobras Sans" w:eastAsia="Times New Roman" w:hAnsi="Petrobras Sans" w:cs="Petrobras Sans"/>
                <w:b/>
                <w:color w:val="000000"/>
                <w:sz w:val="17"/>
                <w:szCs w:val="17"/>
                <w:lang w:eastAsia="pt-BR"/>
              </w:rPr>
              <w:t>Lucro (prejuízo) antes dos impostos</w:t>
            </w:r>
          </w:p>
        </w:tc>
        <w:tc>
          <w:tcPr>
            <w:tcW w:w="443" w:type="pct"/>
            <w:tcBorders>
              <w:top w:val="single" w:sz="4" w:space="0" w:color="008542"/>
              <w:left w:val="nil"/>
              <w:bottom w:val="single" w:sz="4" w:space="0" w:color="008542"/>
              <w:right w:val="nil"/>
            </w:tcBorders>
            <w:shd w:val="solid" w:color="F0F5BF" w:fill="FFFFFF"/>
            <w:tcMar>
              <w:top w:w="0" w:type="dxa"/>
              <w:left w:w="60" w:type="dxa"/>
              <w:bottom w:w="0" w:type="dxa"/>
              <w:right w:w="60" w:type="dxa"/>
            </w:tcMar>
            <w:vAlign w:val="center"/>
          </w:tcPr>
          <w:p w14:paraId="78DB3734" w14:textId="77777777" w:rsidR="00862B95" w:rsidRPr="00605FE5" w:rsidRDefault="007B2BBC" w:rsidP="00862B95">
            <w:pPr>
              <w:spacing w:after="0" w:line="240" w:lineRule="auto"/>
              <w:jc w:val="center"/>
              <w:rPr>
                <w:rFonts w:ascii="Petrobras Sans" w:eastAsia="Times New Roman" w:hAnsi="Petrobras Sans" w:cs="Petrobras Sans"/>
                <w:b/>
                <w:color w:val="000000"/>
                <w:sz w:val="17"/>
                <w:szCs w:val="17"/>
                <w:lang w:eastAsia="pt-BR"/>
              </w:rPr>
            </w:pPr>
            <w:r w:rsidRPr="00605FE5">
              <w:rPr>
                <w:rFonts w:ascii="Petrobras Sans" w:eastAsia="Times New Roman" w:hAnsi="Petrobras Sans" w:cs="Petrobras Sans"/>
                <w:b/>
                <w:color w:val="000000"/>
                <w:sz w:val="17"/>
                <w:szCs w:val="17"/>
                <w:lang w:eastAsia="pt-BR"/>
              </w:rPr>
              <w:t>170.400</w:t>
            </w:r>
          </w:p>
        </w:tc>
        <w:tc>
          <w:tcPr>
            <w:tcW w:w="443" w:type="pct"/>
            <w:tcBorders>
              <w:top w:val="single" w:sz="4" w:space="0" w:color="008542"/>
              <w:left w:val="nil"/>
              <w:bottom w:val="single" w:sz="4" w:space="0" w:color="008542"/>
              <w:right w:val="nil"/>
            </w:tcBorders>
            <w:shd w:val="solid" w:color="F0F5BF" w:fill="FFFFFF"/>
            <w:tcMar>
              <w:top w:w="0" w:type="dxa"/>
              <w:left w:w="60" w:type="dxa"/>
              <w:bottom w:w="0" w:type="dxa"/>
              <w:right w:w="60" w:type="dxa"/>
            </w:tcMar>
            <w:vAlign w:val="center"/>
          </w:tcPr>
          <w:p w14:paraId="78DB3735" w14:textId="77777777" w:rsidR="00862B95" w:rsidRPr="00605FE5" w:rsidRDefault="007B2BBC" w:rsidP="00862B95">
            <w:pPr>
              <w:spacing w:after="0" w:line="240" w:lineRule="auto"/>
              <w:jc w:val="center"/>
              <w:rPr>
                <w:rFonts w:ascii="Petrobras Sans" w:eastAsia="Times New Roman" w:hAnsi="Petrobras Sans" w:cs="Petrobras Sans"/>
                <w:b/>
                <w:color w:val="000000"/>
                <w:sz w:val="17"/>
                <w:szCs w:val="17"/>
                <w:lang w:eastAsia="pt-BR"/>
              </w:rPr>
            </w:pPr>
            <w:r w:rsidRPr="00605FE5">
              <w:rPr>
                <w:rFonts w:ascii="Petrobras Sans" w:eastAsia="Times New Roman" w:hAnsi="Petrobras Sans" w:cs="Petrobras Sans"/>
                <w:b/>
                <w:color w:val="000000"/>
                <w:sz w:val="17"/>
                <w:szCs w:val="17"/>
                <w:lang w:eastAsia="pt-BR"/>
              </w:rPr>
              <w:t>24.072</w:t>
            </w:r>
          </w:p>
        </w:tc>
        <w:tc>
          <w:tcPr>
            <w:tcW w:w="547" w:type="pct"/>
            <w:tcBorders>
              <w:top w:val="single" w:sz="4" w:space="0" w:color="008542"/>
              <w:left w:val="nil"/>
              <w:bottom w:val="single" w:sz="4" w:space="0" w:color="008542"/>
              <w:right w:val="nil"/>
            </w:tcBorders>
            <w:shd w:val="solid" w:color="F0F5BF" w:fill="FFFFFF"/>
            <w:tcMar>
              <w:top w:w="0" w:type="dxa"/>
              <w:left w:w="60" w:type="dxa"/>
              <w:bottom w:w="0" w:type="dxa"/>
              <w:right w:w="60" w:type="dxa"/>
            </w:tcMar>
            <w:vAlign w:val="center"/>
          </w:tcPr>
          <w:p w14:paraId="78DB3736" w14:textId="77777777" w:rsidR="00862B95" w:rsidRPr="00605FE5" w:rsidRDefault="007B2BBC" w:rsidP="00862B95">
            <w:pPr>
              <w:spacing w:after="0" w:line="240" w:lineRule="auto"/>
              <w:jc w:val="center"/>
              <w:rPr>
                <w:rFonts w:ascii="Petrobras Sans" w:eastAsia="Times New Roman" w:hAnsi="Petrobras Sans" w:cs="Petrobras Sans"/>
                <w:b/>
                <w:color w:val="000000"/>
                <w:sz w:val="17"/>
                <w:szCs w:val="17"/>
                <w:lang w:eastAsia="pt-BR"/>
              </w:rPr>
            </w:pPr>
            <w:r w:rsidRPr="00605FE5">
              <w:rPr>
                <w:rFonts w:ascii="Petrobras Sans" w:eastAsia="Times New Roman" w:hAnsi="Petrobras Sans" w:cs="Petrobras Sans"/>
                <w:b/>
                <w:color w:val="000000"/>
                <w:sz w:val="17"/>
                <w:szCs w:val="17"/>
                <w:lang w:eastAsia="pt-BR"/>
              </w:rPr>
              <w:t>10.218</w:t>
            </w:r>
          </w:p>
        </w:tc>
        <w:tc>
          <w:tcPr>
            <w:tcW w:w="443" w:type="pct"/>
            <w:tcBorders>
              <w:top w:val="single" w:sz="4" w:space="0" w:color="008542"/>
              <w:left w:val="nil"/>
              <w:bottom w:val="single" w:sz="4" w:space="0" w:color="008542"/>
              <w:right w:val="nil"/>
            </w:tcBorders>
            <w:shd w:val="solid" w:color="F0F5BF" w:fill="FFFFFF"/>
            <w:tcMar>
              <w:top w:w="0" w:type="dxa"/>
              <w:left w:w="60" w:type="dxa"/>
              <w:bottom w:w="0" w:type="dxa"/>
              <w:right w:w="60" w:type="dxa"/>
            </w:tcMar>
            <w:vAlign w:val="center"/>
          </w:tcPr>
          <w:p w14:paraId="78DB3737" w14:textId="77777777" w:rsidR="00862B95" w:rsidRPr="00605FE5" w:rsidRDefault="007B2BBC" w:rsidP="00862B95">
            <w:pPr>
              <w:spacing w:after="0" w:line="240" w:lineRule="auto"/>
              <w:jc w:val="center"/>
              <w:rPr>
                <w:rFonts w:ascii="Petrobras Sans" w:eastAsia="Times New Roman" w:hAnsi="Petrobras Sans" w:cs="Petrobras Sans"/>
                <w:b/>
                <w:color w:val="000000"/>
                <w:sz w:val="17"/>
                <w:szCs w:val="17"/>
                <w:lang w:eastAsia="pt-BR"/>
              </w:rPr>
            </w:pPr>
            <w:r w:rsidRPr="00605FE5">
              <w:rPr>
                <w:rFonts w:ascii="Petrobras Sans" w:eastAsia="Times New Roman" w:hAnsi="Petrobras Sans" w:cs="Petrobras Sans"/>
                <w:b/>
                <w:color w:val="000000"/>
                <w:sz w:val="17"/>
                <w:szCs w:val="17"/>
                <w:lang w:eastAsia="pt-BR"/>
              </w:rPr>
              <w:t>(26.017)</w:t>
            </w:r>
          </w:p>
        </w:tc>
        <w:tc>
          <w:tcPr>
            <w:tcW w:w="443" w:type="pct"/>
            <w:tcBorders>
              <w:top w:val="single" w:sz="4" w:space="0" w:color="008542"/>
              <w:left w:val="nil"/>
              <w:bottom w:val="single" w:sz="4" w:space="0" w:color="008542"/>
              <w:right w:val="nil"/>
            </w:tcBorders>
            <w:shd w:val="solid" w:color="F0F5BF" w:fill="FFFFFF"/>
            <w:tcMar>
              <w:top w:w="0" w:type="dxa"/>
              <w:left w:w="60" w:type="dxa"/>
              <w:bottom w:w="0" w:type="dxa"/>
              <w:right w:w="60" w:type="dxa"/>
            </w:tcMar>
            <w:vAlign w:val="center"/>
          </w:tcPr>
          <w:p w14:paraId="78DB3738" w14:textId="77777777" w:rsidR="00862B95" w:rsidRPr="00605FE5" w:rsidRDefault="007B2BBC" w:rsidP="00862B95">
            <w:pPr>
              <w:spacing w:after="0" w:line="240" w:lineRule="auto"/>
              <w:jc w:val="center"/>
              <w:rPr>
                <w:rFonts w:ascii="Petrobras Sans" w:eastAsia="Times New Roman" w:hAnsi="Petrobras Sans" w:cs="Petrobras Sans"/>
                <w:b/>
                <w:color w:val="000000"/>
                <w:sz w:val="17"/>
                <w:szCs w:val="17"/>
                <w:lang w:eastAsia="pt-BR"/>
              </w:rPr>
            </w:pPr>
            <w:r w:rsidRPr="00605FE5">
              <w:rPr>
                <w:rFonts w:ascii="Petrobras Sans" w:eastAsia="Times New Roman" w:hAnsi="Petrobras Sans" w:cs="Petrobras Sans"/>
                <w:b/>
                <w:color w:val="000000"/>
                <w:sz w:val="17"/>
                <w:szCs w:val="17"/>
                <w:lang w:eastAsia="pt-BR"/>
              </w:rPr>
              <w:t>(1.192)</w:t>
            </w:r>
          </w:p>
        </w:tc>
        <w:tc>
          <w:tcPr>
            <w:tcW w:w="495" w:type="pct"/>
            <w:tcBorders>
              <w:top w:val="single" w:sz="4" w:space="0" w:color="008542"/>
              <w:left w:val="nil"/>
              <w:bottom w:val="single" w:sz="4" w:space="0" w:color="008542"/>
              <w:right w:val="nil"/>
            </w:tcBorders>
            <w:shd w:val="solid" w:color="F0F5BF" w:fill="FFFFFF"/>
            <w:tcMar>
              <w:top w:w="0" w:type="dxa"/>
              <w:left w:w="60" w:type="dxa"/>
              <w:bottom w:w="0" w:type="dxa"/>
              <w:right w:w="60" w:type="dxa"/>
            </w:tcMar>
            <w:vAlign w:val="center"/>
          </w:tcPr>
          <w:p w14:paraId="78DB3739" w14:textId="77777777" w:rsidR="00862B95" w:rsidRPr="00605FE5" w:rsidRDefault="007B2BBC" w:rsidP="00862B95">
            <w:pPr>
              <w:spacing w:after="0" w:line="240" w:lineRule="auto"/>
              <w:jc w:val="center"/>
              <w:rPr>
                <w:rFonts w:ascii="Petrobras Sans" w:eastAsia="Times New Roman" w:hAnsi="Petrobras Sans" w:cs="Petrobras Sans"/>
                <w:b/>
                <w:color w:val="000000"/>
                <w:sz w:val="17"/>
                <w:szCs w:val="17"/>
                <w:lang w:eastAsia="pt-BR"/>
              </w:rPr>
            </w:pPr>
            <w:r w:rsidRPr="00605FE5">
              <w:rPr>
                <w:rFonts w:ascii="Petrobras Sans" w:eastAsia="Times New Roman" w:hAnsi="Petrobras Sans" w:cs="Petrobras Sans"/>
                <w:b/>
                <w:color w:val="000000"/>
                <w:sz w:val="17"/>
                <w:szCs w:val="17"/>
                <w:lang w:eastAsia="pt-BR"/>
              </w:rPr>
              <w:t>177.481</w:t>
            </w:r>
          </w:p>
        </w:tc>
      </w:tr>
      <w:tr w:rsidR="00DE2699" w14:paraId="78DB3742" w14:textId="77777777" w:rsidTr="00862B95">
        <w:tc>
          <w:tcPr>
            <w:tcW w:w="2188" w:type="pct"/>
            <w:tcBorders>
              <w:top w:val="single" w:sz="4" w:space="0" w:color="008542"/>
              <w:left w:val="nil"/>
              <w:bottom w:val="nil"/>
              <w:right w:val="nil"/>
            </w:tcBorders>
            <w:tcMar>
              <w:top w:w="0" w:type="dxa"/>
              <w:left w:w="60" w:type="dxa"/>
              <w:bottom w:w="0" w:type="dxa"/>
              <w:right w:w="60" w:type="dxa"/>
            </w:tcMar>
            <w:vAlign w:val="center"/>
          </w:tcPr>
          <w:p w14:paraId="78DB373B" w14:textId="77777777" w:rsidR="00862B95" w:rsidRPr="00605FE5" w:rsidRDefault="007B2BBC" w:rsidP="00862B95">
            <w:pPr>
              <w:spacing w:after="0" w:line="240" w:lineRule="auto"/>
              <w:rPr>
                <w:rFonts w:ascii="Petrobras Sans" w:eastAsia="Times New Roman" w:hAnsi="Petrobras Sans" w:cs="Petrobras Sans"/>
                <w:color w:val="000000"/>
                <w:sz w:val="17"/>
                <w:szCs w:val="17"/>
                <w:lang w:eastAsia="pt-BR"/>
              </w:rPr>
            </w:pPr>
            <w:r w:rsidRPr="00605FE5">
              <w:rPr>
                <w:rFonts w:ascii="Petrobras Sans" w:eastAsia="Times New Roman" w:hAnsi="Petrobras Sans" w:cs="Petrobras Sans"/>
                <w:color w:val="000000"/>
                <w:sz w:val="17"/>
                <w:szCs w:val="17"/>
                <w:lang w:eastAsia="pt-BR"/>
              </w:rPr>
              <w:t>Imposto de renda e contribuição social</w:t>
            </w:r>
          </w:p>
        </w:tc>
        <w:tc>
          <w:tcPr>
            <w:tcW w:w="443" w:type="pct"/>
            <w:tcBorders>
              <w:top w:val="single" w:sz="4" w:space="0" w:color="008542"/>
              <w:left w:val="nil"/>
              <w:bottom w:val="single" w:sz="4" w:space="0" w:color="008542"/>
              <w:right w:val="nil"/>
            </w:tcBorders>
            <w:tcMar>
              <w:top w:w="0" w:type="dxa"/>
              <w:left w:w="60" w:type="dxa"/>
              <w:bottom w:w="0" w:type="dxa"/>
              <w:right w:w="60" w:type="dxa"/>
            </w:tcMar>
            <w:vAlign w:val="center"/>
          </w:tcPr>
          <w:p w14:paraId="78DB373C" w14:textId="77777777" w:rsidR="00862B95" w:rsidRPr="00605FE5" w:rsidRDefault="007B2BBC" w:rsidP="00862B95">
            <w:pPr>
              <w:spacing w:after="0" w:line="240" w:lineRule="auto"/>
              <w:jc w:val="center"/>
              <w:rPr>
                <w:rFonts w:ascii="Petrobras Sans" w:eastAsia="Times New Roman" w:hAnsi="Petrobras Sans" w:cs="Petrobras Sans"/>
                <w:color w:val="000000"/>
                <w:sz w:val="17"/>
                <w:szCs w:val="17"/>
                <w:lang w:eastAsia="pt-BR"/>
              </w:rPr>
            </w:pPr>
            <w:r w:rsidRPr="00605FE5">
              <w:rPr>
                <w:rFonts w:ascii="Petrobras Sans" w:eastAsia="Times New Roman" w:hAnsi="Petrobras Sans" w:cs="Petrobras Sans"/>
                <w:color w:val="000000"/>
                <w:sz w:val="17"/>
                <w:szCs w:val="17"/>
                <w:lang w:eastAsia="pt-BR"/>
              </w:rPr>
              <w:t>(57.942)</w:t>
            </w:r>
          </w:p>
        </w:tc>
        <w:tc>
          <w:tcPr>
            <w:tcW w:w="443" w:type="pct"/>
            <w:tcBorders>
              <w:top w:val="single" w:sz="4" w:space="0" w:color="008542"/>
              <w:left w:val="nil"/>
              <w:bottom w:val="single" w:sz="4" w:space="0" w:color="008542"/>
              <w:right w:val="nil"/>
            </w:tcBorders>
            <w:tcMar>
              <w:top w:w="0" w:type="dxa"/>
              <w:left w:w="60" w:type="dxa"/>
              <w:bottom w:w="0" w:type="dxa"/>
              <w:right w:w="60" w:type="dxa"/>
            </w:tcMar>
            <w:vAlign w:val="center"/>
          </w:tcPr>
          <w:p w14:paraId="78DB373D" w14:textId="77777777" w:rsidR="00862B95" w:rsidRPr="00605FE5" w:rsidRDefault="007B2BBC" w:rsidP="00862B95">
            <w:pPr>
              <w:spacing w:after="0" w:line="240" w:lineRule="auto"/>
              <w:jc w:val="center"/>
              <w:rPr>
                <w:rFonts w:ascii="Petrobras Sans" w:eastAsia="Times New Roman" w:hAnsi="Petrobras Sans" w:cs="Petrobras Sans"/>
                <w:color w:val="000000"/>
                <w:sz w:val="17"/>
                <w:szCs w:val="17"/>
                <w:lang w:eastAsia="pt-BR"/>
              </w:rPr>
            </w:pPr>
            <w:r w:rsidRPr="00605FE5">
              <w:rPr>
                <w:rFonts w:ascii="Petrobras Sans" w:eastAsia="Times New Roman" w:hAnsi="Petrobras Sans" w:cs="Petrobras Sans"/>
                <w:color w:val="000000"/>
                <w:sz w:val="17"/>
                <w:szCs w:val="17"/>
                <w:lang w:eastAsia="pt-BR"/>
              </w:rPr>
              <w:t>(8.716)</w:t>
            </w:r>
          </w:p>
        </w:tc>
        <w:tc>
          <w:tcPr>
            <w:tcW w:w="547" w:type="pct"/>
            <w:tcBorders>
              <w:top w:val="single" w:sz="4" w:space="0" w:color="008542"/>
              <w:left w:val="nil"/>
              <w:bottom w:val="single" w:sz="4" w:space="0" w:color="008542"/>
              <w:right w:val="nil"/>
            </w:tcBorders>
            <w:tcMar>
              <w:top w:w="0" w:type="dxa"/>
              <w:left w:w="60" w:type="dxa"/>
              <w:bottom w:w="0" w:type="dxa"/>
              <w:right w:w="60" w:type="dxa"/>
            </w:tcMar>
            <w:vAlign w:val="center"/>
          </w:tcPr>
          <w:p w14:paraId="78DB373E" w14:textId="77777777" w:rsidR="00862B95" w:rsidRPr="00605FE5" w:rsidRDefault="007B2BBC" w:rsidP="00862B95">
            <w:pPr>
              <w:spacing w:after="0" w:line="240" w:lineRule="auto"/>
              <w:jc w:val="center"/>
              <w:rPr>
                <w:rFonts w:ascii="Petrobras Sans" w:eastAsia="Times New Roman" w:hAnsi="Petrobras Sans" w:cs="Petrobras Sans"/>
                <w:color w:val="000000"/>
                <w:sz w:val="17"/>
                <w:szCs w:val="17"/>
                <w:lang w:eastAsia="pt-BR"/>
              </w:rPr>
            </w:pPr>
            <w:r w:rsidRPr="00605FE5">
              <w:rPr>
                <w:rFonts w:ascii="Petrobras Sans" w:eastAsia="Times New Roman" w:hAnsi="Petrobras Sans" w:cs="Petrobras Sans"/>
                <w:color w:val="000000"/>
                <w:sz w:val="17"/>
                <w:szCs w:val="17"/>
                <w:lang w:eastAsia="pt-BR"/>
              </w:rPr>
              <w:t>(3.456)</w:t>
            </w:r>
          </w:p>
        </w:tc>
        <w:tc>
          <w:tcPr>
            <w:tcW w:w="443" w:type="pct"/>
            <w:tcBorders>
              <w:top w:val="single" w:sz="4" w:space="0" w:color="008542"/>
              <w:left w:val="nil"/>
              <w:bottom w:val="single" w:sz="4" w:space="0" w:color="008542"/>
              <w:right w:val="nil"/>
            </w:tcBorders>
            <w:tcMar>
              <w:top w:w="0" w:type="dxa"/>
              <w:left w:w="60" w:type="dxa"/>
              <w:bottom w:w="0" w:type="dxa"/>
              <w:right w:w="60" w:type="dxa"/>
            </w:tcMar>
            <w:vAlign w:val="center"/>
          </w:tcPr>
          <w:p w14:paraId="78DB373F" w14:textId="77777777" w:rsidR="00862B95" w:rsidRPr="00605FE5" w:rsidRDefault="007B2BBC" w:rsidP="00862B95">
            <w:pPr>
              <w:spacing w:after="0" w:line="240" w:lineRule="auto"/>
              <w:jc w:val="center"/>
              <w:rPr>
                <w:rFonts w:ascii="Petrobras Sans" w:eastAsia="Times New Roman" w:hAnsi="Petrobras Sans" w:cs="Petrobras Sans"/>
                <w:color w:val="000000"/>
                <w:sz w:val="17"/>
                <w:szCs w:val="17"/>
                <w:lang w:eastAsia="pt-BR"/>
              </w:rPr>
            </w:pPr>
            <w:r w:rsidRPr="00605FE5">
              <w:rPr>
                <w:rFonts w:ascii="Petrobras Sans" w:eastAsia="Times New Roman" w:hAnsi="Petrobras Sans" w:cs="Petrobras Sans"/>
                <w:color w:val="000000"/>
                <w:sz w:val="17"/>
                <w:szCs w:val="17"/>
                <w:lang w:eastAsia="pt-BR"/>
              </w:rPr>
              <w:t>17.394</w:t>
            </w:r>
          </w:p>
        </w:tc>
        <w:tc>
          <w:tcPr>
            <w:tcW w:w="443" w:type="pct"/>
            <w:tcBorders>
              <w:top w:val="single" w:sz="4" w:space="0" w:color="008542"/>
              <w:left w:val="nil"/>
              <w:bottom w:val="single" w:sz="4" w:space="0" w:color="008542"/>
              <w:right w:val="nil"/>
            </w:tcBorders>
            <w:tcMar>
              <w:top w:w="0" w:type="dxa"/>
              <w:left w:w="60" w:type="dxa"/>
              <w:bottom w:w="0" w:type="dxa"/>
              <w:right w:w="60" w:type="dxa"/>
            </w:tcMar>
            <w:vAlign w:val="center"/>
          </w:tcPr>
          <w:p w14:paraId="78DB3740" w14:textId="77777777" w:rsidR="00862B95" w:rsidRPr="00605FE5" w:rsidRDefault="007B2BBC" w:rsidP="00862B95">
            <w:pPr>
              <w:spacing w:after="0" w:line="240" w:lineRule="auto"/>
              <w:jc w:val="center"/>
              <w:rPr>
                <w:rFonts w:ascii="Petrobras Sans" w:eastAsia="Times New Roman" w:hAnsi="Petrobras Sans" w:cs="Petrobras Sans"/>
                <w:color w:val="000000"/>
                <w:sz w:val="17"/>
                <w:szCs w:val="17"/>
                <w:lang w:eastAsia="pt-BR"/>
              </w:rPr>
            </w:pPr>
            <w:r w:rsidRPr="00605FE5">
              <w:rPr>
                <w:rFonts w:ascii="Petrobras Sans" w:eastAsia="Times New Roman" w:hAnsi="Petrobras Sans" w:cs="Petrobras Sans"/>
                <w:color w:val="000000"/>
                <w:sz w:val="17"/>
                <w:szCs w:val="17"/>
                <w:lang w:eastAsia="pt-BR"/>
              </w:rPr>
              <w:t>405</w:t>
            </w:r>
          </w:p>
        </w:tc>
        <w:tc>
          <w:tcPr>
            <w:tcW w:w="495" w:type="pct"/>
            <w:tcBorders>
              <w:top w:val="single" w:sz="4" w:space="0" w:color="008542"/>
              <w:left w:val="nil"/>
              <w:bottom w:val="single" w:sz="4" w:space="0" w:color="008542"/>
              <w:right w:val="nil"/>
            </w:tcBorders>
            <w:tcMar>
              <w:top w:w="0" w:type="dxa"/>
              <w:left w:w="60" w:type="dxa"/>
              <w:bottom w:w="0" w:type="dxa"/>
              <w:right w:w="60" w:type="dxa"/>
            </w:tcMar>
            <w:vAlign w:val="center"/>
          </w:tcPr>
          <w:p w14:paraId="78DB3741" w14:textId="77777777" w:rsidR="00862B95" w:rsidRPr="00605FE5" w:rsidRDefault="007B2BBC" w:rsidP="00862B95">
            <w:pPr>
              <w:spacing w:after="0" w:line="240" w:lineRule="auto"/>
              <w:jc w:val="center"/>
              <w:rPr>
                <w:rFonts w:ascii="Petrobras Sans" w:eastAsia="Times New Roman" w:hAnsi="Petrobras Sans" w:cs="Petrobras Sans"/>
                <w:color w:val="000000"/>
                <w:sz w:val="17"/>
                <w:szCs w:val="17"/>
                <w:lang w:eastAsia="pt-BR"/>
              </w:rPr>
            </w:pPr>
            <w:r w:rsidRPr="00605FE5">
              <w:rPr>
                <w:rFonts w:ascii="Petrobras Sans" w:eastAsia="Times New Roman" w:hAnsi="Petrobras Sans" w:cs="Petrobras Sans"/>
                <w:color w:val="000000"/>
                <w:sz w:val="17"/>
                <w:szCs w:val="17"/>
                <w:lang w:eastAsia="pt-BR"/>
              </w:rPr>
              <w:t>(52.315)</w:t>
            </w:r>
          </w:p>
        </w:tc>
      </w:tr>
      <w:tr w:rsidR="00DE2699" w14:paraId="78DB374A" w14:textId="77777777" w:rsidTr="00862B95">
        <w:tc>
          <w:tcPr>
            <w:tcW w:w="2188" w:type="pct"/>
            <w:tcBorders>
              <w:top w:val="nil"/>
              <w:left w:val="nil"/>
              <w:bottom w:val="single" w:sz="4" w:space="0" w:color="008542"/>
              <w:right w:val="nil"/>
            </w:tcBorders>
            <w:shd w:val="solid" w:color="F0F5BF" w:fill="FFFFFF"/>
            <w:tcMar>
              <w:top w:w="0" w:type="dxa"/>
              <w:left w:w="60" w:type="dxa"/>
              <w:bottom w:w="0" w:type="dxa"/>
              <w:right w:w="60" w:type="dxa"/>
            </w:tcMar>
            <w:vAlign w:val="center"/>
          </w:tcPr>
          <w:p w14:paraId="78DB3743" w14:textId="77777777" w:rsidR="00862B95" w:rsidRPr="00605FE5" w:rsidRDefault="007B2BBC" w:rsidP="00862B95">
            <w:pPr>
              <w:spacing w:after="0" w:line="240" w:lineRule="auto"/>
              <w:rPr>
                <w:rFonts w:ascii="Petrobras Sans" w:eastAsia="Times New Roman" w:hAnsi="Petrobras Sans" w:cs="Petrobras Sans"/>
                <w:b/>
                <w:color w:val="000000"/>
                <w:sz w:val="17"/>
                <w:szCs w:val="17"/>
                <w:lang w:eastAsia="pt-BR"/>
              </w:rPr>
            </w:pPr>
            <w:r w:rsidRPr="00605FE5">
              <w:rPr>
                <w:rFonts w:ascii="Petrobras Sans" w:eastAsia="Times New Roman" w:hAnsi="Petrobras Sans" w:cs="Petrobras Sans"/>
                <w:b/>
                <w:color w:val="000000"/>
                <w:sz w:val="17"/>
                <w:szCs w:val="17"/>
                <w:lang w:eastAsia="pt-BR"/>
              </w:rPr>
              <w:t>Lucro líquido (prejuízo)</w:t>
            </w:r>
          </w:p>
        </w:tc>
        <w:tc>
          <w:tcPr>
            <w:tcW w:w="443" w:type="pct"/>
            <w:tcBorders>
              <w:top w:val="single" w:sz="4" w:space="0" w:color="008542"/>
              <w:left w:val="nil"/>
              <w:bottom w:val="single" w:sz="4" w:space="0" w:color="008542"/>
              <w:right w:val="nil"/>
            </w:tcBorders>
            <w:shd w:val="solid" w:color="F0F5BF" w:fill="FFFFFF"/>
            <w:tcMar>
              <w:top w:w="0" w:type="dxa"/>
              <w:left w:w="60" w:type="dxa"/>
              <w:bottom w:w="0" w:type="dxa"/>
              <w:right w:w="60" w:type="dxa"/>
            </w:tcMar>
            <w:vAlign w:val="center"/>
          </w:tcPr>
          <w:p w14:paraId="78DB3744" w14:textId="77777777" w:rsidR="00862B95" w:rsidRPr="00605FE5" w:rsidRDefault="007B2BBC" w:rsidP="00862B95">
            <w:pPr>
              <w:spacing w:after="0" w:line="240" w:lineRule="auto"/>
              <w:jc w:val="center"/>
              <w:rPr>
                <w:rFonts w:ascii="Petrobras Sans" w:eastAsia="Times New Roman" w:hAnsi="Petrobras Sans" w:cs="Petrobras Sans"/>
                <w:b/>
                <w:color w:val="000000"/>
                <w:sz w:val="17"/>
                <w:szCs w:val="17"/>
                <w:lang w:eastAsia="pt-BR"/>
              </w:rPr>
            </w:pPr>
            <w:r w:rsidRPr="00605FE5">
              <w:rPr>
                <w:rFonts w:ascii="Petrobras Sans" w:eastAsia="Times New Roman" w:hAnsi="Petrobras Sans" w:cs="Petrobras Sans"/>
                <w:b/>
                <w:color w:val="000000"/>
                <w:sz w:val="17"/>
                <w:szCs w:val="17"/>
                <w:lang w:eastAsia="pt-BR"/>
              </w:rPr>
              <w:t>112.458</w:t>
            </w:r>
          </w:p>
        </w:tc>
        <w:tc>
          <w:tcPr>
            <w:tcW w:w="443" w:type="pct"/>
            <w:tcBorders>
              <w:top w:val="single" w:sz="4" w:space="0" w:color="008542"/>
              <w:left w:val="nil"/>
              <w:bottom w:val="single" w:sz="4" w:space="0" w:color="008542"/>
              <w:right w:val="nil"/>
            </w:tcBorders>
            <w:shd w:val="solid" w:color="F0F5BF" w:fill="FFFFFF"/>
            <w:tcMar>
              <w:top w:w="0" w:type="dxa"/>
              <w:left w:w="60" w:type="dxa"/>
              <w:bottom w:w="0" w:type="dxa"/>
              <w:right w:w="60" w:type="dxa"/>
            </w:tcMar>
            <w:vAlign w:val="center"/>
          </w:tcPr>
          <w:p w14:paraId="78DB3745" w14:textId="77777777" w:rsidR="00862B95" w:rsidRPr="00605FE5" w:rsidRDefault="007B2BBC" w:rsidP="00862B95">
            <w:pPr>
              <w:spacing w:after="0" w:line="240" w:lineRule="auto"/>
              <w:jc w:val="center"/>
              <w:rPr>
                <w:rFonts w:ascii="Petrobras Sans" w:eastAsia="Times New Roman" w:hAnsi="Petrobras Sans" w:cs="Petrobras Sans"/>
                <w:b/>
                <w:color w:val="000000"/>
                <w:sz w:val="17"/>
                <w:szCs w:val="17"/>
                <w:lang w:eastAsia="pt-BR"/>
              </w:rPr>
            </w:pPr>
            <w:r w:rsidRPr="00605FE5">
              <w:rPr>
                <w:rFonts w:ascii="Petrobras Sans" w:eastAsia="Times New Roman" w:hAnsi="Petrobras Sans" w:cs="Petrobras Sans"/>
                <w:b/>
                <w:color w:val="000000"/>
                <w:sz w:val="17"/>
                <w:szCs w:val="17"/>
                <w:lang w:eastAsia="pt-BR"/>
              </w:rPr>
              <w:t>15.356</w:t>
            </w:r>
          </w:p>
        </w:tc>
        <w:tc>
          <w:tcPr>
            <w:tcW w:w="547" w:type="pct"/>
            <w:tcBorders>
              <w:top w:val="single" w:sz="4" w:space="0" w:color="008542"/>
              <w:left w:val="nil"/>
              <w:bottom w:val="single" w:sz="4" w:space="0" w:color="008542"/>
              <w:right w:val="nil"/>
            </w:tcBorders>
            <w:shd w:val="solid" w:color="F0F5BF" w:fill="FFFFFF"/>
            <w:tcMar>
              <w:top w:w="0" w:type="dxa"/>
              <w:left w:w="60" w:type="dxa"/>
              <w:bottom w:w="0" w:type="dxa"/>
              <w:right w:w="60" w:type="dxa"/>
            </w:tcMar>
            <w:vAlign w:val="center"/>
          </w:tcPr>
          <w:p w14:paraId="78DB3746" w14:textId="77777777" w:rsidR="00862B95" w:rsidRPr="00605FE5" w:rsidRDefault="007B2BBC" w:rsidP="00862B95">
            <w:pPr>
              <w:spacing w:after="0" w:line="240" w:lineRule="auto"/>
              <w:jc w:val="center"/>
              <w:rPr>
                <w:rFonts w:ascii="Petrobras Sans" w:eastAsia="Times New Roman" w:hAnsi="Petrobras Sans" w:cs="Petrobras Sans"/>
                <w:b/>
                <w:color w:val="000000"/>
                <w:sz w:val="17"/>
                <w:szCs w:val="17"/>
                <w:lang w:eastAsia="pt-BR"/>
              </w:rPr>
            </w:pPr>
            <w:r w:rsidRPr="00605FE5">
              <w:rPr>
                <w:rFonts w:ascii="Petrobras Sans" w:eastAsia="Times New Roman" w:hAnsi="Petrobras Sans" w:cs="Petrobras Sans"/>
                <w:b/>
                <w:color w:val="000000"/>
                <w:sz w:val="17"/>
                <w:szCs w:val="17"/>
                <w:lang w:eastAsia="pt-BR"/>
              </w:rPr>
              <w:t>6.762</w:t>
            </w:r>
          </w:p>
        </w:tc>
        <w:tc>
          <w:tcPr>
            <w:tcW w:w="443" w:type="pct"/>
            <w:tcBorders>
              <w:top w:val="single" w:sz="4" w:space="0" w:color="008542"/>
              <w:left w:val="nil"/>
              <w:bottom w:val="single" w:sz="4" w:space="0" w:color="008542"/>
              <w:right w:val="nil"/>
            </w:tcBorders>
            <w:shd w:val="solid" w:color="F0F5BF" w:fill="FFFFFF"/>
            <w:tcMar>
              <w:top w:w="0" w:type="dxa"/>
              <w:left w:w="60" w:type="dxa"/>
              <w:bottom w:w="0" w:type="dxa"/>
              <w:right w:w="60" w:type="dxa"/>
            </w:tcMar>
            <w:vAlign w:val="center"/>
          </w:tcPr>
          <w:p w14:paraId="78DB3747" w14:textId="77777777" w:rsidR="00862B95" w:rsidRPr="00605FE5" w:rsidRDefault="007B2BBC" w:rsidP="00862B95">
            <w:pPr>
              <w:spacing w:after="0" w:line="240" w:lineRule="auto"/>
              <w:jc w:val="center"/>
              <w:rPr>
                <w:rFonts w:ascii="Petrobras Sans" w:eastAsia="Times New Roman" w:hAnsi="Petrobras Sans" w:cs="Petrobras Sans"/>
                <w:b/>
                <w:color w:val="000000"/>
                <w:sz w:val="17"/>
                <w:szCs w:val="17"/>
                <w:lang w:eastAsia="pt-BR"/>
              </w:rPr>
            </w:pPr>
            <w:r w:rsidRPr="00605FE5">
              <w:rPr>
                <w:rFonts w:ascii="Petrobras Sans" w:eastAsia="Times New Roman" w:hAnsi="Petrobras Sans" w:cs="Petrobras Sans"/>
                <w:b/>
                <w:color w:val="000000"/>
                <w:sz w:val="17"/>
                <w:szCs w:val="17"/>
                <w:lang w:eastAsia="pt-BR"/>
              </w:rPr>
              <w:t>(8.623)</w:t>
            </w:r>
          </w:p>
        </w:tc>
        <w:tc>
          <w:tcPr>
            <w:tcW w:w="443" w:type="pct"/>
            <w:tcBorders>
              <w:top w:val="single" w:sz="4" w:space="0" w:color="008542"/>
              <w:left w:val="nil"/>
              <w:bottom w:val="single" w:sz="4" w:space="0" w:color="008542"/>
              <w:right w:val="nil"/>
            </w:tcBorders>
            <w:shd w:val="solid" w:color="F0F5BF" w:fill="FFFFFF"/>
            <w:tcMar>
              <w:top w:w="0" w:type="dxa"/>
              <w:left w:w="60" w:type="dxa"/>
              <w:bottom w:w="0" w:type="dxa"/>
              <w:right w:w="60" w:type="dxa"/>
            </w:tcMar>
            <w:vAlign w:val="center"/>
          </w:tcPr>
          <w:p w14:paraId="78DB3748" w14:textId="77777777" w:rsidR="00862B95" w:rsidRPr="00605FE5" w:rsidRDefault="007B2BBC" w:rsidP="00862B95">
            <w:pPr>
              <w:spacing w:after="0" w:line="240" w:lineRule="auto"/>
              <w:jc w:val="center"/>
              <w:rPr>
                <w:rFonts w:ascii="Petrobras Sans" w:eastAsia="Times New Roman" w:hAnsi="Petrobras Sans" w:cs="Petrobras Sans"/>
                <w:b/>
                <w:color w:val="000000"/>
                <w:sz w:val="17"/>
                <w:szCs w:val="17"/>
                <w:lang w:eastAsia="pt-BR"/>
              </w:rPr>
            </w:pPr>
            <w:r w:rsidRPr="00605FE5">
              <w:rPr>
                <w:rFonts w:ascii="Petrobras Sans" w:eastAsia="Times New Roman" w:hAnsi="Petrobras Sans" w:cs="Petrobras Sans"/>
                <w:b/>
                <w:color w:val="000000"/>
                <w:sz w:val="17"/>
                <w:szCs w:val="17"/>
                <w:lang w:eastAsia="pt-BR"/>
              </w:rPr>
              <w:t>(787)</w:t>
            </w:r>
          </w:p>
        </w:tc>
        <w:tc>
          <w:tcPr>
            <w:tcW w:w="495" w:type="pct"/>
            <w:tcBorders>
              <w:top w:val="single" w:sz="4" w:space="0" w:color="008542"/>
              <w:left w:val="nil"/>
              <w:bottom w:val="single" w:sz="4" w:space="0" w:color="008542"/>
              <w:right w:val="nil"/>
            </w:tcBorders>
            <w:shd w:val="solid" w:color="F0F5BF" w:fill="FFFFFF"/>
            <w:tcMar>
              <w:top w:w="0" w:type="dxa"/>
              <w:left w:w="60" w:type="dxa"/>
              <w:bottom w:w="0" w:type="dxa"/>
              <w:right w:w="60" w:type="dxa"/>
            </w:tcMar>
            <w:vAlign w:val="center"/>
          </w:tcPr>
          <w:p w14:paraId="78DB3749" w14:textId="77777777" w:rsidR="00862B95" w:rsidRPr="00605FE5" w:rsidRDefault="007B2BBC" w:rsidP="00862B95">
            <w:pPr>
              <w:spacing w:after="0" w:line="240" w:lineRule="auto"/>
              <w:jc w:val="center"/>
              <w:rPr>
                <w:rFonts w:ascii="Petrobras Sans" w:eastAsia="Times New Roman" w:hAnsi="Petrobras Sans" w:cs="Petrobras Sans"/>
                <w:b/>
                <w:color w:val="000000"/>
                <w:sz w:val="17"/>
                <w:szCs w:val="17"/>
                <w:lang w:eastAsia="pt-BR"/>
              </w:rPr>
            </w:pPr>
            <w:r w:rsidRPr="00605FE5">
              <w:rPr>
                <w:rFonts w:ascii="Petrobras Sans" w:eastAsia="Times New Roman" w:hAnsi="Petrobras Sans" w:cs="Petrobras Sans"/>
                <w:b/>
                <w:color w:val="000000"/>
                <w:sz w:val="17"/>
                <w:szCs w:val="17"/>
                <w:lang w:eastAsia="pt-BR"/>
              </w:rPr>
              <w:t>125.166</w:t>
            </w:r>
          </w:p>
        </w:tc>
      </w:tr>
      <w:tr w:rsidR="00DE2699" w14:paraId="78DB3752" w14:textId="77777777" w:rsidTr="00862B95">
        <w:tc>
          <w:tcPr>
            <w:tcW w:w="2188" w:type="pct"/>
            <w:tcBorders>
              <w:top w:val="single" w:sz="4" w:space="0" w:color="008542"/>
              <w:left w:val="nil"/>
              <w:bottom w:val="nil"/>
              <w:right w:val="nil"/>
            </w:tcBorders>
            <w:tcMar>
              <w:top w:w="0" w:type="dxa"/>
              <w:left w:w="60" w:type="dxa"/>
              <w:bottom w:w="0" w:type="dxa"/>
              <w:right w:w="60" w:type="dxa"/>
            </w:tcMar>
            <w:vAlign w:val="center"/>
          </w:tcPr>
          <w:p w14:paraId="78DB374B" w14:textId="77777777" w:rsidR="00862B95" w:rsidRPr="00605FE5" w:rsidRDefault="007B2BBC" w:rsidP="00862B95">
            <w:pPr>
              <w:spacing w:after="0" w:line="240" w:lineRule="auto"/>
              <w:rPr>
                <w:rFonts w:ascii="Petrobras Sans" w:eastAsia="Times New Roman" w:hAnsi="Petrobras Sans" w:cs="Petrobras Sans"/>
                <w:color w:val="000000"/>
                <w:sz w:val="17"/>
                <w:szCs w:val="17"/>
                <w:lang w:eastAsia="pt-BR"/>
              </w:rPr>
            </w:pPr>
            <w:r w:rsidRPr="00605FE5">
              <w:rPr>
                <w:rFonts w:ascii="Petrobras Sans" w:eastAsia="Times New Roman" w:hAnsi="Petrobras Sans" w:cs="Petrobras Sans"/>
                <w:color w:val="000000"/>
                <w:sz w:val="17"/>
                <w:szCs w:val="17"/>
                <w:lang w:eastAsia="pt-BR"/>
              </w:rPr>
              <w:t>Atribuível aos:</w:t>
            </w:r>
          </w:p>
        </w:tc>
        <w:tc>
          <w:tcPr>
            <w:tcW w:w="443" w:type="pct"/>
            <w:tcBorders>
              <w:top w:val="single" w:sz="4" w:space="0" w:color="008542"/>
              <w:left w:val="nil"/>
              <w:bottom w:val="nil"/>
              <w:right w:val="nil"/>
            </w:tcBorders>
            <w:tcMar>
              <w:top w:w="0" w:type="dxa"/>
              <w:left w:w="60" w:type="dxa"/>
              <w:bottom w:w="0" w:type="dxa"/>
              <w:right w:w="60" w:type="dxa"/>
            </w:tcMar>
            <w:vAlign w:val="center"/>
          </w:tcPr>
          <w:p w14:paraId="78DB374C" w14:textId="77777777" w:rsidR="00862B95" w:rsidRPr="00605FE5" w:rsidRDefault="00862B95" w:rsidP="00862B95">
            <w:pPr>
              <w:spacing w:after="0" w:line="240" w:lineRule="auto"/>
              <w:jc w:val="center"/>
              <w:rPr>
                <w:rFonts w:ascii="Petrobras Sans" w:eastAsia="Times New Roman" w:hAnsi="Petrobras Sans" w:cs="Petrobras Sans"/>
                <w:color w:val="000000"/>
                <w:sz w:val="17"/>
                <w:szCs w:val="17"/>
                <w:lang w:eastAsia="pt-BR"/>
              </w:rPr>
            </w:pPr>
          </w:p>
        </w:tc>
        <w:tc>
          <w:tcPr>
            <w:tcW w:w="443" w:type="pct"/>
            <w:tcBorders>
              <w:top w:val="single" w:sz="4" w:space="0" w:color="008542"/>
              <w:left w:val="nil"/>
              <w:bottom w:val="nil"/>
              <w:right w:val="nil"/>
            </w:tcBorders>
            <w:tcMar>
              <w:top w:w="0" w:type="dxa"/>
              <w:left w:w="60" w:type="dxa"/>
              <w:bottom w:w="0" w:type="dxa"/>
              <w:right w:w="60" w:type="dxa"/>
            </w:tcMar>
            <w:vAlign w:val="center"/>
          </w:tcPr>
          <w:p w14:paraId="78DB374D" w14:textId="77777777" w:rsidR="00862B95" w:rsidRPr="00605FE5" w:rsidRDefault="00862B95" w:rsidP="00862B95">
            <w:pPr>
              <w:spacing w:after="0" w:line="240" w:lineRule="auto"/>
              <w:jc w:val="center"/>
              <w:rPr>
                <w:rFonts w:ascii="Petrobras Sans" w:eastAsia="Times New Roman" w:hAnsi="Petrobras Sans" w:cs="Petrobras Sans"/>
                <w:color w:val="000000"/>
                <w:sz w:val="17"/>
                <w:szCs w:val="17"/>
                <w:lang w:eastAsia="pt-BR"/>
              </w:rPr>
            </w:pPr>
          </w:p>
        </w:tc>
        <w:tc>
          <w:tcPr>
            <w:tcW w:w="547" w:type="pct"/>
            <w:tcBorders>
              <w:top w:val="single" w:sz="4" w:space="0" w:color="008542"/>
              <w:left w:val="nil"/>
              <w:bottom w:val="nil"/>
              <w:right w:val="nil"/>
            </w:tcBorders>
            <w:tcMar>
              <w:top w:w="0" w:type="dxa"/>
              <w:left w:w="60" w:type="dxa"/>
              <w:bottom w:w="0" w:type="dxa"/>
              <w:right w:w="60" w:type="dxa"/>
            </w:tcMar>
            <w:vAlign w:val="center"/>
          </w:tcPr>
          <w:p w14:paraId="78DB374E" w14:textId="77777777" w:rsidR="00862B95" w:rsidRPr="00605FE5" w:rsidRDefault="00862B95" w:rsidP="00862B95">
            <w:pPr>
              <w:spacing w:after="0" w:line="240" w:lineRule="auto"/>
              <w:jc w:val="center"/>
              <w:rPr>
                <w:rFonts w:ascii="Petrobras Sans" w:eastAsia="Times New Roman" w:hAnsi="Petrobras Sans" w:cs="Petrobras Sans"/>
                <w:color w:val="000000"/>
                <w:sz w:val="17"/>
                <w:szCs w:val="17"/>
                <w:lang w:eastAsia="pt-BR"/>
              </w:rPr>
            </w:pPr>
          </w:p>
        </w:tc>
        <w:tc>
          <w:tcPr>
            <w:tcW w:w="443" w:type="pct"/>
            <w:tcBorders>
              <w:top w:val="single" w:sz="4" w:space="0" w:color="008542"/>
              <w:left w:val="nil"/>
              <w:bottom w:val="nil"/>
              <w:right w:val="nil"/>
            </w:tcBorders>
            <w:tcMar>
              <w:top w:w="0" w:type="dxa"/>
              <w:left w:w="60" w:type="dxa"/>
              <w:bottom w:w="0" w:type="dxa"/>
              <w:right w:w="60" w:type="dxa"/>
            </w:tcMar>
            <w:vAlign w:val="center"/>
          </w:tcPr>
          <w:p w14:paraId="78DB374F" w14:textId="77777777" w:rsidR="00862B95" w:rsidRPr="00605FE5" w:rsidRDefault="00862B95" w:rsidP="00862B95">
            <w:pPr>
              <w:spacing w:after="0" w:line="240" w:lineRule="auto"/>
              <w:jc w:val="center"/>
              <w:rPr>
                <w:rFonts w:ascii="Petrobras Sans" w:eastAsia="Times New Roman" w:hAnsi="Petrobras Sans" w:cs="Petrobras Sans"/>
                <w:color w:val="000000"/>
                <w:sz w:val="17"/>
                <w:szCs w:val="17"/>
                <w:lang w:eastAsia="pt-BR"/>
              </w:rPr>
            </w:pPr>
          </w:p>
        </w:tc>
        <w:tc>
          <w:tcPr>
            <w:tcW w:w="443" w:type="pct"/>
            <w:tcBorders>
              <w:top w:val="single" w:sz="4" w:space="0" w:color="008542"/>
              <w:left w:val="nil"/>
              <w:bottom w:val="nil"/>
              <w:right w:val="nil"/>
            </w:tcBorders>
            <w:tcMar>
              <w:top w:w="0" w:type="dxa"/>
              <w:left w:w="60" w:type="dxa"/>
              <w:bottom w:w="0" w:type="dxa"/>
              <w:right w:w="60" w:type="dxa"/>
            </w:tcMar>
            <w:vAlign w:val="center"/>
          </w:tcPr>
          <w:p w14:paraId="78DB3750" w14:textId="77777777" w:rsidR="00862B95" w:rsidRPr="00605FE5" w:rsidRDefault="00862B95" w:rsidP="00862B95">
            <w:pPr>
              <w:spacing w:after="0" w:line="240" w:lineRule="auto"/>
              <w:jc w:val="center"/>
              <w:rPr>
                <w:rFonts w:ascii="Petrobras Sans" w:eastAsia="Times New Roman" w:hAnsi="Petrobras Sans" w:cs="Petrobras Sans"/>
                <w:color w:val="000000"/>
                <w:sz w:val="17"/>
                <w:szCs w:val="17"/>
                <w:lang w:eastAsia="pt-BR"/>
              </w:rPr>
            </w:pPr>
          </w:p>
        </w:tc>
        <w:tc>
          <w:tcPr>
            <w:tcW w:w="495" w:type="pct"/>
            <w:tcBorders>
              <w:top w:val="single" w:sz="4" w:space="0" w:color="008542"/>
              <w:left w:val="nil"/>
              <w:bottom w:val="nil"/>
              <w:right w:val="nil"/>
            </w:tcBorders>
            <w:tcMar>
              <w:top w:w="0" w:type="dxa"/>
              <w:left w:w="60" w:type="dxa"/>
              <w:bottom w:w="0" w:type="dxa"/>
              <w:right w:w="60" w:type="dxa"/>
            </w:tcMar>
            <w:vAlign w:val="center"/>
          </w:tcPr>
          <w:p w14:paraId="78DB3751" w14:textId="77777777" w:rsidR="00862B95" w:rsidRPr="00605FE5" w:rsidRDefault="00862B95" w:rsidP="00862B95">
            <w:pPr>
              <w:spacing w:after="0" w:line="240" w:lineRule="auto"/>
              <w:jc w:val="center"/>
              <w:rPr>
                <w:rFonts w:ascii="Petrobras Sans" w:eastAsia="Times New Roman" w:hAnsi="Petrobras Sans" w:cs="Petrobras Sans"/>
                <w:color w:val="000000"/>
                <w:sz w:val="17"/>
                <w:szCs w:val="17"/>
                <w:lang w:eastAsia="pt-BR"/>
              </w:rPr>
            </w:pPr>
          </w:p>
        </w:tc>
      </w:tr>
      <w:tr w:rsidR="00DE2699" w14:paraId="78DB375A" w14:textId="77777777" w:rsidTr="00862B95">
        <w:tc>
          <w:tcPr>
            <w:tcW w:w="2188" w:type="pct"/>
            <w:tcBorders>
              <w:top w:val="nil"/>
              <w:left w:val="nil"/>
              <w:bottom w:val="nil"/>
              <w:right w:val="nil"/>
            </w:tcBorders>
            <w:shd w:val="solid" w:color="F0F5BF" w:fill="FFFFFF"/>
            <w:tcMar>
              <w:top w:w="0" w:type="dxa"/>
              <w:left w:w="60" w:type="dxa"/>
              <w:bottom w:w="0" w:type="dxa"/>
              <w:right w:w="60" w:type="dxa"/>
            </w:tcMar>
            <w:vAlign w:val="center"/>
          </w:tcPr>
          <w:p w14:paraId="78DB3753" w14:textId="77777777" w:rsidR="00862B95" w:rsidRPr="00605FE5" w:rsidRDefault="007B2BBC" w:rsidP="00862B95">
            <w:pPr>
              <w:spacing w:after="0" w:line="240" w:lineRule="auto"/>
              <w:rPr>
                <w:rFonts w:ascii="Petrobras Sans" w:eastAsia="Times New Roman" w:hAnsi="Petrobras Sans" w:cs="Petrobras Sans"/>
                <w:color w:val="000000"/>
                <w:sz w:val="17"/>
                <w:szCs w:val="17"/>
                <w:lang w:eastAsia="pt-BR"/>
              </w:rPr>
            </w:pPr>
            <w:r w:rsidRPr="00605FE5">
              <w:rPr>
                <w:rFonts w:ascii="Petrobras Sans" w:eastAsia="Times New Roman" w:hAnsi="Petrobras Sans" w:cs="Petrobras Sans"/>
                <w:color w:val="000000"/>
                <w:sz w:val="17"/>
                <w:szCs w:val="17"/>
                <w:lang w:eastAsia="pt-BR"/>
              </w:rPr>
              <w:t>Acionistas da Petrobras</w:t>
            </w:r>
          </w:p>
        </w:tc>
        <w:tc>
          <w:tcPr>
            <w:tcW w:w="443" w:type="pct"/>
            <w:tcBorders>
              <w:top w:val="nil"/>
              <w:left w:val="nil"/>
              <w:bottom w:val="single" w:sz="4" w:space="0" w:color="008542"/>
              <w:right w:val="nil"/>
            </w:tcBorders>
            <w:shd w:val="solid" w:color="F0F5BF" w:fill="FFFFFF"/>
            <w:tcMar>
              <w:top w:w="0" w:type="dxa"/>
              <w:left w:w="60" w:type="dxa"/>
              <w:bottom w:w="0" w:type="dxa"/>
              <w:right w:w="60" w:type="dxa"/>
            </w:tcMar>
            <w:vAlign w:val="center"/>
          </w:tcPr>
          <w:p w14:paraId="78DB3754" w14:textId="77777777" w:rsidR="00862B95" w:rsidRPr="00605FE5" w:rsidRDefault="007B2BBC" w:rsidP="00862B95">
            <w:pPr>
              <w:spacing w:after="0" w:line="240" w:lineRule="auto"/>
              <w:jc w:val="center"/>
              <w:rPr>
                <w:rFonts w:ascii="Petrobras Sans" w:eastAsia="Times New Roman" w:hAnsi="Petrobras Sans" w:cs="Petrobras Sans"/>
                <w:color w:val="000000"/>
                <w:sz w:val="17"/>
                <w:szCs w:val="17"/>
                <w:lang w:eastAsia="pt-BR"/>
              </w:rPr>
            </w:pPr>
            <w:r w:rsidRPr="00605FE5">
              <w:rPr>
                <w:rFonts w:ascii="Petrobras Sans" w:eastAsia="Times New Roman" w:hAnsi="Petrobras Sans" w:cs="Petrobras Sans"/>
                <w:color w:val="000000"/>
                <w:sz w:val="17"/>
                <w:szCs w:val="17"/>
                <w:lang w:eastAsia="pt-BR"/>
              </w:rPr>
              <w:t>112.480</w:t>
            </w:r>
          </w:p>
        </w:tc>
        <w:tc>
          <w:tcPr>
            <w:tcW w:w="443" w:type="pct"/>
            <w:tcBorders>
              <w:top w:val="nil"/>
              <w:left w:val="nil"/>
              <w:bottom w:val="single" w:sz="4" w:space="0" w:color="008542"/>
              <w:right w:val="nil"/>
            </w:tcBorders>
            <w:shd w:val="solid" w:color="F0F5BF" w:fill="FFFFFF"/>
            <w:tcMar>
              <w:top w:w="0" w:type="dxa"/>
              <w:left w:w="60" w:type="dxa"/>
              <w:bottom w:w="0" w:type="dxa"/>
              <w:right w:w="60" w:type="dxa"/>
            </w:tcMar>
            <w:vAlign w:val="center"/>
          </w:tcPr>
          <w:p w14:paraId="78DB3755" w14:textId="77777777" w:rsidR="00862B95" w:rsidRPr="00605FE5" w:rsidRDefault="007B2BBC" w:rsidP="00862B95">
            <w:pPr>
              <w:spacing w:after="0" w:line="240" w:lineRule="auto"/>
              <w:jc w:val="center"/>
              <w:rPr>
                <w:rFonts w:ascii="Petrobras Sans" w:eastAsia="Times New Roman" w:hAnsi="Petrobras Sans" w:cs="Petrobras Sans"/>
                <w:color w:val="000000"/>
                <w:sz w:val="17"/>
                <w:szCs w:val="17"/>
                <w:lang w:eastAsia="pt-BR"/>
              </w:rPr>
            </w:pPr>
            <w:r w:rsidRPr="00605FE5">
              <w:rPr>
                <w:rFonts w:ascii="Petrobras Sans" w:eastAsia="Times New Roman" w:hAnsi="Petrobras Sans" w:cs="Petrobras Sans"/>
                <w:color w:val="000000"/>
                <w:sz w:val="17"/>
                <w:szCs w:val="17"/>
                <w:lang w:eastAsia="pt-BR"/>
              </w:rPr>
              <w:t>15.356</w:t>
            </w:r>
          </w:p>
        </w:tc>
        <w:tc>
          <w:tcPr>
            <w:tcW w:w="547" w:type="pct"/>
            <w:tcBorders>
              <w:top w:val="nil"/>
              <w:left w:val="nil"/>
              <w:bottom w:val="single" w:sz="4" w:space="0" w:color="008542"/>
              <w:right w:val="nil"/>
            </w:tcBorders>
            <w:shd w:val="solid" w:color="F0F5BF" w:fill="FFFFFF"/>
            <w:tcMar>
              <w:top w:w="0" w:type="dxa"/>
              <w:left w:w="60" w:type="dxa"/>
              <w:bottom w:w="0" w:type="dxa"/>
              <w:right w:w="60" w:type="dxa"/>
            </w:tcMar>
            <w:vAlign w:val="center"/>
          </w:tcPr>
          <w:p w14:paraId="78DB3756" w14:textId="77777777" w:rsidR="00862B95" w:rsidRPr="00605FE5" w:rsidRDefault="007B2BBC" w:rsidP="00862B95">
            <w:pPr>
              <w:spacing w:after="0" w:line="240" w:lineRule="auto"/>
              <w:jc w:val="center"/>
              <w:rPr>
                <w:rFonts w:ascii="Petrobras Sans" w:eastAsia="Times New Roman" w:hAnsi="Petrobras Sans" w:cs="Petrobras Sans"/>
                <w:color w:val="000000"/>
                <w:sz w:val="17"/>
                <w:szCs w:val="17"/>
                <w:lang w:eastAsia="pt-BR"/>
              </w:rPr>
            </w:pPr>
            <w:r w:rsidRPr="00605FE5">
              <w:rPr>
                <w:rFonts w:ascii="Petrobras Sans" w:eastAsia="Times New Roman" w:hAnsi="Petrobras Sans" w:cs="Petrobras Sans"/>
                <w:color w:val="000000"/>
                <w:sz w:val="17"/>
                <w:szCs w:val="17"/>
                <w:lang w:eastAsia="pt-BR"/>
              </w:rPr>
              <w:t>6.409</w:t>
            </w:r>
          </w:p>
        </w:tc>
        <w:tc>
          <w:tcPr>
            <w:tcW w:w="443" w:type="pct"/>
            <w:tcBorders>
              <w:top w:val="nil"/>
              <w:left w:val="nil"/>
              <w:bottom w:val="single" w:sz="4" w:space="0" w:color="008542"/>
              <w:right w:val="nil"/>
            </w:tcBorders>
            <w:shd w:val="solid" w:color="F0F5BF" w:fill="FFFFFF"/>
            <w:tcMar>
              <w:top w:w="0" w:type="dxa"/>
              <w:left w:w="60" w:type="dxa"/>
              <w:bottom w:w="0" w:type="dxa"/>
              <w:right w:w="60" w:type="dxa"/>
            </w:tcMar>
            <w:vAlign w:val="center"/>
          </w:tcPr>
          <w:p w14:paraId="78DB3757" w14:textId="77777777" w:rsidR="00862B95" w:rsidRPr="00605FE5" w:rsidRDefault="007B2BBC" w:rsidP="00862B95">
            <w:pPr>
              <w:spacing w:after="0" w:line="240" w:lineRule="auto"/>
              <w:jc w:val="center"/>
              <w:rPr>
                <w:rFonts w:ascii="Petrobras Sans" w:eastAsia="Times New Roman" w:hAnsi="Petrobras Sans" w:cs="Petrobras Sans"/>
                <w:color w:val="000000"/>
                <w:sz w:val="17"/>
                <w:szCs w:val="17"/>
                <w:lang w:eastAsia="pt-BR"/>
              </w:rPr>
            </w:pPr>
            <w:r w:rsidRPr="00605FE5">
              <w:rPr>
                <w:rFonts w:ascii="Petrobras Sans" w:eastAsia="Times New Roman" w:hAnsi="Petrobras Sans" w:cs="Petrobras Sans"/>
                <w:color w:val="000000"/>
                <w:sz w:val="17"/>
                <w:szCs w:val="17"/>
                <w:lang w:eastAsia="pt-BR"/>
              </w:rPr>
              <w:t>(8.852)</w:t>
            </w:r>
          </w:p>
        </w:tc>
        <w:tc>
          <w:tcPr>
            <w:tcW w:w="443" w:type="pct"/>
            <w:tcBorders>
              <w:top w:val="nil"/>
              <w:left w:val="nil"/>
              <w:bottom w:val="single" w:sz="4" w:space="0" w:color="008542"/>
              <w:right w:val="nil"/>
            </w:tcBorders>
            <w:shd w:val="solid" w:color="F0F5BF" w:fill="FFFFFF"/>
            <w:tcMar>
              <w:top w:w="0" w:type="dxa"/>
              <w:left w:w="60" w:type="dxa"/>
              <w:bottom w:w="0" w:type="dxa"/>
              <w:right w:w="60" w:type="dxa"/>
            </w:tcMar>
            <w:vAlign w:val="center"/>
          </w:tcPr>
          <w:p w14:paraId="78DB3758" w14:textId="77777777" w:rsidR="00862B95" w:rsidRPr="00605FE5" w:rsidRDefault="007B2BBC" w:rsidP="00862B95">
            <w:pPr>
              <w:spacing w:after="0" w:line="240" w:lineRule="auto"/>
              <w:jc w:val="center"/>
              <w:rPr>
                <w:rFonts w:ascii="Petrobras Sans" w:eastAsia="Times New Roman" w:hAnsi="Petrobras Sans" w:cs="Petrobras Sans"/>
                <w:color w:val="000000"/>
                <w:sz w:val="17"/>
                <w:szCs w:val="17"/>
                <w:lang w:eastAsia="pt-BR"/>
              </w:rPr>
            </w:pPr>
            <w:r w:rsidRPr="00605FE5">
              <w:rPr>
                <w:rFonts w:ascii="Petrobras Sans" w:eastAsia="Times New Roman" w:hAnsi="Petrobras Sans" w:cs="Petrobras Sans"/>
                <w:color w:val="000000"/>
                <w:sz w:val="17"/>
                <w:szCs w:val="17"/>
                <w:lang w:eastAsia="pt-BR"/>
              </w:rPr>
              <w:t>(787)</w:t>
            </w:r>
          </w:p>
        </w:tc>
        <w:tc>
          <w:tcPr>
            <w:tcW w:w="495" w:type="pct"/>
            <w:tcBorders>
              <w:top w:val="nil"/>
              <w:left w:val="nil"/>
              <w:bottom w:val="single" w:sz="4" w:space="0" w:color="008542"/>
              <w:right w:val="nil"/>
            </w:tcBorders>
            <w:shd w:val="solid" w:color="F0F5BF" w:fill="FFFFFF"/>
            <w:tcMar>
              <w:top w:w="0" w:type="dxa"/>
              <w:left w:w="60" w:type="dxa"/>
              <w:bottom w:w="0" w:type="dxa"/>
              <w:right w:w="60" w:type="dxa"/>
            </w:tcMar>
            <w:vAlign w:val="center"/>
          </w:tcPr>
          <w:p w14:paraId="78DB3759" w14:textId="77777777" w:rsidR="00862B95" w:rsidRPr="00605FE5" w:rsidRDefault="007B2BBC" w:rsidP="00862B95">
            <w:pPr>
              <w:spacing w:after="0" w:line="240" w:lineRule="auto"/>
              <w:jc w:val="center"/>
              <w:rPr>
                <w:rFonts w:ascii="Petrobras Sans" w:eastAsia="Times New Roman" w:hAnsi="Petrobras Sans" w:cs="Petrobras Sans"/>
                <w:color w:val="000000"/>
                <w:sz w:val="17"/>
                <w:szCs w:val="17"/>
                <w:lang w:eastAsia="pt-BR"/>
              </w:rPr>
            </w:pPr>
            <w:r w:rsidRPr="00605FE5">
              <w:rPr>
                <w:rFonts w:ascii="Petrobras Sans" w:eastAsia="Times New Roman" w:hAnsi="Petrobras Sans" w:cs="Petrobras Sans"/>
                <w:color w:val="000000"/>
                <w:sz w:val="17"/>
                <w:szCs w:val="17"/>
                <w:lang w:eastAsia="pt-BR"/>
              </w:rPr>
              <w:t>124.606</w:t>
            </w:r>
          </w:p>
        </w:tc>
      </w:tr>
      <w:tr w:rsidR="00DE2699" w14:paraId="78DB3762" w14:textId="77777777" w:rsidTr="00862B95">
        <w:tc>
          <w:tcPr>
            <w:tcW w:w="2188" w:type="pct"/>
            <w:tcBorders>
              <w:top w:val="nil"/>
              <w:left w:val="nil"/>
              <w:bottom w:val="single" w:sz="4" w:space="0" w:color="008542"/>
              <w:right w:val="nil"/>
            </w:tcBorders>
            <w:tcMar>
              <w:top w:w="0" w:type="dxa"/>
              <w:left w:w="60" w:type="dxa"/>
              <w:bottom w:w="0" w:type="dxa"/>
              <w:right w:w="60" w:type="dxa"/>
            </w:tcMar>
            <w:vAlign w:val="center"/>
          </w:tcPr>
          <w:p w14:paraId="78DB375B" w14:textId="77777777" w:rsidR="00862B95" w:rsidRPr="00605FE5" w:rsidRDefault="007B2BBC" w:rsidP="00862B95">
            <w:pPr>
              <w:spacing w:after="0" w:line="240" w:lineRule="auto"/>
              <w:rPr>
                <w:rFonts w:ascii="Petrobras Sans" w:eastAsia="Times New Roman" w:hAnsi="Petrobras Sans" w:cs="Petrobras Sans"/>
                <w:color w:val="000000"/>
                <w:sz w:val="17"/>
                <w:szCs w:val="17"/>
                <w:lang w:eastAsia="pt-BR"/>
              </w:rPr>
            </w:pPr>
            <w:r w:rsidRPr="00605FE5">
              <w:rPr>
                <w:rFonts w:ascii="Petrobras Sans" w:eastAsia="Times New Roman" w:hAnsi="Petrobras Sans" w:cs="Petrobras Sans"/>
                <w:color w:val="000000"/>
                <w:sz w:val="17"/>
                <w:szCs w:val="17"/>
                <w:lang w:eastAsia="pt-BR"/>
              </w:rPr>
              <w:t>Acionistas não controladores</w:t>
            </w:r>
          </w:p>
        </w:tc>
        <w:tc>
          <w:tcPr>
            <w:tcW w:w="443" w:type="pct"/>
            <w:tcBorders>
              <w:top w:val="single" w:sz="4" w:space="0" w:color="008542"/>
              <w:left w:val="nil"/>
              <w:bottom w:val="single" w:sz="4" w:space="0" w:color="008542"/>
              <w:right w:val="nil"/>
            </w:tcBorders>
            <w:tcMar>
              <w:top w:w="0" w:type="dxa"/>
              <w:left w:w="60" w:type="dxa"/>
              <w:bottom w:w="0" w:type="dxa"/>
              <w:right w:w="60" w:type="dxa"/>
            </w:tcMar>
            <w:vAlign w:val="center"/>
          </w:tcPr>
          <w:p w14:paraId="78DB375C" w14:textId="77777777" w:rsidR="00862B95" w:rsidRPr="00605FE5" w:rsidRDefault="007B2BBC" w:rsidP="00862B95">
            <w:pPr>
              <w:spacing w:after="0" w:line="240" w:lineRule="auto"/>
              <w:jc w:val="center"/>
              <w:rPr>
                <w:rFonts w:ascii="Petrobras Sans" w:eastAsia="Times New Roman" w:hAnsi="Petrobras Sans" w:cs="Petrobras Sans"/>
                <w:color w:val="000000"/>
                <w:sz w:val="17"/>
                <w:szCs w:val="17"/>
                <w:lang w:eastAsia="pt-BR"/>
              </w:rPr>
            </w:pPr>
            <w:r w:rsidRPr="00605FE5">
              <w:rPr>
                <w:rFonts w:ascii="Petrobras Sans" w:eastAsia="Times New Roman" w:hAnsi="Petrobras Sans" w:cs="Petrobras Sans"/>
                <w:color w:val="000000"/>
                <w:sz w:val="17"/>
                <w:szCs w:val="17"/>
                <w:lang w:eastAsia="pt-BR"/>
              </w:rPr>
              <w:t>(22)</w:t>
            </w:r>
          </w:p>
        </w:tc>
        <w:tc>
          <w:tcPr>
            <w:tcW w:w="443" w:type="pct"/>
            <w:tcBorders>
              <w:top w:val="single" w:sz="4" w:space="0" w:color="008542"/>
              <w:left w:val="nil"/>
              <w:bottom w:val="single" w:sz="4" w:space="0" w:color="008542"/>
              <w:right w:val="nil"/>
            </w:tcBorders>
            <w:tcMar>
              <w:top w:w="0" w:type="dxa"/>
              <w:left w:w="60" w:type="dxa"/>
              <w:bottom w:w="0" w:type="dxa"/>
              <w:right w:w="60" w:type="dxa"/>
            </w:tcMar>
            <w:vAlign w:val="center"/>
          </w:tcPr>
          <w:p w14:paraId="78DB375D" w14:textId="77777777" w:rsidR="00862B95" w:rsidRPr="00605FE5" w:rsidRDefault="007B2BBC" w:rsidP="00862B95">
            <w:pPr>
              <w:spacing w:after="0" w:line="240" w:lineRule="auto"/>
              <w:jc w:val="center"/>
              <w:rPr>
                <w:rFonts w:ascii="Petrobras Sans" w:eastAsia="Times New Roman" w:hAnsi="Petrobras Sans" w:cs="Petrobras Sans"/>
                <w:color w:val="000000"/>
                <w:sz w:val="17"/>
                <w:szCs w:val="17"/>
                <w:lang w:eastAsia="pt-BR"/>
              </w:rPr>
            </w:pPr>
            <w:r w:rsidRPr="00605FE5">
              <w:rPr>
                <w:rFonts w:ascii="Petrobras Sans" w:eastAsia="Times New Roman" w:hAnsi="Petrobras Sans" w:cs="Petrobras Sans"/>
                <w:color w:val="000000"/>
                <w:sz w:val="17"/>
                <w:szCs w:val="17"/>
                <w:lang w:eastAsia="pt-BR"/>
              </w:rPr>
              <w:t>−</w:t>
            </w:r>
          </w:p>
        </w:tc>
        <w:tc>
          <w:tcPr>
            <w:tcW w:w="547" w:type="pct"/>
            <w:tcBorders>
              <w:top w:val="single" w:sz="4" w:space="0" w:color="008542"/>
              <w:left w:val="nil"/>
              <w:bottom w:val="single" w:sz="4" w:space="0" w:color="008542"/>
              <w:right w:val="nil"/>
            </w:tcBorders>
            <w:tcMar>
              <w:top w:w="0" w:type="dxa"/>
              <w:left w:w="60" w:type="dxa"/>
              <w:bottom w:w="0" w:type="dxa"/>
              <w:right w:w="60" w:type="dxa"/>
            </w:tcMar>
            <w:vAlign w:val="center"/>
          </w:tcPr>
          <w:p w14:paraId="78DB375E" w14:textId="77777777" w:rsidR="00862B95" w:rsidRPr="00605FE5" w:rsidRDefault="007B2BBC" w:rsidP="00862B95">
            <w:pPr>
              <w:spacing w:after="0" w:line="240" w:lineRule="auto"/>
              <w:jc w:val="center"/>
              <w:rPr>
                <w:rFonts w:ascii="Petrobras Sans" w:eastAsia="Times New Roman" w:hAnsi="Petrobras Sans" w:cs="Petrobras Sans"/>
                <w:color w:val="000000"/>
                <w:sz w:val="17"/>
                <w:szCs w:val="17"/>
                <w:lang w:eastAsia="pt-BR"/>
              </w:rPr>
            </w:pPr>
            <w:r w:rsidRPr="00605FE5">
              <w:rPr>
                <w:rFonts w:ascii="Petrobras Sans" w:eastAsia="Times New Roman" w:hAnsi="Petrobras Sans" w:cs="Petrobras Sans"/>
                <w:color w:val="000000"/>
                <w:sz w:val="17"/>
                <w:szCs w:val="17"/>
                <w:lang w:eastAsia="pt-BR"/>
              </w:rPr>
              <w:t>353</w:t>
            </w:r>
          </w:p>
        </w:tc>
        <w:tc>
          <w:tcPr>
            <w:tcW w:w="443" w:type="pct"/>
            <w:tcBorders>
              <w:top w:val="single" w:sz="4" w:space="0" w:color="008542"/>
              <w:left w:val="nil"/>
              <w:bottom w:val="single" w:sz="4" w:space="0" w:color="008542"/>
              <w:right w:val="nil"/>
            </w:tcBorders>
            <w:tcMar>
              <w:top w:w="0" w:type="dxa"/>
              <w:left w:w="60" w:type="dxa"/>
              <w:bottom w:w="0" w:type="dxa"/>
              <w:right w:w="60" w:type="dxa"/>
            </w:tcMar>
            <w:vAlign w:val="center"/>
          </w:tcPr>
          <w:p w14:paraId="78DB375F" w14:textId="77777777" w:rsidR="00862B95" w:rsidRPr="00605FE5" w:rsidRDefault="007B2BBC" w:rsidP="00862B95">
            <w:pPr>
              <w:spacing w:after="0" w:line="240" w:lineRule="auto"/>
              <w:jc w:val="center"/>
              <w:rPr>
                <w:rFonts w:ascii="Petrobras Sans" w:eastAsia="Times New Roman" w:hAnsi="Petrobras Sans" w:cs="Petrobras Sans"/>
                <w:color w:val="000000"/>
                <w:sz w:val="17"/>
                <w:szCs w:val="17"/>
                <w:lang w:eastAsia="pt-BR"/>
              </w:rPr>
            </w:pPr>
            <w:r w:rsidRPr="00605FE5">
              <w:rPr>
                <w:rFonts w:ascii="Petrobras Sans" w:eastAsia="Times New Roman" w:hAnsi="Petrobras Sans" w:cs="Petrobras Sans"/>
                <w:color w:val="000000"/>
                <w:sz w:val="17"/>
                <w:szCs w:val="17"/>
                <w:lang w:eastAsia="pt-BR"/>
              </w:rPr>
              <w:t>229</w:t>
            </w:r>
          </w:p>
        </w:tc>
        <w:tc>
          <w:tcPr>
            <w:tcW w:w="443" w:type="pct"/>
            <w:tcBorders>
              <w:top w:val="single" w:sz="4" w:space="0" w:color="008542"/>
              <w:left w:val="nil"/>
              <w:bottom w:val="single" w:sz="4" w:space="0" w:color="008542"/>
              <w:right w:val="nil"/>
            </w:tcBorders>
            <w:tcMar>
              <w:top w:w="0" w:type="dxa"/>
              <w:left w:w="60" w:type="dxa"/>
              <w:bottom w:w="0" w:type="dxa"/>
              <w:right w:w="60" w:type="dxa"/>
            </w:tcMar>
            <w:vAlign w:val="center"/>
          </w:tcPr>
          <w:p w14:paraId="78DB3760" w14:textId="77777777" w:rsidR="00862B95" w:rsidRPr="00605FE5" w:rsidRDefault="007B2BBC" w:rsidP="00862B95">
            <w:pPr>
              <w:spacing w:after="0" w:line="240" w:lineRule="auto"/>
              <w:jc w:val="center"/>
              <w:rPr>
                <w:rFonts w:ascii="Petrobras Sans" w:eastAsia="Times New Roman" w:hAnsi="Petrobras Sans" w:cs="Petrobras Sans"/>
                <w:color w:val="000000"/>
                <w:sz w:val="17"/>
                <w:szCs w:val="17"/>
                <w:lang w:eastAsia="pt-BR"/>
              </w:rPr>
            </w:pPr>
            <w:r w:rsidRPr="00605FE5">
              <w:rPr>
                <w:rFonts w:ascii="Petrobras Sans" w:eastAsia="Times New Roman" w:hAnsi="Petrobras Sans" w:cs="Petrobras Sans"/>
                <w:color w:val="000000"/>
                <w:sz w:val="17"/>
                <w:szCs w:val="17"/>
                <w:lang w:eastAsia="pt-BR"/>
              </w:rPr>
              <w:t>−</w:t>
            </w:r>
          </w:p>
        </w:tc>
        <w:tc>
          <w:tcPr>
            <w:tcW w:w="495" w:type="pct"/>
            <w:tcBorders>
              <w:top w:val="single" w:sz="4" w:space="0" w:color="008542"/>
              <w:left w:val="nil"/>
              <w:bottom w:val="single" w:sz="4" w:space="0" w:color="008542"/>
              <w:right w:val="nil"/>
            </w:tcBorders>
            <w:tcMar>
              <w:top w:w="0" w:type="dxa"/>
              <w:left w:w="60" w:type="dxa"/>
              <w:bottom w:w="0" w:type="dxa"/>
              <w:right w:w="60" w:type="dxa"/>
            </w:tcMar>
            <w:vAlign w:val="center"/>
          </w:tcPr>
          <w:p w14:paraId="78DB3761" w14:textId="77777777" w:rsidR="00862B95" w:rsidRPr="00605FE5" w:rsidRDefault="007B2BBC" w:rsidP="00862B95">
            <w:pPr>
              <w:spacing w:after="0" w:line="240" w:lineRule="auto"/>
              <w:jc w:val="center"/>
              <w:rPr>
                <w:rFonts w:ascii="Petrobras Sans" w:eastAsia="Times New Roman" w:hAnsi="Petrobras Sans" w:cs="Petrobras Sans"/>
                <w:color w:val="000000"/>
                <w:sz w:val="17"/>
                <w:szCs w:val="17"/>
                <w:lang w:eastAsia="pt-BR"/>
              </w:rPr>
            </w:pPr>
            <w:r w:rsidRPr="00605FE5">
              <w:rPr>
                <w:rFonts w:ascii="Petrobras Sans" w:eastAsia="Times New Roman" w:hAnsi="Petrobras Sans" w:cs="Petrobras Sans"/>
                <w:color w:val="000000"/>
                <w:sz w:val="17"/>
                <w:szCs w:val="17"/>
                <w:lang w:eastAsia="pt-BR"/>
              </w:rPr>
              <w:t>560</w:t>
            </w:r>
          </w:p>
        </w:tc>
      </w:tr>
    </w:tbl>
    <w:p w14:paraId="1A46BBEF" w14:textId="77777777" w:rsidR="00605FE5" w:rsidRDefault="00605FE5" w:rsidP="004C0B06">
      <w:pPr>
        <w:autoSpaceDE w:val="0"/>
        <w:autoSpaceDN w:val="0"/>
        <w:adjustRightInd w:val="0"/>
        <w:spacing w:before="120" w:after="120" w:line="240" w:lineRule="auto"/>
        <w:jc w:val="both"/>
        <w:rPr>
          <w:rFonts w:ascii="Petrobras Sans" w:eastAsia="Times New Roman" w:hAnsi="Petrobras Sans" w:cs="Calibri"/>
          <w:bCs/>
          <w:color w:val="000000"/>
          <w:sz w:val="20"/>
          <w:szCs w:val="20"/>
          <w:lang w:eastAsia="pt-BR"/>
        </w:rPr>
      </w:pPr>
    </w:p>
    <w:p w14:paraId="78DB3763" w14:textId="3B6484C8" w:rsidR="007A3A8A" w:rsidRPr="00247EF9" w:rsidRDefault="007B2BBC" w:rsidP="004C0B06">
      <w:pPr>
        <w:autoSpaceDE w:val="0"/>
        <w:autoSpaceDN w:val="0"/>
        <w:adjustRightInd w:val="0"/>
        <w:spacing w:before="120" w:after="120" w:line="240" w:lineRule="auto"/>
        <w:jc w:val="both"/>
        <w:rPr>
          <w:rFonts w:ascii="Petrobras Sans" w:eastAsia="Times New Roman" w:hAnsi="Petrobras Sans" w:cs="Calibri"/>
          <w:bCs/>
          <w:color w:val="000000"/>
          <w:sz w:val="20"/>
          <w:szCs w:val="20"/>
          <w:lang w:eastAsia="pt-BR"/>
        </w:rPr>
      </w:pPr>
      <w:r w:rsidRPr="00247EF9">
        <w:rPr>
          <w:rFonts w:ascii="Petrobras Sans" w:eastAsia="Times New Roman" w:hAnsi="Petrobras Sans" w:cs="Calibri"/>
          <w:bCs/>
          <w:color w:val="000000"/>
          <w:sz w:val="20"/>
          <w:szCs w:val="20"/>
          <w:lang w:eastAsia="pt-BR"/>
        </w:rPr>
        <w:t xml:space="preserve">Tabela </w:t>
      </w:r>
      <w:r>
        <w:rPr>
          <w:rFonts w:ascii="Petrobras Sans" w:eastAsia="Times New Roman" w:hAnsi="Petrobras Sans" w:cs="Calibri"/>
          <w:bCs/>
          <w:color w:val="000000"/>
          <w:sz w:val="20"/>
          <w:szCs w:val="20"/>
          <w:lang w:eastAsia="pt-BR"/>
        </w:rPr>
        <w:t>19</w:t>
      </w:r>
      <w:r w:rsidRPr="00247EF9">
        <w:rPr>
          <w:rFonts w:ascii="Petrobras Sans" w:eastAsia="Times New Roman" w:hAnsi="Petrobras Sans" w:cs="Calibri"/>
          <w:bCs/>
          <w:color w:val="000000"/>
          <w:sz w:val="20"/>
          <w:szCs w:val="20"/>
          <w:lang w:eastAsia="pt-BR"/>
        </w:rPr>
        <w:t xml:space="preserve"> - Demonstração consolidada do resultado por segmento de negócio – </w:t>
      </w:r>
      <w:r>
        <w:rPr>
          <w:rFonts w:ascii="Petrobras Sans" w:eastAsia="Times New Roman" w:hAnsi="Petrobras Sans" w:cs="Calibri"/>
          <w:bCs/>
          <w:color w:val="000000"/>
          <w:sz w:val="20"/>
          <w:szCs w:val="20"/>
          <w:lang w:eastAsia="pt-BR"/>
        </w:rPr>
        <w:t>20</w:t>
      </w:r>
      <w:r w:rsidRPr="00247EF9">
        <w:rPr>
          <w:rFonts w:ascii="Petrobras Sans" w:eastAsia="Times New Roman" w:hAnsi="Petrobras Sans" w:cs="Calibri"/>
          <w:bCs/>
          <w:color w:val="000000"/>
          <w:sz w:val="20"/>
          <w:szCs w:val="20"/>
          <w:lang w:eastAsia="pt-BR"/>
        </w:rPr>
        <w:t>22</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578"/>
        <w:gridCol w:w="927"/>
        <w:gridCol w:w="927"/>
        <w:gridCol w:w="1144"/>
        <w:gridCol w:w="927"/>
        <w:gridCol w:w="927"/>
        <w:gridCol w:w="1031"/>
      </w:tblGrid>
      <w:tr w:rsidR="00DE2699" w14:paraId="78DB376B" w14:textId="77777777" w:rsidTr="00862B95">
        <w:tc>
          <w:tcPr>
            <w:tcW w:w="2188" w:type="pct"/>
            <w:tcBorders>
              <w:top w:val="nil"/>
              <w:left w:val="nil"/>
              <w:bottom w:val="inset" w:sz="12" w:space="0" w:color="008542"/>
              <w:right w:val="single" w:sz="4" w:space="0" w:color="FFFFFF"/>
            </w:tcBorders>
            <w:tcMar>
              <w:top w:w="0" w:type="dxa"/>
              <w:left w:w="60" w:type="dxa"/>
              <w:bottom w:w="0" w:type="dxa"/>
              <w:right w:w="60" w:type="dxa"/>
            </w:tcMar>
            <w:vAlign w:val="center"/>
          </w:tcPr>
          <w:p w14:paraId="78DB3764" w14:textId="77777777" w:rsidR="00862B95" w:rsidRPr="00605FE5" w:rsidRDefault="007B2BBC" w:rsidP="00862B95">
            <w:pPr>
              <w:spacing w:after="0" w:line="240" w:lineRule="auto"/>
              <w:rPr>
                <w:rFonts w:ascii="Petrobras Sans" w:eastAsia="Times New Roman" w:hAnsi="Petrobras Sans" w:cs="Petrobras Sans"/>
                <w:b/>
                <w:color w:val="008542"/>
                <w:sz w:val="17"/>
                <w:szCs w:val="17"/>
                <w:lang w:eastAsia="pt-BR"/>
              </w:rPr>
            </w:pPr>
            <w:bookmarkStart w:id="59" w:name="DOC_TBL00019_1_1"/>
            <w:bookmarkEnd w:id="59"/>
            <w:r w:rsidRPr="00605FE5">
              <w:rPr>
                <w:rFonts w:ascii="Petrobras Sans" w:eastAsia="Times New Roman" w:hAnsi="Petrobras Sans" w:cs="Petrobras Sans"/>
                <w:b/>
                <w:color w:val="008542"/>
                <w:sz w:val="17"/>
                <w:szCs w:val="17"/>
                <w:lang w:eastAsia="pt-BR"/>
              </w:rPr>
              <w:t>R$ milhões</w:t>
            </w:r>
          </w:p>
        </w:tc>
        <w:tc>
          <w:tcPr>
            <w:tcW w:w="443" w:type="pct"/>
            <w:tcBorders>
              <w:top w:val="nil"/>
              <w:left w:val="single" w:sz="4" w:space="0" w:color="FFFFFF"/>
              <w:bottom w:val="inset" w:sz="12" w:space="0" w:color="008542"/>
              <w:right w:val="single" w:sz="4" w:space="0" w:color="FFFFFF"/>
            </w:tcBorders>
            <w:tcMar>
              <w:top w:w="0" w:type="dxa"/>
              <w:left w:w="60" w:type="dxa"/>
              <w:bottom w:w="0" w:type="dxa"/>
              <w:right w:w="60" w:type="dxa"/>
            </w:tcMar>
            <w:vAlign w:val="center"/>
          </w:tcPr>
          <w:p w14:paraId="78DB3765" w14:textId="77777777" w:rsidR="00862B95" w:rsidRPr="00605FE5" w:rsidRDefault="007B2BBC" w:rsidP="00862B95">
            <w:pPr>
              <w:spacing w:after="0" w:line="240" w:lineRule="auto"/>
              <w:jc w:val="center"/>
              <w:rPr>
                <w:rFonts w:ascii="Petrobras Sans" w:eastAsia="Times New Roman" w:hAnsi="Petrobras Sans" w:cs="Petrobras Sans"/>
                <w:b/>
                <w:color w:val="008542"/>
                <w:sz w:val="17"/>
                <w:szCs w:val="17"/>
                <w:lang w:eastAsia="pt-BR"/>
              </w:rPr>
            </w:pPr>
            <w:r w:rsidRPr="00605FE5">
              <w:rPr>
                <w:rFonts w:ascii="Petrobras Sans" w:eastAsia="Times New Roman" w:hAnsi="Petrobras Sans" w:cs="Petrobras Sans"/>
                <w:b/>
                <w:color w:val="008542"/>
                <w:sz w:val="17"/>
                <w:szCs w:val="17"/>
                <w:lang w:eastAsia="pt-BR"/>
              </w:rPr>
              <w:t>E&amp;P</w:t>
            </w:r>
          </w:p>
        </w:tc>
        <w:tc>
          <w:tcPr>
            <w:tcW w:w="443" w:type="pct"/>
            <w:tcBorders>
              <w:top w:val="nil"/>
              <w:left w:val="single" w:sz="4" w:space="0" w:color="FFFFFF"/>
              <w:bottom w:val="inset" w:sz="12" w:space="0" w:color="008542"/>
              <w:right w:val="single" w:sz="4" w:space="0" w:color="FFFFFF"/>
            </w:tcBorders>
            <w:tcMar>
              <w:top w:w="0" w:type="dxa"/>
              <w:left w:w="60" w:type="dxa"/>
              <w:bottom w:w="0" w:type="dxa"/>
              <w:right w:w="60" w:type="dxa"/>
            </w:tcMar>
            <w:vAlign w:val="center"/>
          </w:tcPr>
          <w:p w14:paraId="78DB3766" w14:textId="77777777" w:rsidR="00862B95" w:rsidRPr="00605FE5" w:rsidRDefault="007B2BBC" w:rsidP="00862B95">
            <w:pPr>
              <w:spacing w:after="0" w:line="240" w:lineRule="auto"/>
              <w:jc w:val="center"/>
              <w:rPr>
                <w:rFonts w:ascii="Petrobras Sans" w:eastAsia="Times New Roman" w:hAnsi="Petrobras Sans" w:cs="Petrobras Sans"/>
                <w:b/>
                <w:color w:val="008542"/>
                <w:sz w:val="17"/>
                <w:szCs w:val="17"/>
                <w:lang w:eastAsia="pt-BR"/>
              </w:rPr>
            </w:pPr>
            <w:r w:rsidRPr="00605FE5">
              <w:rPr>
                <w:rFonts w:ascii="Petrobras Sans" w:eastAsia="Times New Roman" w:hAnsi="Petrobras Sans" w:cs="Petrobras Sans"/>
                <w:b/>
                <w:color w:val="008542"/>
                <w:sz w:val="17"/>
                <w:szCs w:val="17"/>
                <w:lang w:eastAsia="pt-BR"/>
              </w:rPr>
              <w:t>RTC</w:t>
            </w:r>
          </w:p>
        </w:tc>
        <w:tc>
          <w:tcPr>
            <w:tcW w:w="547" w:type="pct"/>
            <w:tcBorders>
              <w:top w:val="nil"/>
              <w:left w:val="single" w:sz="4" w:space="0" w:color="FFFFFF"/>
              <w:bottom w:val="inset" w:sz="12" w:space="0" w:color="008542"/>
              <w:right w:val="single" w:sz="4" w:space="0" w:color="FFFFFF"/>
            </w:tcBorders>
            <w:tcMar>
              <w:top w:w="0" w:type="dxa"/>
              <w:left w:w="60" w:type="dxa"/>
              <w:bottom w:w="0" w:type="dxa"/>
              <w:right w:w="60" w:type="dxa"/>
            </w:tcMar>
            <w:vAlign w:val="center"/>
          </w:tcPr>
          <w:p w14:paraId="78DB3767" w14:textId="77777777" w:rsidR="00862B95" w:rsidRPr="00605FE5" w:rsidRDefault="007B2BBC" w:rsidP="00862B95">
            <w:pPr>
              <w:spacing w:after="0" w:line="240" w:lineRule="auto"/>
              <w:jc w:val="center"/>
              <w:rPr>
                <w:rFonts w:ascii="Petrobras Sans" w:eastAsia="Times New Roman" w:hAnsi="Petrobras Sans" w:cs="Petrobras Sans"/>
                <w:b/>
                <w:color w:val="008542"/>
                <w:sz w:val="17"/>
                <w:szCs w:val="17"/>
                <w:lang w:eastAsia="pt-BR"/>
              </w:rPr>
            </w:pPr>
            <w:r w:rsidRPr="00605FE5">
              <w:rPr>
                <w:rFonts w:ascii="Petrobras Sans" w:eastAsia="Times New Roman" w:hAnsi="Petrobras Sans" w:cs="Petrobras Sans"/>
                <w:b/>
                <w:color w:val="008542"/>
                <w:sz w:val="17"/>
                <w:szCs w:val="17"/>
                <w:lang w:eastAsia="pt-BR"/>
              </w:rPr>
              <w:t>GÁS &amp; ENERGIAS DE BAIXO CARBONO</w:t>
            </w:r>
          </w:p>
        </w:tc>
        <w:tc>
          <w:tcPr>
            <w:tcW w:w="443" w:type="pct"/>
            <w:tcBorders>
              <w:top w:val="nil"/>
              <w:left w:val="single" w:sz="4" w:space="0" w:color="FFFFFF"/>
              <w:bottom w:val="inset" w:sz="12" w:space="0" w:color="008542"/>
              <w:right w:val="single" w:sz="4" w:space="0" w:color="FFFFFF"/>
            </w:tcBorders>
            <w:tcMar>
              <w:top w:w="0" w:type="dxa"/>
              <w:left w:w="60" w:type="dxa"/>
              <w:bottom w:w="0" w:type="dxa"/>
              <w:right w:w="60" w:type="dxa"/>
            </w:tcMar>
            <w:vAlign w:val="center"/>
          </w:tcPr>
          <w:p w14:paraId="78DB3768" w14:textId="77777777" w:rsidR="00862B95" w:rsidRPr="00605FE5" w:rsidRDefault="007B2BBC" w:rsidP="00862B95">
            <w:pPr>
              <w:spacing w:after="0" w:line="240" w:lineRule="auto"/>
              <w:jc w:val="center"/>
              <w:rPr>
                <w:rFonts w:ascii="Petrobras Sans" w:eastAsia="Times New Roman" w:hAnsi="Petrobras Sans" w:cs="Petrobras Sans"/>
                <w:b/>
                <w:color w:val="008542"/>
                <w:sz w:val="17"/>
                <w:szCs w:val="17"/>
                <w:lang w:eastAsia="pt-BR"/>
              </w:rPr>
            </w:pPr>
            <w:r w:rsidRPr="00605FE5">
              <w:rPr>
                <w:rFonts w:ascii="Petrobras Sans" w:eastAsia="Times New Roman" w:hAnsi="Petrobras Sans" w:cs="Petrobras Sans"/>
                <w:b/>
                <w:color w:val="008542"/>
                <w:sz w:val="17"/>
                <w:szCs w:val="17"/>
                <w:lang w:eastAsia="pt-BR"/>
              </w:rPr>
              <w:t>CORP.</w:t>
            </w:r>
          </w:p>
        </w:tc>
        <w:tc>
          <w:tcPr>
            <w:tcW w:w="443" w:type="pct"/>
            <w:tcBorders>
              <w:top w:val="nil"/>
              <w:left w:val="single" w:sz="4" w:space="0" w:color="FFFFFF"/>
              <w:bottom w:val="inset" w:sz="12" w:space="0" w:color="008542"/>
              <w:right w:val="single" w:sz="4" w:space="0" w:color="FFFFFF"/>
            </w:tcBorders>
            <w:tcMar>
              <w:top w:w="0" w:type="dxa"/>
              <w:left w:w="60" w:type="dxa"/>
              <w:bottom w:w="0" w:type="dxa"/>
              <w:right w:w="60" w:type="dxa"/>
            </w:tcMar>
            <w:vAlign w:val="center"/>
          </w:tcPr>
          <w:p w14:paraId="78DB3769" w14:textId="77777777" w:rsidR="00862B95" w:rsidRPr="00605FE5" w:rsidRDefault="007B2BBC" w:rsidP="00862B95">
            <w:pPr>
              <w:spacing w:after="0" w:line="240" w:lineRule="auto"/>
              <w:jc w:val="center"/>
              <w:rPr>
                <w:rFonts w:ascii="Petrobras Sans" w:eastAsia="Times New Roman" w:hAnsi="Petrobras Sans" w:cs="Petrobras Sans"/>
                <w:b/>
                <w:color w:val="008542"/>
                <w:sz w:val="17"/>
                <w:szCs w:val="17"/>
                <w:lang w:eastAsia="pt-BR"/>
              </w:rPr>
            </w:pPr>
            <w:r w:rsidRPr="00605FE5">
              <w:rPr>
                <w:rFonts w:ascii="Petrobras Sans" w:eastAsia="Times New Roman" w:hAnsi="Petrobras Sans" w:cs="Petrobras Sans"/>
                <w:b/>
                <w:color w:val="008542"/>
                <w:sz w:val="17"/>
                <w:szCs w:val="17"/>
                <w:lang w:eastAsia="pt-BR"/>
              </w:rPr>
              <w:t>ELIMIN.</w:t>
            </w:r>
          </w:p>
        </w:tc>
        <w:tc>
          <w:tcPr>
            <w:tcW w:w="495" w:type="pct"/>
            <w:tcBorders>
              <w:top w:val="nil"/>
              <w:left w:val="single" w:sz="4" w:space="0" w:color="FFFFFF"/>
              <w:bottom w:val="inset" w:sz="12" w:space="0" w:color="008542"/>
              <w:right w:val="single" w:sz="4" w:space="0" w:color="FFFFFF"/>
            </w:tcBorders>
            <w:tcMar>
              <w:top w:w="0" w:type="dxa"/>
              <w:left w:w="60" w:type="dxa"/>
              <w:bottom w:w="0" w:type="dxa"/>
              <w:right w:w="60" w:type="dxa"/>
            </w:tcMar>
            <w:vAlign w:val="center"/>
          </w:tcPr>
          <w:p w14:paraId="78DB376A" w14:textId="77777777" w:rsidR="00862B95" w:rsidRPr="00605FE5" w:rsidRDefault="007B2BBC" w:rsidP="00862B95">
            <w:pPr>
              <w:spacing w:after="0" w:line="240" w:lineRule="auto"/>
              <w:jc w:val="center"/>
              <w:rPr>
                <w:rFonts w:ascii="Petrobras Sans" w:eastAsia="Times New Roman" w:hAnsi="Petrobras Sans" w:cs="Petrobras Sans"/>
                <w:b/>
                <w:color w:val="008542"/>
                <w:sz w:val="17"/>
                <w:szCs w:val="17"/>
                <w:lang w:eastAsia="pt-BR"/>
              </w:rPr>
            </w:pPr>
            <w:r w:rsidRPr="00605FE5">
              <w:rPr>
                <w:rFonts w:ascii="Petrobras Sans" w:eastAsia="Times New Roman" w:hAnsi="Petrobras Sans" w:cs="Petrobras Sans"/>
                <w:b/>
                <w:color w:val="008542"/>
                <w:sz w:val="17"/>
                <w:szCs w:val="17"/>
                <w:lang w:eastAsia="pt-BR"/>
              </w:rPr>
              <w:t>CONSOLI-DADO</w:t>
            </w:r>
          </w:p>
        </w:tc>
      </w:tr>
      <w:tr w:rsidR="00DE2699" w14:paraId="78DB3773" w14:textId="77777777" w:rsidTr="00862B95">
        <w:tc>
          <w:tcPr>
            <w:tcW w:w="2188" w:type="pct"/>
            <w:tcBorders>
              <w:top w:val="inset" w:sz="12" w:space="0" w:color="008542"/>
              <w:left w:val="nil"/>
              <w:bottom w:val="single" w:sz="4" w:space="0" w:color="008542"/>
              <w:right w:val="nil"/>
            </w:tcBorders>
            <w:shd w:val="solid" w:color="F0F5BF" w:fill="FFFFFF"/>
            <w:tcMar>
              <w:top w:w="0" w:type="dxa"/>
              <w:left w:w="60" w:type="dxa"/>
              <w:bottom w:w="0" w:type="dxa"/>
              <w:right w:w="60" w:type="dxa"/>
            </w:tcMar>
            <w:vAlign w:val="center"/>
          </w:tcPr>
          <w:p w14:paraId="78DB376C" w14:textId="77777777" w:rsidR="00862B95" w:rsidRPr="00605FE5" w:rsidRDefault="007B2BBC" w:rsidP="00862B95">
            <w:pPr>
              <w:spacing w:after="0" w:line="240" w:lineRule="auto"/>
              <w:rPr>
                <w:rFonts w:ascii="Petrobras Sans" w:eastAsia="Times New Roman" w:hAnsi="Petrobras Sans" w:cs="Petrobras Sans"/>
                <w:b/>
                <w:color w:val="000000"/>
                <w:sz w:val="17"/>
                <w:szCs w:val="17"/>
                <w:lang w:eastAsia="pt-BR"/>
              </w:rPr>
            </w:pPr>
            <w:r w:rsidRPr="00605FE5">
              <w:rPr>
                <w:rFonts w:ascii="Petrobras Sans" w:eastAsia="Times New Roman" w:hAnsi="Petrobras Sans" w:cs="Petrobras Sans"/>
                <w:b/>
                <w:color w:val="000000"/>
                <w:sz w:val="17"/>
                <w:szCs w:val="17"/>
                <w:lang w:eastAsia="pt-BR"/>
              </w:rPr>
              <w:t>Receita de vendas</w:t>
            </w:r>
          </w:p>
        </w:tc>
        <w:tc>
          <w:tcPr>
            <w:tcW w:w="443" w:type="pct"/>
            <w:tcBorders>
              <w:top w:val="inset" w:sz="12" w:space="0" w:color="008542"/>
              <w:left w:val="nil"/>
              <w:bottom w:val="single" w:sz="4" w:space="0" w:color="008542"/>
              <w:right w:val="nil"/>
            </w:tcBorders>
            <w:shd w:val="solid" w:color="F0F5BF" w:fill="FFFFFF"/>
            <w:tcMar>
              <w:top w:w="0" w:type="dxa"/>
              <w:left w:w="60" w:type="dxa"/>
              <w:bottom w:w="0" w:type="dxa"/>
              <w:right w:w="60" w:type="dxa"/>
            </w:tcMar>
            <w:vAlign w:val="center"/>
          </w:tcPr>
          <w:p w14:paraId="78DB376D" w14:textId="77777777" w:rsidR="00862B95" w:rsidRPr="00605FE5" w:rsidRDefault="007B2BBC" w:rsidP="00862B95">
            <w:pPr>
              <w:spacing w:after="0" w:line="240" w:lineRule="auto"/>
              <w:jc w:val="center"/>
              <w:rPr>
                <w:rFonts w:ascii="Petrobras Sans" w:eastAsia="Times New Roman" w:hAnsi="Petrobras Sans" w:cs="Petrobras Sans"/>
                <w:b/>
                <w:color w:val="000000"/>
                <w:sz w:val="17"/>
                <w:szCs w:val="17"/>
                <w:lang w:eastAsia="pt-BR"/>
              </w:rPr>
            </w:pPr>
            <w:r w:rsidRPr="00605FE5">
              <w:rPr>
                <w:rFonts w:ascii="Petrobras Sans" w:eastAsia="Times New Roman" w:hAnsi="Petrobras Sans" w:cs="Petrobras Sans"/>
                <w:b/>
                <w:color w:val="000000"/>
                <w:sz w:val="17"/>
                <w:szCs w:val="17"/>
                <w:lang w:eastAsia="pt-BR"/>
              </w:rPr>
              <w:t>401.204</w:t>
            </w:r>
          </w:p>
        </w:tc>
        <w:tc>
          <w:tcPr>
            <w:tcW w:w="443" w:type="pct"/>
            <w:tcBorders>
              <w:top w:val="inset" w:sz="12" w:space="0" w:color="008542"/>
              <w:left w:val="nil"/>
              <w:bottom w:val="single" w:sz="4" w:space="0" w:color="008542"/>
              <w:right w:val="nil"/>
            </w:tcBorders>
            <w:shd w:val="solid" w:color="F0F5BF" w:fill="FFFFFF"/>
            <w:tcMar>
              <w:top w:w="0" w:type="dxa"/>
              <w:left w:w="60" w:type="dxa"/>
              <w:bottom w:w="0" w:type="dxa"/>
              <w:right w:w="60" w:type="dxa"/>
            </w:tcMar>
            <w:vAlign w:val="center"/>
          </w:tcPr>
          <w:p w14:paraId="78DB376E" w14:textId="77777777" w:rsidR="00862B95" w:rsidRPr="00605FE5" w:rsidRDefault="007B2BBC" w:rsidP="00862B95">
            <w:pPr>
              <w:spacing w:after="0" w:line="240" w:lineRule="auto"/>
              <w:jc w:val="center"/>
              <w:rPr>
                <w:rFonts w:ascii="Petrobras Sans" w:eastAsia="Times New Roman" w:hAnsi="Petrobras Sans" w:cs="Petrobras Sans"/>
                <w:b/>
                <w:color w:val="000000"/>
                <w:sz w:val="17"/>
                <w:szCs w:val="17"/>
                <w:lang w:eastAsia="pt-BR"/>
              </w:rPr>
            </w:pPr>
            <w:r w:rsidRPr="00605FE5">
              <w:rPr>
                <w:rFonts w:ascii="Petrobras Sans" w:eastAsia="Times New Roman" w:hAnsi="Petrobras Sans" w:cs="Petrobras Sans"/>
                <w:b/>
                <w:color w:val="000000"/>
                <w:sz w:val="17"/>
                <w:szCs w:val="17"/>
                <w:lang w:eastAsia="pt-BR"/>
              </w:rPr>
              <w:t>584.697</w:t>
            </w:r>
          </w:p>
        </w:tc>
        <w:tc>
          <w:tcPr>
            <w:tcW w:w="547" w:type="pct"/>
            <w:tcBorders>
              <w:top w:val="inset" w:sz="12" w:space="0" w:color="008542"/>
              <w:left w:val="nil"/>
              <w:bottom w:val="single" w:sz="4" w:space="0" w:color="008542"/>
              <w:right w:val="nil"/>
            </w:tcBorders>
            <w:shd w:val="solid" w:color="F0F5BF" w:fill="FFFFFF"/>
            <w:tcMar>
              <w:top w:w="0" w:type="dxa"/>
              <w:left w:w="60" w:type="dxa"/>
              <w:bottom w:w="0" w:type="dxa"/>
              <w:right w:w="60" w:type="dxa"/>
            </w:tcMar>
            <w:vAlign w:val="center"/>
          </w:tcPr>
          <w:p w14:paraId="78DB376F" w14:textId="77777777" w:rsidR="00862B95" w:rsidRPr="00605FE5" w:rsidRDefault="007B2BBC" w:rsidP="00862B95">
            <w:pPr>
              <w:spacing w:after="0" w:line="240" w:lineRule="auto"/>
              <w:jc w:val="center"/>
              <w:rPr>
                <w:rFonts w:ascii="Petrobras Sans" w:eastAsia="Times New Roman" w:hAnsi="Petrobras Sans" w:cs="Petrobras Sans"/>
                <w:b/>
                <w:color w:val="000000"/>
                <w:sz w:val="17"/>
                <w:szCs w:val="17"/>
                <w:lang w:eastAsia="pt-BR"/>
              </w:rPr>
            </w:pPr>
            <w:r w:rsidRPr="00605FE5">
              <w:rPr>
                <w:rFonts w:ascii="Petrobras Sans" w:eastAsia="Times New Roman" w:hAnsi="Petrobras Sans" w:cs="Petrobras Sans"/>
                <w:b/>
                <w:color w:val="000000"/>
                <w:sz w:val="17"/>
                <w:szCs w:val="17"/>
                <w:lang w:eastAsia="pt-BR"/>
              </w:rPr>
              <w:t>77.867</w:t>
            </w:r>
          </w:p>
        </w:tc>
        <w:tc>
          <w:tcPr>
            <w:tcW w:w="443" w:type="pct"/>
            <w:tcBorders>
              <w:top w:val="inset" w:sz="12" w:space="0" w:color="008542"/>
              <w:left w:val="nil"/>
              <w:bottom w:val="single" w:sz="4" w:space="0" w:color="008542"/>
              <w:right w:val="nil"/>
            </w:tcBorders>
            <w:shd w:val="solid" w:color="F0F5BF" w:fill="FFFFFF"/>
            <w:tcMar>
              <w:top w:w="0" w:type="dxa"/>
              <w:left w:w="60" w:type="dxa"/>
              <w:bottom w:w="0" w:type="dxa"/>
              <w:right w:w="60" w:type="dxa"/>
            </w:tcMar>
            <w:vAlign w:val="center"/>
          </w:tcPr>
          <w:p w14:paraId="78DB3770" w14:textId="77777777" w:rsidR="00862B95" w:rsidRPr="00605FE5" w:rsidRDefault="007B2BBC" w:rsidP="00862B95">
            <w:pPr>
              <w:spacing w:after="0" w:line="240" w:lineRule="auto"/>
              <w:jc w:val="center"/>
              <w:rPr>
                <w:rFonts w:ascii="Petrobras Sans" w:eastAsia="Times New Roman" w:hAnsi="Petrobras Sans" w:cs="Petrobras Sans"/>
                <w:b/>
                <w:color w:val="000000"/>
                <w:sz w:val="17"/>
                <w:szCs w:val="17"/>
                <w:lang w:eastAsia="pt-BR"/>
              </w:rPr>
            </w:pPr>
            <w:r w:rsidRPr="00605FE5">
              <w:rPr>
                <w:rFonts w:ascii="Petrobras Sans" w:eastAsia="Times New Roman" w:hAnsi="Petrobras Sans" w:cs="Petrobras Sans"/>
                <w:b/>
                <w:color w:val="000000"/>
                <w:sz w:val="17"/>
                <w:szCs w:val="17"/>
                <w:lang w:eastAsia="pt-BR"/>
              </w:rPr>
              <w:t>2.636</w:t>
            </w:r>
          </w:p>
        </w:tc>
        <w:tc>
          <w:tcPr>
            <w:tcW w:w="443" w:type="pct"/>
            <w:tcBorders>
              <w:top w:val="inset" w:sz="12" w:space="0" w:color="008542"/>
              <w:left w:val="nil"/>
              <w:bottom w:val="single" w:sz="4" w:space="0" w:color="008542"/>
              <w:right w:val="nil"/>
            </w:tcBorders>
            <w:shd w:val="solid" w:color="F0F5BF" w:fill="FFFFFF"/>
            <w:tcMar>
              <w:top w:w="0" w:type="dxa"/>
              <w:left w:w="60" w:type="dxa"/>
              <w:bottom w:w="0" w:type="dxa"/>
              <w:right w:w="60" w:type="dxa"/>
            </w:tcMar>
            <w:vAlign w:val="center"/>
          </w:tcPr>
          <w:p w14:paraId="78DB3771" w14:textId="77777777" w:rsidR="00862B95" w:rsidRPr="00605FE5" w:rsidRDefault="007B2BBC" w:rsidP="00862B95">
            <w:pPr>
              <w:spacing w:after="0" w:line="240" w:lineRule="auto"/>
              <w:jc w:val="center"/>
              <w:rPr>
                <w:rFonts w:ascii="Petrobras Sans" w:eastAsia="Times New Roman" w:hAnsi="Petrobras Sans" w:cs="Petrobras Sans"/>
                <w:b/>
                <w:color w:val="000000"/>
                <w:sz w:val="17"/>
                <w:szCs w:val="17"/>
                <w:lang w:eastAsia="pt-BR"/>
              </w:rPr>
            </w:pPr>
            <w:r w:rsidRPr="00605FE5">
              <w:rPr>
                <w:rFonts w:ascii="Petrobras Sans" w:eastAsia="Times New Roman" w:hAnsi="Petrobras Sans" w:cs="Petrobras Sans"/>
                <w:b/>
                <w:color w:val="000000"/>
                <w:sz w:val="17"/>
                <w:szCs w:val="17"/>
                <w:lang w:eastAsia="pt-BR"/>
              </w:rPr>
              <w:t>(425.148)</w:t>
            </w:r>
          </w:p>
        </w:tc>
        <w:tc>
          <w:tcPr>
            <w:tcW w:w="495" w:type="pct"/>
            <w:tcBorders>
              <w:top w:val="inset" w:sz="12" w:space="0" w:color="008542"/>
              <w:left w:val="nil"/>
              <w:bottom w:val="single" w:sz="4" w:space="0" w:color="008542"/>
              <w:right w:val="nil"/>
            </w:tcBorders>
            <w:shd w:val="solid" w:color="F0F5BF" w:fill="FFFFFF"/>
            <w:tcMar>
              <w:top w:w="0" w:type="dxa"/>
              <w:left w:w="60" w:type="dxa"/>
              <w:bottom w:w="0" w:type="dxa"/>
              <w:right w:w="60" w:type="dxa"/>
            </w:tcMar>
            <w:vAlign w:val="center"/>
          </w:tcPr>
          <w:p w14:paraId="78DB3772" w14:textId="77777777" w:rsidR="00862B95" w:rsidRPr="00605FE5" w:rsidRDefault="007B2BBC" w:rsidP="00862B95">
            <w:pPr>
              <w:spacing w:after="0" w:line="240" w:lineRule="auto"/>
              <w:jc w:val="center"/>
              <w:rPr>
                <w:rFonts w:ascii="Petrobras Sans" w:eastAsia="Times New Roman" w:hAnsi="Petrobras Sans" w:cs="Petrobras Sans"/>
                <w:b/>
                <w:color w:val="000000"/>
                <w:sz w:val="17"/>
                <w:szCs w:val="17"/>
                <w:lang w:eastAsia="pt-BR"/>
              </w:rPr>
            </w:pPr>
            <w:r w:rsidRPr="00605FE5">
              <w:rPr>
                <w:rFonts w:ascii="Petrobras Sans" w:eastAsia="Times New Roman" w:hAnsi="Petrobras Sans" w:cs="Petrobras Sans"/>
                <w:b/>
                <w:color w:val="000000"/>
                <w:sz w:val="17"/>
                <w:szCs w:val="17"/>
                <w:lang w:eastAsia="pt-BR"/>
              </w:rPr>
              <w:t>641.256</w:t>
            </w:r>
          </w:p>
        </w:tc>
      </w:tr>
      <w:tr w:rsidR="00DE2699" w14:paraId="78DB377B" w14:textId="77777777" w:rsidTr="00862B95">
        <w:tc>
          <w:tcPr>
            <w:tcW w:w="2188" w:type="pct"/>
            <w:tcBorders>
              <w:top w:val="single" w:sz="4" w:space="0" w:color="008542"/>
              <w:left w:val="nil"/>
              <w:bottom w:val="nil"/>
              <w:right w:val="nil"/>
            </w:tcBorders>
            <w:tcMar>
              <w:top w:w="0" w:type="dxa"/>
              <w:left w:w="60" w:type="dxa"/>
              <w:bottom w:w="0" w:type="dxa"/>
              <w:right w:w="60" w:type="dxa"/>
            </w:tcMar>
            <w:vAlign w:val="center"/>
          </w:tcPr>
          <w:p w14:paraId="78DB3774" w14:textId="77777777" w:rsidR="00862B95" w:rsidRPr="00605FE5" w:rsidRDefault="007B2BBC" w:rsidP="00862B95">
            <w:pPr>
              <w:spacing w:after="0" w:line="240" w:lineRule="auto"/>
              <w:rPr>
                <w:rFonts w:ascii="Petrobras Sans" w:eastAsia="Times New Roman" w:hAnsi="Petrobras Sans" w:cs="Petrobras Sans"/>
                <w:color w:val="000000"/>
                <w:sz w:val="17"/>
                <w:szCs w:val="17"/>
                <w:lang w:eastAsia="pt-BR"/>
              </w:rPr>
            </w:pPr>
            <w:r w:rsidRPr="00605FE5">
              <w:rPr>
                <w:rFonts w:ascii="Petrobras Sans" w:eastAsia="Times New Roman" w:hAnsi="Petrobras Sans" w:cs="Petrobras Sans"/>
                <w:color w:val="000000"/>
                <w:sz w:val="17"/>
                <w:szCs w:val="17"/>
                <w:lang w:eastAsia="pt-BR"/>
              </w:rPr>
              <w:t>Intersegmentos</w:t>
            </w:r>
          </w:p>
        </w:tc>
        <w:tc>
          <w:tcPr>
            <w:tcW w:w="443" w:type="pct"/>
            <w:tcBorders>
              <w:top w:val="single" w:sz="4" w:space="0" w:color="008542"/>
              <w:left w:val="nil"/>
              <w:bottom w:val="nil"/>
              <w:right w:val="nil"/>
            </w:tcBorders>
            <w:tcMar>
              <w:top w:w="0" w:type="dxa"/>
              <w:left w:w="60" w:type="dxa"/>
              <w:bottom w:w="0" w:type="dxa"/>
              <w:right w:w="60" w:type="dxa"/>
            </w:tcMar>
            <w:vAlign w:val="center"/>
          </w:tcPr>
          <w:p w14:paraId="78DB3775" w14:textId="77777777" w:rsidR="00862B95" w:rsidRPr="00605FE5" w:rsidRDefault="007B2BBC" w:rsidP="00862B95">
            <w:pPr>
              <w:spacing w:after="0" w:line="240" w:lineRule="auto"/>
              <w:jc w:val="center"/>
              <w:rPr>
                <w:rFonts w:ascii="Petrobras Sans" w:eastAsia="Times New Roman" w:hAnsi="Petrobras Sans" w:cs="Petrobras Sans"/>
                <w:color w:val="000000"/>
                <w:sz w:val="17"/>
                <w:szCs w:val="17"/>
                <w:lang w:eastAsia="pt-BR"/>
              </w:rPr>
            </w:pPr>
            <w:r w:rsidRPr="00605FE5">
              <w:rPr>
                <w:rFonts w:ascii="Petrobras Sans" w:eastAsia="Times New Roman" w:hAnsi="Petrobras Sans" w:cs="Petrobras Sans"/>
                <w:color w:val="000000"/>
                <w:sz w:val="17"/>
                <w:szCs w:val="17"/>
                <w:lang w:eastAsia="pt-BR"/>
              </w:rPr>
              <w:t>394.457</w:t>
            </w:r>
          </w:p>
        </w:tc>
        <w:tc>
          <w:tcPr>
            <w:tcW w:w="443" w:type="pct"/>
            <w:tcBorders>
              <w:top w:val="single" w:sz="4" w:space="0" w:color="008542"/>
              <w:left w:val="nil"/>
              <w:bottom w:val="nil"/>
              <w:right w:val="nil"/>
            </w:tcBorders>
            <w:tcMar>
              <w:top w:w="0" w:type="dxa"/>
              <w:left w:w="60" w:type="dxa"/>
              <w:bottom w:w="0" w:type="dxa"/>
              <w:right w:w="60" w:type="dxa"/>
            </w:tcMar>
            <w:vAlign w:val="center"/>
          </w:tcPr>
          <w:p w14:paraId="78DB3776" w14:textId="77777777" w:rsidR="00862B95" w:rsidRPr="00605FE5" w:rsidRDefault="007B2BBC" w:rsidP="00862B95">
            <w:pPr>
              <w:spacing w:after="0" w:line="240" w:lineRule="auto"/>
              <w:jc w:val="center"/>
              <w:rPr>
                <w:rFonts w:ascii="Petrobras Sans" w:eastAsia="Times New Roman" w:hAnsi="Petrobras Sans" w:cs="Petrobras Sans"/>
                <w:color w:val="000000"/>
                <w:sz w:val="17"/>
                <w:szCs w:val="17"/>
                <w:lang w:eastAsia="pt-BR"/>
              </w:rPr>
            </w:pPr>
            <w:r w:rsidRPr="00605FE5">
              <w:rPr>
                <w:rFonts w:ascii="Petrobras Sans" w:eastAsia="Times New Roman" w:hAnsi="Petrobras Sans" w:cs="Petrobras Sans"/>
                <w:color w:val="000000"/>
                <w:sz w:val="17"/>
                <w:szCs w:val="17"/>
                <w:lang w:eastAsia="pt-BR"/>
              </w:rPr>
              <w:t>10.050</w:t>
            </w:r>
          </w:p>
        </w:tc>
        <w:tc>
          <w:tcPr>
            <w:tcW w:w="547" w:type="pct"/>
            <w:tcBorders>
              <w:top w:val="single" w:sz="4" w:space="0" w:color="008542"/>
              <w:left w:val="nil"/>
              <w:bottom w:val="nil"/>
              <w:right w:val="nil"/>
            </w:tcBorders>
            <w:tcMar>
              <w:top w:w="0" w:type="dxa"/>
              <w:left w:w="60" w:type="dxa"/>
              <w:bottom w:w="0" w:type="dxa"/>
              <w:right w:w="60" w:type="dxa"/>
            </w:tcMar>
            <w:vAlign w:val="center"/>
          </w:tcPr>
          <w:p w14:paraId="78DB3777" w14:textId="77777777" w:rsidR="00862B95" w:rsidRPr="00605FE5" w:rsidRDefault="007B2BBC" w:rsidP="00862B95">
            <w:pPr>
              <w:spacing w:after="0" w:line="240" w:lineRule="auto"/>
              <w:jc w:val="center"/>
              <w:rPr>
                <w:rFonts w:ascii="Petrobras Sans" w:eastAsia="Times New Roman" w:hAnsi="Petrobras Sans" w:cs="Petrobras Sans"/>
                <w:color w:val="000000"/>
                <w:sz w:val="17"/>
                <w:szCs w:val="17"/>
                <w:lang w:eastAsia="pt-BR"/>
              </w:rPr>
            </w:pPr>
            <w:r w:rsidRPr="00605FE5">
              <w:rPr>
                <w:rFonts w:ascii="Petrobras Sans" w:eastAsia="Times New Roman" w:hAnsi="Petrobras Sans" w:cs="Petrobras Sans"/>
                <w:color w:val="000000"/>
                <w:sz w:val="17"/>
                <w:szCs w:val="17"/>
                <w:lang w:eastAsia="pt-BR"/>
              </w:rPr>
              <w:t>20.600</w:t>
            </w:r>
          </w:p>
        </w:tc>
        <w:tc>
          <w:tcPr>
            <w:tcW w:w="443" w:type="pct"/>
            <w:tcBorders>
              <w:top w:val="single" w:sz="4" w:space="0" w:color="008542"/>
              <w:left w:val="nil"/>
              <w:bottom w:val="nil"/>
              <w:right w:val="nil"/>
            </w:tcBorders>
            <w:tcMar>
              <w:top w:w="0" w:type="dxa"/>
              <w:left w:w="60" w:type="dxa"/>
              <w:bottom w:w="0" w:type="dxa"/>
              <w:right w:w="60" w:type="dxa"/>
            </w:tcMar>
            <w:vAlign w:val="center"/>
          </w:tcPr>
          <w:p w14:paraId="78DB3778" w14:textId="77777777" w:rsidR="00862B95" w:rsidRPr="00605FE5" w:rsidRDefault="007B2BBC" w:rsidP="00862B95">
            <w:pPr>
              <w:spacing w:after="0" w:line="240" w:lineRule="auto"/>
              <w:jc w:val="center"/>
              <w:rPr>
                <w:rFonts w:ascii="Petrobras Sans" w:eastAsia="Times New Roman" w:hAnsi="Petrobras Sans" w:cs="Petrobras Sans"/>
                <w:color w:val="000000"/>
                <w:sz w:val="17"/>
                <w:szCs w:val="17"/>
                <w:lang w:eastAsia="pt-BR"/>
              </w:rPr>
            </w:pPr>
            <w:r w:rsidRPr="00605FE5">
              <w:rPr>
                <w:rFonts w:ascii="Petrobras Sans" w:eastAsia="Times New Roman" w:hAnsi="Petrobras Sans" w:cs="Petrobras Sans"/>
                <w:color w:val="000000"/>
                <w:sz w:val="17"/>
                <w:szCs w:val="17"/>
                <w:lang w:eastAsia="pt-BR"/>
              </w:rPr>
              <w:t>41</w:t>
            </w:r>
          </w:p>
        </w:tc>
        <w:tc>
          <w:tcPr>
            <w:tcW w:w="443" w:type="pct"/>
            <w:tcBorders>
              <w:top w:val="single" w:sz="4" w:space="0" w:color="008542"/>
              <w:left w:val="nil"/>
              <w:bottom w:val="nil"/>
              <w:right w:val="nil"/>
            </w:tcBorders>
            <w:tcMar>
              <w:top w:w="0" w:type="dxa"/>
              <w:left w:w="60" w:type="dxa"/>
              <w:bottom w:w="0" w:type="dxa"/>
              <w:right w:w="60" w:type="dxa"/>
            </w:tcMar>
            <w:vAlign w:val="center"/>
          </w:tcPr>
          <w:p w14:paraId="78DB3779" w14:textId="77777777" w:rsidR="00862B95" w:rsidRPr="00605FE5" w:rsidRDefault="007B2BBC" w:rsidP="00862B95">
            <w:pPr>
              <w:spacing w:after="0" w:line="240" w:lineRule="auto"/>
              <w:jc w:val="center"/>
              <w:rPr>
                <w:rFonts w:ascii="Petrobras Sans" w:eastAsia="Times New Roman" w:hAnsi="Petrobras Sans" w:cs="Petrobras Sans"/>
                <w:color w:val="000000"/>
                <w:sz w:val="17"/>
                <w:szCs w:val="17"/>
                <w:lang w:eastAsia="pt-BR"/>
              </w:rPr>
            </w:pPr>
            <w:r w:rsidRPr="00605FE5">
              <w:rPr>
                <w:rFonts w:ascii="Petrobras Sans" w:eastAsia="Times New Roman" w:hAnsi="Petrobras Sans" w:cs="Petrobras Sans"/>
                <w:color w:val="000000"/>
                <w:sz w:val="17"/>
                <w:szCs w:val="17"/>
                <w:lang w:eastAsia="pt-BR"/>
              </w:rPr>
              <w:t>(425.148)</w:t>
            </w:r>
          </w:p>
        </w:tc>
        <w:tc>
          <w:tcPr>
            <w:tcW w:w="495" w:type="pct"/>
            <w:tcBorders>
              <w:top w:val="single" w:sz="4" w:space="0" w:color="008542"/>
              <w:left w:val="nil"/>
              <w:bottom w:val="nil"/>
              <w:right w:val="nil"/>
            </w:tcBorders>
            <w:tcMar>
              <w:top w:w="0" w:type="dxa"/>
              <w:left w:w="60" w:type="dxa"/>
              <w:bottom w:w="0" w:type="dxa"/>
              <w:right w:w="60" w:type="dxa"/>
            </w:tcMar>
            <w:vAlign w:val="center"/>
          </w:tcPr>
          <w:p w14:paraId="78DB377A" w14:textId="77777777" w:rsidR="00862B95" w:rsidRPr="00605FE5" w:rsidRDefault="007B2BBC" w:rsidP="00862B95">
            <w:pPr>
              <w:spacing w:after="0" w:line="240" w:lineRule="auto"/>
              <w:jc w:val="center"/>
              <w:rPr>
                <w:rFonts w:ascii="Petrobras Sans" w:eastAsia="Times New Roman" w:hAnsi="Petrobras Sans" w:cs="Petrobras Sans"/>
                <w:color w:val="000000"/>
                <w:sz w:val="17"/>
                <w:szCs w:val="17"/>
                <w:lang w:eastAsia="pt-BR"/>
              </w:rPr>
            </w:pPr>
            <w:r w:rsidRPr="00605FE5">
              <w:rPr>
                <w:rFonts w:ascii="Petrobras Sans" w:eastAsia="Times New Roman" w:hAnsi="Petrobras Sans" w:cs="Petrobras Sans"/>
                <w:color w:val="000000"/>
                <w:sz w:val="17"/>
                <w:szCs w:val="17"/>
                <w:lang w:eastAsia="pt-BR"/>
              </w:rPr>
              <w:t>−</w:t>
            </w:r>
          </w:p>
        </w:tc>
      </w:tr>
      <w:tr w:rsidR="00DE2699" w14:paraId="78DB3783" w14:textId="77777777" w:rsidTr="00862B95">
        <w:tc>
          <w:tcPr>
            <w:tcW w:w="2188" w:type="pct"/>
            <w:tcBorders>
              <w:top w:val="nil"/>
              <w:left w:val="nil"/>
              <w:bottom w:val="nil"/>
              <w:right w:val="nil"/>
            </w:tcBorders>
            <w:shd w:val="solid" w:color="F0F5BF" w:fill="FFFFFF"/>
            <w:tcMar>
              <w:top w:w="0" w:type="dxa"/>
              <w:left w:w="60" w:type="dxa"/>
              <w:bottom w:w="0" w:type="dxa"/>
              <w:right w:w="60" w:type="dxa"/>
            </w:tcMar>
            <w:vAlign w:val="center"/>
          </w:tcPr>
          <w:p w14:paraId="78DB377C" w14:textId="77777777" w:rsidR="00862B95" w:rsidRPr="00605FE5" w:rsidRDefault="007B2BBC" w:rsidP="00862B95">
            <w:pPr>
              <w:spacing w:after="0" w:line="240" w:lineRule="auto"/>
              <w:rPr>
                <w:rFonts w:ascii="Petrobras Sans" w:eastAsia="Times New Roman" w:hAnsi="Petrobras Sans" w:cs="Petrobras Sans"/>
                <w:color w:val="000000"/>
                <w:sz w:val="17"/>
                <w:szCs w:val="17"/>
                <w:lang w:eastAsia="pt-BR"/>
              </w:rPr>
            </w:pPr>
            <w:r w:rsidRPr="00605FE5">
              <w:rPr>
                <w:rFonts w:ascii="Petrobras Sans" w:eastAsia="Times New Roman" w:hAnsi="Petrobras Sans" w:cs="Petrobras Sans"/>
                <w:color w:val="000000"/>
                <w:sz w:val="17"/>
                <w:szCs w:val="17"/>
                <w:lang w:eastAsia="pt-BR"/>
              </w:rPr>
              <w:t>Terceiros</w:t>
            </w:r>
          </w:p>
        </w:tc>
        <w:tc>
          <w:tcPr>
            <w:tcW w:w="443" w:type="pct"/>
            <w:tcBorders>
              <w:top w:val="nil"/>
              <w:left w:val="nil"/>
              <w:bottom w:val="nil"/>
              <w:right w:val="nil"/>
            </w:tcBorders>
            <w:shd w:val="solid" w:color="F0F5BF" w:fill="FFFFFF"/>
            <w:tcMar>
              <w:top w:w="0" w:type="dxa"/>
              <w:left w:w="60" w:type="dxa"/>
              <w:bottom w:w="0" w:type="dxa"/>
              <w:right w:w="60" w:type="dxa"/>
            </w:tcMar>
            <w:vAlign w:val="center"/>
          </w:tcPr>
          <w:p w14:paraId="78DB377D" w14:textId="77777777" w:rsidR="00862B95" w:rsidRPr="00605FE5" w:rsidRDefault="007B2BBC" w:rsidP="00862B95">
            <w:pPr>
              <w:spacing w:after="0" w:line="240" w:lineRule="auto"/>
              <w:jc w:val="center"/>
              <w:rPr>
                <w:rFonts w:ascii="Petrobras Sans" w:eastAsia="Times New Roman" w:hAnsi="Petrobras Sans" w:cs="Petrobras Sans"/>
                <w:color w:val="000000"/>
                <w:sz w:val="17"/>
                <w:szCs w:val="17"/>
                <w:lang w:eastAsia="pt-BR"/>
              </w:rPr>
            </w:pPr>
            <w:r w:rsidRPr="00605FE5">
              <w:rPr>
                <w:rFonts w:ascii="Petrobras Sans" w:eastAsia="Times New Roman" w:hAnsi="Petrobras Sans" w:cs="Petrobras Sans"/>
                <w:color w:val="000000"/>
                <w:sz w:val="17"/>
                <w:szCs w:val="17"/>
                <w:lang w:eastAsia="pt-BR"/>
              </w:rPr>
              <w:t>6.747</w:t>
            </w:r>
          </w:p>
        </w:tc>
        <w:tc>
          <w:tcPr>
            <w:tcW w:w="443" w:type="pct"/>
            <w:tcBorders>
              <w:top w:val="nil"/>
              <w:left w:val="nil"/>
              <w:bottom w:val="nil"/>
              <w:right w:val="nil"/>
            </w:tcBorders>
            <w:shd w:val="solid" w:color="F0F5BF" w:fill="FFFFFF"/>
            <w:tcMar>
              <w:top w:w="0" w:type="dxa"/>
              <w:left w:w="60" w:type="dxa"/>
              <w:bottom w:w="0" w:type="dxa"/>
              <w:right w:w="60" w:type="dxa"/>
            </w:tcMar>
            <w:vAlign w:val="center"/>
          </w:tcPr>
          <w:p w14:paraId="78DB377E" w14:textId="77777777" w:rsidR="00862B95" w:rsidRPr="00605FE5" w:rsidRDefault="007B2BBC" w:rsidP="00862B95">
            <w:pPr>
              <w:spacing w:after="0" w:line="240" w:lineRule="auto"/>
              <w:jc w:val="center"/>
              <w:rPr>
                <w:rFonts w:ascii="Petrobras Sans" w:eastAsia="Times New Roman" w:hAnsi="Petrobras Sans" w:cs="Petrobras Sans"/>
                <w:color w:val="000000"/>
                <w:sz w:val="17"/>
                <w:szCs w:val="17"/>
                <w:lang w:eastAsia="pt-BR"/>
              </w:rPr>
            </w:pPr>
            <w:r w:rsidRPr="00605FE5">
              <w:rPr>
                <w:rFonts w:ascii="Petrobras Sans" w:eastAsia="Times New Roman" w:hAnsi="Petrobras Sans" w:cs="Petrobras Sans"/>
                <w:color w:val="000000"/>
                <w:sz w:val="17"/>
                <w:szCs w:val="17"/>
                <w:lang w:eastAsia="pt-BR"/>
              </w:rPr>
              <w:t>574.647</w:t>
            </w:r>
          </w:p>
        </w:tc>
        <w:tc>
          <w:tcPr>
            <w:tcW w:w="547" w:type="pct"/>
            <w:tcBorders>
              <w:top w:val="nil"/>
              <w:left w:val="nil"/>
              <w:bottom w:val="nil"/>
              <w:right w:val="nil"/>
            </w:tcBorders>
            <w:shd w:val="solid" w:color="F0F5BF" w:fill="FFFFFF"/>
            <w:tcMar>
              <w:top w:w="0" w:type="dxa"/>
              <w:left w:w="60" w:type="dxa"/>
              <w:bottom w:w="0" w:type="dxa"/>
              <w:right w:w="60" w:type="dxa"/>
            </w:tcMar>
            <w:vAlign w:val="center"/>
          </w:tcPr>
          <w:p w14:paraId="78DB377F" w14:textId="77777777" w:rsidR="00862B95" w:rsidRPr="00605FE5" w:rsidRDefault="007B2BBC" w:rsidP="00862B95">
            <w:pPr>
              <w:spacing w:after="0" w:line="240" w:lineRule="auto"/>
              <w:jc w:val="center"/>
              <w:rPr>
                <w:rFonts w:ascii="Petrobras Sans" w:eastAsia="Times New Roman" w:hAnsi="Petrobras Sans" w:cs="Petrobras Sans"/>
                <w:color w:val="000000"/>
                <w:sz w:val="17"/>
                <w:szCs w:val="17"/>
                <w:lang w:eastAsia="pt-BR"/>
              </w:rPr>
            </w:pPr>
            <w:r w:rsidRPr="00605FE5">
              <w:rPr>
                <w:rFonts w:ascii="Petrobras Sans" w:eastAsia="Times New Roman" w:hAnsi="Petrobras Sans" w:cs="Petrobras Sans"/>
                <w:color w:val="000000"/>
                <w:sz w:val="17"/>
                <w:szCs w:val="17"/>
                <w:lang w:eastAsia="pt-BR"/>
              </w:rPr>
              <w:t>57.267</w:t>
            </w:r>
          </w:p>
        </w:tc>
        <w:tc>
          <w:tcPr>
            <w:tcW w:w="443" w:type="pct"/>
            <w:tcBorders>
              <w:top w:val="nil"/>
              <w:left w:val="nil"/>
              <w:bottom w:val="nil"/>
              <w:right w:val="nil"/>
            </w:tcBorders>
            <w:shd w:val="solid" w:color="F0F5BF" w:fill="FFFFFF"/>
            <w:tcMar>
              <w:top w:w="0" w:type="dxa"/>
              <w:left w:w="60" w:type="dxa"/>
              <w:bottom w:w="0" w:type="dxa"/>
              <w:right w:w="60" w:type="dxa"/>
            </w:tcMar>
            <w:vAlign w:val="center"/>
          </w:tcPr>
          <w:p w14:paraId="78DB3780" w14:textId="77777777" w:rsidR="00862B95" w:rsidRPr="00605FE5" w:rsidRDefault="007B2BBC" w:rsidP="00862B95">
            <w:pPr>
              <w:spacing w:after="0" w:line="240" w:lineRule="auto"/>
              <w:jc w:val="center"/>
              <w:rPr>
                <w:rFonts w:ascii="Petrobras Sans" w:eastAsia="Times New Roman" w:hAnsi="Petrobras Sans" w:cs="Petrobras Sans"/>
                <w:b/>
                <w:color w:val="000000"/>
                <w:sz w:val="17"/>
                <w:szCs w:val="17"/>
                <w:lang w:eastAsia="pt-BR"/>
              </w:rPr>
            </w:pPr>
            <w:r w:rsidRPr="00605FE5">
              <w:rPr>
                <w:rFonts w:ascii="Petrobras Sans" w:eastAsia="Times New Roman" w:hAnsi="Petrobras Sans" w:cs="Petrobras Sans"/>
                <w:b/>
                <w:color w:val="000000"/>
                <w:sz w:val="17"/>
                <w:szCs w:val="17"/>
                <w:lang w:eastAsia="pt-BR"/>
              </w:rPr>
              <w:t>2.595</w:t>
            </w:r>
          </w:p>
        </w:tc>
        <w:tc>
          <w:tcPr>
            <w:tcW w:w="443" w:type="pct"/>
            <w:tcBorders>
              <w:top w:val="nil"/>
              <w:left w:val="nil"/>
              <w:bottom w:val="nil"/>
              <w:right w:val="nil"/>
            </w:tcBorders>
            <w:shd w:val="solid" w:color="F0F5BF" w:fill="FFFFFF"/>
            <w:tcMar>
              <w:top w:w="0" w:type="dxa"/>
              <w:left w:w="60" w:type="dxa"/>
              <w:bottom w:w="0" w:type="dxa"/>
              <w:right w:w="60" w:type="dxa"/>
            </w:tcMar>
            <w:vAlign w:val="center"/>
          </w:tcPr>
          <w:p w14:paraId="78DB3781" w14:textId="77777777" w:rsidR="00862B95" w:rsidRPr="00605FE5" w:rsidRDefault="007B2BBC" w:rsidP="00862B95">
            <w:pPr>
              <w:spacing w:after="0" w:line="240" w:lineRule="auto"/>
              <w:jc w:val="center"/>
              <w:rPr>
                <w:rFonts w:ascii="Petrobras Sans" w:eastAsia="Times New Roman" w:hAnsi="Petrobras Sans" w:cs="Petrobras Sans"/>
                <w:color w:val="000000"/>
                <w:sz w:val="17"/>
                <w:szCs w:val="17"/>
                <w:lang w:eastAsia="pt-BR"/>
              </w:rPr>
            </w:pPr>
            <w:r w:rsidRPr="00605FE5">
              <w:rPr>
                <w:rFonts w:ascii="Petrobras Sans" w:eastAsia="Times New Roman" w:hAnsi="Petrobras Sans" w:cs="Petrobras Sans"/>
                <w:color w:val="000000"/>
                <w:sz w:val="17"/>
                <w:szCs w:val="17"/>
                <w:lang w:eastAsia="pt-BR"/>
              </w:rPr>
              <w:t>−</w:t>
            </w:r>
          </w:p>
        </w:tc>
        <w:tc>
          <w:tcPr>
            <w:tcW w:w="495" w:type="pct"/>
            <w:tcBorders>
              <w:top w:val="nil"/>
              <w:left w:val="nil"/>
              <w:bottom w:val="nil"/>
              <w:right w:val="nil"/>
            </w:tcBorders>
            <w:shd w:val="solid" w:color="F0F5BF" w:fill="FFFFFF"/>
            <w:tcMar>
              <w:top w:w="0" w:type="dxa"/>
              <w:left w:w="60" w:type="dxa"/>
              <w:bottom w:w="0" w:type="dxa"/>
              <w:right w:w="60" w:type="dxa"/>
            </w:tcMar>
            <w:vAlign w:val="center"/>
          </w:tcPr>
          <w:p w14:paraId="78DB3782" w14:textId="77777777" w:rsidR="00862B95" w:rsidRPr="00605FE5" w:rsidRDefault="007B2BBC" w:rsidP="00862B95">
            <w:pPr>
              <w:spacing w:after="0" w:line="240" w:lineRule="auto"/>
              <w:jc w:val="center"/>
              <w:rPr>
                <w:rFonts w:ascii="Petrobras Sans" w:eastAsia="Times New Roman" w:hAnsi="Petrobras Sans" w:cs="Petrobras Sans"/>
                <w:color w:val="000000"/>
                <w:sz w:val="17"/>
                <w:szCs w:val="17"/>
                <w:lang w:eastAsia="pt-BR"/>
              </w:rPr>
            </w:pPr>
            <w:r w:rsidRPr="00605FE5">
              <w:rPr>
                <w:rFonts w:ascii="Petrobras Sans" w:eastAsia="Times New Roman" w:hAnsi="Petrobras Sans" w:cs="Petrobras Sans"/>
                <w:color w:val="000000"/>
                <w:sz w:val="17"/>
                <w:szCs w:val="17"/>
                <w:lang w:eastAsia="pt-BR"/>
              </w:rPr>
              <w:t>641.256</w:t>
            </w:r>
          </w:p>
        </w:tc>
      </w:tr>
      <w:tr w:rsidR="00DE2699" w14:paraId="78DB378B" w14:textId="77777777" w:rsidTr="00862B95">
        <w:tc>
          <w:tcPr>
            <w:tcW w:w="2188" w:type="pct"/>
            <w:tcBorders>
              <w:top w:val="nil"/>
              <w:left w:val="nil"/>
              <w:bottom w:val="nil"/>
              <w:right w:val="nil"/>
            </w:tcBorders>
            <w:tcMar>
              <w:top w:w="0" w:type="dxa"/>
              <w:left w:w="60" w:type="dxa"/>
              <w:bottom w:w="0" w:type="dxa"/>
              <w:right w:w="60" w:type="dxa"/>
            </w:tcMar>
            <w:vAlign w:val="center"/>
          </w:tcPr>
          <w:p w14:paraId="78DB3784" w14:textId="77777777" w:rsidR="00862B95" w:rsidRPr="00605FE5" w:rsidRDefault="007B2BBC" w:rsidP="00862B95">
            <w:pPr>
              <w:spacing w:after="0" w:line="240" w:lineRule="auto"/>
              <w:rPr>
                <w:rFonts w:ascii="Petrobras Sans" w:eastAsia="Times New Roman" w:hAnsi="Petrobras Sans" w:cs="Petrobras Sans"/>
                <w:color w:val="000000"/>
                <w:sz w:val="17"/>
                <w:szCs w:val="17"/>
                <w:lang w:eastAsia="pt-BR"/>
              </w:rPr>
            </w:pPr>
            <w:r w:rsidRPr="00605FE5">
              <w:rPr>
                <w:rFonts w:ascii="Petrobras Sans" w:eastAsia="Times New Roman" w:hAnsi="Petrobras Sans" w:cs="Petrobras Sans"/>
                <w:color w:val="000000"/>
                <w:sz w:val="17"/>
                <w:szCs w:val="17"/>
                <w:lang w:eastAsia="pt-BR"/>
              </w:rPr>
              <w:t>Custo dos produtos e serviços vendidos</w:t>
            </w:r>
          </w:p>
        </w:tc>
        <w:tc>
          <w:tcPr>
            <w:tcW w:w="443" w:type="pct"/>
            <w:tcBorders>
              <w:top w:val="nil"/>
              <w:left w:val="nil"/>
              <w:bottom w:val="single" w:sz="4" w:space="0" w:color="008542"/>
              <w:right w:val="nil"/>
            </w:tcBorders>
            <w:tcMar>
              <w:top w:w="0" w:type="dxa"/>
              <w:left w:w="60" w:type="dxa"/>
              <w:bottom w:w="0" w:type="dxa"/>
              <w:right w:w="60" w:type="dxa"/>
            </w:tcMar>
            <w:vAlign w:val="center"/>
          </w:tcPr>
          <w:p w14:paraId="78DB3785" w14:textId="77777777" w:rsidR="00862B95" w:rsidRPr="00605FE5" w:rsidRDefault="007B2BBC" w:rsidP="00862B95">
            <w:pPr>
              <w:spacing w:after="0" w:line="240" w:lineRule="auto"/>
              <w:jc w:val="center"/>
              <w:rPr>
                <w:rFonts w:ascii="Petrobras Sans" w:eastAsia="Times New Roman" w:hAnsi="Petrobras Sans" w:cs="Petrobras Sans"/>
                <w:color w:val="000000"/>
                <w:sz w:val="17"/>
                <w:szCs w:val="17"/>
                <w:lang w:eastAsia="pt-BR"/>
              </w:rPr>
            </w:pPr>
            <w:r w:rsidRPr="00605FE5">
              <w:rPr>
                <w:rFonts w:ascii="Petrobras Sans" w:eastAsia="Times New Roman" w:hAnsi="Petrobras Sans" w:cs="Petrobras Sans"/>
                <w:color w:val="000000"/>
                <w:sz w:val="17"/>
                <w:szCs w:val="17"/>
                <w:lang w:eastAsia="pt-BR"/>
              </w:rPr>
              <w:t>(157.146)</w:t>
            </w:r>
          </w:p>
        </w:tc>
        <w:tc>
          <w:tcPr>
            <w:tcW w:w="443" w:type="pct"/>
            <w:tcBorders>
              <w:top w:val="nil"/>
              <w:left w:val="nil"/>
              <w:bottom w:val="single" w:sz="4" w:space="0" w:color="008542"/>
              <w:right w:val="nil"/>
            </w:tcBorders>
            <w:tcMar>
              <w:top w:w="0" w:type="dxa"/>
              <w:left w:w="60" w:type="dxa"/>
              <w:bottom w:w="0" w:type="dxa"/>
              <w:right w:w="60" w:type="dxa"/>
            </w:tcMar>
            <w:vAlign w:val="center"/>
          </w:tcPr>
          <w:p w14:paraId="78DB3786" w14:textId="77777777" w:rsidR="00862B95" w:rsidRPr="00605FE5" w:rsidRDefault="007B2BBC" w:rsidP="00862B95">
            <w:pPr>
              <w:spacing w:after="0" w:line="240" w:lineRule="auto"/>
              <w:jc w:val="center"/>
              <w:rPr>
                <w:rFonts w:ascii="Petrobras Sans" w:eastAsia="Times New Roman" w:hAnsi="Petrobras Sans" w:cs="Petrobras Sans"/>
                <w:color w:val="000000"/>
                <w:sz w:val="17"/>
                <w:szCs w:val="17"/>
                <w:lang w:eastAsia="pt-BR"/>
              </w:rPr>
            </w:pPr>
            <w:r w:rsidRPr="00605FE5">
              <w:rPr>
                <w:rFonts w:ascii="Petrobras Sans" w:eastAsia="Times New Roman" w:hAnsi="Petrobras Sans" w:cs="Petrobras Sans"/>
                <w:color w:val="000000"/>
                <w:sz w:val="17"/>
                <w:szCs w:val="17"/>
                <w:lang w:eastAsia="pt-BR"/>
              </w:rPr>
              <w:t>(510.933)</w:t>
            </w:r>
          </w:p>
        </w:tc>
        <w:tc>
          <w:tcPr>
            <w:tcW w:w="547" w:type="pct"/>
            <w:tcBorders>
              <w:top w:val="nil"/>
              <w:left w:val="nil"/>
              <w:bottom w:val="single" w:sz="4" w:space="0" w:color="008542"/>
              <w:right w:val="nil"/>
            </w:tcBorders>
            <w:tcMar>
              <w:top w:w="0" w:type="dxa"/>
              <w:left w:w="60" w:type="dxa"/>
              <w:bottom w:w="0" w:type="dxa"/>
              <w:right w:w="60" w:type="dxa"/>
            </w:tcMar>
            <w:vAlign w:val="center"/>
          </w:tcPr>
          <w:p w14:paraId="78DB3787" w14:textId="77777777" w:rsidR="00862B95" w:rsidRPr="00605FE5" w:rsidRDefault="007B2BBC" w:rsidP="00862B95">
            <w:pPr>
              <w:spacing w:after="0" w:line="240" w:lineRule="auto"/>
              <w:jc w:val="center"/>
              <w:rPr>
                <w:rFonts w:ascii="Petrobras Sans" w:eastAsia="Times New Roman" w:hAnsi="Petrobras Sans" w:cs="Petrobras Sans"/>
                <w:color w:val="000000"/>
                <w:sz w:val="17"/>
                <w:szCs w:val="17"/>
                <w:lang w:eastAsia="pt-BR"/>
              </w:rPr>
            </w:pPr>
            <w:r w:rsidRPr="00605FE5">
              <w:rPr>
                <w:rFonts w:ascii="Petrobras Sans" w:eastAsia="Times New Roman" w:hAnsi="Petrobras Sans" w:cs="Petrobras Sans"/>
                <w:color w:val="000000"/>
                <w:sz w:val="17"/>
                <w:szCs w:val="17"/>
                <w:lang w:eastAsia="pt-BR"/>
              </w:rPr>
              <w:t>(54.570)</w:t>
            </w:r>
          </w:p>
        </w:tc>
        <w:tc>
          <w:tcPr>
            <w:tcW w:w="443" w:type="pct"/>
            <w:tcBorders>
              <w:top w:val="nil"/>
              <w:left w:val="nil"/>
              <w:bottom w:val="single" w:sz="4" w:space="0" w:color="008542"/>
              <w:right w:val="nil"/>
            </w:tcBorders>
            <w:tcMar>
              <w:top w:w="0" w:type="dxa"/>
              <w:left w:w="60" w:type="dxa"/>
              <w:bottom w:w="0" w:type="dxa"/>
              <w:right w:w="60" w:type="dxa"/>
            </w:tcMar>
            <w:vAlign w:val="center"/>
          </w:tcPr>
          <w:p w14:paraId="78DB3788" w14:textId="77777777" w:rsidR="00862B95" w:rsidRPr="00605FE5" w:rsidRDefault="007B2BBC" w:rsidP="00862B95">
            <w:pPr>
              <w:spacing w:after="0" w:line="240" w:lineRule="auto"/>
              <w:jc w:val="center"/>
              <w:rPr>
                <w:rFonts w:ascii="Petrobras Sans" w:eastAsia="Times New Roman" w:hAnsi="Petrobras Sans" w:cs="Petrobras Sans"/>
                <w:color w:val="000000"/>
                <w:sz w:val="17"/>
                <w:szCs w:val="17"/>
                <w:lang w:eastAsia="pt-BR"/>
              </w:rPr>
            </w:pPr>
            <w:r w:rsidRPr="00605FE5">
              <w:rPr>
                <w:rFonts w:ascii="Petrobras Sans" w:eastAsia="Times New Roman" w:hAnsi="Petrobras Sans" w:cs="Petrobras Sans"/>
                <w:color w:val="000000"/>
                <w:sz w:val="17"/>
                <w:szCs w:val="17"/>
                <w:lang w:eastAsia="pt-BR"/>
              </w:rPr>
              <w:t>(2.689)</w:t>
            </w:r>
          </w:p>
        </w:tc>
        <w:tc>
          <w:tcPr>
            <w:tcW w:w="443" w:type="pct"/>
            <w:tcBorders>
              <w:top w:val="nil"/>
              <w:left w:val="nil"/>
              <w:bottom w:val="single" w:sz="4" w:space="0" w:color="008542"/>
              <w:right w:val="nil"/>
            </w:tcBorders>
            <w:tcMar>
              <w:top w:w="0" w:type="dxa"/>
              <w:left w:w="60" w:type="dxa"/>
              <w:bottom w:w="0" w:type="dxa"/>
              <w:right w:w="60" w:type="dxa"/>
            </w:tcMar>
            <w:vAlign w:val="center"/>
          </w:tcPr>
          <w:p w14:paraId="78DB3789" w14:textId="77777777" w:rsidR="00862B95" w:rsidRPr="00605FE5" w:rsidRDefault="007B2BBC" w:rsidP="00862B95">
            <w:pPr>
              <w:spacing w:after="0" w:line="240" w:lineRule="auto"/>
              <w:jc w:val="center"/>
              <w:rPr>
                <w:rFonts w:ascii="Petrobras Sans" w:eastAsia="Times New Roman" w:hAnsi="Petrobras Sans" w:cs="Petrobras Sans"/>
                <w:color w:val="000000"/>
                <w:sz w:val="17"/>
                <w:szCs w:val="17"/>
                <w:lang w:eastAsia="pt-BR"/>
              </w:rPr>
            </w:pPr>
            <w:r w:rsidRPr="00605FE5">
              <w:rPr>
                <w:rFonts w:ascii="Petrobras Sans" w:eastAsia="Times New Roman" w:hAnsi="Petrobras Sans" w:cs="Petrobras Sans"/>
                <w:color w:val="000000"/>
                <w:sz w:val="17"/>
                <w:szCs w:val="17"/>
                <w:lang w:eastAsia="pt-BR"/>
              </w:rPr>
              <w:t>418.182</w:t>
            </w:r>
          </w:p>
        </w:tc>
        <w:tc>
          <w:tcPr>
            <w:tcW w:w="495" w:type="pct"/>
            <w:tcBorders>
              <w:top w:val="nil"/>
              <w:left w:val="nil"/>
              <w:bottom w:val="single" w:sz="4" w:space="0" w:color="008542"/>
              <w:right w:val="nil"/>
            </w:tcBorders>
            <w:tcMar>
              <w:top w:w="0" w:type="dxa"/>
              <w:left w:w="60" w:type="dxa"/>
              <w:bottom w:w="0" w:type="dxa"/>
              <w:right w:w="60" w:type="dxa"/>
            </w:tcMar>
            <w:vAlign w:val="center"/>
          </w:tcPr>
          <w:p w14:paraId="78DB378A" w14:textId="77777777" w:rsidR="00862B95" w:rsidRPr="00605FE5" w:rsidRDefault="007B2BBC" w:rsidP="00862B95">
            <w:pPr>
              <w:spacing w:after="0" w:line="240" w:lineRule="auto"/>
              <w:jc w:val="center"/>
              <w:rPr>
                <w:rFonts w:ascii="Petrobras Sans" w:eastAsia="Times New Roman" w:hAnsi="Petrobras Sans" w:cs="Petrobras Sans"/>
                <w:color w:val="000000"/>
                <w:sz w:val="17"/>
                <w:szCs w:val="17"/>
                <w:lang w:eastAsia="pt-BR"/>
              </w:rPr>
            </w:pPr>
            <w:r w:rsidRPr="00605FE5">
              <w:rPr>
                <w:rFonts w:ascii="Petrobras Sans" w:eastAsia="Times New Roman" w:hAnsi="Petrobras Sans" w:cs="Petrobras Sans"/>
                <w:color w:val="000000"/>
                <w:sz w:val="17"/>
                <w:szCs w:val="17"/>
                <w:lang w:eastAsia="pt-BR"/>
              </w:rPr>
              <w:t>(307.156)</w:t>
            </w:r>
          </w:p>
        </w:tc>
      </w:tr>
      <w:tr w:rsidR="00DE2699" w14:paraId="78DB3793" w14:textId="77777777" w:rsidTr="00862B95">
        <w:tc>
          <w:tcPr>
            <w:tcW w:w="2188" w:type="pct"/>
            <w:tcBorders>
              <w:top w:val="nil"/>
              <w:left w:val="nil"/>
              <w:bottom w:val="single" w:sz="4" w:space="0" w:color="008542"/>
              <w:right w:val="nil"/>
            </w:tcBorders>
            <w:shd w:val="solid" w:color="F0F5BF" w:fill="FFFFFF"/>
            <w:tcMar>
              <w:top w:w="0" w:type="dxa"/>
              <w:left w:w="60" w:type="dxa"/>
              <w:bottom w:w="0" w:type="dxa"/>
              <w:right w:w="60" w:type="dxa"/>
            </w:tcMar>
            <w:vAlign w:val="center"/>
          </w:tcPr>
          <w:p w14:paraId="78DB378C" w14:textId="77777777" w:rsidR="00862B95" w:rsidRPr="00605FE5" w:rsidRDefault="007B2BBC" w:rsidP="00862B95">
            <w:pPr>
              <w:spacing w:after="0" w:line="240" w:lineRule="auto"/>
              <w:rPr>
                <w:rFonts w:ascii="Petrobras Sans" w:eastAsia="Times New Roman" w:hAnsi="Petrobras Sans" w:cs="Petrobras Sans"/>
                <w:b/>
                <w:color w:val="000000"/>
                <w:sz w:val="17"/>
                <w:szCs w:val="17"/>
                <w:lang w:eastAsia="pt-BR"/>
              </w:rPr>
            </w:pPr>
            <w:r w:rsidRPr="00605FE5">
              <w:rPr>
                <w:rFonts w:ascii="Petrobras Sans" w:eastAsia="Times New Roman" w:hAnsi="Petrobras Sans" w:cs="Petrobras Sans"/>
                <w:b/>
                <w:color w:val="000000"/>
                <w:sz w:val="17"/>
                <w:szCs w:val="17"/>
                <w:lang w:eastAsia="pt-BR"/>
              </w:rPr>
              <w:t>Lucro bruto</w:t>
            </w:r>
          </w:p>
        </w:tc>
        <w:tc>
          <w:tcPr>
            <w:tcW w:w="443" w:type="pct"/>
            <w:tcBorders>
              <w:top w:val="single" w:sz="4" w:space="0" w:color="008542"/>
              <w:left w:val="nil"/>
              <w:bottom w:val="single" w:sz="4" w:space="0" w:color="008542"/>
              <w:right w:val="nil"/>
            </w:tcBorders>
            <w:shd w:val="solid" w:color="F0F5BF" w:fill="FFFFFF"/>
            <w:tcMar>
              <w:top w:w="0" w:type="dxa"/>
              <w:left w:w="60" w:type="dxa"/>
              <w:bottom w:w="0" w:type="dxa"/>
              <w:right w:w="60" w:type="dxa"/>
            </w:tcMar>
            <w:vAlign w:val="center"/>
          </w:tcPr>
          <w:p w14:paraId="78DB378D" w14:textId="77777777" w:rsidR="00862B95" w:rsidRPr="00605FE5" w:rsidRDefault="007B2BBC" w:rsidP="00862B95">
            <w:pPr>
              <w:spacing w:after="0" w:line="240" w:lineRule="auto"/>
              <w:jc w:val="center"/>
              <w:rPr>
                <w:rFonts w:ascii="Petrobras Sans" w:eastAsia="Times New Roman" w:hAnsi="Petrobras Sans" w:cs="Petrobras Sans"/>
                <w:b/>
                <w:color w:val="000000"/>
                <w:sz w:val="17"/>
                <w:szCs w:val="17"/>
                <w:lang w:eastAsia="pt-BR"/>
              </w:rPr>
            </w:pPr>
            <w:r w:rsidRPr="00605FE5">
              <w:rPr>
                <w:rFonts w:ascii="Petrobras Sans" w:eastAsia="Times New Roman" w:hAnsi="Petrobras Sans" w:cs="Petrobras Sans"/>
                <w:b/>
                <w:color w:val="000000"/>
                <w:sz w:val="17"/>
                <w:szCs w:val="17"/>
                <w:lang w:eastAsia="pt-BR"/>
              </w:rPr>
              <w:t>244.058</w:t>
            </w:r>
          </w:p>
        </w:tc>
        <w:tc>
          <w:tcPr>
            <w:tcW w:w="443" w:type="pct"/>
            <w:tcBorders>
              <w:top w:val="single" w:sz="4" w:space="0" w:color="008542"/>
              <w:left w:val="nil"/>
              <w:bottom w:val="single" w:sz="4" w:space="0" w:color="008542"/>
              <w:right w:val="nil"/>
            </w:tcBorders>
            <w:shd w:val="solid" w:color="F0F5BF" w:fill="FFFFFF"/>
            <w:tcMar>
              <w:top w:w="0" w:type="dxa"/>
              <w:left w:w="60" w:type="dxa"/>
              <w:bottom w:w="0" w:type="dxa"/>
              <w:right w:w="60" w:type="dxa"/>
            </w:tcMar>
            <w:vAlign w:val="center"/>
          </w:tcPr>
          <w:p w14:paraId="78DB378E" w14:textId="77777777" w:rsidR="00862B95" w:rsidRPr="00605FE5" w:rsidRDefault="007B2BBC" w:rsidP="00862B95">
            <w:pPr>
              <w:spacing w:after="0" w:line="240" w:lineRule="auto"/>
              <w:jc w:val="center"/>
              <w:rPr>
                <w:rFonts w:ascii="Petrobras Sans" w:eastAsia="Times New Roman" w:hAnsi="Petrobras Sans" w:cs="Petrobras Sans"/>
                <w:b/>
                <w:color w:val="000000"/>
                <w:sz w:val="17"/>
                <w:szCs w:val="17"/>
                <w:lang w:eastAsia="pt-BR"/>
              </w:rPr>
            </w:pPr>
            <w:r w:rsidRPr="00605FE5">
              <w:rPr>
                <w:rFonts w:ascii="Petrobras Sans" w:eastAsia="Times New Roman" w:hAnsi="Petrobras Sans" w:cs="Petrobras Sans"/>
                <w:b/>
                <w:color w:val="000000"/>
                <w:sz w:val="17"/>
                <w:szCs w:val="17"/>
                <w:lang w:eastAsia="pt-BR"/>
              </w:rPr>
              <w:t>73.764</w:t>
            </w:r>
          </w:p>
        </w:tc>
        <w:tc>
          <w:tcPr>
            <w:tcW w:w="547" w:type="pct"/>
            <w:tcBorders>
              <w:top w:val="single" w:sz="4" w:space="0" w:color="008542"/>
              <w:left w:val="nil"/>
              <w:bottom w:val="single" w:sz="4" w:space="0" w:color="008542"/>
              <w:right w:val="nil"/>
            </w:tcBorders>
            <w:shd w:val="solid" w:color="F0F5BF" w:fill="FFFFFF"/>
            <w:tcMar>
              <w:top w:w="0" w:type="dxa"/>
              <w:left w:w="60" w:type="dxa"/>
              <w:bottom w:w="0" w:type="dxa"/>
              <w:right w:w="60" w:type="dxa"/>
            </w:tcMar>
            <w:vAlign w:val="center"/>
          </w:tcPr>
          <w:p w14:paraId="78DB378F" w14:textId="77777777" w:rsidR="00862B95" w:rsidRPr="00605FE5" w:rsidRDefault="007B2BBC" w:rsidP="00862B95">
            <w:pPr>
              <w:spacing w:after="0" w:line="240" w:lineRule="auto"/>
              <w:jc w:val="center"/>
              <w:rPr>
                <w:rFonts w:ascii="Petrobras Sans" w:eastAsia="Times New Roman" w:hAnsi="Petrobras Sans" w:cs="Petrobras Sans"/>
                <w:b/>
                <w:color w:val="000000"/>
                <w:sz w:val="17"/>
                <w:szCs w:val="17"/>
                <w:lang w:eastAsia="pt-BR"/>
              </w:rPr>
            </w:pPr>
            <w:r w:rsidRPr="00605FE5">
              <w:rPr>
                <w:rFonts w:ascii="Petrobras Sans" w:eastAsia="Times New Roman" w:hAnsi="Petrobras Sans" w:cs="Petrobras Sans"/>
                <w:b/>
                <w:color w:val="000000"/>
                <w:sz w:val="17"/>
                <w:szCs w:val="17"/>
                <w:lang w:eastAsia="pt-BR"/>
              </w:rPr>
              <w:t>23.297</w:t>
            </w:r>
          </w:p>
        </w:tc>
        <w:tc>
          <w:tcPr>
            <w:tcW w:w="443" w:type="pct"/>
            <w:tcBorders>
              <w:top w:val="single" w:sz="4" w:space="0" w:color="008542"/>
              <w:left w:val="nil"/>
              <w:bottom w:val="single" w:sz="4" w:space="0" w:color="008542"/>
              <w:right w:val="nil"/>
            </w:tcBorders>
            <w:shd w:val="solid" w:color="F0F5BF" w:fill="FFFFFF"/>
            <w:tcMar>
              <w:top w:w="0" w:type="dxa"/>
              <w:left w:w="60" w:type="dxa"/>
              <w:bottom w:w="0" w:type="dxa"/>
              <w:right w:w="60" w:type="dxa"/>
            </w:tcMar>
            <w:vAlign w:val="center"/>
          </w:tcPr>
          <w:p w14:paraId="78DB3790" w14:textId="77777777" w:rsidR="00862B95" w:rsidRPr="00605FE5" w:rsidRDefault="007B2BBC" w:rsidP="00862B95">
            <w:pPr>
              <w:spacing w:after="0" w:line="240" w:lineRule="auto"/>
              <w:jc w:val="center"/>
              <w:rPr>
                <w:rFonts w:ascii="Petrobras Sans" w:eastAsia="Times New Roman" w:hAnsi="Petrobras Sans" w:cs="Petrobras Sans"/>
                <w:b/>
                <w:color w:val="000000"/>
                <w:sz w:val="17"/>
                <w:szCs w:val="17"/>
                <w:lang w:eastAsia="pt-BR"/>
              </w:rPr>
            </w:pPr>
            <w:r w:rsidRPr="00605FE5">
              <w:rPr>
                <w:rFonts w:ascii="Petrobras Sans" w:eastAsia="Times New Roman" w:hAnsi="Petrobras Sans" w:cs="Petrobras Sans"/>
                <w:b/>
                <w:color w:val="000000"/>
                <w:sz w:val="17"/>
                <w:szCs w:val="17"/>
                <w:lang w:eastAsia="pt-BR"/>
              </w:rPr>
              <w:t>(53)</w:t>
            </w:r>
          </w:p>
        </w:tc>
        <w:tc>
          <w:tcPr>
            <w:tcW w:w="443" w:type="pct"/>
            <w:tcBorders>
              <w:top w:val="single" w:sz="4" w:space="0" w:color="008542"/>
              <w:left w:val="nil"/>
              <w:bottom w:val="single" w:sz="4" w:space="0" w:color="008542"/>
              <w:right w:val="nil"/>
            </w:tcBorders>
            <w:shd w:val="solid" w:color="F0F5BF" w:fill="FFFFFF"/>
            <w:tcMar>
              <w:top w:w="0" w:type="dxa"/>
              <w:left w:w="60" w:type="dxa"/>
              <w:bottom w:w="0" w:type="dxa"/>
              <w:right w:w="60" w:type="dxa"/>
            </w:tcMar>
            <w:vAlign w:val="center"/>
          </w:tcPr>
          <w:p w14:paraId="78DB3791" w14:textId="77777777" w:rsidR="00862B95" w:rsidRPr="00605FE5" w:rsidRDefault="007B2BBC" w:rsidP="00862B95">
            <w:pPr>
              <w:spacing w:after="0" w:line="240" w:lineRule="auto"/>
              <w:jc w:val="center"/>
              <w:rPr>
                <w:rFonts w:ascii="Petrobras Sans" w:eastAsia="Times New Roman" w:hAnsi="Petrobras Sans" w:cs="Petrobras Sans"/>
                <w:b/>
                <w:color w:val="000000"/>
                <w:sz w:val="17"/>
                <w:szCs w:val="17"/>
                <w:lang w:eastAsia="pt-BR"/>
              </w:rPr>
            </w:pPr>
            <w:r w:rsidRPr="00605FE5">
              <w:rPr>
                <w:rFonts w:ascii="Petrobras Sans" w:eastAsia="Times New Roman" w:hAnsi="Petrobras Sans" w:cs="Petrobras Sans"/>
                <w:b/>
                <w:color w:val="000000"/>
                <w:sz w:val="17"/>
                <w:szCs w:val="17"/>
                <w:lang w:eastAsia="pt-BR"/>
              </w:rPr>
              <w:t>(6.966)</w:t>
            </w:r>
          </w:p>
        </w:tc>
        <w:tc>
          <w:tcPr>
            <w:tcW w:w="495" w:type="pct"/>
            <w:tcBorders>
              <w:top w:val="single" w:sz="4" w:space="0" w:color="008542"/>
              <w:left w:val="nil"/>
              <w:bottom w:val="single" w:sz="4" w:space="0" w:color="008542"/>
              <w:right w:val="nil"/>
            </w:tcBorders>
            <w:shd w:val="solid" w:color="F0F5BF" w:fill="FFFFFF"/>
            <w:tcMar>
              <w:top w:w="0" w:type="dxa"/>
              <w:left w:w="60" w:type="dxa"/>
              <w:bottom w:w="0" w:type="dxa"/>
              <w:right w:w="60" w:type="dxa"/>
            </w:tcMar>
            <w:vAlign w:val="center"/>
          </w:tcPr>
          <w:p w14:paraId="78DB3792" w14:textId="77777777" w:rsidR="00862B95" w:rsidRPr="00605FE5" w:rsidRDefault="007B2BBC" w:rsidP="00862B95">
            <w:pPr>
              <w:spacing w:after="0" w:line="240" w:lineRule="auto"/>
              <w:jc w:val="center"/>
              <w:rPr>
                <w:rFonts w:ascii="Petrobras Sans" w:eastAsia="Times New Roman" w:hAnsi="Petrobras Sans" w:cs="Petrobras Sans"/>
                <w:b/>
                <w:color w:val="000000"/>
                <w:sz w:val="17"/>
                <w:szCs w:val="17"/>
                <w:lang w:eastAsia="pt-BR"/>
              </w:rPr>
            </w:pPr>
            <w:r w:rsidRPr="00605FE5">
              <w:rPr>
                <w:rFonts w:ascii="Petrobras Sans" w:eastAsia="Times New Roman" w:hAnsi="Petrobras Sans" w:cs="Petrobras Sans"/>
                <w:b/>
                <w:color w:val="000000"/>
                <w:sz w:val="17"/>
                <w:szCs w:val="17"/>
                <w:lang w:eastAsia="pt-BR"/>
              </w:rPr>
              <w:t>334.100</w:t>
            </w:r>
          </w:p>
        </w:tc>
      </w:tr>
      <w:tr w:rsidR="00DE2699" w14:paraId="78DB379B" w14:textId="77777777" w:rsidTr="00862B95">
        <w:tc>
          <w:tcPr>
            <w:tcW w:w="2188" w:type="pct"/>
            <w:tcBorders>
              <w:top w:val="single" w:sz="4" w:space="0" w:color="008542"/>
              <w:left w:val="nil"/>
              <w:bottom w:val="nil"/>
              <w:right w:val="nil"/>
            </w:tcBorders>
            <w:tcMar>
              <w:top w:w="0" w:type="dxa"/>
              <w:left w:w="60" w:type="dxa"/>
              <w:bottom w:w="0" w:type="dxa"/>
              <w:right w:w="60" w:type="dxa"/>
            </w:tcMar>
            <w:vAlign w:val="center"/>
          </w:tcPr>
          <w:p w14:paraId="78DB3794" w14:textId="77777777" w:rsidR="00862B95" w:rsidRPr="00605FE5" w:rsidRDefault="007B2BBC" w:rsidP="00862B95">
            <w:pPr>
              <w:spacing w:after="0" w:line="240" w:lineRule="auto"/>
              <w:rPr>
                <w:rFonts w:ascii="Petrobras Sans" w:eastAsia="Times New Roman" w:hAnsi="Petrobras Sans" w:cs="Petrobras Sans"/>
                <w:b/>
                <w:color w:val="000000"/>
                <w:sz w:val="17"/>
                <w:szCs w:val="17"/>
                <w:lang w:eastAsia="pt-BR"/>
              </w:rPr>
            </w:pPr>
            <w:r w:rsidRPr="00605FE5">
              <w:rPr>
                <w:rFonts w:ascii="Petrobras Sans" w:eastAsia="Times New Roman" w:hAnsi="Petrobras Sans" w:cs="Petrobras Sans"/>
                <w:b/>
                <w:color w:val="000000"/>
                <w:sz w:val="17"/>
                <w:szCs w:val="17"/>
                <w:lang w:eastAsia="pt-BR"/>
              </w:rPr>
              <w:t>Despesas</w:t>
            </w:r>
          </w:p>
        </w:tc>
        <w:tc>
          <w:tcPr>
            <w:tcW w:w="443" w:type="pct"/>
            <w:tcBorders>
              <w:top w:val="single" w:sz="4" w:space="0" w:color="008542"/>
              <w:left w:val="nil"/>
              <w:bottom w:val="nil"/>
              <w:right w:val="nil"/>
            </w:tcBorders>
            <w:tcMar>
              <w:top w:w="0" w:type="dxa"/>
              <w:left w:w="60" w:type="dxa"/>
              <w:bottom w:w="0" w:type="dxa"/>
              <w:right w:w="60" w:type="dxa"/>
            </w:tcMar>
            <w:vAlign w:val="center"/>
          </w:tcPr>
          <w:p w14:paraId="78DB3795" w14:textId="77777777" w:rsidR="00862B95" w:rsidRPr="00605FE5" w:rsidRDefault="007B2BBC" w:rsidP="00862B95">
            <w:pPr>
              <w:spacing w:after="0" w:line="240" w:lineRule="auto"/>
              <w:jc w:val="center"/>
              <w:rPr>
                <w:rFonts w:ascii="Petrobras Sans" w:eastAsia="Times New Roman" w:hAnsi="Petrobras Sans" w:cs="Petrobras Sans"/>
                <w:b/>
                <w:color w:val="000000"/>
                <w:sz w:val="17"/>
                <w:szCs w:val="17"/>
                <w:lang w:eastAsia="pt-BR"/>
              </w:rPr>
            </w:pPr>
            <w:r w:rsidRPr="00605FE5">
              <w:rPr>
                <w:rFonts w:ascii="Petrobras Sans" w:eastAsia="Times New Roman" w:hAnsi="Petrobras Sans" w:cs="Petrobras Sans"/>
                <w:b/>
                <w:color w:val="000000"/>
                <w:sz w:val="17"/>
                <w:szCs w:val="17"/>
                <w:lang w:eastAsia="pt-BR"/>
              </w:rPr>
              <w:t>3.994</w:t>
            </w:r>
          </w:p>
        </w:tc>
        <w:tc>
          <w:tcPr>
            <w:tcW w:w="443" w:type="pct"/>
            <w:tcBorders>
              <w:top w:val="single" w:sz="4" w:space="0" w:color="008542"/>
              <w:left w:val="nil"/>
              <w:bottom w:val="nil"/>
              <w:right w:val="nil"/>
            </w:tcBorders>
            <w:tcMar>
              <w:top w:w="0" w:type="dxa"/>
              <w:left w:w="60" w:type="dxa"/>
              <w:bottom w:w="0" w:type="dxa"/>
              <w:right w:w="60" w:type="dxa"/>
            </w:tcMar>
            <w:vAlign w:val="center"/>
          </w:tcPr>
          <w:p w14:paraId="78DB3796" w14:textId="77777777" w:rsidR="00862B95" w:rsidRPr="00605FE5" w:rsidRDefault="007B2BBC" w:rsidP="00862B95">
            <w:pPr>
              <w:spacing w:after="0" w:line="240" w:lineRule="auto"/>
              <w:jc w:val="center"/>
              <w:rPr>
                <w:rFonts w:ascii="Petrobras Sans" w:eastAsia="Times New Roman" w:hAnsi="Petrobras Sans" w:cs="Petrobras Sans"/>
                <w:b/>
                <w:color w:val="000000"/>
                <w:sz w:val="17"/>
                <w:szCs w:val="17"/>
                <w:lang w:eastAsia="pt-BR"/>
              </w:rPr>
            </w:pPr>
            <w:r w:rsidRPr="00605FE5">
              <w:rPr>
                <w:rFonts w:ascii="Petrobras Sans" w:eastAsia="Times New Roman" w:hAnsi="Petrobras Sans" w:cs="Petrobras Sans"/>
                <w:b/>
                <w:color w:val="000000"/>
                <w:sz w:val="17"/>
                <w:szCs w:val="17"/>
                <w:lang w:eastAsia="pt-BR"/>
              </w:rPr>
              <w:t>(16.030)</w:t>
            </w:r>
          </w:p>
        </w:tc>
        <w:tc>
          <w:tcPr>
            <w:tcW w:w="547" w:type="pct"/>
            <w:tcBorders>
              <w:top w:val="single" w:sz="4" w:space="0" w:color="008542"/>
              <w:left w:val="nil"/>
              <w:bottom w:val="nil"/>
              <w:right w:val="nil"/>
            </w:tcBorders>
            <w:tcMar>
              <w:top w:w="0" w:type="dxa"/>
              <w:left w:w="60" w:type="dxa"/>
              <w:bottom w:w="0" w:type="dxa"/>
              <w:right w:w="60" w:type="dxa"/>
            </w:tcMar>
            <w:vAlign w:val="center"/>
          </w:tcPr>
          <w:p w14:paraId="78DB3797" w14:textId="77777777" w:rsidR="00862B95" w:rsidRPr="00605FE5" w:rsidRDefault="007B2BBC" w:rsidP="00862B95">
            <w:pPr>
              <w:spacing w:after="0" w:line="240" w:lineRule="auto"/>
              <w:jc w:val="center"/>
              <w:rPr>
                <w:rFonts w:ascii="Petrobras Sans" w:eastAsia="Times New Roman" w:hAnsi="Petrobras Sans" w:cs="Petrobras Sans"/>
                <w:b/>
                <w:color w:val="000000"/>
                <w:sz w:val="17"/>
                <w:szCs w:val="17"/>
                <w:lang w:eastAsia="pt-BR"/>
              </w:rPr>
            </w:pPr>
            <w:r w:rsidRPr="00605FE5">
              <w:rPr>
                <w:rFonts w:ascii="Petrobras Sans" w:eastAsia="Times New Roman" w:hAnsi="Petrobras Sans" w:cs="Petrobras Sans"/>
                <w:b/>
                <w:color w:val="000000"/>
                <w:sz w:val="17"/>
                <w:szCs w:val="17"/>
                <w:lang w:eastAsia="pt-BR"/>
              </w:rPr>
              <w:t>(15.233)</w:t>
            </w:r>
          </w:p>
        </w:tc>
        <w:tc>
          <w:tcPr>
            <w:tcW w:w="443" w:type="pct"/>
            <w:tcBorders>
              <w:top w:val="single" w:sz="4" w:space="0" w:color="008542"/>
              <w:left w:val="nil"/>
              <w:bottom w:val="nil"/>
              <w:right w:val="nil"/>
            </w:tcBorders>
            <w:tcMar>
              <w:top w:w="0" w:type="dxa"/>
              <w:left w:w="60" w:type="dxa"/>
              <w:bottom w:w="0" w:type="dxa"/>
              <w:right w:w="60" w:type="dxa"/>
            </w:tcMar>
            <w:vAlign w:val="center"/>
          </w:tcPr>
          <w:p w14:paraId="78DB3798" w14:textId="77777777" w:rsidR="00862B95" w:rsidRPr="00605FE5" w:rsidRDefault="007B2BBC" w:rsidP="00862B95">
            <w:pPr>
              <w:spacing w:after="0" w:line="240" w:lineRule="auto"/>
              <w:jc w:val="center"/>
              <w:rPr>
                <w:rFonts w:ascii="Petrobras Sans" w:eastAsia="Times New Roman" w:hAnsi="Petrobras Sans" w:cs="Petrobras Sans"/>
                <w:b/>
                <w:color w:val="000000"/>
                <w:sz w:val="17"/>
                <w:szCs w:val="17"/>
                <w:lang w:eastAsia="pt-BR"/>
              </w:rPr>
            </w:pPr>
            <w:r w:rsidRPr="00605FE5">
              <w:rPr>
                <w:rFonts w:ascii="Petrobras Sans" w:eastAsia="Times New Roman" w:hAnsi="Petrobras Sans" w:cs="Petrobras Sans"/>
                <w:b/>
                <w:color w:val="000000"/>
                <w:sz w:val="17"/>
                <w:szCs w:val="17"/>
                <w:lang w:eastAsia="pt-BR"/>
              </w:rPr>
              <w:t>(13.787)</w:t>
            </w:r>
          </w:p>
        </w:tc>
        <w:tc>
          <w:tcPr>
            <w:tcW w:w="443" w:type="pct"/>
            <w:tcBorders>
              <w:top w:val="single" w:sz="4" w:space="0" w:color="008542"/>
              <w:left w:val="nil"/>
              <w:bottom w:val="nil"/>
              <w:right w:val="nil"/>
            </w:tcBorders>
            <w:tcMar>
              <w:top w:w="0" w:type="dxa"/>
              <w:left w:w="60" w:type="dxa"/>
              <w:bottom w:w="0" w:type="dxa"/>
              <w:right w:w="60" w:type="dxa"/>
            </w:tcMar>
            <w:vAlign w:val="center"/>
          </w:tcPr>
          <w:p w14:paraId="78DB3799" w14:textId="77777777" w:rsidR="00862B95" w:rsidRPr="00605FE5" w:rsidRDefault="007B2BBC" w:rsidP="00862B95">
            <w:pPr>
              <w:spacing w:after="0" w:line="240" w:lineRule="auto"/>
              <w:jc w:val="center"/>
              <w:rPr>
                <w:rFonts w:ascii="Petrobras Sans" w:eastAsia="Times New Roman" w:hAnsi="Petrobras Sans" w:cs="Petrobras Sans"/>
                <w:b/>
                <w:color w:val="000000"/>
                <w:sz w:val="17"/>
                <w:szCs w:val="17"/>
                <w:lang w:eastAsia="pt-BR"/>
              </w:rPr>
            </w:pPr>
            <w:r w:rsidRPr="00605FE5">
              <w:rPr>
                <w:rFonts w:ascii="Petrobras Sans" w:eastAsia="Times New Roman" w:hAnsi="Petrobras Sans" w:cs="Petrobras Sans"/>
                <w:b/>
                <w:color w:val="000000"/>
                <w:sz w:val="17"/>
                <w:szCs w:val="17"/>
                <w:lang w:eastAsia="pt-BR"/>
              </w:rPr>
              <w:t>(80)</w:t>
            </w:r>
          </w:p>
        </w:tc>
        <w:tc>
          <w:tcPr>
            <w:tcW w:w="495" w:type="pct"/>
            <w:tcBorders>
              <w:top w:val="single" w:sz="4" w:space="0" w:color="008542"/>
              <w:left w:val="nil"/>
              <w:bottom w:val="nil"/>
              <w:right w:val="nil"/>
            </w:tcBorders>
            <w:tcMar>
              <w:top w:w="0" w:type="dxa"/>
              <w:left w:w="60" w:type="dxa"/>
              <w:bottom w:w="0" w:type="dxa"/>
              <w:right w:w="60" w:type="dxa"/>
            </w:tcMar>
            <w:vAlign w:val="center"/>
          </w:tcPr>
          <w:p w14:paraId="78DB379A" w14:textId="77777777" w:rsidR="00862B95" w:rsidRPr="00605FE5" w:rsidRDefault="007B2BBC" w:rsidP="00862B95">
            <w:pPr>
              <w:spacing w:after="0" w:line="240" w:lineRule="auto"/>
              <w:jc w:val="center"/>
              <w:rPr>
                <w:rFonts w:ascii="Petrobras Sans" w:eastAsia="Times New Roman" w:hAnsi="Petrobras Sans" w:cs="Petrobras Sans"/>
                <w:b/>
                <w:color w:val="000000"/>
                <w:sz w:val="17"/>
                <w:szCs w:val="17"/>
                <w:lang w:eastAsia="pt-BR"/>
              </w:rPr>
            </w:pPr>
            <w:r w:rsidRPr="00605FE5">
              <w:rPr>
                <w:rFonts w:ascii="Petrobras Sans" w:eastAsia="Times New Roman" w:hAnsi="Petrobras Sans" w:cs="Petrobras Sans"/>
                <w:b/>
                <w:color w:val="000000"/>
                <w:sz w:val="17"/>
                <w:szCs w:val="17"/>
                <w:lang w:eastAsia="pt-BR"/>
              </w:rPr>
              <w:t>(41.136)</w:t>
            </w:r>
          </w:p>
        </w:tc>
      </w:tr>
      <w:tr w:rsidR="00DE2699" w14:paraId="78DB37A3" w14:textId="77777777" w:rsidTr="00862B95">
        <w:tc>
          <w:tcPr>
            <w:tcW w:w="2188" w:type="pct"/>
            <w:tcBorders>
              <w:top w:val="nil"/>
              <w:left w:val="nil"/>
              <w:bottom w:val="nil"/>
              <w:right w:val="nil"/>
            </w:tcBorders>
            <w:shd w:val="solid" w:color="F0F5BF" w:fill="FFFFFF"/>
            <w:tcMar>
              <w:top w:w="0" w:type="dxa"/>
              <w:left w:w="60" w:type="dxa"/>
              <w:bottom w:w="0" w:type="dxa"/>
              <w:right w:w="60" w:type="dxa"/>
            </w:tcMar>
            <w:vAlign w:val="center"/>
          </w:tcPr>
          <w:p w14:paraId="78DB379C" w14:textId="77777777" w:rsidR="00862B95" w:rsidRPr="00605FE5" w:rsidRDefault="007B2BBC" w:rsidP="00862B95">
            <w:pPr>
              <w:spacing w:after="0" w:line="240" w:lineRule="auto"/>
              <w:rPr>
                <w:rFonts w:ascii="Petrobras Sans" w:eastAsia="Times New Roman" w:hAnsi="Petrobras Sans" w:cs="Petrobras Sans"/>
                <w:color w:val="000000"/>
                <w:sz w:val="17"/>
                <w:szCs w:val="17"/>
                <w:lang w:eastAsia="pt-BR"/>
              </w:rPr>
            </w:pPr>
            <w:r w:rsidRPr="00605FE5">
              <w:rPr>
                <w:rFonts w:ascii="Petrobras Sans" w:eastAsia="Times New Roman" w:hAnsi="Petrobras Sans" w:cs="Petrobras Sans"/>
                <w:color w:val="000000"/>
                <w:sz w:val="17"/>
                <w:szCs w:val="17"/>
                <w:lang w:eastAsia="pt-BR"/>
              </w:rPr>
              <w:t>Vendas</w:t>
            </w:r>
          </w:p>
        </w:tc>
        <w:tc>
          <w:tcPr>
            <w:tcW w:w="443" w:type="pct"/>
            <w:tcBorders>
              <w:top w:val="nil"/>
              <w:left w:val="nil"/>
              <w:bottom w:val="nil"/>
              <w:right w:val="nil"/>
            </w:tcBorders>
            <w:shd w:val="solid" w:color="F0F5BF" w:fill="FFFFFF"/>
            <w:tcMar>
              <w:top w:w="0" w:type="dxa"/>
              <w:left w:w="60" w:type="dxa"/>
              <w:bottom w:w="0" w:type="dxa"/>
              <w:right w:w="60" w:type="dxa"/>
            </w:tcMar>
            <w:vAlign w:val="center"/>
          </w:tcPr>
          <w:p w14:paraId="78DB379D" w14:textId="77777777" w:rsidR="00862B95" w:rsidRPr="00605FE5" w:rsidRDefault="007B2BBC" w:rsidP="00862B95">
            <w:pPr>
              <w:spacing w:after="0" w:line="240" w:lineRule="auto"/>
              <w:jc w:val="center"/>
              <w:rPr>
                <w:rFonts w:ascii="Petrobras Sans" w:eastAsia="Times New Roman" w:hAnsi="Petrobras Sans" w:cs="Petrobras Sans"/>
                <w:color w:val="000000"/>
                <w:sz w:val="17"/>
                <w:szCs w:val="17"/>
                <w:lang w:eastAsia="pt-BR"/>
              </w:rPr>
            </w:pPr>
            <w:r w:rsidRPr="00605FE5">
              <w:rPr>
                <w:rFonts w:ascii="Petrobras Sans" w:eastAsia="Times New Roman" w:hAnsi="Petrobras Sans" w:cs="Petrobras Sans"/>
                <w:color w:val="000000"/>
                <w:sz w:val="17"/>
                <w:szCs w:val="17"/>
                <w:lang w:eastAsia="pt-BR"/>
              </w:rPr>
              <w:t>(111)</w:t>
            </w:r>
          </w:p>
        </w:tc>
        <w:tc>
          <w:tcPr>
            <w:tcW w:w="443" w:type="pct"/>
            <w:tcBorders>
              <w:top w:val="nil"/>
              <w:left w:val="nil"/>
              <w:bottom w:val="nil"/>
              <w:right w:val="nil"/>
            </w:tcBorders>
            <w:shd w:val="solid" w:color="F0F5BF" w:fill="FFFFFF"/>
            <w:tcMar>
              <w:top w:w="0" w:type="dxa"/>
              <w:left w:w="60" w:type="dxa"/>
              <w:bottom w:w="0" w:type="dxa"/>
              <w:right w:w="60" w:type="dxa"/>
            </w:tcMar>
            <w:vAlign w:val="center"/>
          </w:tcPr>
          <w:p w14:paraId="78DB379E" w14:textId="77777777" w:rsidR="00862B95" w:rsidRPr="00605FE5" w:rsidRDefault="007B2BBC" w:rsidP="00862B95">
            <w:pPr>
              <w:spacing w:after="0" w:line="240" w:lineRule="auto"/>
              <w:jc w:val="center"/>
              <w:rPr>
                <w:rFonts w:ascii="Petrobras Sans" w:eastAsia="Times New Roman" w:hAnsi="Petrobras Sans" w:cs="Petrobras Sans"/>
                <w:color w:val="000000"/>
                <w:sz w:val="17"/>
                <w:szCs w:val="17"/>
                <w:lang w:eastAsia="pt-BR"/>
              </w:rPr>
            </w:pPr>
            <w:r w:rsidRPr="00605FE5">
              <w:rPr>
                <w:rFonts w:ascii="Petrobras Sans" w:eastAsia="Times New Roman" w:hAnsi="Petrobras Sans" w:cs="Petrobras Sans"/>
                <w:color w:val="000000"/>
                <w:sz w:val="17"/>
                <w:szCs w:val="17"/>
                <w:lang w:eastAsia="pt-BR"/>
              </w:rPr>
              <w:t>(9.503)</w:t>
            </w:r>
          </w:p>
        </w:tc>
        <w:tc>
          <w:tcPr>
            <w:tcW w:w="547" w:type="pct"/>
            <w:tcBorders>
              <w:top w:val="nil"/>
              <w:left w:val="nil"/>
              <w:bottom w:val="nil"/>
              <w:right w:val="nil"/>
            </w:tcBorders>
            <w:shd w:val="solid" w:color="F0F5BF" w:fill="FFFFFF"/>
            <w:tcMar>
              <w:top w:w="0" w:type="dxa"/>
              <w:left w:w="60" w:type="dxa"/>
              <w:bottom w:w="0" w:type="dxa"/>
              <w:right w:w="60" w:type="dxa"/>
            </w:tcMar>
            <w:vAlign w:val="center"/>
          </w:tcPr>
          <w:p w14:paraId="78DB379F" w14:textId="77777777" w:rsidR="00862B95" w:rsidRPr="00605FE5" w:rsidRDefault="007B2BBC" w:rsidP="00862B95">
            <w:pPr>
              <w:spacing w:after="0" w:line="240" w:lineRule="auto"/>
              <w:jc w:val="center"/>
              <w:rPr>
                <w:rFonts w:ascii="Petrobras Sans" w:eastAsia="Times New Roman" w:hAnsi="Petrobras Sans" w:cs="Petrobras Sans"/>
                <w:color w:val="000000"/>
                <w:sz w:val="17"/>
                <w:szCs w:val="17"/>
                <w:lang w:eastAsia="pt-BR"/>
              </w:rPr>
            </w:pPr>
            <w:r w:rsidRPr="00605FE5">
              <w:rPr>
                <w:rFonts w:ascii="Petrobras Sans" w:eastAsia="Times New Roman" w:hAnsi="Petrobras Sans" w:cs="Petrobras Sans"/>
                <w:color w:val="000000"/>
                <w:sz w:val="17"/>
                <w:szCs w:val="17"/>
                <w:lang w:eastAsia="pt-BR"/>
              </w:rPr>
              <w:t>(15.369)</w:t>
            </w:r>
          </w:p>
        </w:tc>
        <w:tc>
          <w:tcPr>
            <w:tcW w:w="443" w:type="pct"/>
            <w:tcBorders>
              <w:top w:val="nil"/>
              <w:left w:val="nil"/>
              <w:bottom w:val="nil"/>
              <w:right w:val="nil"/>
            </w:tcBorders>
            <w:shd w:val="solid" w:color="F0F5BF" w:fill="FFFFFF"/>
            <w:tcMar>
              <w:top w:w="0" w:type="dxa"/>
              <w:left w:w="60" w:type="dxa"/>
              <w:bottom w:w="0" w:type="dxa"/>
              <w:right w:w="60" w:type="dxa"/>
            </w:tcMar>
            <w:vAlign w:val="center"/>
          </w:tcPr>
          <w:p w14:paraId="78DB37A0" w14:textId="77777777" w:rsidR="00862B95" w:rsidRPr="00605FE5" w:rsidRDefault="007B2BBC" w:rsidP="00862B95">
            <w:pPr>
              <w:spacing w:after="0" w:line="240" w:lineRule="auto"/>
              <w:jc w:val="center"/>
              <w:rPr>
                <w:rFonts w:ascii="Petrobras Sans" w:eastAsia="Times New Roman" w:hAnsi="Petrobras Sans" w:cs="Petrobras Sans"/>
                <w:b/>
                <w:color w:val="000000"/>
                <w:sz w:val="17"/>
                <w:szCs w:val="17"/>
                <w:lang w:eastAsia="pt-BR"/>
              </w:rPr>
            </w:pPr>
            <w:r w:rsidRPr="00605FE5">
              <w:rPr>
                <w:rFonts w:ascii="Petrobras Sans" w:eastAsia="Times New Roman" w:hAnsi="Petrobras Sans" w:cs="Petrobras Sans"/>
                <w:b/>
                <w:color w:val="000000"/>
                <w:sz w:val="17"/>
                <w:szCs w:val="17"/>
                <w:lang w:eastAsia="pt-BR"/>
              </w:rPr>
              <w:t>(385)</w:t>
            </w:r>
          </w:p>
        </w:tc>
        <w:tc>
          <w:tcPr>
            <w:tcW w:w="443" w:type="pct"/>
            <w:tcBorders>
              <w:top w:val="nil"/>
              <w:left w:val="nil"/>
              <w:bottom w:val="nil"/>
              <w:right w:val="nil"/>
            </w:tcBorders>
            <w:shd w:val="solid" w:color="F0F5BF" w:fill="FFFFFF"/>
            <w:tcMar>
              <w:top w:w="0" w:type="dxa"/>
              <w:left w:w="60" w:type="dxa"/>
              <w:bottom w:w="0" w:type="dxa"/>
              <w:right w:w="60" w:type="dxa"/>
            </w:tcMar>
            <w:vAlign w:val="center"/>
          </w:tcPr>
          <w:p w14:paraId="78DB37A1" w14:textId="77777777" w:rsidR="00862B95" w:rsidRPr="00605FE5" w:rsidRDefault="007B2BBC" w:rsidP="00862B95">
            <w:pPr>
              <w:spacing w:after="0" w:line="240" w:lineRule="auto"/>
              <w:jc w:val="center"/>
              <w:rPr>
                <w:rFonts w:ascii="Petrobras Sans" w:eastAsia="Times New Roman" w:hAnsi="Petrobras Sans" w:cs="Petrobras Sans"/>
                <w:color w:val="000000"/>
                <w:sz w:val="17"/>
                <w:szCs w:val="17"/>
                <w:lang w:eastAsia="pt-BR"/>
              </w:rPr>
            </w:pPr>
            <w:r w:rsidRPr="00605FE5">
              <w:rPr>
                <w:rFonts w:ascii="Petrobras Sans" w:eastAsia="Times New Roman" w:hAnsi="Petrobras Sans" w:cs="Petrobras Sans"/>
                <w:color w:val="000000"/>
                <w:sz w:val="17"/>
                <w:szCs w:val="17"/>
                <w:lang w:eastAsia="pt-BR"/>
              </w:rPr>
              <w:t>(80)</w:t>
            </w:r>
          </w:p>
        </w:tc>
        <w:tc>
          <w:tcPr>
            <w:tcW w:w="495" w:type="pct"/>
            <w:tcBorders>
              <w:top w:val="nil"/>
              <w:left w:val="nil"/>
              <w:bottom w:val="nil"/>
              <w:right w:val="nil"/>
            </w:tcBorders>
            <w:shd w:val="solid" w:color="F0F5BF" w:fill="FFFFFF"/>
            <w:tcMar>
              <w:top w:w="0" w:type="dxa"/>
              <w:left w:w="60" w:type="dxa"/>
              <w:bottom w:w="0" w:type="dxa"/>
              <w:right w:w="60" w:type="dxa"/>
            </w:tcMar>
            <w:vAlign w:val="center"/>
          </w:tcPr>
          <w:p w14:paraId="78DB37A2" w14:textId="77777777" w:rsidR="00862B95" w:rsidRPr="00605FE5" w:rsidRDefault="007B2BBC" w:rsidP="00862B95">
            <w:pPr>
              <w:spacing w:after="0" w:line="240" w:lineRule="auto"/>
              <w:jc w:val="center"/>
              <w:rPr>
                <w:rFonts w:ascii="Petrobras Sans" w:eastAsia="Times New Roman" w:hAnsi="Petrobras Sans" w:cs="Petrobras Sans"/>
                <w:color w:val="000000"/>
                <w:sz w:val="17"/>
                <w:szCs w:val="17"/>
                <w:lang w:eastAsia="pt-BR"/>
              </w:rPr>
            </w:pPr>
            <w:r w:rsidRPr="00605FE5">
              <w:rPr>
                <w:rFonts w:ascii="Petrobras Sans" w:eastAsia="Times New Roman" w:hAnsi="Petrobras Sans" w:cs="Petrobras Sans"/>
                <w:color w:val="000000"/>
                <w:sz w:val="17"/>
                <w:szCs w:val="17"/>
                <w:lang w:eastAsia="pt-BR"/>
              </w:rPr>
              <w:t>(25.448)</w:t>
            </w:r>
          </w:p>
        </w:tc>
      </w:tr>
      <w:tr w:rsidR="00DE2699" w14:paraId="78DB37AB" w14:textId="77777777" w:rsidTr="00862B95">
        <w:tc>
          <w:tcPr>
            <w:tcW w:w="2188" w:type="pct"/>
            <w:tcBorders>
              <w:top w:val="nil"/>
              <w:left w:val="nil"/>
              <w:bottom w:val="nil"/>
              <w:right w:val="nil"/>
            </w:tcBorders>
            <w:tcMar>
              <w:top w:w="0" w:type="dxa"/>
              <w:left w:w="60" w:type="dxa"/>
              <w:bottom w:w="0" w:type="dxa"/>
              <w:right w:w="60" w:type="dxa"/>
            </w:tcMar>
            <w:vAlign w:val="center"/>
          </w:tcPr>
          <w:p w14:paraId="78DB37A4" w14:textId="77777777" w:rsidR="00862B95" w:rsidRPr="00605FE5" w:rsidRDefault="007B2BBC" w:rsidP="00862B95">
            <w:pPr>
              <w:spacing w:after="0" w:line="240" w:lineRule="auto"/>
              <w:rPr>
                <w:rFonts w:ascii="Petrobras Sans" w:eastAsia="Times New Roman" w:hAnsi="Petrobras Sans" w:cs="Petrobras Sans"/>
                <w:color w:val="000000"/>
                <w:sz w:val="17"/>
                <w:szCs w:val="17"/>
                <w:lang w:eastAsia="pt-BR"/>
              </w:rPr>
            </w:pPr>
            <w:r w:rsidRPr="00605FE5">
              <w:rPr>
                <w:rFonts w:ascii="Petrobras Sans" w:eastAsia="Times New Roman" w:hAnsi="Petrobras Sans" w:cs="Petrobras Sans"/>
                <w:color w:val="000000"/>
                <w:sz w:val="17"/>
                <w:szCs w:val="17"/>
                <w:lang w:eastAsia="pt-BR"/>
              </w:rPr>
              <w:t xml:space="preserve">Gerais e administrativas </w:t>
            </w:r>
          </w:p>
        </w:tc>
        <w:tc>
          <w:tcPr>
            <w:tcW w:w="443" w:type="pct"/>
            <w:tcBorders>
              <w:top w:val="nil"/>
              <w:left w:val="nil"/>
              <w:bottom w:val="nil"/>
              <w:right w:val="nil"/>
            </w:tcBorders>
            <w:tcMar>
              <w:top w:w="0" w:type="dxa"/>
              <w:left w:w="60" w:type="dxa"/>
              <w:bottom w:w="0" w:type="dxa"/>
              <w:right w:w="60" w:type="dxa"/>
            </w:tcMar>
            <w:vAlign w:val="center"/>
          </w:tcPr>
          <w:p w14:paraId="78DB37A5" w14:textId="77777777" w:rsidR="00862B95" w:rsidRPr="00605FE5" w:rsidRDefault="007B2BBC" w:rsidP="00862B95">
            <w:pPr>
              <w:spacing w:after="0" w:line="240" w:lineRule="auto"/>
              <w:jc w:val="center"/>
              <w:rPr>
                <w:rFonts w:ascii="Petrobras Sans" w:eastAsia="Times New Roman" w:hAnsi="Petrobras Sans" w:cs="Petrobras Sans"/>
                <w:color w:val="000000"/>
                <w:sz w:val="17"/>
                <w:szCs w:val="17"/>
                <w:lang w:eastAsia="pt-BR"/>
              </w:rPr>
            </w:pPr>
            <w:r w:rsidRPr="00605FE5">
              <w:rPr>
                <w:rFonts w:ascii="Petrobras Sans" w:eastAsia="Times New Roman" w:hAnsi="Petrobras Sans" w:cs="Petrobras Sans"/>
                <w:color w:val="000000"/>
                <w:sz w:val="17"/>
                <w:szCs w:val="17"/>
                <w:lang w:eastAsia="pt-BR"/>
              </w:rPr>
              <w:t>(248)</w:t>
            </w:r>
          </w:p>
        </w:tc>
        <w:tc>
          <w:tcPr>
            <w:tcW w:w="443" w:type="pct"/>
            <w:tcBorders>
              <w:top w:val="nil"/>
              <w:left w:val="nil"/>
              <w:bottom w:val="nil"/>
              <w:right w:val="nil"/>
            </w:tcBorders>
            <w:tcMar>
              <w:top w:w="0" w:type="dxa"/>
              <w:left w:w="60" w:type="dxa"/>
              <w:bottom w:w="0" w:type="dxa"/>
              <w:right w:w="60" w:type="dxa"/>
            </w:tcMar>
            <w:vAlign w:val="center"/>
          </w:tcPr>
          <w:p w14:paraId="78DB37A6" w14:textId="77777777" w:rsidR="00862B95" w:rsidRPr="00605FE5" w:rsidRDefault="007B2BBC" w:rsidP="00862B95">
            <w:pPr>
              <w:spacing w:after="0" w:line="240" w:lineRule="auto"/>
              <w:jc w:val="center"/>
              <w:rPr>
                <w:rFonts w:ascii="Petrobras Sans" w:eastAsia="Times New Roman" w:hAnsi="Petrobras Sans" w:cs="Petrobras Sans"/>
                <w:color w:val="000000"/>
                <w:sz w:val="17"/>
                <w:szCs w:val="17"/>
                <w:lang w:eastAsia="pt-BR"/>
              </w:rPr>
            </w:pPr>
            <w:r w:rsidRPr="00605FE5">
              <w:rPr>
                <w:rFonts w:ascii="Petrobras Sans" w:eastAsia="Times New Roman" w:hAnsi="Petrobras Sans" w:cs="Petrobras Sans"/>
                <w:color w:val="000000"/>
                <w:sz w:val="17"/>
                <w:szCs w:val="17"/>
                <w:lang w:eastAsia="pt-BR"/>
              </w:rPr>
              <w:t>(1.425)</w:t>
            </w:r>
          </w:p>
        </w:tc>
        <w:tc>
          <w:tcPr>
            <w:tcW w:w="547" w:type="pct"/>
            <w:tcBorders>
              <w:top w:val="nil"/>
              <w:left w:val="nil"/>
              <w:bottom w:val="nil"/>
              <w:right w:val="nil"/>
            </w:tcBorders>
            <w:tcMar>
              <w:top w:w="0" w:type="dxa"/>
              <w:left w:w="60" w:type="dxa"/>
              <w:bottom w:w="0" w:type="dxa"/>
              <w:right w:w="60" w:type="dxa"/>
            </w:tcMar>
            <w:vAlign w:val="center"/>
          </w:tcPr>
          <w:p w14:paraId="78DB37A7" w14:textId="77777777" w:rsidR="00862B95" w:rsidRPr="00605FE5" w:rsidRDefault="007B2BBC" w:rsidP="00862B95">
            <w:pPr>
              <w:spacing w:after="0" w:line="240" w:lineRule="auto"/>
              <w:jc w:val="center"/>
              <w:rPr>
                <w:rFonts w:ascii="Petrobras Sans" w:eastAsia="Times New Roman" w:hAnsi="Petrobras Sans" w:cs="Petrobras Sans"/>
                <w:color w:val="000000"/>
                <w:sz w:val="17"/>
                <w:szCs w:val="17"/>
                <w:lang w:eastAsia="pt-BR"/>
              </w:rPr>
            </w:pPr>
            <w:r w:rsidRPr="00605FE5">
              <w:rPr>
                <w:rFonts w:ascii="Petrobras Sans" w:eastAsia="Times New Roman" w:hAnsi="Petrobras Sans" w:cs="Petrobras Sans"/>
                <w:color w:val="000000"/>
                <w:sz w:val="17"/>
                <w:szCs w:val="17"/>
                <w:lang w:eastAsia="pt-BR"/>
              </w:rPr>
              <w:t>(317)</w:t>
            </w:r>
          </w:p>
        </w:tc>
        <w:tc>
          <w:tcPr>
            <w:tcW w:w="443" w:type="pct"/>
            <w:tcBorders>
              <w:top w:val="nil"/>
              <w:left w:val="nil"/>
              <w:bottom w:val="nil"/>
              <w:right w:val="nil"/>
            </w:tcBorders>
            <w:tcMar>
              <w:top w:w="0" w:type="dxa"/>
              <w:left w:w="60" w:type="dxa"/>
              <w:bottom w:w="0" w:type="dxa"/>
              <w:right w:w="60" w:type="dxa"/>
            </w:tcMar>
            <w:vAlign w:val="center"/>
          </w:tcPr>
          <w:p w14:paraId="78DB37A8" w14:textId="77777777" w:rsidR="00862B95" w:rsidRPr="00605FE5" w:rsidRDefault="007B2BBC" w:rsidP="00862B95">
            <w:pPr>
              <w:spacing w:after="0" w:line="240" w:lineRule="auto"/>
              <w:jc w:val="center"/>
              <w:rPr>
                <w:rFonts w:ascii="Petrobras Sans" w:eastAsia="Times New Roman" w:hAnsi="Petrobras Sans" w:cs="Petrobras Sans"/>
                <w:color w:val="000000"/>
                <w:sz w:val="17"/>
                <w:szCs w:val="17"/>
                <w:lang w:eastAsia="pt-BR"/>
              </w:rPr>
            </w:pPr>
            <w:r w:rsidRPr="00605FE5">
              <w:rPr>
                <w:rFonts w:ascii="Petrobras Sans" w:eastAsia="Times New Roman" w:hAnsi="Petrobras Sans" w:cs="Petrobras Sans"/>
                <w:color w:val="000000"/>
                <w:sz w:val="17"/>
                <w:szCs w:val="17"/>
                <w:lang w:eastAsia="pt-BR"/>
              </w:rPr>
              <w:t>(4.887)</w:t>
            </w:r>
          </w:p>
        </w:tc>
        <w:tc>
          <w:tcPr>
            <w:tcW w:w="443" w:type="pct"/>
            <w:tcBorders>
              <w:top w:val="nil"/>
              <w:left w:val="nil"/>
              <w:bottom w:val="nil"/>
              <w:right w:val="nil"/>
            </w:tcBorders>
            <w:tcMar>
              <w:top w:w="0" w:type="dxa"/>
              <w:left w:w="60" w:type="dxa"/>
              <w:bottom w:w="0" w:type="dxa"/>
              <w:right w:w="60" w:type="dxa"/>
            </w:tcMar>
            <w:vAlign w:val="center"/>
          </w:tcPr>
          <w:p w14:paraId="78DB37A9" w14:textId="77777777" w:rsidR="00862B95" w:rsidRPr="00605FE5" w:rsidRDefault="007B2BBC" w:rsidP="00862B95">
            <w:pPr>
              <w:spacing w:after="0" w:line="240" w:lineRule="auto"/>
              <w:jc w:val="center"/>
              <w:rPr>
                <w:rFonts w:ascii="Petrobras Sans" w:eastAsia="Times New Roman" w:hAnsi="Petrobras Sans" w:cs="Petrobras Sans"/>
                <w:color w:val="000000"/>
                <w:sz w:val="17"/>
                <w:szCs w:val="17"/>
                <w:lang w:eastAsia="pt-BR"/>
              </w:rPr>
            </w:pPr>
            <w:r w:rsidRPr="00605FE5">
              <w:rPr>
                <w:rFonts w:ascii="Petrobras Sans" w:eastAsia="Times New Roman" w:hAnsi="Petrobras Sans" w:cs="Petrobras Sans"/>
                <w:color w:val="000000"/>
                <w:sz w:val="17"/>
                <w:szCs w:val="17"/>
                <w:lang w:eastAsia="pt-BR"/>
              </w:rPr>
              <w:t>−</w:t>
            </w:r>
          </w:p>
        </w:tc>
        <w:tc>
          <w:tcPr>
            <w:tcW w:w="495" w:type="pct"/>
            <w:tcBorders>
              <w:top w:val="nil"/>
              <w:left w:val="nil"/>
              <w:bottom w:val="nil"/>
              <w:right w:val="nil"/>
            </w:tcBorders>
            <w:tcMar>
              <w:top w:w="0" w:type="dxa"/>
              <w:left w:w="60" w:type="dxa"/>
              <w:bottom w:w="0" w:type="dxa"/>
              <w:right w:w="60" w:type="dxa"/>
            </w:tcMar>
            <w:vAlign w:val="center"/>
          </w:tcPr>
          <w:p w14:paraId="78DB37AA" w14:textId="77777777" w:rsidR="00862B95" w:rsidRPr="00605FE5" w:rsidRDefault="007B2BBC" w:rsidP="00862B95">
            <w:pPr>
              <w:spacing w:after="0" w:line="240" w:lineRule="auto"/>
              <w:jc w:val="center"/>
              <w:rPr>
                <w:rFonts w:ascii="Petrobras Sans" w:eastAsia="Times New Roman" w:hAnsi="Petrobras Sans" w:cs="Petrobras Sans"/>
                <w:color w:val="000000"/>
                <w:sz w:val="17"/>
                <w:szCs w:val="17"/>
                <w:lang w:eastAsia="pt-BR"/>
              </w:rPr>
            </w:pPr>
            <w:r w:rsidRPr="00605FE5">
              <w:rPr>
                <w:rFonts w:ascii="Petrobras Sans" w:eastAsia="Times New Roman" w:hAnsi="Petrobras Sans" w:cs="Petrobras Sans"/>
                <w:color w:val="000000"/>
                <w:sz w:val="17"/>
                <w:szCs w:val="17"/>
                <w:lang w:eastAsia="pt-BR"/>
              </w:rPr>
              <w:t>(6.877)</w:t>
            </w:r>
          </w:p>
        </w:tc>
      </w:tr>
      <w:tr w:rsidR="00DE2699" w14:paraId="78DB37B3" w14:textId="77777777" w:rsidTr="00862B95">
        <w:tc>
          <w:tcPr>
            <w:tcW w:w="2188" w:type="pct"/>
            <w:tcBorders>
              <w:top w:val="nil"/>
              <w:left w:val="nil"/>
              <w:bottom w:val="nil"/>
              <w:right w:val="nil"/>
            </w:tcBorders>
            <w:shd w:val="solid" w:color="F0F5BF" w:fill="FFFFFF"/>
            <w:tcMar>
              <w:top w:w="0" w:type="dxa"/>
              <w:left w:w="60" w:type="dxa"/>
              <w:bottom w:w="0" w:type="dxa"/>
              <w:right w:w="60" w:type="dxa"/>
            </w:tcMar>
            <w:vAlign w:val="center"/>
          </w:tcPr>
          <w:p w14:paraId="78DB37AC" w14:textId="77777777" w:rsidR="00862B95" w:rsidRPr="00605FE5" w:rsidRDefault="007B2BBC" w:rsidP="00862B95">
            <w:pPr>
              <w:spacing w:after="0" w:line="240" w:lineRule="auto"/>
              <w:rPr>
                <w:rFonts w:ascii="Petrobras Sans" w:eastAsia="Times New Roman" w:hAnsi="Petrobras Sans" w:cs="Petrobras Sans"/>
                <w:color w:val="000000"/>
                <w:sz w:val="17"/>
                <w:szCs w:val="17"/>
                <w:lang w:eastAsia="pt-BR"/>
              </w:rPr>
            </w:pPr>
            <w:r w:rsidRPr="00605FE5">
              <w:rPr>
                <w:rFonts w:ascii="Petrobras Sans" w:eastAsia="Times New Roman" w:hAnsi="Petrobras Sans" w:cs="Petrobras Sans"/>
                <w:color w:val="000000"/>
                <w:sz w:val="17"/>
                <w:szCs w:val="17"/>
                <w:lang w:eastAsia="pt-BR"/>
              </w:rPr>
              <w:t>Custos exploratórios p/ extração de petróleo e gás</w:t>
            </w:r>
          </w:p>
        </w:tc>
        <w:tc>
          <w:tcPr>
            <w:tcW w:w="443" w:type="pct"/>
            <w:tcBorders>
              <w:top w:val="nil"/>
              <w:left w:val="nil"/>
              <w:bottom w:val="nil"/>
              <w:right w:val="nil"/>
            </w:tcBorders>
            <w:shd w:val="solid" w:color="F0F5BF" w:fill="FFFFFF"/>
            <w:tcMar>
              <w:top w:w="0" w:type="dxa"/>
              <w:left w:w="60" w:type="dxa"/>
              <w:bottom w:w="0" w:type="dxa"/>
              <w:right w:w="60" w:type="dxa"/>
            </w:tcMar>
            <w:vAlign w:val="center"/>
          </w:tcPr>
          <w:p w14:paraId="78DB37AD" w14:textId="77777777" w:rsidR="00862B95" w:rsidRPr="00605FE5" w:rsidRDefault="007B2BBC" w:rsidP="00862B95">
            <w:pPr>
              <w:spacing w:after="0" w:line="240" w:lineRule="auto"/>
              <w:jc w:val="center"/>
              <w:rPr>
                <w:rFonts w:ascii="Petrobras Sans" w:eastAsia="Times New Roman" w:hAnsi="Petrobras Sans" w:cs="Petrobras Sans"/>
                <w:color w:val="000000"/>
                <w:sz w:val="17"/>
                <w:szCs w:val="17"/>
                <w:lang w:eastAsia="pt-BR"/>
              </w:rPr>
            </w:pPr>
            <w:r w:rsidRPr="00605FE5">
              <w:rPr>
                <w:rFonts w:ascii="Petrobras Sans" w:eastAsia="Times New Roman" w:hAnsi="Petrobras Sans" w:cs="Petrobras Sans"/>
                <w:color w:val="000000"/>
                <w:sz w:val="17"/>
                <w:szCs w:val="17"/>
                <w:lang w:eastAsia="pt-BR"/>
              </w:rPr>
              <w:t>(4.616)</w:t>
            </w:r>
          </w:p>
        </w:tc>
        <w:tc>
          <w:tcPr>
            <w:tcW w:w="443" w:type="pct"/>
            <w:tcBorders>
              <w:top w:val="nil"/>
              <w:left w:val="nil"/>
              <w:bottom w:val="nil"/>
              <w:right w:val="nil"/>
            </w:tcBorders>
            <w:shd w:val="solid" w:color="F0F5BF" w:fill="FFFFFF"/>
            <w:tcMar>
              <w:top w:w="0" w:type="dxa"/>
              <w:left w:w="60" w:type="dxa"/>
              <w:bottom w:w="0" w:type="dxa"/>
              <w:right w:w="60" w:type="dxa"/>
            </w:tcMar>
            <w:vAlign w:val="center"/>
          </w:tcPr>
          <w:p w14:paraId="78DB37AE" w14:textId="77777777" w:rsidR="00862B95" w:rsidRPr="00605FE5" w:rsidRDefault="007B2BBC" w:rsidP="00862B95">
            <w:pPr>
              <w:spacing w:after="0" w:line="240" w:lineRule="auto"/>
              <w:jc w:val="center"/>
              <w:rPr>
                <w:rFonts w:ascii="Petrobras Sans" w:eastAsia="Times New Roman" w:hAnsi="Petrobras Sans" w:cs="Petrobras Sans"/>
                <w:color w:val="000000"/>
                <w:sz w:val="17"/>
                <w:szCs w:val="17"/>
                <w:lang w:eastAsia="pt-BR"/>
              </w:rPr>
            </w:pPr>
            <w:r w:rsidRPr="00605FE5">
              <w:rPr>
                <w:rFonts w:ascii="Petrobras Sans" w:eastAsia="Times New Roman" w:hAnsi="Petrobras Sans" w:cs="Petrobras Sans"/>
                <w:color w:val="000000"/>
                <w:sz w:val="17"/>
                <w:szCs w:val="17"/>
                <w:lang w:eastAsia="pt-BR"/>
              </w:rPr>
              <w:t>−</w:t>
            </w:r>
          </w:p>
        </w:tc>
        <w:tc>
          <w:tcPr>
            <w:tcW w:w="547" w:type="pct"/>
            <w:tcBorders>
              <w:top w:val="nil"/>
              <w:left w:val="nil"/>
              <w:bottom w:val="nil"/>
              <w:right w:val="nil"/>
            </w:tcBorders>
            <w:shd w:val="solid" w:color="F0F5BF" w:fill="FFFFFF"/>
            <w:tcMar>
              <w:top w:w="0" w:type="dxa"/>
              <w:left w:w="60" w:type="dxa"/>
              <w:bottom w:w="0" w:type="dxa"/>
              <w:right w:w="60" w:type="dxa"/>
            </w:tcMar>
            <w:vAlign w:val="center"/>
          </w:tcPr>
          <w:p w14:paraId="78DB37AF" w14:textId="77777777" w:rsidR="00862B95" w:rsidRPr="00605FE5" w:rsidRDefault="007B2BBC" w:rsidP="00862B95">
            <w:pPr>
              <w:spacing w:after="0" w:line="240" w:lineRule="auto"/>
              <w:jc w:val="center"/>
              <w:rPr>
                <w:rFonts w:ascii="Petrobras Sans" w:eastAsia="Times New Roman" w:hAnsi="Petrobras Sans" w:cs="Petrobras Sans"/>
                <w:color w:val="000000"/>
                <w:sz w:val="17"/>
                <w:szCs w:val="17"/>
                <w:lang w:eastAsia="pt-BR"/>
              </w:rPr>
            </w:pPr>
            <w:r w:rsidRPr="00605FE5">
              <w:rPr>
                <w:rFonts w:ascii="Petrobras Sans" w:eastAsia="Times New Roman" w:hAnsi="Petrobras Sans" w:cs="Petrobras Sans"/>
                <w:color w:val="000000"/>
                <w:sz w:val="17"/>
                <w:szCs w:val="17"/>
                <w:lang w:eastAsia="pt-BR"/>
              </w:rPr>
              <w:t>−</w:t>
            </w:r>
          </w:p>
        </w:tc>
        <w:tc>
          <w:tcPr>
            <w:tcW w:w="443" w:type="pct"/>
            <w:tcBorders>
              <w:top w:val="nil"/>
              <w:left w:val="nil"/>
              <w:bottom w:val="nil"/>
              <w:right w:val="nil"/>
            </w:tcBorders>
            <w:shd w:val="solid" w:color="F0F5BF" w:fill="FFFFFF"/>
            <w:tcMar>
              <w:top w:w="0" w:type="dxa"/>
              <w:left w:w="60" w:type="dxa"/>
              <w:bottom w:w="0" w:type="dxa"/>
              <w:right w:w="60" w:type="dxa"/>
            </w:tcMar>
            <w:vAlign w:val="center"/>
          </w:tcPr>
          <w:p w14:paraId="78DB37B0" w14:textId="77777777" w:rsidR="00862B95" w:rsidRPr="00605FE5" w:rsidRDefault="007B2BBC" w:rsidP="00862B95">
            <w:pPr>
              <w:spacing w:after="0" w:line="240" w:lineRule="auto"/>
              <w:jc w:val="center"/>
              <w:rPr>
                <w:rFonts w:ascii="Petrobras Sans" w:eastAsia="Times New Roman" w:hAnsi="Petrobras Sans" w:cs="Petrobras Sans"/>
                <w:b/>
                <w:color w:val="000000"/>
                <w:sz w:val="17"/>
                <w:szCs w:val="17"/>
                <w:lang w:eastAsia="pt-BR"/>
              </w:rPr>
            </w:pPr>
            <w:r w:rsidRPr="00605FE5">
              <w:rPr>
                <w:rFonts w:ascii="Petrobras Sans" w:eastAsia="Times New Roman" w:hAnsi="Petrobras Sans" w:cs="Petrobras Sans"/>
                <w:b/>
                <w:color w:val="000000"/>
                <w:sz w:val="17"/>
                <w:szCs w:val="17"/>
                <w:lang w:eastAsia="pt-BR"/>
              </w:rPr>
              <w:t>−</w:t>
            </w:r>
          </w:p>
        </w:tc>
        <w:tc>
          <w:tcPr>
            <w:tcW w:w="443" w:type="pct"/>
            <w:tcBorders>
              <w:top w:val="nil"/>
              <w:left w:val="nil"/>
              <w:bottom w:val="nil"/>
              <w:right w:val="nil"/>
            </w:tcBorders>
            <w:shd w:val="solid" w:color="F0F5BF" w:fill="FFFFFF"/>
            <w:tcMar>
              <w:top w:w="0" w:type="dxa"/>
              <w:left w:w="60" w:type="dxa"/>
              <w:bottom w:w="0" w:type="dxa"/>
              <w:right w:w="60" w:type="dxa"/>
            </w:tcMar>
            <w:vAlign w:val="center"/>
          </w:tcPr>
          <w:p w14:paraId="78DB37B1" w14:textId="77777777" w:rsidR="00862B95" w:rsidRPr="00605FE5" w:rsidRDefault="007B2BBC" w:rsidP="00862B95">
            <w:pPr>
              <w:spacing w:after="0" w:line="240" w:lineRule="auto"/>
              <w:jc w:val="center"/>
              <w:rPr>
                <w:rFonts w:ascii="Petrobras Sans" w:eastAsia="Times New Roman" w:hAnsi="Petrobras Sans" w:cs="Petrobras Sans"/>
                <w:color w:val="000000"/>
                <w:sz w:val="17"/>
                <w:szCs w:val="17"/>
                <w:lang w:eastAsia="pt-BR"/>
              </w:rPr>
            </w:pPr>
            <w:r w:rsidRPr="00605FE5">
              <w:rPr>
                <w:rFonts w:ascii="Petrobras Sans" w:eastAsia="Times New Roman" w:hAnsi="Petrobras Sans" w:cs="Petrobras Sans"/>
                <w:color w:val="000000"/>
                <w:sz w:val="17"/>
                <w:szCs w:val="17"/>
                <w:lang w:eastAsia="pt-BR"/>
              </w:rPr>
              <w:t>−</w:t>
            </w:r>
          </w:p>
        </w:tc>
        <w:tc>
          <w:tcPr>
            <w:tcW w:w="495" w:type="pct"/>
            <w:tcBorders>
              <w:top w:val="nil"/>
              <w:left w:val="nil"/>
              <w:bottom w:val="nil"/>
              <w:right w:val="nil"/>
            </w:tcBorders>
            <w:shd w:val="solid" w:color="F0F5BF" w:fill="FFFFFF"/>
            <w:tcMar>
              <w:top w:w="0" w:type="dxa"/>
              <w:left w:w="60" w:type="dxa"/>
              <w:bottom w:w="0" w:type="dxa"/>
              <w:right w:w="60" w:type="dxa"/>
            </w:tcMar>
            <w:vAlign w:val="center"/>
          </w:tcPr>
          <w:p w14:paraId="78DB37B2" w14:textId="77777777" w:rsidR="00862B95" w:rsidRPr="00605FE5" w:rsidRDefault="007B2BBC" w:rsidP="00862B95">
            <w:pPr>
              <w:spacing w:after="0" w:line="240" w:lineRule="auto"/>
              <w:jc w:val="center"/>
              <w:rPr>
                <w:rFonts w:ascii="Petrobras Sans" w:eastAsia="Times New Roman" w:hAnsi="Petrobras Sans" w:cs="Petrobras Sans"/>
                <w:color w:val="000000"/>
                <w:sz w:val="17"/>
                <w:szCs w:val="17"/>
                <w:lang w:eastAsia="pt-BR"/>
              </w:rPr>
            </w:pPr>
            <w:r w:rsidRPr="00605FE5">
              <w:rPr>
                <w:rFonts w:ascii="Petrobras Sans" w:eastAsia="Times New Roman" w:hAnsi="Petrobras Sans" w:cs="Petrobras Sans"/>
                <w:color w:val="000000"/>
                <w:sz w:val="17"/>
                <w:szCs w:val="17"/>
                <w:lang w:eastAsia="pt-BR"/>
              </w:rPr>
              <w:t>(4.616)</w:t>
            </w:r>
          </w:p>
        </w:tc>
      </w:tr>
      <w:tr w:rsidR="00DE2699" w14:paraId="78DB37BB" w14:textId="77777777" w:rsidTr="00862B95">
        <w:tc>
          <w:tcPr>
            <w:tcW w:w="2188" w:type="pct"/>
            <w:tcBorders>
              <w:top w:val="nil"/>
              <w:left w:val="nil"/>
              <w:bottom w:val="nil"/>
              <w:right w:val="nil"/>
            </w:tcBorders>
            <w:tcMar>
              <w:top w:w="0" w:type="dxa"/>
              <w:left w:w="60" w:type="dxa"/>
              <w:bottom w:w="0" w:type="dxa"/>
              <w:right w:w="60" w:type="dxa"/>
            </w:tcMar>
            <w:vAlign w:val="center"/>
          </w:tcPr>
          <w:p w14:paraId="78DB37B4" w14:textId="77777777" w:rsidR="00862B95" w:rsidRPr="00605FE5" w:rsidRDefault="007B2BBC" w:rsidP="00862B95">
            <w:pPr>
              <w:spacing w:after="0" w:line="240" w:lineRule="auto"/>
              <w:rPr>
                <w:rFonts w:ascii="Petrobras Sans" w:eastAsia="Times New Roman" w:hAnsi="Petrobras Sans" w:cs="Petrobras Sans"/>
                <w:color w:val="000000"/>
                <w:sz w:val="17"/>
                <w:szCs w:val="17"/>
                <w:lang w:eastAsia="pt-BR"/>
              </w:rPr>
            </w:pPr>
            <w:r w:rsidRPr="00605FE5">
              <w:rPr>
                <w:rFonts w:ascii="Petrobras Sans" w:eastAsia="Times New Roman" w:hAnsi="Petrobras Sans" w:cs="Petrobras Sans"/>
                <w:color w:val="000000"/>
                <w:sz w:val="17"/>
                <w:szCs w:val="17"/>
                <w:lang w:eastAsia="pt-BR"/>
              </w:rPr>
              <w:t>Custos com pesquisa e desenvolvimento tecnológico</w:t>
            </w:r>
          </w:p>
        </w:tc>
        <w:tc>
          <w:tcPr>
            <w:tcW w:w="443" w:type="pct"/>
            <w:tcBorders>
              <w:top w:val="nil"/>
              <w:left w:val="nil"/>
              <w:bottom w:val="nil"/>
              <w:right w:val="nil"/>
            </w:tcBorders>
            <w:tcMar>
              <w:top w:w="0" w:type="dxa"/>
              <w:left w:w="60" w:type="dxa"/>
              <w:bottom w:w="0" w:type="dxa"/>
              <w:right w:w="60" w:type="dxa"/>
            </w:tcMar>
            <w:vAlign w:val="center"/>
          </w:tcPr>
          <w:p w14:paraId="78DB37B5" w14:textId="77777777" w:rsidR="00862B95" w:rsidRPr="00605FE5" w:rsidRDefault="007B2BBC" w:rsidP="00862B95">
            <w:pPr>
              <w:spacing w:after="0" w:line="240" w:lineRule="auto"/>
              <w:jc w:val="center"/>
              <w:rPr>
                <w:rFonts w:ascii="Petrobras Sans" w:eastAsia="Times New Roman" w:hAnsi="Petrobras Sans" w:cs="Petrobras Sans"/>
                <w:color w:val="000000"/>
                <w:sz w:val="17"/>
                <w:szCs w:val="17"/>
                <w:lang w:eastAsia="pt-BR"/>
              </w:rPr>
            </w:pPr>
            <w:r w:rsidRPr="00605FE5">
              <w:rPr>
                <w:rFonts w:ascii="Petrobras Sans" w:eastAsia="Times New Roman" w:hAnsi="Petrobras Sans" w:cs="Petrobras Sans"/>
                <w:color w:val="000000"/>
                <w:sz w:val="17"/>
                <w:szCs w:val="17"/>
                <w:lang w:eastAsia="pt-BR"/>
              </w:rPr>
              <w:t>(3.483)</w:t>
            </w:r>
          </w:p>
        </w:tc>
        <w:tc>
          <w:tcPr>
            <w:tcW w:w="443" w:type="pct"/>
            <w:tcBorders>
              <w:top w:val="nil"/>
              <w:left w:val="nil"/>
              <w:bottom w:val="nil"/>
              <w:right w:val="nil"/>
            </w:tcBorders>
            <w:tcMar>
              <w:top w:w="0" w:type="dxa"/>
              <w:left w:w="60" w:type="dxa"/>
              <w:bottom w:w="0" w:type="dxa"/>
              <w:right w:w="60" w:type="dxa"/>
            </w:tcMar>
            <w:vAlign w:val="center"/>
          </w:tcPr>
          <w:p w14:paraId="78DB37B6" w14:textId="77777777" w:rsidR="00862B95" w:rsidRPr="00605FE5" w:rsidRDefault="007B2BBC" w:rsidP="00862B95">
            <w:pPr>
              <w:spacing w:after="0" w:line="240" w:lineRule="auto"/>
              <w:jc w:val="center"/>
              <w:rPr>
                <w:rFonts w:ascii="Petrobras Sans" w:eastAsia="Times New Roman" w:hAnsi="Petrobras Sans" w:cs="Petrobras Sans"/>
                <w:color w:val="000000"/>
                <w:sz w:val="17"/>
                <w:szCs w:val="17"/>
                <w:lang w:eastAsia="pt-BR"/>
              </w:rPr>
            </w:pPr>
            <w:r w:rsidRPr="00605FE5">
              <w:rPr>
                <w:rFonts w:ascii="Petrobras Sans" w:eastAsia="Times New Roman" w:hAnsi="Petrobras Sans" w:cs="Petrobras Sans"/>
                <w:color w:val="000000"/>
                <w:sz w:val="17"/>
                <w:szCs w:val="17"/>
                <w:lang w:eastAsia="pt-BR"/>
              </w:rPr>
              <w:t>(26)</w:t>
            </w:r>
          </w:p>
        </w:tc>
        <w:tc>
          <w:tcPr>
            <w:tcW w:w="547" w:type="pct"/>
            <w:tcBorders>
              <w:top w:val="nil"/>
              <w:left w:val="nil"/>
              <w:bottom w:val="nil"/>
              <w:right w:val="nil"/>
            </w:tcBorders>
            <w:tcMar>
              <w:top w:w="0" w:type="dxa"/>
              <w:left w:w="60" w:type="dxa"/>
              <w:bottom w:w="0" w:type="dxa"/>
              <w:right w:w="60" w:type="dxa"/>
            </w:tcMar>
            <w:vAlign w:val="center"/>
          </w:tcPr>
          <w:p w14:paraId="78DB37B7" w14:textId="77777777" w:rsidR="00862B95" w:rsidRPr="00605FE5" w:rsidRDefault="007B2BBC" w:rsidP="00862B95">
            <w:pPr>
              <w:spacing w:after="0" w:line="240" w:lineRule="auto"/>
              <w:jc w:val="center"/>
              <w:rPr>
                <w:rFonts w:ascii="Petrobras Sans" w:eastAsia="Times New Roman" w:hAnsi="Petrobras Sans" w:cs="Petrobras Sans"/>
                <w:color w:val="000000"/>
                <w:sz w:val="17"/>
                <w:szCs w:val="17"/>
                <w:lang w:eastAsia="pt-BR"/>
              </w:rPr>
            </w:pPr>
            <w:r w:rsidRPr="00605FE5">
              <w:rPr>
                <w:rFonts w:ascii="Petrobras Sans" w:eastAsia="Times New Roman" w:hAnsi="Petrobras Sans" w:cs="Petrobras Sans"/>
                <w:color w:val="000000"/>
                <w:sz w:val="17"/>
                <w:szCs w:val="17"/>
                <w:lang w:eastAsia="pt-BR"/>
              </w:rPr>
              <w:t>(30)</w:t>
            </w:r>
          </w:p>
        </w:tc>
        <w:tc>
          <w:tcPr>
            <w:tcW w:w="443" w:type="pct"/>
            <w:tcBorders>
              <w:top w:val="nil"/>
              <w:left w:val="nil"/>
              <w:bottom w:val="nil"/>
              <w:right w:val="nil"/>
            </w:tcBorders>
            <w:tcMar>
              <w:top w:w="0" w:type="dxa"/>
              <w:left w:w="60" w:type="dxa"/>
              <w:bottom w:w="0" w:type="dxa"/>
              <w:right w:w="60" w:type="dxa"/>
            </w:tcMar>
            <w:vAlign w:val="center"/>
          </w:tcPr>
          <w:p w14:paraId="78DB37B8" w14:textId="77777777" w:rsidR="00862B95" w:rsidRPr="00605FE5" w:rsidRDefault="007B2BBC" w:rsidP="00862B95">
            <w:pPr>
              <w:spacing w:after="0" w:line="240" w:lineRule="auto"/>
              <w:jc w:val="center"/>
              <w:rPr>
                <w:rFonts w:ascii="Petrobras Sans" w:eastAsia="Times New Roman" w:hAnsi="Petrobras Sans" w:cs="Petrobras Sans"/>
                <w:color w:val="000000"/>
                <w:sz w:val="17"/>
                <w:szCs w:val="17"/>
                <w:lang w:eastAsia="pt-BR"/>
              </w:rPr>
            </w:pPr>
            <w:r w:rsidRPr="00605FE5">
              <w:rPr>
                <w:rFonts w:ascii="Petrobras Sans" w:eastAsia="Times New Roman" w:hAnsi="Petrobras Sans" w:cs="Petrobras Sans"/>
                <w:color w:val="000000"/>
                <w:sz w:val="17"/>
                <w:szCs w:val="17"/>
                <w:lang w:eastAsia="pt-BR"/>
              </w:rPr>
              <w:t>(548)</w:t>
            </w:r>
          </w:p>
        </w:tc>
        <w:tc>
          <w:tcPr>
            <w:tcW w:w="443" w:type="pct"/>
            <w:tcBorders>
              <w:top w:val="nil"/>
              <w:left w:val="nil"/>
              <w:bottom w:val="nil"/>
              <w:right w:val="nil"/>
            </w:tcBorders>
            <w:tcMar>
              <w:top w:w="0" w:type="dxa"/>
              <w:left w:w="60" w:type="dxa"/>
              <w:bottom w:w="0" w:type="dxa"/>
              <w:right w:w="60" w:type="dxa"/>
            </w:tcMar>
            <w:vAlign w:val="center"/>
          </w:tcPr>
          <w:p w14:paraId="78DB37B9" w14:textId="77777777" w:rsidR="00862B95" w:rsidRPr="00605FE5" w:rsidRDefault="007B2BBC" w:rsidP="00862B95">
            <w:pPr>
              <w:spacing w:after="0" w:line="240" w:lineRule="auto"/>
              <w:jc w:val="center"/>
              <w:rPr>
                <w:rFonts w:ascii="Petrobras Sans" w:eastAsia="Times New Roman" w:hAnsi="Petrobras Sans" w:cs="Petrobras Sans"/>
                <w:color w:val="000000"/>
                <w:sz w:val="17"/>
                <w:szCs w:val="17"/>
                <w:lang w:eastAsia="pt-BR"/>
              </w:rPr>
            </w:pPr>
            <w:r w:rsidRPr="00605FE5">
              <w:rPr>
                <w:rFonts w:ascii="Petrobras Sans" w:eastAsia="Times New Roman" w:hAnsi="Petrobras Sans" w:cs="Petrobras Sans"/>
                <w:color w:val="000000"/>
                <w:sz w:val="17"/>
                <w:szCs w:val="17"/>
                <w:lang w:eastAsia="pt-BR"/>
              </w:rPr>
              <w:t>−</w:t>
            </w:r>
          </w:p>
        </w:tc>
        <w:tc>
          <w:tcPr>
            <w:tcW w:w="495" w:type="pct"/>
            <w:tcBorders>
              <w:top w:val="nil"/>
              <w:left w:val="nil"/>
              <w:bottom w:val="nil"/>
              <w:right w:val="nil"/>
            </w:tcBorders>
            <w:tcMar>
              <w:top w:w="0" w:type="dxa"/>
              <w:left w:w="60" w:type="dxa"/>
              <w:bottom w:w="0" w:type="dxa"/>
              <w:right w:w="60" w:type="dxa"/>
            </w:tcMar>
            <w:vAlign w:val="center"/>
          </w:tcPr>
          <w:p w14:paraId="78DB37BA" w14:textId="77777777" w:rsidR="00862B95" w:rsidRPr="00605FE5" w:rsidRDefault="007B2BBC" w:rsidP="00862B95">
            <w:pPr>
              <w:spacing w:after="0" w:line="240" w:lineRule="auto"/>
              <w:jc w:val="center"/>
              <w:rPr>
                <w:rFonts w:ascii="Petrobras Sans" w:eastAsia="Times New Roman" w:hAnsi="Petrobras Sans" w:cs="Petrobras Sans"/>
                <w:color w:val="000000"/>
                <w:sz w:val="17"/>
                <w:szCs w:val="17"/>
                <w:lang w:eastAsia="pt-BR"/>
              </w:rPr>
            </w:pPr>
            <w:r w:rsidRPr="00605FE5">
              <w:rPr>
                <w:rFonts w:ascii="Petrobras Sans" w:eastAsia="Times New Roman" w:hAnsi="Petrobras Sans" w:cs="Petrobras Sans"/>
                <w:color w:val="000000"/>
                <w:sz w:val="17"/>
                <w:szCs w:val="17"/>
                <w:lang w:eastAsia="pt-BR"/>
              </w:rPr>
              <w:t>(4.087)</w:t>
            </w:r>
          </w:p>
        </w:tc>
      </w:tr>
      <w:tr w:rsidR="00DE2699" w14:paraId="78DB37C3" w14:textId="77777777" w:rsidTr="00862B95">
        <w:tc>
          <w:tcPr>
            <w:tcW w:w="2188" w:type="pct"/>
            <w:tcBorders>
              <w:top w:val="nil"/>
              <w:left w:val="nil"/>
              <w:bottom w:val="nil"/>
              <w:right w:val="nil"/>
            </w:tcBorders>
            <w:shd w:val="solid" w:color="F0F5BF" w:fill="FFFFFF"/>
            <w:tcMar>
              <w:top w:w="0" w:type="dxa"/>
              <w:left w:w="60" w:type="dxa"/>
              <w:bottom w:w="0" w:type="dxa"/>
              <w:right w:w="60" w:type="dxa"/>
            </w:tcMar>
            <w:vAlign w:val="center"/>
          </w:tcPr>
          <w:p w14:paraId="78DB37BC" w14:textId="77777777" w:rsidR="00862B95" w:rsidRPr="00605FE5" w:rsidRDefault="007B2BBC" w:rsidP="00862B95">
            <w:pPr>
              <w:spacing w:after="0" w:line="240" w:lineRule="auto"/>
              <w:rPr>
                <w:rFonts w:ascii="Petrobras Sans" w:eastAsia="Times New Roman" w:hAnsi="Petrobras Sans" w:cs="Petrobras Sans"/>
                <w:color w:val="000000"/>
                <w:sz w:val="17"/>
                <w:szCs w:val="17"/>
                <w:lang w:eastAsia="pt-BR"/>
              </w:rPr>
            </w:pPr>
            <w:r w:rsidRPr="00605FE5">
              <w:rPr>
                <w:rFonts w:ascii="Petrobras Sans" w:eastAsia="Times New Roman" w:hAnsi="Petrobras Sans" w:cs="Petrobras Sans"/>
                <w:color w:val="000000"/>
                <w:sz w:val="17"/>
                <w:szCs w:val="17"/>
                <w:lang w:eastAsia="pt-BR"/>
              </w:rPr>
              <w:t>Tributárias</w:t>
            </w:r>
          </w:p>
        </w:tc>
        <w:tc>
          <w:tcPr>
            <w:tcW w:w="443" w:type="pct"/>
            <w:tcBorders>
              <w:top w:val="nil"/>
              <w:left w:val="nil"/>
              <w:bottom w:val="nil"/>
              <w:right w:val="nil"/>
            </w:tcBorders>
            <w:shd w:val="solid" w:color="F0F5BF" w:fill="FFFFFF"/>
            <w:tcMar>
              <w:top w:w="0" w:type="dxa"/>
              <w:left w:w="60" w:type="dxa"/>
              <w:bottom w:w="0" w:type="dxa"/>
              <w:right w:w="60" w:type="dxa"/>
            </w:tcMar>
            <w:vAlign w:val="center"/>
          </w:tcPr>
          <w:p w14:paraId="78DB37BD" w14:textId="77777777" w:rsidR="00862B95" w:rsidRPr="00605FE5" w:rsidRDefault="007B2BBC" w:rsidP="00862B95">
            <w:pPr>
              <w:spacing w:after="0" w:line="240" w:lineRule="auto"/>
              <w:jc w:val="center"/>
              <w:rPr>
                <w:rFonts w:ascii="Petrobras Sans" w:eastAsia="Times New Roman" w:hAnsi="Petrobras Sans" w:cs="Petrobras Sans"/>
                <w:color w:val="000000"/>
                <w:sz w:val="17"/>
                <w:szCs w:val="17"/>
                <w:lang w:eastAsia="pt-BR"/>
              </w:rPr>
            </w:pPr>
            <w:r w:rsidRPr="00605FE5">
              <w:rPr>
                <w:rFonts w:ascii="Petrobras Sans" w:eastAsia="Times New Roman" w:hAnsi="Petrobras Sans" w:cs="Petrobras Sans"/>
                <w:color w:val="000000"/>
                <w:sz w:val="17"/>
                <w:szCs w:val="17"/>
                <w:lang w:eastAsia="pt-BR"/>
              </w:rPr>
              <w:t>(410)</w:t>
            </w:r>
          </w:p>
        </w:tc>
        <w:tc>
          <w:tcPr>
            <w:tcW w:w="443" w:type="pct"/>
            <w:tcBorders>
              <w:top w:val="nil"/>
              <w:left w:val="nil"/>
              <w:bottom w:val="nil"/>
              <w:right w:val="nil"/>
            </w:tcBorders>
            <w:shd w:val="solid" w:color="F0F5BF" w:fill="FFFFFF"/>
            <w:tcMar>
              <w:top w:w="0" w:type="dxa"/>
              <w:left w:w="60" w:type="dxa"/>
              <w:bottom w:w="0" w:type="dxa"/>
              <w:right w:w="60" w:type="dxa"/>
            </w:tcMar>
            <w:vAlign w:val="center"/>
          </w:tcPr>
          <w:p w14:paraId="78DB37BE" w14:textId="77777777" w:rsidR="00862B95" w:rsidRPr="00605FE5" w:rsidRDefault="007B2BBC" w:rsidP="00862B95">
            <w:pPr>
              <w:spacing w:after="0" w:line="240" w:lineRule="auto"/>
              <w:jc w:val="center"/>
              <w:rPr>
                <w:rFonts w:ascii="Petrobras Sans" w:eastAsia="Times New Roman" w:hAnsi="Petrobras Sans" w:cs="Petrobras Sans"/>
                <w:color w:val="000000"/>
                <w:sz w:val="17"/>
                <w:szCs w:val="17"/>
                <w:lang w:eastAsia="pt-BR"/>
              </w:rPr>
            </w:pPr>
            <w:r w:rsidRPr="00605FE5">
              <w:rPr>
                <w:rFonts w:ascii="Petrobras Sans" w:eastAsia="Times New Roman" w:hAnsi="Petrobras Sans" w:cs="Petrobras Sans"/>
                <w:color w:val="000000"/>
                <w:sz w:val="17"/>
                <w:szCs w:val="17"/>
                <w:lang w:eastAsia="pt-BR"/>
              </w:rPr>
              <w:t>(160)</w:t>
            </w:r>
          </w:p>
        </w:tc>
        <w:tc>
          <w:tcPr>
            <w:tcW w:w="547" w:type="pct"/>
            <w:tcBorders>
              <w:top w:val="nil"/>
              <w:left w:val="nil"/>
              <w:bottom w:val="nil"/>
              <w:right w:val="nil"/>
            </w:tcBorders>
            <w:shd w:val="solid" w:color="F0F5BF" w:fill="FFFFFF"/>
            <w:tcMar>
              <w:top w:w="0" w:type="dxa"/>
              <w:left w:w="60" w:type="dxa"/>
              <w:bottom w:w="0" w:type="dxa"/>
              <w:right w:w="60" w:type="dxa"/>
            </w:tcMar>
            <w:vAlign w:val="center"/>
          </w:tcPr>
          <w:p w14:paraId="78DB37BF" w14:textId="77777777" w:rsidR="00862B95" w:rsidRPr="00605FE5" w:rsidRDefault="007B2BBC" w:rsidP="00862B95">
            <w:pPr>
              <w:spacing w:after="0" w:line="240" w:lineRule="auto"/>
              <w:jc w:val="center"/>
              <w:rPr>
                <w:rFonts w:ascii="Petrobras Sans" w:eastAsia="Times New Roman" w:hAnsi="Petrobras Sans" w:cs="Petrobras Sans"/>
                <w:color w:val="000000"/>
                <w:sz w:val="17"/>
                <w:szCs w:val="17"/>
                <w:lang w:eastAsia="pt-BR"/>
              </w:rPr>
            </w:pPr>
            <w:r w:rsidRPr="00605FE5">
              <w:rPr>
                <w:rFonts w:ascii="Petrobras Sans" w:eastAsia="Times New Roman" w:hAnsi="Petrobras Sans" w:cs="Petrobras Sans"/>
                <w:color w:val="000000"/>
                <w:sz w:val="17"/>
                <w:szCs w:val="17"/>
                <w:lang w:eastAsia="pt-BR"/>
              </w:rPr>
              <w:t>(223)</w:t>
            </w:r>
          </w:p>
        </w:tc>
        <w:tc>
          <w:tcPr>
            <w:tcW w:w="443" w:type="pct"/>
            <w:tcBorders>
              <w:top w:val="nil"/>
              <w:left w:val="nil"/>
              <w:bottom w:val="nil"/>
              <w:right w:val="nil"/>
            </w:tcBorders>
            <w:shd w:val="solid" w:color="F0F5BF" w:fill="FFFFFF"/>
            <w:tcMar>
              <w:top w:w="0" w:type="dxa"/>
              <w:left w:w="60" w:type="dxa"/>
              <w:bottom w:w="0" w:type="dxa"/>
              <w:right w:w="60" w:type="dxa"/>
            </w:tcMar>
            <w:vAlign w:val="center"/>
          </w:tcPr>
          <w:p w14:paraId="78DB37C0" w14:textId="77777777" w:rsidR="00862B95" w:rsidRPr="00605FE5" w:rsidRDefault="007B2BBC" w:rsidP="00862B95">
            <w:pPr>
              <w:spacing w:after="0" w:line="240" w:lineRule="auto"/>
              <w:jc w:val="center"/>
              <w:rPr>
                <w:rFonts w:ascii="Petrobras Sans" w:eastAsia="Times New Roman" w:hAnsi="Petrobras Sans" w:cs="Petrobras Sans"/>
                <w:b/>
                <w:color w:val="000000"/>
                <w:sz w:val="17"/>
                <w:szCs w:val="17"/>
                <w:lang w:eastAsia="pt-BR"/>
              </w:rPr>
            </w:pPr>
            <w:r w:rsidRPr="00605FE5">
              <w:rPr>
                <w:rFonts w:ascii="Petrobras Sans" w:eastAsia="Times New Roman" w:hAnsi="Petrobras Sans" w:cs="Petrobras Sans"/>
                <w:b/>
                <w:color w:val="000000"/>
                <w:sz w:val="17"/>
                <w:szCs w:val="17"/>
                <w:lang w:eastAsia="pt-BR"/>
              </w:rPr>
              <w:t>(1.479)</w:t>
            </w:r>
          </w:p>
        </w:tc>
        <w:tc>
          <w:tcPr>
            <w:tcW w:w="443" w:type="pct"/>
            <w:tcBorders>
              <w:top w:val="nil"/>
              <w:left w:val="nil"/>
              <w:bottom w:val="nil"/>
              <w:right w:val="nil"/>
            </w:tcBorders>
            <w:shd w:val="solid" w:color="F0F5BF" w:fill="FFFFFF"/>
            <w:tcMar>
              <w:top w:w="0" w:type="dxa"/>
              <w:left w:w="60" w:type="dxa"/>
              <w:bottom w:w="0" w:type="dxa"/>
              <w:right w:w="60" w:type="dxa"/>
            </w:tcMar>
            <w:vAlign w:val="center"/>
          </w:tcPr>
          <w:p w14:paraId="78DB37C1" w14:textId="77777777" w:rsidR="00862B95" w:rsidRPr="00605FE5" w:rsidRDefault="007B2BBC" w:rsidP="00862B95">
            <w:pPr>
              <w:spacing w:after="0" w:line="240" w:lineRule="auto"/>
              <w:jc w:val="center"/>
              <w:rPr>
                <w:rFonts w:ascii="Petrobras Sans" w:eastAsia="Times New Roman" w:hAnsi="Petrobras Sans" w:cs="Petrobras Sans"/>
                <w:color w:val="000000"/>
                <w:sz w:val="17"/>
                <w:szCs w:val="17"/>
                <w:lang w:eastAsia="pt-BR"/>
              </w:rPr>
            </w:pPr>
            <w:r w:rsidRPr="00605FE5">
              <w:rPr>
                <w:rFonts w:ascii="Petrobras Sans" w:eastAsia="Times New Roman" w:hAnsi="Petrobras Sans" w:cs="Petrobras Sans"/>
                <w:color w:val="000000"/>
                <w:sz w:val="17"/>
                <w:szCs w:val="17"/>
                <w:lang w:eastAsia="pt-BR"/>
              </w:rPr>
              <w:t>−</w:t>
            </w:r>
          </w:p>
        </w:tc>
        <w:tc>
          <w:tcPr>
            <w:tcW w:w="495" w:type="pct"/>
            <w:tcBorders>
              <w:top w:val="nil"/>
              <w:left w:val="nil"/>
              <w:bottom w:val="nil"/>
              <w:right w:val="nil"/>
            </w:tcBorders>
            <w:shd w:val="solid" w:color="F0F5BF" w:fill="FFFFFF"/>
            <w:tcMar>
              <w:top w:w="0" w:type="dxa"/>
              <w:left w:w="60" w:type="dxa"/>
              <w:bottom w:w="0" w:type="dxa"/>
              <w:right w:w="60" w:type="dxa"/>
            </w:tcMar>
            <w:vAlign w:val="center"/>
          </w:tcPr>
          <w:p w14:paraId="78DB37C2" w14:textId="77777777" w:rsidR="00862B95" w:rsidRPr="00605FE5" w:rsidRDefault="007B2BBC" w:rsidP="00862B95">
            <w:pPr>
              <w:spacing w:after="0" w:line="240" w:lineRule="auto"/>
              <w:jc w:val="center"/>
              <w:rPr>
                <w:rFonts w:ascii="Petrobras Sans" w:eastAsia="Times New Roman" w:hAnsi="Petrobras Sans" w:cs="Petrobras Sans"/>
                <w:color w:val="000000"/>
                <w:sz w:val="17"/>
                <w:szCs w:val="17"/>
                <w:lang w:eastAsia="pt-BR"/>
              </w:rPr>
            </w:pPr>
            <w:r w:rsidRPr="00605FE5">
              <w:rPr>
                <w:rFonts w:ascii="Petrobras Sans" w:eastAsia="Times New Roman" w:hAnsi="Petrobras Sans" w:cs="Petrobras Sans"/>
                <w:color w:val="000000"/>
                <w:sz w:val="17"/>
                <w:szCs w:val="17"/>
                <w:lang w:eastAsia="pt-BR"/>
              </w:rPr>
              <w:t>(2.272)</w:t>
            </w:r>
          </w:p>
        </w:tc>
      </w:tr>
      <w:tr w:rsidR="00DE2699" w14:paraId="78DB37CB" w14:textId="77777777" w:rsidTr="00862B95">
        <w:tc>
          <w:tcPr>
            <w:tcW w:w="2188" w:type="pct"/>
            <w:tcBorders>
              <w:top w:val="nil"/>
              <w:left w:val="nil"/>
              <w:bottom w:val="nil"/>
              <w:right w:val="nil"/>
            </w:tcBorders>
            <w:tcMar>
              <w:top w:w="0" w:type="dxa"/>
              <w:left w:w="60" w:type="dxa"/>
              <w:bottom w:w="0" w:type="dxa"/>
              <w:right w:w="60" w:type="dxa"/>
            </w:tcMar>
            <w:vAlign w:val="center"/>
          </w:tcPr>
          <w:p w14:paraId="78DB37C4" w14:textId="77777777" w:rsidR="00862B95" w:rsidRPr="00605FE5" w:rsidRDefault="007B2BBC" w:rsidP="00862B95">
            <w:pPr>
              <w:spacing w:after="0" w:line="240" w:lineRule="auto"/>
              <w:rPr>
                <w:rFonts w:ascii="Petrobras Sans" w:eastAsia="Times New Roman" w:hAnsi="Petrobras Sans" w:cs="Petrobras Sans"/>
                <w:color w:val="000000"/>
                <w:sz w:val="17"/>
                <w:szCs w:val="17"/>
                <w:lang w:eastAsia="pt-BR"/>
              </w:rPr>
            </w:pPr>
            <w:r w:rsidRPr="00605FE5">
              <w:rPr>
                <w:rFonts w:ascii="Petrobras Sans" w:eastAsia="Times New Roman" w:hAnsi="Petrobras Sans" w:cs="Petrobras Sans"/>
                <w:color w:val="000000"/>
                <w:sz w:val="17"/>
                <w:szCs w:val="17"/>
                <w:lang w:eastAsia="pt-BR"/>
              </w:rPr>
              <w:t xml:space="preserve">Reversão (Perda), líquida, no valor de recuperação de ativos - </w:t>
            </w:r>
            <w:r w:rsidRPr="00424C4C">
              <w:rPr>
                <w:rFonts w:ascii="Petrobras Sans" w:eastAsia="Times New Roman" w:hAnsi="Petrobras Sans" w:cs="Petrobras Sans"/>
                <w:i/>
                <w:iCs/>
                <w:color w:val="000000"/>
                <w:sz w:val="17"/>
                <w:szCs w:val="17"/>
                <w:lang w:eastAsia="pt-BR"/>
              </w:rPr>
              <w:t>Impairment</w:t>
            </w:r>
          </w:p>
        </w:tc>
        <w:tc>
          <w:tcPr>
            <w:tcW w:w="443" w:type="pct"/>
            <w:tcBorders>
              <w:top w:val="nil"/>
              <w:left w:val="nil"/>
              <w:bottom w:val="nil"/>
              <w:right w:val="nil"/>
            </w:tcBorders>
            <w:tcMar>
              <w:top w:w="0" w:type="dxa"/>
              <w:left w:w="60" w:type="dxa"/>
              <w:bottom w:w="0" w:type="dxa"/>
              <w:right w:w="60" w:type="dxa"/>
            </w:tcMar>
            <w:vAlign w:val="center"/>
          </w:tcPr>
          <w:p w14:paraId="78DB37C5" w14:textId="77777777" w:rsidR="00862B95" w:rsidRPr="00605FE5" w:rsidRDefault="007B2BBC" w:rsidP="00862B95">
            <w:pPr>
              <w:spacing w:after="0" w:line="240" w:lineRule="auto"/>
              <w:jc w:val="center"/>
              <w:rPr>
                <w:rFonts w:ascii="Petrobras Sans" w:eastAsia="Times New Roman" w:hAnsi="Petrobras Sans" w:cs="Petrobras Sans"/>
                <w:color w:val="000000"/>
                <w:sz w:val="17"/>
                <w:szCs w:val="17"/>
                <w:lang w:eastAsia="pt-BR"/>
              </w:rPr>
            </w:pPr>
            <w:r w:rsidRPr="00605FE5">
              <w:rPr>
                <w:rFonts w:ascii="Petrobras Sans" w:eastAsia="Times New Roman" w:hAnsi="Petrobras Sans" w:cs="Petrobras Sans"/>
                <w:color w:val="000000"/>
                <w:sz w:val="17"/>
                <w:szCs w:val="17"/>
                <w:lang w:eastAsia="pt-BR"/>
              </w:rPr>
              <w:t>(6.361)</w:t>
            </w:r>
          </w:p>
        </w:tc>
        <w:tc>
          <w:tcPr>
            <w:tcW w:w="443" w:type="pct"/>
            <w:tcBorders>
              <w:top w:val="nil"/>
              <w:left w:val="nil"/>
              <w:bottom w:val="nil"/>
              <w:right w:val="nil"/>
            </w:tcBorders>
            <w:tcMar>
              <w:top w:w="0" w:type="dxa"/>
              <w:left w:w="60" w:type="dxa"/>
              <w:bottom w:w="0" w:type="dxa"/>
              <w:right w:w="60" w:type="dxa"/>
            </w:tcMar>
            <w:vAlign w:val="center"/>
          </w:tcPr>
          <w:p w14:paraId="78DB37C6" w14:textId="77777777" w:rsidR="00862B95" w:rsidRPr="00605FE5" w:rsidRDefault="007B2BBC" w:rsidP="00862B95">
            <w:pPr>
              <w:spacing w:after="0" w:line="240" w:lineRule="auto"/>
              <w:jc w:val="center"/>
              <w:rPr>
                <w:rFonts w:ascii="Petrobras Sans" w:eastAsia="Times New Roman" w:hAnsi="Petrobras Sans" w:cs="Petrobras Sans"/>
                <w:color w:val="000000"/>
                <w:sz w:val="17"/>
                <w:szCs w:val="17"/>
                <w:lang w:eastAsia="pt-BR"/>
              </w:rPr>
            </w:pPr>
            <w:r w:rsidRPr="00605FE5">
              <w:rPr>
                <w:rFonts w:ascii="Petrobras Sans" w:eastAsia="Times New Roman" w:hAnsi="Petrobras Sans" w:cs="Petrobras Sans"/>
                <w:color w:val="000000"/>
                <w:sz w:val="17"/>
                <w:szCs w:val="17"/>
                <w:lang w:eastAsia="pt-BR"/>
              </w:rPr>
              <w:t>(495)</w:t>
            </w:r>
          </w:p>
        </w:tc>
        <w:tc>
          <w:tcPr>
            <w:tcW w:w="547" w:type="pct"/>
            <w:tcBorders>
              <w:top w:val="nil"/>
              <w:left w:val="nil"/>
              <w:bottom w:val="nil"/>
              <w:right w:val="nil"/>
            </w:tcBorders>
            <w:tcMar>
              <w:top w:w="0" w:type="dxa"/>
              <w:left w:w="60" w:type="dxa"/>
              <w:bottom w:w="0" w:type="dxa"/>
              <w:right w:w="60" w:type="dxa"/>
            </w:tcMar>
            <w:vAlign w:val="center"/>
          </w:tcPr>
          <w:p w14:paraId="78DB37C7" w14:textId="77777777" w:rsidR="00862B95" w:rsidRPr="00605FE5" w:rsidRDefault="007B2BBC" w:rsidP="00862B95">
            <w:pPr>
              <w:spacing w:after="0" w:line="240" w:lineRule="auto"/>
              <w:jc w:val="center"/>
              <w:rPr>
                <w:rFonts w:ascii="Petrobras Sans" w:eastAsia="Times New Roman" w:hAnsi="Petrobras Sans" w:cs="Petrobras Sans"/>
                <w:color w:val="000000"/>
                <w:sz w:val="17"/>
                <w:szCs w:val="17"/>
                <w:lang w:eastAsia="pt-BR"/>
              </w:rPr>
            </w:pPr>
            <w:r w:rsidRPr="00605FE5">
              <w:rPr>
                <w:rFonts w:ascii="Petrobras Sans" w:eastAsia="Times New Roman" w:hAnsi="Petrobras Sans" w:cs="Petrobras Sans"/>
                <w:color w:val="000000"/>
                <w:sz w:val="17"/>
                <w:szCs w:val="17"/>
                <w:lang w:eastAsia="pt-BR"/>
              </w:rPr>
              <w:t>4</w:t>
            </w:r>
          </w:p>
        </w:tc>
        <w:tc>
          <w:tcPr>
            <w:tcW w:w="443" w:type="pct"/>
            <w:tcBorders>
              <w:top w:val="nil"/>
              <w:left w:val="nil"/>
              <w:bottom w:val="nil"/>
              <w:right w:val="nil"/>
            </w:tcBorders>
            <w:tcMar>
              <w:top w:w="0" w:type="dxa"/>
              <w:left w:w="60" w:type="dxa"/>
              <w:bottom w:w="0" w:type="dxa"/>
              <w:right w:w="60" w:type="dxa"/>
            </w:tcMar>
            <w:vAlign w:val="center"/>
          </w:tcPr>
          <w:p w14:paraId="78DB37C8" w14:textId="77777777" w:rsidR="00862B95" w:rsidRPr="00605FE5" w:rsidRDefault="007B2BBC" w:rsidP="00862B95">
            <w:pPr>
              <w:spacing w:after="0" w:line="240" w:lineRule="auto"/>
              <w:jc w:val="center"/>
              <w:rPr>
                <w:rFonts w:ascii="Petrobras Sans" w:eastAsia="Times New Roman" w:hAnsi="Petrobras Sans" w:cs="Petrobras Sans"/>
                <w:b/>
                <w:color w:val="000000"/>
                <w:sz w:val="17"/>
                <w:szCs w:val="17"/>
                <w:lang w:eastAsia="pt-BR"/>
              </w:rPr>
            </w:pPr>
            <w:r w:rsidRPr="00605FE5">
              <w:rPr>
                <w:rFonts w:ascii="Petrobras Sans" w:eastAsia="Times New Roman" w:hAnsi="Petrobras Sans" w:cs="Petrobras Sans"/>
                <w:b/>
                <w:color w:val="000000"/>
                <w:sz w:val="17"/>
                <w:szCs w:val="17"/>
                <w:lang w:eastAsia="pt-BR"/>
              </w:rPr>
              <w:t>(7)</w:t>
            </w:r>
          </w:p>
        </w:tc>
        <w:tc>
          <w:tcPr>
            <w:tcW w:w="443" w:type="pct"/>
            <w:tcBorders>
              <w:top w:val="nil"/>
              <w:left w:val="nil"/>
              <w:bottom w:val="nil"/>
              <w:right w:val="nil"/>
            </w:tcBorders>
            <w:tcMar>
              <w:top w:w="0" w:type="dxa"/>
              <w:left w:w="60" w:type="dxa"/>
              <w:bottom w:w="0" w:type="dxa"/>
              <w:right w:w="60" w:type="dxa"/>
            </w:tcMar>
            <w:vAlign w:val="center"/>
          </w:tcPr>
          <w:p w14:paraId="78DB37C9" w14:textId="77777777" w:rsidR="00862B95" w:rsidRPr="00605FE5" w:rsidRDefault="007B2BBC" w:rsidP="00862B95">
            <w:pPr>
              <w:spacing w:after="0" w:line="240" w:lineRule="auto"/>
              <w:jc w:val="center"/>
              <w:rPr>
                <w:rFonts w:ascii="Petrobras Sans" w:eastAsia="Times New Roman" w:hAnsi="Petrobras Sans" w:cs="Petrobras Sans"/>
                <w:color w:val="000000"/>
                <w:sz w:val="17"/>
                <w:szCs w:val="17"/>
                <w:lang w:eastAsia="pt-BR"/>
              </w:rPr>
            </w:pPr>
            <w:r w:rsidRPr="00605FE5">
              <w:rPr>
                <w:rFonts w:ascii="Petrobras Sans" w:eastAsia="Times New Roman" w:hAnsi="Petrobras Sans" w:cs="Petrobras Sans"/>
                <w:color w:val="000000"/>
                <w:sz w:val="17"/>
                <w:szCs w:val="17"/>
                <w:lang w:eastAsia="pt-BR"/>
              </w:rPr>
              <w:t>−</w:t>
            </w:r>
          </w:p>
        </w:tc>
        <w:tc>
          <w:tcPr>
            <w:tcW w:w="495" w:type="pct"/>
            <w:tcBorders>
              <w:top w:val="nil"/>
              <w:left w:val="nil"/>
              <w:bottom w:val="nil"/>
              <w:right w:val="nil"/>
            </w:tcBorders>
            <w:tcMar>
              <w:top w:w="0" w:type="dxa"/>
              <w:left w:w="60" w:type="dxa"/>
              <w:bottom w:w="0" w:type="dxa"/>
              <w:right w:w="60" w:type="dxa"/>
            </w:tcMar>
            <w:vAlign w:val="center"/>
          </w:tcPr>
          <w:p w14:paraId="78DB37CA" w14:textId="77777777" w:rsidR="00862B95" w:rsidRPr="00605FE5" w:rsidRDefault="007B2BBC" w:rsidP="00862B95">
            <w:pPr>
              <w:spacing w:after="0" w:line="240" w:lineRule="auto"/>
              <w:jc w:val="center"/>
              <w:rPr>
                <w:rFonts w:ascii="Petrobras Sans" w:eastAsia="Times New Roman" w:hAnsi="Petrobras Sans" w:cs="Petrobras Sans"/>
                <w:color w:val="000000"/>
                <w:sz w:val="17"/>
                <w:szCs w:val="17"/>
                <w:lang w:eastAsia="pt-BR"/>
              </w:rPr>
            </w:pPr>
            <w:r w:rsidRPr="00605FE5">
              <w:rPr>
                <w:rFonts w:ascii="Petrobras Sans" w:eastAsia="Times New Roman" w:hAnsi="Petrobras Sans" w:cs="Petrobras Sans"/>
                <w:color w:val="000000"/>
                <w:sz w:val="17"/>
                <w:szCs w:val="17"/>
                <w:lang w:eastAsia="pt-BR"/>
              </w:rPr>
              <w:t>(6.859)</w:t>
            </w:r>
          </w:p>
        </w:tc>
      </w:tr>
      <w:tr w:rsidR="00DE2699" w14:paraId="78DB37D3" w14:textId="77777777" w:rsidTr="00862B95">
        <w:tc>
          <w:tcPr>
            <w:tcW w:w="2188" w:type="pct"/>
            <w:tcBorders>
              <w:top w:val="nil"/>
              <w:left w:val="nil"/>
              <w:bottom w:val="nil"/>
              <w:right w:val="nil"/>
            </w:tcBorders>
            <w:shd w:val="solid" w:color="F0F5BF" w:fill="FFFFFF"/>
            <w:tcMar>
              <w:top w:w="0" w:type="dxa"/>
              <w:left w:w="60" w:type="dxa"/>
              <w:bottom w:w="0" w:type="dxa"/>
              <w:right w:w="60" w:type="dxa"/>
            </w:tcMar>
            <w:vAlign w:val="center"/>
          </w:tcPr>
          <w:p w14:paraId="78DB37CC" w14:textId="77777777" w:rsidR="00862B95" w:rsidRPr="00605FE5" w:rsidRDefault="007B2BBC" w:rsidP="00862B95">
            <w:pPr>
              <w:spacing w:after="0" w:line="240" w:lineRule="auto"/>
              <w:rPr>
                <w:rFonts w:ascii="Petrobras Sans" w:eastAsia="Times New Roman" w:hAnsi="Petrobras Sans" w:cs="Petrobras Sans"/>
                <w:color w:val="000000"/>
                <w:sz w:val="17"/>
                <w:szCs w:val="17"/>
                <w:lang w:eastAsia="pt-BR"/>
              </w:rPr>
            </w:pPr>
            <w:r w:rsidRPr="00605FE5">
              <w:rPr>
                <w:rFonts w:ascii="Petrobras Sans" w:eastAsia="Times New Roman" w:hAnsi="Petrobras Sans" w:cs="Petrobras Sans"/>
                <w:color w:val="000000"/>
                <w:sz w:val="17"/>
                <w:szCs w:val="17"/>
                <w:lang w:eastAsia="pt-BR"/>
              </w:rPr>
              <w:t>Outras receitas (despesas) operacionais líquidas</w:t>
            </w:r>
          </w:p>
        </w:tc>
        <w:tc>
          <w:tcPr>
            <w:tcW w:w="443" w:type="pct"/>
            <w:tcBorders>
              <w:top w:val="nil"/>
              <w:left w:val="nil"/>
              <w:bottom w:val="single" w:sz="4" w:space="0" w:color="008542"/>
              <w:right w:val="nil"/>
            </w:tcBorders>
            <w:shd w:val="solid" w:color="F0F5BF" w:fill="FFFFFF"/>
            <w:tcMar>
              <w:top w:w="0" w:type="dxa"/>
              <w:left w:w="60" w:type="dxa"/>
              <w:bottom w:w="0" w:type="dxa"/>
              <w:right w:w="60" w:type="dxa"/>
            </w:tcMar>
            <w:vAlign w:val="center"/>
          </w:tcPr>
          <w:p w14:paraId="78DB37CD" w14:textId="77777777" w:rsidR="00862B95" w:rsidRPr="00605FE5" w:rsidRDefault="007B2BBC" w:rsidP="00862B95">
            <w:pPr>
              <w:spacing w:after="0" w:line="240" w:lineRule="auto"/>
              <w:jc w:val="center"/>
              <w:rPr>
                <w:rFonts w:ascii="Petrobras Sans" w:eastAsia="Times New Roman" w:hAnsi="Petrobras Sans" w:cs="Petrobras Sans"/>
                <w:color w:val="000000"/>
                <w:sz w:val="17"/>
                <w:szCs w:val="17"/>
                <w:lang w:eastAsia="pt-BR"/>
              </w:rPr>
            </w:pPr>
            <w:r w:rsidRPr="00605FE5">
              <w:rPr>
                <w:rFonts w:ascii="Petrobras Sans" w:eastAsia="Times New Roman" w:hAnsi="Petrobras Sans" w:cs="Petrobras Sans"/>
                <w:color w:val="000000"/>
                <w:sz w:val="17"/>
                <w:szCs w:val="17"/>
                <w:lang w:eastAsia="pt-BR"/>
              </w:rPr>
              <w:t>19.223</w:t>
            </w:r>
          </w:p>
        </w:tc>
        <w:tc>
          <w:tcPr>
            <w:tcW w:w="443" w:type="pct"/>
            <w:tcBorders>
              <w:top w:val="nil"/>
              <w:left w:val="nil"/>
              <w:bottom w:val="single" w:sz="4" w:space="0" w:color="008542"/>
              <w:right w:val="nil"/>
            </w:tcBorders>
            <w:shd w:val="solid" w:color="F0F5BF" w:fill="FFFFFF"/>
            <w:tcMar>
              <w:top w:w="0" w:type="dxa"/>
              <w:left w:w="60" w:type="dxa"/>
              <w:bottom w:w="0" w:type="dxa"/>
              <w:right w:w="60" w:type="dxa"/>
            </w:tcMar>
            <w:vAlign w:val="center"/>
          </w:tcPr>
          <w:p w14:paraId="78DB37CE" w14:textId="77777777" w:rsidR="00862B95" w:rsidRPr="00605FE5" w:rsidRDefault="007B2BBC" w:rsidP="00862B95">
            <w:pPr>
              <w:spacing w:after="0" w:line="240" w:lineRule="auto"/>
              <w:jc w:val="center"/>
              <w:rPr>
                <w:rFonts w:ascii="Petrobras Sans" w:eastAsia="Times New Roman" w:hAnsi="Petrobras Sans" w:cs="Petrobras Sans"/>
                <w:color w:val="000000"/>
                <w:sz w:val="17"/>
                <w:szCs w:val="17"/>
                <w:lang w:eastAsia="pt-BR"/>
              </w:rPr>
            </w:pPr>
            <w:r w:rsidRPr="00605FE5">
              <w:rPr>
                <w:rFonts w:ascii="Petrobras Sans" w:eastAsia="Times New Roman" w:hAnsi="Petrobras Sans" w:cs="Petrobras Sans"/>
                <w:color w:val="000000"/>
                <w:sz w:val="17"/>
                <w:szCs w:val="17"/>
                <w:lang w:eastAsia="pt-BR"/>
              </w:rPr>
              <w:t>(4.421)</w:t>
            </w:r>
          </w:p>
        </w:tc>
        <w:tc>
          <w:tcPr>
            <w:tcW w:w="547" w:type="pct"/>
            <w:tcBorders>
              <w:top w:val="nil"/>
              <w:left w:val="nil"/>
              <w:bottom w:val="single" w:sz="4" w:space="0" w:color="008542"/>
              <w:right w:val="nil"/>
            </w:tcBorders>
            <w:shd w:val="solid" w:color="F0F5BF" w:fill="FFFFFF"/>
            <w:tcMar>
              <w:top w:w="0" w:type="dxa"/>
              <w:left w:w="60" w:type="dxa"/>
              <w:bottom w:w="0" w:type="dxa"/>
              <w:right w:w="60" w:type="dxa"/>
            </w:tcMar>
            <w:vAlign w:val="center"/>
          </w:tcPr>
          <w:p w14:paraId="78DB37CF" w14:textId="77777777" w:rsidR="00862B95" w:rsidRPr="00605FE5" w:rsidRDefault="007B2BBC" w:rsidP="00862B95">
            <w:pPr>
              <w:spacing w:after="0" w:line="240" w:lineRule="auto"/>
              <w:jc w:val="center"/>
              <w:rPr>
                <w:rFonts w:ascii="Petrobras Sans" w:eastAsia="Times New Roman" w:hAnsi="Petrobras Sans" w:cs="Petrobras Sans"/>
                <w:color w:val="000000"/>
                <w:sz w:val="17"/>
                <w:szCs w:val="17"/>
                <w:lang w:eastAsia="pt-BR"/>
              </w:rPr>
            </w:pPr>
            <w:r w:rsidRPr="00605FE5">
              <w:rPr>
                <w:rFonts w:ascii="Petrobras Sans" w:eastAsia="Times New Roman" w:hAnsi="Petrobras Sans" w:cs="Petrobras Sans"/>
                <w:color w:val="000000"/>
                <w:sz w:val="17"/>
                <w:szCs w:val="17"/>
                <w:lang w:eastAsia="pt-BR"/>
              </w:rPr>
              <w:t>702</w:t>
            </w:r>
          </w:p>
        </w:tc>
        <w:tc>
          <w:tcPr>
            <w:tcW w:w="443" w:type="pct"/>
            <w:tcBorders>
              <w:top w:val="nil"/>
              <w:left w:val="nil"/>
              <w:bottom w:val="single" w:sz="4" w:space="0" w:color="008542"/>
              <w:right w:val="nil"/>
            </w:tcBorders>
            <w:shd w:val="solid" w:color="F0F5BF" w:fill="FFFFFF"/>
            <w:tcMar>
              <w:top w:w="0" w:type="dxa"/>
              <w:left w:w="60" w:type="dxa"/>
              <w:bottom w:w="0" w:type="dxa"/>
              <w:right w:w="60" w:type="dxa"/>
            </w:tcMar>
            <w:vAlign w:val="center"/>
          </w:tcPr>
          <w:p w14:paraId="78DB37D0" w14:textId="77777777" w:rsidR="00862B95" w:rsidRPr="00605FE5" w:rsidRDefault="007B2BBC" w:rsidP="00862B95">
            <w:pPr>
              <w:spacing w:after="0" w:line="240" w:lineRule="auto"/>
              <w:jc w:val="center"/>
              <w:rPr>
                <w:rFonts w:ascii="Petrobras Sans" w:eastAsia="Times New Roman" w:hAnsi="Petrobras Sans" w:cs="Petrobras Sans"/>
                <w:color w:val="000000"/>
                <w:sz w:val="17"/>
                <w:szCs w:val="17"/>
                <w:lang w:eastAsia="pt-BR"/>
              </w:rPr>
            </w:pPr>
            <w:r w:rsidRPr="00605FE5">
              <w:rPr>
                <w:rFonts w:ascii="Petrobras Sans" w:eastAsia="Times New Roman" w:hAnsi="Petrobras Sans" w:cs="Petrobras Sans"/>
                <w:color w:val="000000"/>
                <w:sz w:val="17"/>
                <w:szCs w:val="17"/>
                <w:lang w:eastAsia="pt-BR"/>
              </w:rPr>
              <w:t>(6.481)</w:t>
            </w:r>
          </w:p>
        </w:tc>
        <w:tc>
          <w:tcPr>
            <w:tcW w:w="443" w:type="pct"/>
            <w:tcBorders>
              <w:top w:val="nil"/>
              <w:left w:val="nil"/>
              <w:bottom w:val="single" w:sz="4" w:space="0" w:color="008542"/>
              <w:right w:val="nil"/>
            </w:tcBorders>
            <w:shd w:val="solid" w:color="F0F5BF" w:fill="FFFFFF"/>
            <w:tcMar>
              <w:top w:w="0" w:type="dxa"/>
              <w:left w:w="60" w:type="dxa"/>
              <w:bottom w:w="0" w:type="dxa"/>
              <w:right w:w="60" w:type="dxa"/>
            </w:tcMar>
            <w:vAlign w:val="center"/>
          </w:tcPr>
          <w:p w14:paraId="78DB37D1" w14:textId="77777777" w:rsidR="00862B95" w:rsidRPr="00605FE5" w:rsidRDefault="007B2BBC" w:rsidP="00862B95">
            <w:pPr>
              <w:spacing w:after="0" w:line="240" w:lineRule="auto"/>
              <w:jc w:val="center"/>
              <w:rPr>
                <w:rFonts w:ascii="Petrobras Sans" w:eastAsia="Times New Roman" w:hAnsi="Petrobras Sans" w:cs="Petrobras Sans"/>
                <w:color w:val="000000"/>
                <w:sz w:val="17"/>
                <w:szCs w:val="17"/>
                <w:lang w:eastAsia="pt-BR"/>
              </w:rPr>
            </w:pPr>
            <w:r w:rsidRPr="00605FE5">
              <w:rPr>
                <w:rFonts w:ascii="Petrobras Sans" w:eastAsia="Times New Roman" w:hAnsi="Petrobras Sans" w:cs="Petrobras Sans"/>
                <w:color w:val="000000"/>
                <w:sz w:val="17"/>
                <w:szCs w:val="17"/>
                <w:lang w:eastAsia="pt-BR"/>
              </w:rPr>
              <w:t>−</w:t>
            </w:r>
          </w:p>
        </w:tc>
        <w:tc>
          <w:tcPr>
            <w:tcW w:w="495" w:type="pct"/>
            <w:tcBorders>
              <w:top w:val="nil"/>
              <w:left w:val="nil"/>
              <w:bottom w:val="single" w:sz="4" w:space="0" w:color="008542"/>
              <w:right w:val="nil"/>
            </w:tcBorders>
            <w:shd w:val="solid" w:color="F0F5BF" w:fill="FFFFFF"/>
            <w:tcMar>
              <w:top w:w="0" w:type="dxa"/>
              <w:left w:w="60" w:type="dxa"/>
              <w:bottom w:w="0" w:type="dxa"/>
              <w:right w:w="60" w:type="dxa"/>
            </w:tcMar>
            <w:vAlign w:val="center"/>
          </w:tcPr>
          <w:p w14:paraId="78DB37D2" w14:textId="77777777" w:rsidR="00862B95" w:rsidRPr="00605FE5" w:rsidRDefault="007B2BBC" w:rsidP="00862B95">
            <w:pPr>
              <w:spacing w:after="0" w:line="240" w:lineRule="auto"/>
              <w:jc w:val="center"/>
              <w:rPr>
                <w:rFonts w:ascii="Petrobras Sans" w:eastAsia="Times New Roman" w:hAnsi="Petrobras Sans" w:cs="Petrobras Sans"/>
                <w:color w:val="000000"/>
                <w:sz w:val="17"/>
                <w:szCs w:val="17"/>
                <w:lang w:eastAsia="pt-BR"/>
              </w:rPr>
            </w:pPr>
            <w:r w:rsidRPr="00605FE5">
              <w:rPr>
                <w:rFonts w:ascii="Petrobras Sans" w:eastAsia="Times New Roman" w:hAnsi="Petrobras Sans" w:cs="Petrobras Sans"/>
                <w:color w:val="000000"/>
                <w:sz w:val="17"/>
                <w:szCs w:val="17"/>
                <w:lang w:eastAsia="pt-BR"/>
              </w:rPr>
              <w:t>9.023</w:t>
            </w:r>
          </w:p>
        </w:tc>
      </w:tr>
      <w:tr w:rsidR="00DE2699" w14:paraId="78DB37DB" w14:textId="77777777" w:rsidTr="00862B95">
        <w:tc>
          <w:tcPr>
            <w:tcW w:w="2188" w:type="pct"/>
            <w:tcBorders>
              <w:top w:val="nil"/>
              <w:left w:val="nil"/>
              <w:bottom w:val="single" w:sz="4" w:space="0" w:color="008542"/>
              <w:right w:val="nil"/>
            </w:tcBorders>
            <w:tcMar>
              <w:top w:w="0" w:type="dxa"/>
              <w:left w:w="60" w:type="dxa"/>
              <w:bottom w:w="0" w:type="dxa"/>
              <w:right w:w="60" w:type="dxa"/>
            </w:tcMar>
            <w:vAlign w:val="center"/>
          </w:tcPr>
          <w:p w14:paraId="78DB37D4" w14:textId="77777777" w:rsidR="00862B95" w:rsidRPr="00605FE5" w:rsidRDefault="007B2BBC" w:rsidP="00862B95">
            <w:pPr>
              <w:spacing w:after="0" w:line="240" w:lineRule="auto"/>
              <w:rPr>
                <w:rFonts w:ascii="Petrobras Sans" w:eastAsia="Times New Roman" w:hAnsi="Petrobras Sans" w:cs="Petrobras Sans"/>
                <w:b/>
                <w:color w:val="000000"/>
                <w:sz w:val="17"/>
                <w:szCs w:val="17"/>
                <w:lang w:eastAsia="pt-BR"/>
              </w:rPr>
            </w:pPr>
            <w:r w:rsidRPr="00605FE5">
              <w:rPr>
                <w:rFonts w:ascii="Petrobras Sans" w:eastAsia="Times New Roman" w:hAnsi="Petrobras Sans" w:cs="Petrobras Sans"/>
                <w:b/>
                <w:color w:val="000000"/>
                <w:sz w:val="17"/>
                <w:szCs w:val="17"/>
                <w:lang w:eastAsia="pt-BR"/>
              </w:rPr>
              <w:t>Lucro (prejuízo) antes do resultado financeiro, das participações e impostos</w:t>
            </w:r>
          </w:p>
        </w:tc>
        <w:tc>
          <w:tcPr>
            <w:tcW w:w="443" w:type="pct"/>
            <w:tcBorders>
              <w:top w:val="single" w:sz="4" w:space="0" w:color="008542"/>
              <w:left w:val="nil"/>
              <w:bottom w:val="single" w:sz="4" w:space="0" w:color="008542"/>
              <w:right w:val="nil"/>
            </w:tcBorders>
            <w:tcMar>
              <w:top w:w="0" w:type="dxa"/>
              <w:left w:w="60" w:type="dxa"/>
              <w:bottom w:w="0" w:type="dxa"/>
              <w:right w:w="60" w:type="dxa"/>
            </w:tcMar>
            <w:vAlign w:val="center"/>
          </w:tcPr>
          <w:p w14:paraId="78DB37D5" w14:textId="77777777" w:rsidR="00862B95" w:rsidRPr="00605FE5" w:rsidRDefault="007B2BBC" w:rsidP="00862B95">
            <w:pPr>
              <w:spacing w:after="0" w:line="240" w:lineRule="auto"/>
              <w:jc w:val="center"/>
              <w:rPr>
                <w:rFonts w:ascii="Petrobras Sans" w:eastAsia="Times New Roman" w:hAnsi="Petrobras Sans" w:cs="Petrobras Sans"/>
                <w:b/>
                <w:color w:val="000000"/>
                <w:sz w:val="17"/>
                <w:szCs w:val="17"/>
                <w:lang w:eastAsia="pt-BR"/>
              </w:rPr>
            </w:pPr>
            <w:r w:rsidRPr="00605FE5">
              <w:rPr>
                <w:rFonts w:ascii="Petrobras Sans" w:eastAsia="Times New Roman" w:hAnsi="Petrobras Sans" w:cs="Petrobras Sans"/>
                <w:b/>
                <w:color w:val="000000"/>
                <w:sz w:val="17"/>
                <w:szCs w:val="17"/>
                <w:lang w:eastAsia="pt-BR"/>
              </w:rPr>
              <w:t>248.052</w:t>
            </w:r>
          </w:p>
        </w:tc>
        <w:tc>
          <w:tcPr>
            <w:tcW w:w="443" w:type="pct"/>
            <w:tcBorders>
              <w:top w:val="single" w:sz="4" w:space="0" w:color="008542"/>
              <w:left w:val="nil"/>
              <w:bottom w:val="single" w:sz="4" w:space="0" w:color="008542"/>
              <w:right w:val="nil"/>
            </w:tcBorders>
            <w:tcMar>
              <w:top w:w="0" w:type="dxa"/>
              <w:left w:w="60" w:type="dxa"/>
              <w:bottom w:w="0" w:type="dxa"/>
              <w:right w:w="60" w:type="dxa"/>
            </w:tcMar>
            <w:vAlign w:val="center"/>
          </w:tcPr>
          <w:p w14:paraId="78DB37D6" w14:textId="77777777" w:rsidR="00862B95" w:rsidRPr="00605FE5" w:rsidRDefault="007B2BBC" w:rsidP="00862B95">
            <w:pPr>
              <w:spacing w:after="0" w:line="240" w:lineRule="auto"/>
              <w:jc w:val="center"/>
              <w:rPr>
                <w:rFonts w:ascii="Petrobras Sans" w:eastAsia="Times New Roman" w:hAnsi="Petrobras Sans" w:cs="Petrobras Sans"/>
                <w:b/>
                <w:color w:val="000000"/>
                <w:sz w:val="17"/>
                <w:szCs w:val="17"/>
                <w:lang w:eastAsia="pt-BR"/>
              </w:rPr>
            </w:pPr>
            <w:r w:rsidRPr="00605FE5">
              <w:rPr>
                <w:rFonts w:ascii="Petrobras Sans" w:eastAsia="Times New Roman" w:hAnsi="Petrobras Sans" w:cs="Petrobras Sans"/>
                <w:b/>
                <w:color w:val="000000"/>
                <w:sz w:val="17"/>
                <w:szCs w:val="17"/>
                <w:lang w:eastAsia="pt-BR"/>
              </w:rPr>
              <w:t>57.734</w:t>
            </w:r>
          </w:p>
        </w:tc>
        <w:tc>
          <w:tcPr>
            <w:tcW w:w="547" w:type="pct"/>
            <w:tcBorders>
              <w:top w:val="single" w:sz="4" w:space="0" w:color="008542"/>
              <w:left w:val="nil"/>
              <w:bottom w:val="single" w:sz="4" w:space="0" w:color="008542"/>
              <w:right w:val="nil"/>
            </w:tcBorders>
            <w:tcMar>
              <w:top w:w="0" w:type="dxa"/>
              <w:left w:w="60" w:type="dxa"/>
              <w:bottom w:w="0" w:type="dxa"/>
              <w:right w:w="60" w:type="dxa"/>
            </w:tcMar>
            <w:vAlign w:val="center"/>
          </w:tcPr>
          <w:p w14:paraId="78DB37D7" w14:textId="77777777" w:rsidR="00862B95" w:rsidRPr="00605FE5" w:rsidRDefault="007B2BBC" w:rsidP="00862B95">
            <w:pPr>
              <w:spacing w:after="0" w:line="240" w:lineRule="auto"/>
              <w:jc w:val="center"/>
              <w:rPr>
                <w:rFonts w:ascii="Petrobras Sans" w:eastAsia="Times New Roman" w:hAnsi="Petrobras Sans" w:cs="Petrobras Sans"/>
                <w:b/>
                <w:color w:val="000000"/>
                <w:sz w:val="17"/>
                <w:szCs w:val="17"/>
                <w:lang w:eastAsia="pt-BR"/>
              </w:rPr>
            </w:pPr>
            <w:r w:rsidRPr="00605FE5">
              <w:rPr>
                <w:rFonts w:ascii="Petrobras Sans" w:eastAsia="Times New Roman" w:hAnsi="Petrobras Sans" w:cs="Petrobras Sans"/>
                <w:b/>
                <w:color w:val="000000"/>
                <w:sz w:val="17"/>
                <w:szCs w:val="17"/>
                <w:lang w:eastAsia="pt-BR"/>
              </w:rPr>
              <w:t>8.064</w:t>
            </w:r>
          </w:p>
        </w:tc>
        <w:tc>
          <w:tcPr>
            <w:tcW w:w="443" w:type="pct"/>
            <w:tcBorders>
              <w:top w:val="single" w:sz="4" w:space="0" w:color="008542"/>
              <w:left w:val="nil"/>
              <w:bottom w:val="single" w:sz="4" w:space="0" w:color="008542"/>
              <w:right w:val="nil"/>
            </w:tcBorders>
            <w:tcMar>
              <w:top w:w="0" w:type="dxa"/>
              <w:left w:w="60" w:type="dxa"/>
              <w:bottom w:w="0" w:type="dxa"/>
              <w:right w:w="60" w:type="dxa"/>
            </w:tcMar>
            <w:vAlign w:val="center"/>
          </w:tcPr>
          <w:p w14:paraId="78DB37D8" w14:textId="77777777" w:rsidR="00862B95" w:rsidRPr="00605FE5" w:rsidRDefault="007B2BBC" w:rsidP="00862B95">
            <w:pPr>
              <w:spacing w:after="0" w:line="240" w:lineRule="auto"/>
              <w:jc w:val="center"/>
              <w:rPr>
                <w:rFonts w:ascii="Petrobras Sans" w:eastAsia="Times New Roman" w:hAnsi="Petrobras Sans" w:cs="Petrobras Sans"/>
                <w:b/>
                <w:color w:val="000000"/>
                <w:sz w:val="17"/>
                <w:szCs w:val="17"/>
                <w:lang w:eastAsia="pt-BR"/>
              </w:rPr>
            </w:pPr>
            <w:r w:rsidRPr="00605FE5">
              <w:rPr>
                <w:rFonts w:ascii="Petrobras Sans" w:eastAsia="Times New Roman" w:hAnsi="Petrobras Sans" w:cs="Petrobras Sans"/>
                <w:b/>
                <w:color w:val="000000"/>
                <w:sz w:val="17"/>
                <w:szCs w:val="17"/>
                <w:lang w:eastAsia="pt-BR"/>
              </w:rPr>
              <w:t>(13.840)</w:t>
            </w:r>
          </w:p>
        </w:tc>
        <w:tc>
          <w:tcPr>
            <w:tcW w:w="443" w:type="pct"/>
            <w:tcBorders>
              <w:top w:val="single" w:sz="4" w:space="0" w:color="008542"/>
              <w:left w:val="nil"/>
              <w:bottom w:val="single" w:sz="4" w:space="0" w:color="008542"/>
              <w:right w:val="nil"/>
            </w:tcBorders>
            <w:tcMar>
              <w:top w:w="0" w:type="dxa"/>
              <w:left w:w="60" w:type="dxa"/>
              <w:bottom w:w="0" w:type="dxa"/>
              <w:right w:w="60" w:type="dxa"/>
            </w:tcMar>
            <w:vAlign w:val="center"/>
          </w:tcPr>
          <w:p w14:paraId="78DB37D9" w14:textId="77777777" w:rsidR="00862B95" w:rsidRPr="00605FE5" w:rsidRDefault="007B2BBC" w:rsidP="00862B95">
            <w:pPr>
              <w:spacing w:after="0" w:line="240" w:lineRule="auto"/>
              <w:jc w:val="center"/>
              <w:rPr>
                <w:rFonts w:ascii="Petrobras Sans" w:eastAsia="Times New Roman" w:hAnsi="Petrobras Sans" w:cs="Petrobras Sans"/>
                <w:b/>
                <w:color w:val="000000"/>
                <w:sz w:val="17"/>
                <w:szCs w:val="17"/>
                <w:lang w:eastAsia="pt-BR"/>
              </w:rPr>
            </w:pPr>
            <w:r w:rsidRPr="00605FE5">
              <w:rPr>
                <w:rFonts w:ascii="Petrobras Sans" w:eastAsia="Times New Roman" w:hAnsi="Petrobras Sans" w:cs="Petrobras Sans"/>
                <w:b/>
                <w:color w:val="000000"/>
                <w:sz w:val="17"/>
                <w:szCs w:val="17"/>
                <w:lang w:eastAsia="pt-BR"/>
              </w:rPr>
              <w:t>(7.046)</w:t>
            </w:r>
          </w:p>
        </w:tc>
        <w:tc>
          <w:tcPr>
            <w:tcW w:w="495" w:type="pct"/>
            <w:tcBorders>
              <w:top w:val="single" w:sz="4" w:space="0" w:color="008542"/>
              <w:left w:val="nil"/>
              <w:bottom w:val="single" w:sz="4" w:space="0" w:color="008542"/>
              <w:right w:val="nil"/>
            </w:tcBorders>
            <w:tcMar>
              <w:top w:w="0" w:type="dxa"/>
              <w:left w:w="60" w:type="dxa"/>
              <w:bottom w:w="0" w:type="dxa"/>
              <w:right w:w="60" w:type="dxa"/>
            </w:tcMar>
            <w:vAlign w:val="center"/>
          </w:tcPr>
          <w:p w14:paraId="78DB37DA" w14:textId="77777777" w:rsidR="00862B95" w:rsidRPr="00605FE5" w:rsidRDefault="007B2BBC" w:rsidP="00862B95">
            <w:pPr>
              <w:spacing w:after="0" w:line="240" w:lineRule="auto"/>
              <w:jc w:val="center"/>
              <w:rPr>
                <w:rFonts w:ascii="Petrobras Sans" w:eastAsia="Times New Roman" w:hAnsi="Petrobras Sans" w:cs="Petrobras Sans"/>
                <w:b/>
                <w:color w:val="000000"/>
                <w:sz w:val="17"/>
                <w:szCs w:val="17"/>
                <w:lang w:eastAsia="pt-BR"/>
              </w:rPr>
            </w:pPr>
            <w:r w:rsidRPr="00605FE5">
              <w:rPr>
                <w:rFonts w:ascii="Petrobras Sans" w:eastAsia="Times New Roman" w:hAnsi="Petrobras Sans" w:cs="Petrobras Sans"/>
                <w:b/>
                <w:color w:val="000000"/>
                <w:sz w:val="17"/>
                <w:szCs w:val="17"/>
                <w:lang w:eastAsia="pt-BR"/>
              </w:rPr>
              <w:t>292.964</w:t>
            </w:r>
          </w:p>
        </w:tc>
      </w:tr>
      <w:tr w:rsidR="00DE2699" w14:paraId="78DB37E3" w14:textId="77777777" w:rsidTr="00862B95">
        <w:tc>
          <w:tcPr>
            <w:tcW w:w="2188" w:type="pct"/>
            <w:tcBorders>
              <w:top w:val="single" w:sz="4" w:space="0" w:color="008542"/>
              <w:left w:val="nil"/>
              <w:bottom w:val="nil"/>
              <w:right w:val="nil"/>
            </w:tcBorders>
            <w:shd w:val="solid" w:color="F0F5BF" w:fill="FFFFFF"/>
            <w:tcMar>
              <w:top w:w="0" w:type="dxa"/>
              <w:left w:w="60" w:type="dxa"/>
              <w:bottom w:w="0" w:type="dxa"/>
              <w:right w:w="60" w:type="dxa"/>
            </w:tcMar>
            <w:vAlign w:val="center"/>
          </w:tcPr>
          <w:p w14:paraId="78DB37DC" w14:textId="77777777" w:rsidR="00862B95" w:rsidRPr="00605FE5" w:rsidRDefault="007B2BBC" w:rsidP="00862B95">
            <w:pPr>
              <w:spacing w:after="0" w:line="240" w:lineRule="auto"/>
              <w:rPr>
                <w:rFonts w:ascii="Petrobras Sans" w:eastAsia="Times New Roman" w:hAnsi="Petrobras Sans" w:cs="Petrobras Sans"/>
                <w:color w:val="000000"/>
                <w:sz w:val="17"/>
                <w:szCs w:val="17"/>
                <w:lang w:eastAsia="pt-BR"/>
              </w:rPr>
            </w:pPr>
            <w:r w:rsidRPr="00605FE5">
              <w:rPr>
                <w:rFonts w:ascii="Petrobras Sans" w:eastAsia="Times New Roman" w:hAnsi="Petrobras Sans" w:cs="Petrobras Sans"/>
                <w:color w:val="000000"/>
                <w:sz w:val="17"/>
                <w:szCs w:val="17"/>
                <w:lang w:eastAsia="pt-BR"/>
              </w:rPr>
              <w:t xml:space="preserve">Resultado financeiro líquido </w:t>
            </w:r>
          </w:p>
        </w:tc>
        <w:tc>
          <w:tcPr>
            <w:tcW w:w="443" w:type="pct"/>
            <w:tcBorders>
              <w:top w:val="single" w:sz="4" w:space="0" w:color="008542"/>
              <w:left w:val="nil"/>
              <w:bottom w:val="nil"/>
              <w:right w:val="nil"/>
            </w:tcBorders>
            <w:shd w:val="solid" w:color="F0F5BF" w:fill="FFFFFF"/>
            <w:tcMar>
              <w:top w:w="0" w:type="dxa"/>
              <w:left w:w="60" w:type="dxa"/>
              <w:bottom w:w="0" w:type="dxa"/>
              <w:right w:w="60" w:type="dxa"/>
            </w:tcMar>
            <w:vAlign w:val="center"/>
          </w:tcPr>
          <w:p w14:paraId="78DB37DD" w14:textId="77777777" w:rsidR="00862B95" w:rsidRPr="00605FE5" w:rsidRDefault="007B2BBC" w:rsidP="00862B95">
            <w:pPr>
              <w:spacing w:after="0" w:line="240" w:lineRule="auto"/>
              <w:jc w:val="center"/>
              <w:rPr>
                <w:rFonts w:ascii="Petrobras Sans" w:eastAsia="Times New Roman" w:hAnsi="Petrobras Sans" w:cs="Petrobras Sans"/>
                <w:color w:val="000000"/>
                <w:sz w:val="17"/>
                <w:szCs w:val="17"/>
                <w:lang w:eastAsia="pt-BR"/>
              </w:rPr>
            </w:pPr>
            <w:r w:rsidRPr="00605FE5">
              <w:rPr>
                <w:rFonts w:ascii="Petrobras Sans" w:eastAsia="Times New Roman" w:hAnsi="Petrobras Sans" w:cs="Petrobras Sans"/>
                <w:color w:val="000000"/>
                <w:sz w:val="17"/>
                <w:szCs w:val="17"/>
                <w:lang w:eastAsia="pt-BR"/>
              </w:rPr>
              <w:t>−</w:t>
            </w:r>
          </w:p>
        </w:tc>
        <w:tc>
          <w:tcPr>
            <w:tcW w:w="443" w:type="pct"/>
            <w:tcBorders>
              <w:top w:val="single" w:sz="4" w:space="0" w:color="008542"/>
              <w:left w:val="nil"/>
              <w:bottom w:val="nil"/>
              <w:right w:val="nil"/>
            </w:tcBorders>
            <w:shd w:val="solid" w:color="F0F5BF" w:fill="FFFFFF"/>
            <w:tcMar>
              <w:top w:w="0" w:type="dxa"/>
              <w:left w:w="60" w:type="dxa"/>
              <w:bottom w:w="0" w:type="dxa"/>
              <w:right w:w="60" w:type="dxa"/>
            </w:tcMar>
            <w:vAlign w:val="center"/>
          </w:tcPr>
          <w:p w14:paraId="78DB37DE" w14:textId="77777777" w:rsidR="00862B95" w:rsidRPr="00605FE5" w:rsidRDefault="007B2BBC" w:rsidP="00862B95">
            <w:pPr>
              <w:spacing w:after="0" w:line="240" w:lineRule="auto"/>
              <w:jc w:val="center"/>
              <w:rPr>
                <w:rFonts w:ascii="Petrobras Sans" w:eastAsia="Times New Roman" w:hAnsi="Petrobras Sans" w:cs="Petrobras Sans"/>
                <w:color w:val="000000"/>
                <w:sz w:val="17"/>
                <w:szCs w:val="17"/>
                <w:lang w:eastAsia="pt-BR"/>
              </w:rPr>
            </w:pPr>
            <w:r w:rsidRPr="00605FE5">
              <w:rPr>
                <w:rFonts w:ascii="Petrobras Sans" w:eastAsia="Times New Roman" w:hAnsi="Petrobras Sans" w:cs="Petrobras Sans"/>
                <w:color w:val="000000"/>
                <w:sz w:val="17"/>
                <w:szCs w:val="17"/>
                <w:lang w:eastAsia="pt-BR"/>
              </w:rPr>
              <w:t>−</w:t>
            </w:r>
          </w:p>
        </w:tc>
        <w:tc>
          <w:tcPr>
            <w:tcW w:w="547" w:type="pct"/>
            <w:tcBorders>
              <w:top w:val="single" w:sz="4" w:space="0" w:color="008542"/>
              <w:left w:val="nil"/>
              <w:bottom w:val="nil"/>
              <w:right w:val="nil"/>
            </w:tcBorders>
            <w:shd w:val="solid" w:color="F0F5BF" w:fill="FFFFFF"/>
            <w:tcMar>
              <w:top w:w="0" w:type="dxa"/>
              <w:left w:w="60" w:type="dxa"/>
              <w:bottom w:w="0" w:type="dxa"/>
              <w:right w:w="60" w:type="dxa"/>
            </w:tcMar>
            <w:vAlign w:val="center"/>
          </w:tcPr>
          <w:p w14:paraId="78DB37DF" w14:textId="77777777" w:rsidR="00862B95" w:rsidRPr="00605FE5" w:rsidRDefault="007B2BBC" w:rsidP="00862B95">
            <w:pPr>
              <w:spacing w:after="0" w:line="240" w:lineRule="auto"/>
              <w:jc w:val="center"/>
              <w:rPr>
                <w:rFonts w:ascii="Petrobras Sans" w:eastAsia="Times New Roman" w:hAnsi="Petrobras Sans" w:cs="Petrobras Sans"/>
                <w:color w:val="000000"/>
                <w:sz w:val="17"/>
                <w:szCs w:val="17"/>
                <w:lang w:eastAsia="pt-BR"/>
              </w:rPr>
            </w:pPr>
            <w:r w:rsidRPr="00605FE5">
              <w:rPr>
                <w:rFonts w:ascii="Petrobras Sans" w:eastAsia="Times New Roman" w:hAnsi="Petrobras Sans" w:cs="Petrobras Sans"/>
                <w:color w:val="000000"/>
                <w:sz w:val="17"/>
                <w:szCs w:val="17"/>
                <w:lang w:eastAsia="pt-BR"/>
              </w:rPr>
              <w:t>−</w:t>
            </w:r>
          </w:p>
        </w:tc>
        <w:tc>
          <w:tcPr>
            <w:tcW w:w="443" w:type="pct"/>
            <w:tcBorders>
              <w:top w:val="single" w:sz="4" w:space="0" w:color="008542"/>
              <w:left w:val="nil"/>
              <w:bottom w:val="nil"/>
              <w:right w:val="nil"/>
            </w:tcBorders>
            <w:shd w:val="solid" w:color="F0F5BF" w:fill="FFFFFF"/>
            <w:tcMar>
              <w:top w:w="0" w:type="dxa"/>
              <w:left w:w="60" w:type="dxa"/>
              <w:bottom w:w="0" w:type="dxa"/>
              <w:right w:w="60" w:type="dxa"/>
            </w:tcMar>
            <w:vAlign w:val="center"/>
          </w:tcPr>
          <w:p w14:paraId="78DB37E0" w14:textId="77777777" w:rsidR="00862B95" w:rsidRPr="00605FE5" w:rsidRDefault="007B2BBC" w:rsidP="00862B95">
            <w:pPr>
              <w:spacing w:after="0" w:line="240" w:lineRule="auto"/>
              <w:jc w:val="center"/>
              <w:rPr>
                <w:rFonts w:ascii="Petrobras Sans" w:eastAsia="Times New Roman" w:hAnsi="Petrobras Sans" w:cs="Petrobras Sans"/>
                <w:color w:val="000000"/>
                <w:sz w:val="17"/>
                <w:szCs w:val="17"/>
                <w:lang w:eastAsia="pt-BR"/>
              </w:rPr>
            </w:pPr>
            <w:r w:rsidRPr="00605FE5">
              <w:rPr>
                <w:rFonts w:ascii="Petrobras Sans" w:eastAsia="Times New Roman" w:hAnsi="Petrobras Sans" w:cs="Petrobras Sans"/>
                <w:color w:val="000000"/>
                <w:sz w:val="17"/>
                <w:szCs w:val="17"/>
                <w:lang w:eastAsia="pt-BR"/>
              </w:rPr>
              <w:t>(19.257)</w:t>
            </w:r>
          </w:p>
        </w:tc>
        <w:tc>
          <w:tcPr>
            <w:tcW w:w="443" w:type="pct"/>
            <w:tcBorders>
              <w:top w:val="single" w:sz="4" w:space="0" w:color="008542"/>
              <w:left w:val="nil"/>
              <w:bottom w:val="nil"/>
              <w:right w:val="nil"/>
            </w:tcBorders>
            <w:shd w:val="solid" w:color="F0F5BF" w:fill="FFFFFF"/>
            <w:tcMar>
              <w:top w:w="0" w:type="dxa"/>
              <w:left w:w="60" w:type="dxa"/>
              <w:bottom w:w="0" w:type="dxa"/>
              <w:right w:w="60" w:type="dxa"/>
            </w:tcMar>
            <w:vAlign w:val="center"/>
          </w:tcPr>
          <w:p w14:paraId="78DB37E1" w14:textId="77777777" w:rsidR="00862B95" w:rsidRPr="00605FE5" w:rsidRDefault="007B2BBC" w:rsidP="00862B95">
            <w:pPr>
              <w:spacing w:after="0" w:line="240" w:lineRule="auto"/>
              <w:jc w:val="center"/>
              <w:rPr>
                <w:rFonts w:ascii="Petrobras Sans" w:eastAsia="Times New Roman" w:hAnsi="Petrobras Sans" w:cs="Petrobras Sans"/>
                <w:color w:val="000000"/>
                <w:sz w:val="17"/>
                <w:szCs w:val="17"/>
                <w:lang w:eastAsia="pt-BR"/>
              </w:rPr>
            </w:pPr>
            <w:r w:rsidRPr="00605FE5">
              <w:rPr>
                <w:rFonts w:ascii="Petrobras Sans" w:eastAsia="Times New Roman" w:hAnsi="Petrobras Sans" w:cs="Petrobras Sans"/>
                <w:color w:val="000000"/>
                <w:sz w:val="17"/>
                <w:szCs w:val="17"/>
                <w:lang w:eastAsia="pt-BR"/>
              </w:rPr>
              <w:t>−</w:t>
            </w:r>
          </w:p>
        </w:tc>
        <w:tc>
          <w:tcPr>
            <w:tcW w:w="495" w:type="pct"/>
            <w:tcBorders>
              <w:top w:val="single" w:sz="4" w:space="0" w:color="008542"/>
              <w:left w:val="nil"/>
              <w:bottom w:val="nil"/>
              <w:right w:val="nil"/>
            </w:tcBorders>
            <w:shd w:val="solid" w:color="F0F5BF" w:fill="FFFFFF"/>
            <w:tcMar>
              <w:top w:w="0" w:type="dxa"/>
              <w:left w:w="60" w:type="dxa"/>
              <w:bottom w:w="0" w:type="dxa"/>
              <w:right w:w="60" w:type="dxa"/>
            </w:tcMar>
            <w:vAlign w:val="center"/>
          </w:tcPr>
          <w:p w14:paraId="78DB37E2" w14:textId="77777777" w:rsidR="00862B95" w:rsidRPr="00605FE5" w:rsidRDefault="007B2BBC" w:rsidP="00862B95">
            <w:pPr>
              <w:spacing w:after="0" w:line="240" w:lineRule="auto"/>
              <w:jc w:val="center"/>
              <w:rPr>
                <w:rFonts w:ascii="Petrobras Sans" w:eastAsia="Times New Roman" w:hAnsi="Petrobras Sans" w:cs="Petrobras Sans"/>
                <w:color w:val="000000"/>
                <w:sz w:val="17"/>
                <w:szCs w:val="17"/>
                <w:lang w:eastAsia="pt-BR"/>
              </w:rPr>
            </w:pPr>
            <w:r w:rsidRPr="00605FE5">
              <w:rPr>
                <w:rFonts w:ascii="Petrobras Sans" w:eastAsia="Times New Roman" w:hAnsi="Petrobras Sans" w:cs="Petrobras Sans"/>
                <w:color w:val="000000"/>
                <w:sz w:val="17"/>
                <w:szCs w:val="17"/>
                <w:lang w:eastAsia="pt-BR"/>
              </w:rPr>
              <w:t>(19.257)</w:t>
            </w:r>
          </w:p>
        </w:tc>
      </w:tr>
      <w:tr w:rsidR="00DE2699" w14:paraId="78DB37EB" w14:textId="77777777" w:rsidTr="00862B95">
        <w:tc>
          <w:tcPr>
            <w:tcW w:w="2188" w:type="pct"/>
            <w:tcBorders>
              <w:top w:val="nil"/>
              <w:left w:val="nil"/>
              <w:bottom w:val="nil"/>
              <w:right w:val="nil"/>
            </w:tcBorders>
            <w:tcMar>
              <w:top w:w="0" w:type="dxa"/>
              <w:left w:w="60" w:type="dxa"/>
              <w:bottom w:w="0" w:type="dxa"/>
              <w:right w:w="60" w:type="dxa"/>
            </w:tcMar>
            <w:vAlign w:val="center"/>
          </w:tcPr>
          <w:p w14:paraId="78DB37E4" w14:textId="77777777" w:rsidR="00862B95" w:rsidRPr="00605FE5" w:rsidRDefault="007B2BBC" w:rsidP="00862B95">
            <w:pPr>
              <w:spacing w:after="0" w:line="240" w:lineRule="auto"/>
              <w:rPr>
                <w:rFonts w:ascii="Petrobras Sans" w:eastAsia="Times New Roman" w:hAnsi="Petrobras Sans" w:cs="Petrobras Sans"/>
                <w:color w:val="000000"/>
                <w:sz w:val="17"/>
                <w:szCs w:val="17"/>
                <w:lang w:eastAsia="pt-BR"/>
              </w:rPr>
            </w:pPr>
            <w:r w:rsidRPr="00605FE5">
              <w:rPr>
                <w:rFonts w:ascii="Petrobras Sans" w:eastAsia="Times New Roman" w:hAnsi="Petrobras Sans" w:cs="Petrobras Sans"/>
                <w:color w:val="000000"/>
                <w:sz w:val="17"/>
                <w:szCs w:val="17"/>
                <w:lang w:eastAsia="pt-BR"/>
              </w:rPr>
              <w:t>Resultado de participações em investidas por equivalência patrimonial</w:t>
            </w:r>
          </w:p>
        </w:tc>
        <w:tc>
          <w:tcPr>
            <w:tcW w:w="443" w:type="pct"/>
            <w:tcBorders>
              <w:top w:val="nil"/>
              <w:left w:val="nil"/>
              <w:bottom w:val="single" w:sz="4" w:space="0" w:color="008542"/>
              <w:right w:val="nil"/>
            </w:tcBorders>
            <w:tcMar>
              <w:top w:w="0" w:type="dxa"/>
              <w:left w:w="60" w:type="dxa"/>
              <w:bottom w:w="0" w:type="dxa"/>
              <w:right w:w="60" w:type="dxa"/>
            </w:tcMar>
            <w:vAlign w:val="center"/>
          </w:tcPr>
          <w:p w14:paraId="78DB37E5" w14:textId="77777777" w:rsidR="00862B95" w:rsidRPr="00605FE5" w:rsidRDefault="007B2BBC" w:rsidP="00862B95">
            <w:pPr>
              <w:spacing w:after="0" w:line="240" w:lineRule="auto"/>
              <w:jc w:val="center"/>
              <w:rPr>
                <w:rFonts w:ascii="Petrobras Sans" w:eastAsia="Times New Roman" w:hAnsi="Petrobras Sans" w:cs="Petrobras Sans"/>
                <w:color w:val="000000"/>
                <w:sz w:val="17"/>
                <w:szCs w:val="17"/>
                <w:lang w:eastAsia="pt-BR"/>
              </w:rPr>
            </w:pPr>
            <w:r w:rsidRPr="00605FE5">
              <w:rPr>
                <w:rFonts w:ascii="Petrobras Sans" w:eastAsia="Times New Roman" w:hAnsi="Petrobras Sans" w:cs="Petrobras Sans"/>
                <w:color w:val="000000"/>
                <w:sz w:val="17"/>
                <w:szCs w:val="17"/>
                <w:lang w:eastAsia="pt-BR"/>
              </w:rPr>
              <w:t>863</w:t>
            </w:r>
          </w:p>
        </w:tc>
        <w:tc>
          <w:tcPr>
            <w:tcW w:w="443" w:type="pct"/>
            <w:tcBorders>
              <w:top w:val="nil"/>
              <w:left w:val="nil"/>
              <w:bottom w:val="single" w:sz="4" w:space="0" w:color="008542"/>
              <w:right w:val="nil"/>
            </w:tcBorders>
            <w:tcMar>
              <w:top w:w="0" w:type="dxa"/>
              <w:left w:w="60" w:type="dxa"/>
              <w:bottom w:w="0" w:type="dxa"/>
              <w:right w:w="60" w:type="dxa"/>
            </w:tcMar>
            <w:vAlign w:val="center"/>
          </w:tcPr>
          <w:p w14:paraId="78DB37E6" w14:textId="77777777" w:rsidR="00862B95" w:rsidRPr="00605FE5" w:rsidRDefault="007B2BBC" w:rsidP="00862B95">
            <w:pPr>
              <w:spacing w:after="0" w:line="240" w:lineRule="auto"/>
              <w:jc w:val="center"/>
              <w:rPr>
                <w:rFonts w:ascii="Petrobras Sans" w:eastAsia="Times New Roman" w:hAnsi="Petrobras Sans" w:cs="Petrobras Sans"/>
                <w:color w:val="000000"/>
                <w:sz w:val="17"/>
                <w:szCs w:val="17"/>
                <w:lang w:eastAsia="pt-BR"/>
              </w:rPr>
            </w:pPr>
            <w:r w:rsidRPr="00605FE5">
              <w:rPr>
                <w:rFonts w:ascii="Petrobras Sans" w:eastAsia="Times New Roman" w:hAnsi="Petrobras Sans" w:cs="Petrobras Sans"/>
                <w:color w:val="000000"/>
                <w:sz w:val="17"/>
                <w:szCs w:val="17"/>
                <w:lang w:eastAsia="pt-BR"/>
              </w:rPr>
              <w:t>38</w:t>
            </w:r>
          </w:p>
        </w:tc>
        <w:tc>
          <w:tcPr>
            <w:tcW w:w="547" w:type="pct"/>
            <w:tcBorders>
              <w:top w:val="nil"/>
              <w:left w:val="nil"/>
              <w:bottom w:val="single" w:sz="4" w:space="0" w:color="008542"/>
              <w:right w:val="nil"/>
            </w:tcBorders>
            <w:tcMar>
              <w:top w:w="0" w:type="dxa"/>
              <w:left w:w="60" w:type="dxa"/>
              <w:bottom w:w="0" w:type="dxa"/>
              <w:right w:w="60" w:type="dxa"/>
            </w:tcMar>
            <w:vAlign w:val="center"/>
          </w:tcPr>
          <w:p w14:paraId="78DB37E7" w14:textId="77777777" w:rsidR="00862B95" w:rsidRPr="00605FE5" w:rsidRDefault="007B2BBC" w:rsidP="00862B95">
            <w:pPr>
              <w:spacing w:after="0" w:line="240" w:lineRule="auto"/>
              <w:jc w:val="center"/>
              <w:rPr>
                <w:rFonts w:ascii="Petrobras Sans" w:eastAsia="Times New Roman" w:hAnsi="Petrobras Sans" w:cs="Petrobras Sans"/>
                <w:color w:val="000000"/>
                <w:sz w:val="17"/>
                <w:szCs w:val="17"/>
                <w:lang w:eastAsia="pt-BR"/>
              </w:rPr>
            </w:pPr>
            <w:r w:rsidRPr="00605FE5">
              <w:rPr>
                <w:rFonts w:ascii="Petrobras Sans" w:eastAsia="Times New Roman" w:hAnsi="Petrobras Sans" w:cs="Petrobras Sans"/>
                <w:color w:val="000000"/>
                <w:sz w:val="17"/>
                <w:szCs w:val="17"/>
                <w:lang w:eastAsia="pt-BR"/>
              </w:rPr>
              <w:t>417</w:t>
            </w:r>
          </w:p>
        </w:tc>
        <w:tc>
          <w:tcPr>
            <w:tcW w:w="443" w:type="pct"/>
            <w:tcBorders>
              <w:top w:val="nil"/>
              <w:left w:val="nil"/>
              <w:bottom w:val="single" w:sz="4" w:space="0" w:color="008542"/>
              <w:right w:val="nil"/>
            </w:tcBorders>
            <w:tcMar>
              <w:top w:w="0" w:type="dxa"/>
              <w:left w:w="60" w:type="dxa"/>
              <w:bottom w:w="0" w:type="dxa"/>
              <w:right w:w="60" w:type="dxa"/>
            </w:tcMar>
            <w:vAlign w:val="center"/>
          </w:tcPr>
          <w:p w14:paraId="78DB37E8" w14:textId="77777777" w:rsidR="00862B95" w:rsidRPr="00605FE5" w:rsidRDefault="007B2BBC" w:rsidP="00862B95">
            <w:pPr>
              <w:spacing w:after="0" w:line="240" w:lineRule="auto"/>
              <w:jc w:val="center"/>
              <w:rPr>
                <w:rFonts w:ascii="Petrobras Sans" w:eastAsia="Times New Roman" w:hAnsi="Petrobras Sans" w:cs="Petrobras Sans"/>
                <w:color w:val="000000"/>
                <w:sz w:val="17"/>
                <w:szCs w:val="17"/>
                <w:lang w:eastAsia="pt-BR"/>
              </w:rPr>
            </w:pPr>
            <w:r w:rsidRPr="00605FE5">
              <w:rPr>
                <w:rFonts w:ascii="Petrobras Sans" w:eastAsia="Times New Roman" w:hAnsi="Petrobras Sans" w:cs="Petrobras Sans"/>
                <w:color w:val="000000"/>
                <w:sz w:val="17"/>
                <w:szCs w:val="17"/>
                <w:lang w:eastAsia="pt-BR"/>
              </w:rPr>
              <w:t>(27)</w:t>
            </w:r>
          </w:p>
        </w:tc>
        <w:tc>
          <w:tcPr>
            <w:tcW w:w="443" w:type="pct"/>
            <w:tcBorders>
              <w:top w:val="nil"/>
              <w:left w:val="nil"/>
              <w:bottom w:val="single" w:sz="4" w:space="0" w:color="008542"/>
              <w:right w:val="nil"/>
            </w:tcBorders>
            <w:tcMar>
              <w:top w:w="0" w:type="dxa"/>
              <w:left w:w="60" w:type="dxa"/>
              <w:bottom w:w="0" w:type="dxa"/>
              <w:right w:w="60" w:type="dxa"/>
            </w:tcMar>
            <w:vAlign w:val="center"/>
          </w:tcPr>
          <w:p w14:paraId="78DB37E9" w14:textId="77777777" w:rsidR="00862B95" w:rsidRPr="00605FE5" w:rsidRDefault="007B2BBC" w:rsidP="00862B95">
            <w:pPr>
              <w:spacing w:after="0" w:line="240" w:lineRule="auto"/>
              <w:jc w:val="center"/>
              <w:rPr>
                <w:rFonts w:ascii="Petrobras Sans" w:eastAsia="Times New Roman" w:hAnsi="Petrobras Sans" w:cs="Petrobras Sans"/>
                <w:color w:val="000000"/>
                <w:sz w:val="17"/>
                <w:szCs w:val="17"/>
                <w:lang w:eastAsia="pt-BR"/>
              </w:rPr>
            </w:pPr>
            <w:r w:rsidRPr="00605FE5">
              <w:rPr>
                <w:rFonts w:ascii="Petrobras Sans" w:eastAsia="Times New Roman" w:hAnsi="Petrobras Sans" w:cs="Petrobras Sans"/>
                <w:color w:val="000000"/>
                <w:sz w:val="17"/>
                <w:szCs w:val="17"/>
                <w:lang w:eastAsia="pt-BR"/>
              </w:rPr>
              <w:t>−</w:t>
            </w:r>
          </w:p>
        </w:tc>
        <w:tc>
          <w:tcPr>
            <w:tcW w:w="495" w:type="pct"/>
            <w:tcBorders>
              <w:top w:val="nil"/>
              <w:left w:val="nil"/>
              <w:bottom w:val="single" w:sz="4" w:space="0" w:color="008542"/>
              <w:right w:val="nil"/>
            </w:tcBorders>
            <w:tcMar>
              <w:top w:w="0" w:type="dxa"/>
              <w:left w:w="60" w:type="dxa"/>
              <w:bottom w:w="0" w:type="dxa"/>
              <w:right w:w="60" w:type="dxa"/>
            </w:tcMar>
            <w:vAlign w:val="center"/>
          </w:tcPr>
          <w:p w14:paraId="78DB37EA" w14:textId="77777777" w:rsidR="00862B95" w:rsidRPr="00605FE5" w:rsidRDefault="007B2BBC" w:rsidP="00862B95">
            <w:pPr>
              <w:spacing w:after="0" w:line="240" w:lineRule="auto"/>
              <w:jc w:val="center"/>
              <w:rPr>
                <w:rFonts w:ascii="Petrobras Sans" w:eastAsia="Times New Roman" w:hAnsi="Petrobras Sans" w:cs="Petrobras Sans"/>
                <w:color w:val="000000"/>
                <w:sz w:val="17"/>
                <w:szCs w:val="17"/>
                <w:lang w:eastAsia="pt-BR"/>
              </w:rPr>
            </w:pPr>
            <w:r w:rsidRPr="00605FE5">
              <w:rPr>
                <w:rFonts w:ascii="Petrobras Sans" w:eastAsia="Times New Roman" w:hAnsi="Petrobras Sans" w:cs="Petrobras Sans"/>
                <w:color w:val="000000"/>
                <w:sz w:val="17"/>
                <w:szCs w:val="17"/>
                <w:lang w:eastAsia="pt-BR"/>
              </w:rPr>
              <w:t>1.291</w:t>
            </w:r>
          </w:p>
        </w:tc>
      </w:tr>
      <w:tr w:rsidR="00DE2699" w14:paraId="78DB37F3" w14:textId="77777777" w:rsidTr="00862B95">
        <w:tc>
          <w:tcPr>
            <w:tcW w:w="2188" w:type="pct"/>
            <w:tcBorders>
              <w:top w:val="nil"/>
              <w:left w:val="nil"/>
              <w:bottom w:val="single" w:sz="4" w:space="0" w:color="008542"/>
              <w:right w:val="nil"/>
            </w:tcBorders>
            <w:shd w:val="solid" w:color="F0F5BF" w:fill="FFFFFF"/>
            <w:tcMar>
              <w:top w:w="0" w:type="dxa"/>
              <w:left w:w="60" w:type="dxa"/>
              <w:bottom w:w="0" w:type="dxa"/>
              <w:right w:w="60" w:type="dxa"/>
            </w:tcMar>
            <w:vAlign w:val="center"/>
          </w:tcPr>
          <w:p w14:paraId="78DB37EC" w14:textId="77777777" w:rsidR="00862B95" w:rsidRPr="00605FE5" w:rsidRDefault="007B2BBC" w:rsidP="00862B95">
            <w:pPr>
              <w:spacing w:after="0" w:line="240" w:lineRule="auto"/>
              <w:rPr>
                <w:rFonts w:ascii="Petrobras Sans" w:eastAsia="Times New Roman" w:hAnsi="Petrobras Sans" w:cs="Petrobras Sans"/>
                <w:b/>
                <w:color w:val="000000"/>
                <w:sz w:val="17"/>
                <w:szCs w:val="17"/>
                <w:lang w:eastAsia="pt-BR"/>
              </w:rPr>
            </w:pPr>
            <w:r w:rsidRPr="00605FE5">
              <w:rPr>
                <w:rFonts w:ascii="Petrobras Sans" w:eastAsia="Times New Roman" w:hAnsi="Petrobras Sans" w:cs="Petrobras Sans"/>
                <w:b/>
                <w:color w:val="000000"/>
                <w:sz w:val="17"/>
                <w:szCs w:val="17"/>
                <w:lang w:eastAsia="pt-BR"/>
              </w:rPr>
              <w:t>Lucro (prejuízo) antes dos impostos</w:t>
            </w:r>
          </w:p>
        </w:tc>
        <w:tc>
          <w:tcPr>
            <w:tcW w:w="443" w:type="pct"/>
            <w:tcBorders>
              <w:top w:val="single" w:sz="4" w:space="0" w:color="008542"/>
              <w:left w:val="nil"/>
              <w:bottom w:val="single" w:sz="4" w:space="0" w:color="008542"/>
              <w:right w:val="nil"/>
            </w:tcBorders>
            <w:shd w:val="solid" w:color="F0F5BF" w:fill="FFFFFF"/>
            <w:tcMar>
              <w:top w:w="0" w:type="dxa"/>
              <w:left w:w="60" w:type="dxa"/>
              <w:bottom w:w="0" w:type="dxa"/>
              <w:right w:w="60" w:type="dxa"/>
            </w:tcMar>
            <w:vAlign w:val="center"/>
          </w:tcPr>
          <w:p w14:paraId="78DB37ED" w14:textId="77777777" w:rsidR="00862B95" w:rsidRPr="00605FE5" w:rsidRDefault="007B2BBC" w:rsidP="00862B95">
            <w:pPr>
              <w:spacing w:after="0" w:line="240" w:lineRule="auto"/>
              <w:jc w:val="center"/>
              <w:rPr>
                <w:rFonts w:ascii="Petrobras Sans" w:eastAsia="Times New Roman" w:hAnsi="Petrobras Sans" w:cs="Petrobras Sans"/>
                <w:b/>
                <w:color w:val="000000"/>
                <w:sz w:val="17"/>
                <w:szCs w:val="17"/>
                <w:lang w:eastAsia="pt-BR"/>
              </w:rPr>
            </w:pPr>
            <w:r w:rsidRPr="00605FE5">
              <w:rPr>
                <w:rFonts w:ascii="Petrobras Sans" w:eastAsia="Times New Roman" w:hAnsi="Petrobras Sans" w:cs="Petrobras Sans"/>
                <w:b/>
                <w:color w:val="000000"/>
                <w:sz w:val="17"/>
                <w:szCs w:val="17"/>
                <w:lang w:eastAsia="pt-BR"/>
              </w:rPr>
              <w:t>248.915</w:t>
            </w:r>
          </w:p>
        </w:tc>
        <w:tc>
          <w:tcPr>
            <w:tcW w:w="443" w:type="pct"/>
            <w:tcBorders>
              <w:top w:val="single" w:sz="4" w:space="0" w:color="008542"/>
              <w:left w:val="nil"/>
              <w:bottom w:val="single" w:sz="4" w:space="0" w:color="008542"/>
              <w:right w:val="nil"/>
            </w:tcBorders>
            <w:shd w:val="solid" w:color="F0F5BF" w:fill="FFFFFF"/>
            <w:tcMar>
              <w:top w:w="0" w:type="dxa"/>
              <w:left w:w="60" w:type="dxa"/>
              <w:bottom w:w="0" w:type="dxa"/>
              <w:right w:w="60" w:type="dxa"/>
            </w:tcMar>
            <w:vAlign w:val="center"/>
          </w:tcPr>
          <w:p w14:paraId="78DB37EE" w14:textId="77777777" w:rsidR="00862B95" w:rsidRPr="00605FE5" w:rsidRDefault="007B2BBC" w:rsidP="00862B95">
            <w:pPr>
              <w:spacing w:after="0" w:line="240" w:lineRule="auto"/>
              <w:jc w:val="center"/>
              <w:rPr>
                <w:rFonts w:ascii="Petrobras Sans" w:eastAsia="Times New Roman" w:hAnsi="Petrobras Sans" w:cs="Petrobras Sans"/>
                <w:b/>
                <w:color w:val="000000"/>
                <w:sz w:val="17"/>
                <w:szCs w:val="17"/>
                <w:lang w:eastAsia="pt-BR"/>
              </w:rPr>
            </w:pPr>
            <w:r w:rsidRPr="00605FE5">
              <w:rPr>
                <w:rFonts w:ascii="Petrobras Sans" w:eastAsia="Times New Roman" w:hAnsi="Petrobras Sans" w:cs="Petrobras Sans"/>
                <w:b/>
                <w:color w:val="000000"/>
                <w:sz w:val="17"/>
                <w:szCs w:val="17"/>
                <w:lang w:eastAsia="pt-BR"/>
              </w:rPr>
              <w:t>57.772</w:t>
            </w:r>
          </w:p>
        </w:tc>
        <w:tc>
          <w:tcPr>
            <w:tcW w:w="547" w:type="pct"/>
            <w:tcBorders>
              <w:top w:val="single" w:sz="4" w:space="0" w:color="008542"/>
              <w:left w:val="nil"/>
              <w:bottom w:val="single" w:sz="4" w:space="0" w:color="008542"/>
              <w:right w:val="nil"/>
            </w:tcBorders>
            <w:shd w:val="solid" w:color="F0F5BF" w:fill="FFFFFF"/>
            <w:tcMar>
              <w:top w:w="0" w:type="dxa"/>
              <w:left w:w="60" w:type="dxa"/>
              <w:bottom w:w="0" w:type="dxa"/>
              <w:right w:w="60" w:type="dxa"/>
            </w:tcMar>
            <w:vAlign w:val="center"/>
          </w:tcPr>
          <w:p w14:paraId="78DB37EF" w14:textId="77777777" w:rsidR="00862B95" w:rsidRPr="00605FE5" w:rsidRDefault="007B2BBC" w:rsidP="00862B95">
            <w:pPr>
              <w:spacing w:after="0" w:line="240" w:lineRule="auto"/>
              <w:jc w:val="center"/>
              <w:rPr>
                <w:rFonts w:ascii="Petrobras Sans" w:eastAsia="Times New Roman" w:hAnsi="Petrobras Sans" w:cs="Petrobras Sans"/>
                <w:b/>
                <w:color w:val="000000"/>
                <w:sz w:val="17"/>
                <w:szCs w:val="17"/>
                <w:lang w:eastAsia="pt-BR"/>
              </w:rPr>
            </w:pPr>
            <w:r w:rsidRPr="00605FE5">
              <w:rPr>
                <w:rFonts w:ascii="Petrobras Sans" w:eastAsia="Times New Roman" w:hAnsi="Petrobras Sans" w:cs="Petrobras Sans"/>
                <w:b/>
                <w:color w:val="000000"/>
                <w:sz w:val="17"/>
                <w:szCs w:val="17"/>
                <w:lang w:eastAsia="pt-BR"/>
              </w:rPr>
              <w:t>8.481</w:t>
            </w:r>
          </w:p>
        </w:tc>
        <w:tc>
          <w:tcPr>
            <w:tcW w:w="443" w:type="pct"/>
            <w:tcBorders>
              <w:top w:val="single" w:sz="4" w:space="0" w:color="008542"/>
              <w:left w:val="nil"/>
              <w:bottom w:val="single" w:sz="4" w:space="0" w:color="008542"/>
              <w:right w:val="nil"/>
            </w:tcBorders>
            <w:shd w:val="solid" w:color="F0F5BF" w:fill="FFFFFF"/>
            <w:tcMar>
              <w:top w:w="0" w:type="dxa"/>
              <w:left w:w="60" w:type="dxa"/>
              <w:bottom w:w="0" w:type="dxa"/>
              <w:right w:w="60" w:type="dxa"/>
            </w:tcMar>
            <w:vAlign w:val="center"/>
          </w:tcPr>
          <w:p w14:paraId="78DB37F0" w14:textId="77777777" w:rsidR="00862B95" w:rsidRPr="00605FE5" w:rsidRDefault="007B2BBC" w:rsidP="00862B95">
            <w:pPr>
              <w:spacing w:after="0" w:line="240" w:lineRule="auto"/>
              <w:jc w:val="center"/>
              <w:rPr>
                <w:rFonts w:ascii="Petrobras Sans" w:eastAsia="Times New Roman" w:hAnsi="Petrobras Sans" w:cs="Petrobras Sans"/>
                <w:b/>
                <w:color w:val="000000"/>
                <w:sz w:val="17"/>
                <w:szCs w:val="17"/>
                <w:lang w:eastAsia="pt-BR"/>
              </w:rPr>
            </w:pPr>
            <w:r w:rsidRPr="00605FE5">
              <w:rPr>
                <w:rFonts w:ascii="Petrobras Sans" w:eastAsia="Times New Roman" w:hAnsi="Petrobras Sans" w:cs="Petrobras Sans"/>
                <w:b/>
                <w:color w:val="000000"/>
                <w:sz w:val="17"/>
                <w:szCs w:val="17"/>
                <w:lang w:eastAsia="pt-BR"/>
              </w:rPr>
              <w:t>(33.124)</w:t>
            </w:r>
          </w:p>
        </w:tc>
        <w:tc>
          <w:tcPr>
            <w:tcW w:w="443" w:type="pct"/>
            <w:tcBorders>
              <w:top w:val="single" w:sz="4" w:space="0" w:color="008542"/>
              <w:left w:val="nil"/>
              <w:bottom w:val="single" w:sz="4" w:space="0" w:color="008542"/>
              <w:right w:val="nil"/>
            </w:tcBorders>
            <w:shd w:val="solid" w:color="F0F5BF" w:fill="FFFFFF"/>
            <w:tcMar>
              <w:top w:w="0" w:type="dxa"/>
              <w:left w:w="60" w:type="dxa"/>
              <w:bottom w:w="0" w:type="dxa"/>
              <w:right w:w="60" w:type="dxa"/>
            </w:tcMar>
            <w:vAlign w:val="center"/>
          </w:tcPr>
          <w:p w14:paraId="78DB37F1" w14:textId="77777777" w:rsidR="00862B95" w:rsidRPr="00605FE5" w:rsidRDefault="007B2BBC" w:rsidP="00862B95">
            <w:pPr>
              <w:spacing w:after="0" w:line="240" w:lineRule="auto"/>
              <w:jc w:val="center"/>
              <w:rPr>
                <w:rFonts w:ascii="Petrobras Sans" w:eastAsia="Times New Roman" w:hAnsi="Petrobras Sans" w:cs="Petrobras Sans"/>
                <w:b/>
                <w:color w:val="000000"/>
                <w:sz w:val="17"/>
                <w:szCs w:val="17"/>
                <w:lang w:eastAsia="pt-BR"/>
              </w:rPr>
            </w:pPr>
            <w:r w:rsidRPr="00605FE5">
              <w:rPr>
                <w:rFonts w:ascii="Petrobras Sans" w:eastAsia="Times New Roman" w:hAnsi="Petrobras Sans" w:cs="Petrobras Sans"/>
                <w:b/>
                <w:color w:val="000000"/>
                <w:sz w:val="17"/>
                <w:szCs w:val="17"/>
                <w:lang w:eastAsia="pt-BR"/>
              </w:rPr>
              <w:t>(7.046)</w:t>
            </w:r>
          </w:p>
        </w:tc>
        <w:tc>
          <w:tcPr>
            <w:tcW w:w="495" w:type="pct"/>
            <w:tcBorders>
              <w:top w:val="single" w:sz="4" w:space="0" w:color="008542"/>
              <w:left w:val="nil"/>
              <w:bottom w:val="single" w:sz="4" w:space="0" w:color="008542"/>
              <w:right w:val="nil"/>
            </w:tcBorders>
            <w:shd w:val="solid" w:color="F0F5BF" w:fill="FFFFFF"/>
            <w:tcMar>
              <w:top w:w="0" w:type="dxa"/>
              <w:left w:w="60" w:type="dxa"/>
              <w:bottom w:w="0" w:type="dxa"/>
              <w:right w:w="60" w:type="dxa"/>
            </w:tcMar>
            <w:vAlign w:val="center"/>
          </w:tcPr>
          <w:p w14:paraId="78DB37F2" w14:textId="77777777" w:rsidR="00862B95" w:rsidRPr="00605FE5" w:rsidRDefault="007B2BBC" w:rsidP="00862B95">
            <w:pPr>
              <w:spacing w:after="0" w:line="240" w:lineRule="auto"/>
              <w:jc w:val="center"/>
              <w:rPr>
                <w:rFonts w:ascii="Petrobras Sans" w:eastAsia="Times New Roman" w:hAnsi="Petrobras Sans" w:cs="Petrobras Sans"/>
                <w:b/>
                <w:color w:val="000000"/>
                <w:sz w:val="17"/>
                <w:szCs w:val="17"/>
                <w:lang w:eastAsia="pt-BR"/>
              </w:rPr>
            </w:pPr>
            <w:r w:rsidRPr="00605FE5">
              <w:rPr>
                <w:rFonts w:ascii="Petrobras Sans" w:eastAsia="Times New Roman" w:hAnsi="Petrobras Sans" w:cs="Petrobras Sans"/>
                <w:b/>
                <w:color w:val="000000"/>
                <w:sz w:val="17"/>
                <w:szCs w:val="17"/>
                <w:lang w:eastAsia="pt-BR"/>
              </w:rPr>
              <w:t>274.998</w:t>
            </w:r>
          </w:p>
        </w:tc>
      </w:tr>
      <w:tr w:rsidR="00DE2699" w14:paraId="78DB37FB" w14:textId="77777777" w:rsidTr="00862B95">
        <w:tc>
          <w:tcPr>
            <w:tcW w:w="2188" w:type="pct"/>
            <w:tcBorders>
              <w:top w:val="single" w:sz="4" w:space="0" w:color="008542"/>
              <w:left w:val="nil"/>
              <w:bottom w:val="nil"/>
              <w:right w:val="nil"/>
            </w:tcBorders>
            <w:tcMar>
              <w:top w:w="0" w:type="dxa"/>
              <w:left w:w="60" w:type="dxa"/>
              <w:bottom w:w="0" w:type="dxa"/>
              <w:right w:w="60" w:type="dxa"/>
            </w:tcMar>
            <w:vAlign w:val="center"/>
          </w:tcPr>
          <w:p w14:paraId="78DB37F4" w14:textId="77777777" w:rsidR="00862B95" w:rsidRPr="00605FE5" w:rsidRDefault="007B2BBC" w:rsidP="00862B95">
            <w:pPr>
              <w:spacing w:after="0" w:line="240" w:lineRule="auto"/>
              <w:rPr>
                <w:rFonts w:ascii="Petrobras Sans" w:eastAsia="Times New Roman" w:hAnsi="Petrobras Sans" w:cs="Petrobras Sans"/>
                <w:color w:val="000000"/>
                <w:sz w:val="17"/>
                <w:szCs w:val="17"/>
                <w:lang w:eastAsia="pt-BR"/>
              </w:rPr>
            </w:pPr>
            <w:r w:rsidRPr="00605FE5">
              <w:rPr>
                <w:rFonts w:ascii="Petrobras Sans" w:eastAsia="Times New Roman" w:hAnsi="Petrobras Sans" w:cs="Petrobras Sans"/>
                <w:color w:val="000000"/>
                <w:sz w:val="17"/>
                <w:szCs w:val="17"/>
                <w:lang w:eastAsia="pt-BR"/>
              </w:rPr>
              <w:t>Imposto de renda e contribuição social</w:t>
            </w:r>
          </w:p>
        </w:tc>
        <w:tc>
          <w:tcPr>
            <w:tcW w:w="443" w:type="pct"/>
            <w:tcBorders>
              <w:top w:val="single" w:sz="4" w:space="0" w:color="008542"/>
              <w:left w:val="nil"/>
              <w:bottom w:val="single" w:sz="4" w:space="0" w:color="008542"/>
              <w:right w:val="nil"/>
            </w:tcBorders>
            <w:tcMar>
              <w:top w:w="0" w:type="dxa"/>
              <w:left w:w="60" w:type="dxa"/>
              <w:bottom w:w="0" w:type="dxa"/>
              <w:right w:w="60" w:type="dxa"/>
            </w:tcMar>
            <w:vAlign w:val="center"/>
          </w:tcPr>
          <w:p w14:paraId="78DB37F5" w14:textId="77777777" w:rsidR="00862B95" w:rsidRPr="00605FE5" w:rsidRDefault="007B2BBC" w:rsidP="00862B95">
            <w:pPr>
              <w:spacing w:after="0" w:line="240" w:lineRule="auto"/>
              <w:jc w:val="center"/>
              <w:rPr>
                <w:rFonts w:ascii="Petrobras Sans" w:eastAsia="Times New Roman" w:hAnsi="Petrobras Sans" w:cs="Petrobras Sans"/>
                <w:color w:val="000000"/>
                <w:sz w:val="17"/>
                <w:szCs w:val="17"/>
                <w:lang w:eastAsia="pt-BR"/>
              </w:rPr>
            </w:pPr>
            <w:r w:rsidRPr="00605FE5">
              <w:rPr>
                <w:rFonts w:ascii="Petrobras Sans" w:eastAsia="Times New Roman" w:hAnsi="Petrobras Sans" w:cs="Petrobras Sans"/>
                <w:color w:val="000000"/>
                <w:sz w:val="17"/>
                <w:szCs w:val="17"/>
                <w:lang w:eastAsia="pt-BR"/>
              </w:rPr>
              <w:t>(84.338)</w:t>
            </w:r>
          </w:p>
        </w:tc>
        <w:tc>
          <w:tcPr>
            <w:tcW w:w="443" w:type="pct"/>
            <w:tcBorders>
              <w:top w:val="single" w:sz="4" w:space="0" w:color="008542"/>
              <w:left w:val="nil"/>
              <w:bottom w:val="single" w:sz="4" w:space="0" w:color="008542"/>
              <w:right w:val="nil"/>
            </w:tcBorders>
            <w:tcMar>
              <w:top w:w="0" w:type="dxa"/>
              <w:left w:w="60" w:type="dxa"/>
              <w:bottom w:w="0" w:type="dxa"/>
              <w:right w:w="60" w:type="dxa"/>
            </w:tcMar>
            <w:vAlign w:val="center"/>
          </w:tcPr>
          <w:p w14:paraId="78DB37F6" w14:textId="77777777" w:rsidR="00862B95" w:rsidRPr="00605FE5" w:rsidRDefault="007B2BBC" w:rsidP="00862B95">
            <w:pPr>
              <w:spacing w:after="0" w:line="240" w:lineRule="auto"/>
              <w:jc w:val="center"/>
              <w:rPr>
                <w:rFonts w:ascii="Petrobras Sans" w:eastAsia="Times New Roman" w:hAnsi="Petrobras Sans" w:cs="Petrobras Sans"/>
                <w:color w:val="000000"/>
                <w:sz w:val="17"/>
                <w:szCs w:val="17"/>
                <w:lang w:eastAsia="pt-BR"/>
              </w:rPr>
            </w:pPr>
            <w:r w:rsidRPr="00605FE5">
              <w:rPr>
                <w:rFonts w:ascii="Petrobras Sans" w:eastAsia="Times New Roman" w:hAnsi="Petrobras Sans" w:cs="Petrobras Sans"/>
                <w:color w:val="000000"/>
                <w:sz w:val="17"/>
                <w:szCs w:val="17"/>
                <w:lang w:eastAsia="pt-BR"/>
              </w:rPr>
              <w:t>(19.630)</w:t>
            </w:r>
          </w:p>
        </w:tc>
        <w:tc>
          <w:tcPr>
            <w:tcW w:w="547" w:type="pct"/>
            <w:tcBorders>
              <w:top w:val="single" w:sz="4" w:space="0" w:color="008542"/>
              <w:left w:val="nil"/>
              <w:bottom w:val="single" w:sz="4" w:space="0" w:color="008542"/>
              <w:right w:val="nil"/>
            </w:tcBorders>
            <w:tcMar>
              <w:top w:w="0" w:type="dxa"/>
              <w:left w:w="60" w:type="dxa"/>
              <w:bottom w:w="0" w:type="dxa"/>
              <w:right w:w="60" w:type="dxa"/>
            </w:tcMar>
            <w:vAlign w:val="center"/>
          </w:tcPr>
          <w:p w14:paraId="78DB37F7" w14:textId="77777777" w:rsidR="00862B95" w:rsidRPr="00605FE5" w:rsidRDefault="007B2BBC" w:rsidP="00862B95">
            <w:pPr>
              <w:spacing w:after="0" w:line="240" w:lineRule="auto"/>
              <w:jc w:val="center"/>
              <w:rPr>
                <w:rFonts w:ascii="Petrobras Sans" w:eastAsia="Times New Roman" w:hAnsi="Petrobras Sans" w:cs="Petrobras Sans"/>
                <w:color w:val="000000"/>
                <w:sz w:val="17"/>
                <w:szCs w:val="17"/>
                <w:lang w:eastAsia="pt-BR"/>
              </w:rPr>
            </w:pPr>
            <w:r w:rsidRPr="00605FE5">
              <w:rPr>
                <w:rFonts w:ascii="Petrobras Sans" w:eastAsia="Times New Roman" w:hAnsi="Petrobras Sans" w:cs="Petrobras Sans"/>
                <w:color w:val="000000"/>
                <w:sz w:val="17"/>
                <w:szCs w:val="17"/>
                <w:lang w:eastAsia="pt-BR"/>
              </w:rPr>
              <w:t>(2.742)</w:t>
            </w:r>
          </w:p>
        </w:tc>
        <w:tc>
          <w:tcPr>
            <w:tcW w:w="443" w:type="pct"/>
            <w:tcBorders>
              <w:top w:val="single" w:sz="4" w:space="0" w:color="008542"/>
              <w:left w:val="nil"/>
              <w:bottom w:val="single" w:sz="4" w:space="0" w:color="008542"/>
              <w:right w:val="nil"/>
            </w:tcBorders>
            <w:tcMar>
              <w:top w:w="0" w:type="dxa"/>
              <w:left w:w="60" w:type="dxa"/>
              <w:bottom w:w="0" w:type="dxa"/>
              <w:right w:w="60" w:type="dxa"/>
            </w:tcMar>
            <w:vAlign w:val="center"/>
          </w:tcPr>
          <w:p w14:paraId="78DB37F8" w14:textId="77777777" w:rsidR="00862B95" w:rsidRPr="00605FE5" w:rsidRDefault="007B2BBC" w:rsidP="00862B95">
            <w:pPr>
              <w:spacing w:after="0" w:line="240" w:lineRule="auto"/>
              <w:jc w:val="center"/>
              <w:rPr>
                <w:rFonts w:ascii="Petrobras Sans" w:eastAsia="Times New Roman" w:hAnsi="Petrobras Sans" w:cs="Petrobras Sans"/>
                <w:color w:val="000000"/>
                <w:sz w:val="17"/>
                <w:szCs w:val="17"/>
                <w:lang w:eastAsia="pt-BR"/>
              </w:rPr>
            </w:pPr>
            <w:r w:rsidRPr="00605FE5">
              <w:rPr>
                <w:rFonts w:ascii="Petrobras Sans" w:eastAsia="Times New Roman" w:hAnsi="Petrobras Sans" w:cs="Petrobras Sans"/>
                <w:color w:val="000000"/>
                <w:sz w:val="17"/>
                <w:szCs w:val="17"/>
                <w:lang w:eastAsia="pt-BR"/>
              </w:rPr>
              <w:t>18.321</w:t>
            </w:r>
          </w:p>
        </w:tc>
        <w:tc>
          <w:tcPr>
            <w:tcW w:w="443" w:type="pct"/>
            <w:tcBorders>
              <w:top w:val="single" w:sz="4" w:space="0" w:color="008542"/>
              <w:left w:val="nil"/>
              <w:bottom w:val="single" w:sz="4" w:space="0" w:color="008542"/>
              <w:right w:val="nil"/>
            </w:tcBorders>
            <w:tcMar>
              <w:top w:w="0" w:type="dxa"/>
              <w:left w:w="60" w:type="dxa"/>
              <w:bottom w:w="0" w:type="dxa"/>
              <w:right w:w="60" w:type="dxa"/>
            </w:tcMar>
            <w:vAlign w:val="center"/>
          </w:tcPr>
          <w:p w14:paraId="78DB37F9" w14:textId="77777777" w:rsidR="00862B95" w:rsidRPr="00605FE5" w:rsidRDefault="007B2BBC" w:rsidP="00862B95">
            <w:pPr>
              <w:spacing w:after="0" w:line="240" w:lineRule="auto"/>
              <w:jc w:val="center"/>
              <w:rPr>
                <w:rFonts w:ascii="Petrobras Sans" w:eastAsia="Times New Roman" w:hAnsi="Petrobras Sans" w:cs="Petrobras Sans"/>
                <w:color w:val="000000"/>
                <w:sz w:val="17"/>
                <w:szCs w:val="17"/>
                <w:lang w:eastAsia="pt-BR"/>
              </w:rPr>
            </w:pPr>
            <w:r w:rsidRPr="00605FE5">
              <w:rPr>
                <w:rFonts w:ascii="Petrobras Sans" w:eastAsia="Times New Roman" w:hAnsi="Petrobras Sans" w:cs="Petrobras Sans"/>
                <w:color w:val="000000"/>
                <w:sz w:val="17"/>
                <w:szCs w:val="17"/>
                <w:lang w:eastAsia="pt-BR"/>
              </w:rPr>
              <w:t>2.396</w:t>
            </w:r>
          </w:p>
        </w:tc>
        <w:tc>
          <w:tcPr>
            <w:tcW w:w="495" w:type="pct"/>
            <w:tcBorders>
              <w:top w:val="single" w:sz="4" w:space="0" w:color="008542"/>
              <w:left w:val="nil"/>
              <w:bottom w:val="single" w:sz="4" w:space="0" w:color="008542"/>
              <w:right w:val="nil"/>
            </w:tcBorders>
            <w:tcMar>
              <w:top w:w="0" w:type="dxa"/>
              <w:left w:w="60" w:type="dxa"/>
              <w:bottom w:w="0" w:type="dxa"/>
              <w:right w:w="60" w:type="dxa"/>
            </w:tcMar>
            <w:vAlign w:val="center"/>
          </w:tcPr>
          <w:p w14:paraId="78DB37FA" w14:textId="77777777" w:rsidR="00862B95" w:rsidRPr="00605FE5" w:rsidRDefault="007B2BBC" w:rsidP="00862B95">
            <w:pPr>
              <w:spacing w:after="0" w:line="240" w:lineRule="auto"/>
              <w:jc w:val="center"/>
              <w:rPr>
                <w:rFonts w:ascii="Petrobras Sans" w:eastAsia="Times New Roman" w:hAnsi="Petrobras Sans" w:cs="Petrobras Sans"/>
                <w:color w:val="000000"/>
                <w:sz w:val="17"/>
                <w:szCs w:val="17"/>
                <w:lang w:eastAsia="pt-BR"/>
              </w:rPr>
            </w:pPr>
            <w:r w:rsidRPr="00605FE5">
              <w:rPr>
                <w:rFonts w:ascii="Petrobras Sans" w:eastAsia="Times New Roman" w:hAnsi="Petrobras Sans" w:cs="Petrobras Sans"/>
                <w:color w:val="000000"/>
                <w:sz w:val="17"/>
                <w:szCs w:val="17"/>
                <w:lang w:eastAsia="pt-BR"/>
              </w:rPr>
              <w:t>(85.993)</w:t>
            </w:r>
          </w:p>
        </w:tc>
      </w:tr>
      <w:tr w:rsidR="00DE2699" w14:paraId="78DB3803" w14:textId="77777777" w:rsidTr="00862B95">
        <w:tc>
          <w:tcPr>
            <w:tcW w:w="2188" w:type="pct"/>
            <w:tcBorders>
              <w:top w:val="nil"/>
              <w:left w:val="nil"/>
              <w:bottom w:val="single" w:sz="4" w:space="0" w:color="008542"/>
              <w:right w:val="nil"/>
            </w:tcBorders>
            <w:shd w:val="solid" w:color="F0F5BF" w:fill="FFFFFF"/>
            <w:tcMar>
              <w:top w:w="0" w:type="dxa"/>
              <w:left w:w="60" w:type="dxa"/>
              <w:bottom w:w="0" w:type="dxa"/>
              <w:right w:w="60" w:type="dxa"/>
            </w:tcMar>
            <w:vAlign w:val="center"/>
          </w:tcPr>
          <w:p w14:paraId="78DB37FC" w14:textId="77777777" w:rsidR="00862B95" w:rsidRPr="00605FE5" w:rsidRDefault="007B2BBC" w:rsidP="00862B95">
            <w:pPr>
              <w:spacing w:after="0" w:line="240" w:lineRule="auto"/>
              <w:rPr>
                <w:rFonts w:ascii="Petrobras Sans" w:eastAsia="Times New Roman" w:hAnsi="Petrobras Sans" w:cs="Petrobras Sans"/>
                <w:b/>
                <w:color w:val="000000"/>
                <w:sz w:val="17"/>
                <w:szCs w:val="17"/>
                <w:lang w:eastAsia="pt-BR"/>
              </w:rPr>
            </w:pPr>
            <w:r w:rsidRPr="00605FE5">
              <w:rPr>
                <w:rFonts w:ascii="Petrobras Sans" w:eastAsia="Times New Roman" w:hAnsi="Petrobras Sans" w:cs="Petrobras Sans"/>
                <w:b/>
                <w:color w:val="000000"/>
                <w:sz w:val="17"/>
                <w:szCs w:val="17"/>
                <w:lang w:eastAsia="pt-BR"/>
              </w:rPr>
              <w:t>Lucro líquido (prejuízo)</w:t>
            </w:r>
          </w:p>
        </w:tc>
        <w:tc>
          <w:tcPr>
            <w:tcW w:w="443" w:type="pct"/>
            <w:tcBorders>
              <w:top w:val="single" w:sz="4" w:space="0" w:color="008542"/>
              <w:left w:val="nil"/>
              <w:bottom w:val="single" w:sz="4" w:space="0" w:color="008542"/>
              <w:right w:val="nil"/>
            </w:tcBorders>
            <w:shd w:val="solid" w:color="F0F5BF" w:fill="FFFFFF"/>
            <w:tcMar>
              <w:top w:w="0" w:type="dxa"/>
              <w:left w:w="60" w:type="dxa"/>
              <w:bottom w:w="0" w:type="dxa"/>
              <w:right w:w="60" w:type="dxa"/>
            </w:tcMar>
            <w:vAlign w:val="center"/>
          </w:tcPr>
          <w:p w14:paraId="78DB37FD" w14:textId="77777777" w:rsidR="00862B95" w:rsidRPr="00605FE5" w:rsidRDefault="007B2BBC" w:rsidP="00862B95">
            <w:pPr>
              <w:spacing w:after="0" w:line="240" w:lineRule="auto"/>
              <w:jc w:val="center"/>
              <w:rPr>
                <w:rFonts w:ascii="Petrobras Sans" w:eastAsia="Times New Roman" w:hAnsi="Petrobras Sans" w:cs="Petrobras Sans"/>
                <w:b/>
                <w:color w:val="000000"/>
                <w:sz w:val="17"/>
                <w:szCs w:val="17"/>
                <w:lang w:eastAsia="pt-BR"/>
              </w:rPr>
            </w:pPr>
            <w:r w:rsidRPr="00605FE5">
              <w:rPr>
                <w:rFonts w:ascii="Petrobras Sans" w:eastAsia="Times New Roman" w:hAnsi="Petrobras Sans" w:cs="Petrobras Sans"/>
                <w:b/>
                <w:color w:val="000000"/>
                <w:sz w:val="17"/>
                <w:szCs w:val="17"/>
                <w:lang w:eastAsia="pt-BR"/>
              </w:rPr>
              <w:t>164.577</w:t>
            </w:r>
          </w:p>
        </w:tc>
        <w:tc>
          <w:tcPr>
            <w:tcW w:w="443" w:type="pct"/>
            <w:tcBorders>
              <w:top w:val="single" w:sz="4" w:space="0" w:color="008542"/>
              <w:left w:val="nil"/>
              <w:bottom w:val="single" w:sz="4" w:space="0" w:color="008542"/>
              <w:right w:val="nil"/>
            </w:tcBorders>
            <w:shd w:val="solid" w:color="F0F5BF" w:fill="FFFFFF"/>
            <w:tcMar>
              <w:top w:w="0" w:type="dxa"/>
              <w:left w:w="60" w:type="dxa"/>
              <w:bottom w:w="0" w:type="dxa"/>
              <w:right w:w="60" w:type="dxa"/>
            </w:tcMar>
            <w:vAlign w:val="center"/>
          </w:tcPr>
          <w:p w14:paraId="78DB37FE" w14:textId="77777777" w:rsidR="00862B95" w:rsidRPr="00605FE5" w:rsidRDefault="007B2BBC" w:rsidP="00862B95">
            <w:pPr>
              <w:spacing w:after="0" w:line="240" w:lineRule="auto"/>
              <w:jc w:val="center"/>
              <w:rPr>
                <w:rFonts w:ascii="Petrobras Sans" w:eastAsia="Times New Roman" w:hAnsi="Petrobras Sans" w:cs="Petrobras Sans"/>
                <w:b/>
                <w:color w:val="000000"/>
                <w:sz w:val="17"/>
                <w:szCs w:val="17"/>
                <w:lang w:eastAsia="pt-BR"/>
              </w:rPr>
            </w:pPr>
            <w:r w:rsidRPr="00605FE5">
              <w:rPr>
                <w:rFonts w:ascii="Petrobras Sans" w:eastAsia="Times New Roman" w:hAnsi="Petrobras Sans" w:cs="Petrobras Sans"/>
                <w:b/>
                <w:color w:val="000000"/>
                <w:sz w:val="17"/>
                <w:szCs w:val="17"/>
                <w:lang w:eastAsia="pt-BR"/>
              </w:rPr>
              <w:t>38.142</w:t>
            </w:r>
          </w:p>
        </w:tc>
        <w:tc>
          <w:tcPr>
            <w:tcW w:w="547" w:type="pct"/>
            <w:tcBorders>
              <w:top w:val="single" w:sz="4" w:space="0" w:color="008542"/>
              <w:left w:val="nil"/>
              <w:bottom w:val="single" w:sz="4" w:space="0" w:color="008542"/>
              <w:right w:val="nil"/>
            </w:tcBorders>
            <w:shd w:val="solid" w:color="F0F5BF" w:fill="FFFFFF"/>
            <w:tcMar>
              <w:top w:w="0" w:type="dxa"/>
              <w:left w:w="60" w:type="dxa"/>
              <w:bottom w:w="0" w:type="dxa"/>
              <w:right w:w="60" w:type="dxa"/>
            </w:tcMar>
            <w:vAlign w:val="center"/>
          </w:tcPr>
          <w:p w14:paraId="78DB37FF" w14:textId="77777777" w:rsidR="00862B95" w:rsidRPr="00605FE5" w:rsidRDefault="007B2BBC" w:rsidP="00862B95">
            <w:pPr>
              <w:spacing w:after="0" w:line="240" w:lineRule="auto"/>
              <w:jc w:val="center"/>
              <w:rPr>
                <w:rFonts w:ascii="Petrobras Sans" w:eastAsia="Times New Roman" w:hAnsi="Petrobras Sans" w:cs="Petrobras Sans"/>
                <w:b/>
                <w:color w:val="000000"/>
                <w:sz w:val="17"/>
                <w:szCs w:val="17"/>
                <w:lang w:eastAsia="pt-BR"/>
              </w:rPr>
            </w:pPr>
            <w:r w:rsidRPr="00605FE5">
              <w:rPr>
                <w:rFonts w:ascii="Petrobras Sans" w:eastAsia="Times New Roman" w:hAnsi="Petrobras Sans" w:cs="Petrobras Sans"/>
                <w:b/>
                <w:color w:val="000000"/>
                <w:sz w:val="17"/>
                <w:szCs w:val="17"/>
                <w:lang w:eastAsia="pt-BR"/>
              </w:rPr>
              <w:t>5.739</w:t>
            </w:r>
          </w:p>
        </w:tc>
        <w:tc>
          <w:tcPr>
            <w:tcW w:w="443" w:type="pct"/>
            <w:tcBorders>
              <w:top w:val="single" w:sz="4" w:space="0" w:color="008542"/>
              <w:left w:val="nil"/>
              <w:bottom w:val="single" w:sz="4" w:space="0" w:color="008542"/>
              <w:right w:val="nil"/>
            </w:tcBorders>
            <w:shd w:val="solid" w:color="F0F5BF" w:fill="FFFFFF"/>
            <w:tcMar>
              <w:top w:w="0" w:type="dxa"/>
              <w:left w:w="60" w:type="dxa"/>
              <w:bottom w:w="0" w:type="dxa"/>
              <w:right w:w="60" w:type="dxa"/>
            </w:tcMar>
            <w:vAlign w:val="center"/>
          </w:tcPr>
          <w:p w14:paraId="78DB3800" w14:textId="77777777" w:rsidR="00862B95" w:rsidRPr="00605FE5" w:rsidRDefault="007B2BBC" w:rsidP="00862B95">
            <w:pPr>
              <w:spacing w:after="0" w:line="240" w:lineRule="auto"/>
              <w:jc w:val="center"/>
              <w:rPr>
                <w:rFonts w:ascii="Petrobras Sans" w:eastAsia="Times New Roman" w:hAnsi="Petrobras Sans" w:cs="Petrobras Sans"/>
                <w:b/>
                <w:color w:val="000000"/>
                <w:sz w:val="17"/>
                <w:szCs w:val="17"/>
                <w:lang w:eastAsia="pt-BR"/>
              </w:rPr>
            </w:pPr>
            <w:r w:rsidRPr="00605FE5">
              <w:rPr>
                <w:rFonts w:ascii="Petrobras Sans" w:eastAsia="Times New Roman" w:hAnsi="Petrobras Sans" w:cs="Petrobras Sans"/>
                <w:b/>
                <w:color w:val="000000"/>
                <w:sz w:val="17"/>
                <w:szCs w:val="17"/>
                <w:lang w:eastAsia="pt-BR"/>
              </w:rPr>
              <w:t>(14.803)</w:t>
            </w:r>
          </w:p>
        </w:tc>
        <w:tc>
          <w:tcPr>
            <w:tcW w:w="443" w:type="pct"/>
            <w:tcBorders>
              <w:top w:val="single" w:sz="4" w:space="0" w:color="008542"/>
              <w:left w:val="nil"/>
              <w:bottom w:val="single" w:sz="4" w:space="0" w:color="008542"/>
              <w:right w:val="nil"/>
            </w:tcBorders>
            <w:shd w:val="solid" w:color="F0F5BF" w:fill="FFFFFF"/>
            <w:tcMar>
              <w:top w:w="0" w:type="dxa"/>
              <w:left w:w="60" w:type="dxa"/>
              <w:bottom w:w="0" w:type="dxa"/>
              <w:right w:w="60" w:type="dxa"/>
            </w:tcMar>
            <w:vAlign w:val="center"/>
          </w:tcPr>
          <w:p w14:paraId="78DB3801" w14:textId="77777777" w:rsidR="00862B95" w:rsidRPr="00605FE5" w:rsidRDefault="007B2BBC" w:rsidP="00862B95">
            <w:pPr>
              <w:spacing w:after="0" w:line="240" w:lineRule="auto"/>
              <w:jc w:val="center"/>
              <w:rPr>
                <w:rFonts w:ascii="Petrobras Sans" w:eastAsia="Times New Roman" w:hAnsi="Petrobras Sans" w:cs="Petrobras Sans"/>
                <w:b/>
                <w:color w:val="000000"/>
                <w:sz w:val="17"/>
                <w:szCs w:val="17"/>
                <w:lang w:eastAsia="pt-BR"/>
              </w:rPr>
            </w:pPr>
            <w:r w:rsidRPr="00605FE5">
              <w:rPr>
                <w:rFonts w:ascii="Petrobras Sans" w:eastAsia="Times New Roman" w:hAnsi="Petrobras Sans" w:cs="Petrobras Sans"/>
                <w:b/>
                <w:color w:val="000000"/>
                <w:sz w:val="17"/>
                <w:szCs w:val="17"/>
                <w:lang w:eastAsia="pt-BR"/>
              </w:rPr>
              <w:t>(4.650)</w:t>
            </w:r>
          </w:p>
        </w:tc>
        <w:tc>
          <w:tcPr>
            <w:tcW w:w="495" w:type="pct"/>
            <w:tcBorders>
              <w:top w:val="single" w:sz="4" w:space="0" w:color="008542"/>
              <w:left w:val="nil"/>
              <w:bottom w:val="single" w:sz="4" w:space="0" w:color="008542"/>
              <w:right w:val="nil"/>
            </w:tcBorders>
            <w:shd w:val="solid" w:color="F0F5BF" w:fill="FFFFFF"/>
            <w:tcMar>
              <w:top w:w="0" w:type="dxa"/>
              <w:left w:w="60" w:type="dxa"/>
              <w:bottom w:w="0" w:type="dxa"/>
              <w:right w:w="60" w:type="dxa"/>
            </w:tcMar>
            <w:vAlign w:val="center"/>
          </w:tcPr>
          <w:p w14:paraId="78DB3802" w14:textId="77777777" w:rsidR="00862B95" w:rsidRPr="00605FE5" w:rsidRDefault="007B2BBC" w:rsidP="00862B95">
            <w:pPr>
              <w:spacing w:after="0" w:line="240" w:lineRule="auto"/>
              <w:jc w:val="center"/>
              <w:rPr>
                <w:rFonts w:ascii="Petrobras Sans" w:eastAsia="Times New Roman" w:hAnsi="Petrobras Sans" w:cs="Petrobras Sans"/>
                <w:b/>
                <w:color w:val="000000"/>
                <w:sz w:val="17"/>
                <w:szCs w:val="17"/>
                <w:lang w:eastAsia="pt-BR"/>
              </w:rPr>
            </w:pPr>
            <w:r w:rsidRPr="00605FE5">
              <w:rPr>
                <w:rFonts w:ascii="Petrobras Sans" w:eastAsia="Times New Roman" w:hAnsi="Petrobras Sans" w:cs="Petrobras Sans"/>
                <w:b/>
                <w:color w:val="000000"/>
                <w:sz w:val="17"/>
                <w:szCs w:val="17"/>
                <w:lang w:eastAsia="pt-BR"/>
              </w:rPr>
              <w:t>189.005</w:t>
            </w:r>
          </w:p>
        </w:tc>
      </w:tr>
      <w:tr w:rsidR="00DE2699" w14:paraId="78DB380B" w14:textId="77777777" w:rsidTr="00862B95">
        <w:tc>
          <w:tcPr>
            <w:tcW w:w="2188" w:type="pct"/>
            <w:tcBorders>
              <w:top w:val="single" w:sz="4" w:space="0" w:color="008542"/>
              <w:left w:val="nil"/>
              <w:bottom w:val="nil"/>
              <w:right w:val="nil"/>
            </w:tcBorders>
            <w:tcMar>
              <w:top w:w="0" w:type="dxa"/>
              <w:left w:w="60" w:type="dxa"/>
              <w:bottom w:w="0" w:type="dxa"/>
              <w:right w:w="60" w:type="dxa"/>
            </w:tcMar>
            <w:vAlign w:val="center"/>
          </w:tcPr>
          <w:p w14:paraId="78DB3804" w14:textId="77777777" w:rsidR="00862B95" w:rsidRPr="00605FE5" w:rsidRDefault="007B2BBC" w:rsidP="00862B95">
            <w:pPr>
              <w:spacing w:after="0" w:line="240" w:lineRule="auto"/>
              <w:rPr>
                <w:rFonts w:ascii="Petrobras Sans" w:eastAsia="Times New Roman" w:hAnsi="Petrobras Sans" w:cs="Petrobras Sans"/>
                <w:color w:val="000000"/>
                <w:sz w:val="17"/>
                <w:szCs w:val="17"/>
                <w:lang w:eastAsia="pt-BR"/>
              </w:rPr>
            </w:pPr>
            <w:r w:rsidRPr="00605FE5">
              <w:rPr>
                <w:rFonts w:ascii="Petrobras Sans" w:eastAsia="Times New Roman" w:hAnsi="Petrobras Sans" w:cs="Petrobras Sans"/>
                <w:color w:val="000000"/>
                <w:sz w:val="17"/>
                <w:szCs w:val="17"/>
                <w:lang w:eastAsia="pt-BR"/>
              </w:rPr>
              <w:t>Atribuível aos:</w:t>
            </w:r>
          </w:p>
        </w:tc>
        <w:tc>
          <w:tcPr>
            <w:tcW w:w="443" w:type="pct"/>
            <w:tcBorders>
              <w:top w:val="single" w:sz="4" w:space="0" w:color="008542"/>
              <w:left w:val="nil"/>
              <w:bottom w:val="nil"/>
              <w:right w:val="nil"/>
            </w:tcBorders>
            <w:tcMar>
              <w:top w:w="0" w:type="dxa"/>
              <w:left w:w="60" w:type="dxa"/>
              <w:bottom w:w="0" w:type="dxa"/>
              <w:right w:w="60" w:type="dxa"/>
            </w:tcMar>
            <w:vAlign w:val="center"/>
          </w:tcPr>
          <w:p w14:paraId="78DB3805" w14:textId="77777777" w:rsidR="00862B95" w:rsidRPr="00605FE5" w:rsidRDefault="00862B95" w:rsidP="00862B95">
            <w:pPr>
              <w:spacing w:after="0" w:line="240" w:lineRule="auto"/>
              <w:jc w:val="center"/>
              <w:rPr>
                <w:rFonts w:ascii="Petrobras Sans" w:eastAsia="Times New Roman" w:hAnsi="Petrobras Sans" w:cs="Petrobras Sans"/>
                <w:color w:val="000000"/>
                <w:sz w:val="17"/>
                <w:szCs w:val="17"/>
                <w:lang w:eastAsia="pt-BR"/>
              </w:rPr>
            </w:pPr>
          </w:p>
        </w:tc>
        <w:tc>
          <w:tcPr>
            <w:tcW w:w="443" w:type="pct"/>
            <w:tcBorders>
              <w:top w:val="single" w:sz="4" w:space="0" w:color="008542"/>
              <w:left w:val="nil"/>
              <w:bottom w:val="nil"/>
              <w:right w:val="nil"/>
            </w:tcBorders>
            <w:tcMar>
              <w:top w:w="0" w:type="dxa"/>
              <w:left w:w="60" w:type="dxa"/>
              <w:bottom w:w="0" w:type="dxa"/>
              <w:right w:w="60" w:type="dxa"/>
            </w:tcMar>
            <w:vAlign w:val="center"/>
          </w:tcPr>
          <w:p w14:paraId="78DB3806" w14:textId="77777777" w:rsidR="00862B95" w:rsidRPr="00605FE5" w:rsidRDefault="00862B95" w:rsidP="00862B95">
            <w:pPr>
              <w:spacing w:after="0" w:line="240" w:lineRule="auto"/>
              <w:jc w:val="center"/>
              <w:rPr>
                <w:rFonts w:ascii="Petrobras Sans" w:eastAsia="Times New Roman" w:hAnsi="Petrobras Sans" w:cs="Petrobras Sans"/>
                <w:color w:val="000000"/>
                <w:sz w:val="17"/>
                <w:szCs w:val="17"/>
                <w:lang w:eastAsia="pt-BR"/>
              </w:rPr>
            </w:pPr>
          </w:p>
        </w:tc>
        <w:tc>
          <w:tcPr>
            <w:tcW w:w="547" w:type="pct"/>
            <w:tcBorders>
              <w:top w:val="single" w:sz="4" w:space="0" w:color="008542"/>
              <w:left w:val="nil"/>
              <w:bottom w:val="nil"/>
              <w:right w:val="nil"/>
            </w:tcBorders>
            <w:tcMar>
              <w:top w:w="0" w:type="dxa"/>
              <w:left w:w="60" w:type="dxa"/>
              <w:bottom w:w="0" w:type="dxa"/>
              <w:right w:w="60" w:type="dxa"/>
            </w:tcMar>
            <w:vAlign w:val="center"/>
          </w:tcPr>
          <w:p w14:paraId="78DB3807" w14:textId="77777777" w:rsidR="00862B95" w:rsidRPr="00605FE5" w:rsidRDefault="00862B95" w:rsidP="00862B95">
            <w:pPr>
              <w:spacing w:after="0" w:line="240" w:lineRule="auto"/>
              <w:jc w:val="center"/>
              <w:rPr>
                <w:rFonts w:ascii="Petrobras Sans" w:eastAsia="Times New Roman" w:hAnsi="Petrobras Sans" w:cs="Petrobras Sans"/>
                <w:color w:val="000000"/>
                <w:sz w:val="17"/>
                <w:szCs w:val="17"/>
                <w:lang w:eastAsia="pt-BR"/>
              </w:rPr>
            </w:pPr>
          </w:p>
        </w:tc>
        <w:tc>
          <w:tcPr>
            <w:tcW w:w="443" w:type="pct"/>
            <w:tcBorders>
              <w:top w:val="single" w:sz="4" w:space="0" w:color="008542"/>
              <w:left w:val="nil"/>
              <w:bottom w:val="nil"/>
              <w:right w:val="nil"/>
            </w:tcBorders>
            <w:tcMar>
              <w:top w:w="0" w:type="dxa"/>
              <w:left w:w="60" w:type="dxa"/>
              <w:bottom w:w="0" w:type="dxa"/>
              <w:right w:w="60" w:type="dxa"/>
            </w:tcMar>
            <w:vAlign w:val="center"/>
          </w:tcPr>
          <w:p w14:paraId="78DB3808" w14:textId="77777777" w:rsidR="00862B95" w:rsidRPr="00605FE5" w:rsidRDefault="00862B95" w:rsidP="00862B95">
            <w:pPr>
              <w:spacing w:after="0" w:line="240" w:lineRule="auto"/>
              <w:jc w:val="center"/>
              <w:rPr>
                <w:rFonts w:ascii="Petrobras Sans" w:eastAsia="Times New Roman" w:hAnsi="Petrobras Sans" w:cs="Petrobras Sans"/>
                <w:color w:val="000000"/>
                <w:sz w:val="17"/>
                <w:szCs w:val="17"/>
                <w:lang w:eastAsia="pt-BR"/>
              </w:rPr>
            </w:pPr>
          </w:p>
        </w:tc>
        <w:tc>
          <w:tcPr>
            <w:tcW w:w="443" w:type="pct"/>
            <w:tcBorders>
              <w:top w:val="single" w:sz="4" w:space="0" w:color="008542"/>
              <w:left w:val="nil"/>
              <w:bottom w:val="nil"/>
              <w:right w:val="nil"/>
            </w:tcBorders>
            <w:tcMar>
              <w:top w:w="0" w:type="dxa"/>
              <w:left w:w="60" w:type="dxa"/>
              <w:bottom w:w="0" w:type="dxa"/>
              <w:right w:w="60" w:type="dxa"/>
            </w:tcMar>
            <w:vAlign w:val="center"/>
          </w:tcPr>
          <w:p w14:paraId="78DB3809" w14:textId="77777777" w:rsidR="00862B95" w:rsidRPr="00605FE5" w:rsidRDefault="00862B95" w:rsidP="00862B95">
            <w:pPr>
              <w:spacing w:after="0" w:line="240" w:lineRule="auto"/>
              <w:jc w:val="center"/>
              <w:rPr>
                <w:rFonts w:ascii="Petrobras Sans" w:eastAsia="Times New Roman" w:hAnsi="Petrobras Sans" w:cs="Petrobras Sans"/>
                <w:color w:val="000000"/>
                <w:sz w:val="17"/>
                <w:szCs w:val="17"/>
                <w:lang w:eastAsia="pt-BR"/>
              </w:rPr>
            </w:pPr>
          </w:p>
        </w:tc>
        <w:tc>
          <w:tcPr>
            <w:tcW w:w="495" w:type="pct"/>
            <w:tcBorders>
              <w:top w:val="single" w:sz="4" w:space="0" w:color="008542"/>
              <w:left w:val="nil"/>
              <w:bottom w:val="nil"/>
              <w:right w:val="nil"/>
            </w:tcBorders>
            <w:tcMar>
              <w:top w:w="0" w:type="dxa"/>
              <w:left w:w="60" w:type="dxa"/>
              <w:bottom w:w="0" w:type="dxa"/>
              <w:right w:w="60" w:type="dxa"/>
            </w:tcMar>
            <w:vAlign w:val="center"/>
          </w:tcPr>
          <w:p w14:paraId="78DB380A" w14:textId="77777777" w:rsidR="00862B95" w:rsidRPr="00605FE5" w:rsidRDefault="00862B95" w:rsidP="00862B95">
            <w:pPr>
              <w:spacing w:after="0" w:line="240" w:lineRule="auto"/>
              <w:jc w:val="center"/>
              <w:rPr>
                <w:rFonts w:ascii="Petrobras Sans" w:eastAsia="Times New Roman" w:hAnsi="Petrobras Sans" w:cs="Petrobras Sans"/>
                <w:color w:val="000000"/>
                <w:sz w:val="17"/>
                <w:szCs w:val="17"/>
                <w:lang w:eastAsia="pt-BR"/>
              </w:rPr>
            </w:pPr>
          </w:p>
        </w:tc>
      </w:tr>
      <w:tr w:rsidR="00DE2699" w14:paraId="78DB3813" w14:textId="77777777" w:rsidTr="00862B95">
        <w:tc>
          <w:tcPr>
            <w:tcW w:w="2188" w:type="pct"/>
            <w:tcBorders>
              <w:top w:val="nil"/>
              <w:left w:val="nil"/>
              <w:bottom w:val="nil"/>
              <w:right w:val="nil"/>
            </w:tcBorders>
            <w:shd w:val="solid" w:color="F0F5BF" w:fill="FFFFFF"/>
            <w:tcMar>
              <w:top w:w="0" w:type="dxa"/>
              <w:left w:w="60" w:type="dxa"/>
              <w:bottom w:w="0" w:type="dxa"/>
              <w:right w:w="60" w:type="dxa"/>
            </w:tcMar>
            <w:vAlign w:val="center"/>
          </w:tcPr>
          <w:p w14:paraId="78DB380C" w14:textId="77777777" w:rsidR="00862B95" w:rsidRPr="00605FE5" w:rsidRDefault="007B2BBC" w:rsidP="00862B95">
            <w:pPr>
              <w:spacing w:after="0" w:line="240" w:lineRule="auto"/>
              <w:rPr>
                <w:rFonts w:ascii="Petrobras Sans" w:eastAsia="Times New Roman" w:hAnsi="Petrobras Sans" w:cs="Petrobras Sans"/>
                <w:color w:val="000000"/>
                <w:sz w:val="17"/>
                <w:szCs w:val="17"/>
                <w:lang w:eastAsia="pt-BR"/>
              </w:rPr>
            </w:pPr>
            <w:r w:rsidRPr="00605FE5">
              <w:rPr>
                <w:rFonts w:ascii="Petrobras Sans" w:eastAsia="Times New Roman" w:hAnsi="Petrobras Sans" w:cs="Petrobras Sans"/>
                <w:color w:val="000000"/>
                <w:sz w:val="17"/>
                <w:szCs w:val="17"/>
                <w:lang w:eastAsia="pt-BR"/>
              </w:rPr>
              <w:t>Acionistas da Petrobras</w:t>
            </w:r>
          </w:p>
        </w:tc>
        <w:tc>
          <w:tcPr>
            <w:tcW w:w="443" w:type="pct"/>
            <w:tcBorders>
              <w:top w:val="nil"/>
              <w:left w:val="nil"/>
              <w:bottom w:val="single" w:sz="4" w:space="0" w:color="008542"/>
              <w:right w:val="nil"/>
            </w:tcBorders>
            <w:shd w:val="solid" w:color="F0F5BF" w:fill="FFFFFF"/>
            <w:tcMar>
              <w:top w:w="0" w:type="dxa"/>
              <w:left w:w="60" w:type="dxa"/>
              <w:bottom w:w="0" w:type="dxa"/>
              <w:right w:w="60" w:type="dxa"/>
            </w:tcMar>
            <w:vAlign w:val="center"/>
          </w:tcPr>
          <w:p w14:paraId="78DB380D" w14:textId="77777777" w:rsidR="00862B95" w:rsidRPr="00605FE5" w:rsidRDefault="007B2BBC" w:rsidP="00862B95">
            <w:pPr>
              <w:spacing w:after="0" w:line="240" w:lineRule="auto"/>
              <w:jc w:val="center"/>
              <w:rPr>
                <w:rFonts w:ascii="Petrobras Sans" w:eastAsia="Times New Roman" w:hAnsi="Petrobras Sans" w:cs="Petrobras Sans"/>
                <w:color w:val="000000"/>
                <w:sz w:val="17"/>
                <w:szCs w:val="17"/>
                <w:lang w:eastAsia="pt-BR"/>
              </w:rPr>
            </w:pPr>
            <w:r w:rsidRPr="00605FE5">
              <w:rPr>
                <w:rFonts w:ascii="Petrobras Sans" w:eastAsia="Times New Roman" w:hAnsi="Petrobras Sans" w:cs="Petrobras Sans"/>
                <w:color w:val="000000"/>
                <w:sz w:val="17"/>
                <w:szCs w:val="17"/>
                <w:lang w:eastAsia="pt-BR"/>
              </w:rPr>
              <w:t>164.600</w:t>
            </w:r>
          </w:p>
        </w:tc>
        <w:tc>
          <w:tcPr>
            <w:tcW w:w="443" w:type="pct"/>
            <w:tcBorders>
              <w:top w:val="nil"/>
              <w:left w:val="nil"/>
              <w:bottom w:val="single" w:sz="4" w:space="0" w:color="008542"/>
              <w:right w:val="nil"/>
            </w:tcBorders>
            <w:shd w:val="solid" w:color="F0F5BF" w:fill="FFFFFF"/>
            <w:tcMar>
              <w:top w:w="0" w:type="dxa"/>
              <w:left w:w="60" w:type="dxa"/>
              <w:bottom w:w="0" w:type="dxa"/>
              <w:right w:w="60" w:type="dxa"/>
            </w:tcMar>
            <w:vAlign w:val="center"/>
          </w:tcPr>
          <w:p w14:paraId="78DB380E" w14:textId="77777777" w:rsidR="00862B95" w:rsidRPr="00605FE5" w:rsidRDefault="007B2BBC" w:rsidP="00862B95">
            <w:pPr>
              <w:spacing w:after="0" w:line="240" w:lineRule="auto"/>
              <w:jc w:val="center"/>
              <w:rPr>
                <w:rFonts w:ascii="Petrobras Sans" w:eastAsia="Times New Roman" w:hAnsi="Petrobras Sans" w:cs="Petrobras Sans"/>
                <w:color w:val="000000"/>
                <w:sz w:val="17"/>
                <w:szCs w:val="17"/>
                <w:lang w:eastAsia="pt-BR"/>
              </w:rPr>
            </w:pPr>
            <w:r w:rsidRPr="00605FE5">
              <w:rPr>
                <w:rFonts w:ascii="Petrobras Sans" w:eastAsia="Times New Roman" w:hAnsi="Petrobras Sans" w:cs="Petrobras Sans"/>
                <w:color w:val="000000"/>
                <w:sz w:val="17"/>
                <w:szCs w:val="17"/>
                <w:lang w:eastAsia="pt-BR"/>
              </w:rPr>
              <w:t>38.142</w:t>
            </w:r>
          </w:p>
        </w:tc>
        <w:tc>
          <w:tcPr>
            <w:tcW w:w="547" w:type="pct"/>
            <w:tcBorders>
              <w:top w:val="nil"/>
              <w:left w:val="nil"/>
              <w:bottom w:val="single" w:sz="4" w:space="0" w:color="008542"/>
              <w:right w:val="nil"/>
            </w:tcBorders>
            <w:shd w:val="solid" w:color="F0F5BF" w:fill="FFFFFF"/>
            <w:tcMar>
              <w:top w:w="0" w:type="dxa"/>
              <w:left w:w="60" w:type="dxa"/>
              <w:bottom w:w="0" w:type="dxa"/>
              <w:right w:w="60" w:type="dxa"/>
            </w:tcMar>
            <w:vAlign w:val="center"/>
          </w:tcPr>
          <w:p w14:paraId="78DB380F" w14:textId="77777777" w:rsidR="00862B95" w:rsidRPr="00605FE5" w:rsidRDefault="007B2BBC" w:rsidP="00862B95">
            <w:pPr>
              <w:spacing w:after="0" w:line="240" w:lineRule="auto"/>
              <w:jc w:val="center"/>
              <w:rPr>
                <w:rFonts w:ascii="Petrobras Sans" w:eastAsia="Times New Roman" w:hAnsi="Petrobras Sans" w:cs="Petrobras Sans"/>
                <w:color w:val="000000"/>
                <w:sz w:val="17"/>
                <w:szCs w:val="17"/>
                <w:lang w:eastAsia="pt-BR"/>
              </w:rPr>
            </w:pPr>
            <w:r w:rsidRPr="00605FE5">
              <w:rPr>
                <w:rFonts w:ascii="Petrobras Sans" w:eastAsia="Times New Roman" w:hAnsi="Petrobras Sans" w:cs="Petrobras Sans"/>
                <w:color w:val="000000"/>
                <w:sz w:val="17"/>
                <w:szCs w:val="17"/>
                <w:lang w:eastAsia="pt-BR"/>
              </w:rPr>
              <w:t>5.277</w:t>
            </w:r>
          </w:p>
        </w:tc>
        <w:tc>
          <w:tcPr>
            <w:tcW w:w="443" w:type="pct"/>
            <w:tcBorders>
              <w:top w:val="nil"/>
              <w:left w:val="nil"/>
              <w:bottom w:val="single" w:sz="4" w:space="0" w:color="008542"/>
              <w:right w:val="nil"/>
            </w:tcBorders>
            <w:shd w:val="solid" w:color="F0F5BF" w:fill="FFFFFF"/>
            <w:tcMar>
              <w:top w:w="0" w:type="dxa"/>
              <w:left w:w="60" w:type="dxa"/>
              <w:bottom w:w="0" w:type="dxa"/>
              <w:right w:w="60" w:type="dxa"/>
            </w:tcMar>
            <w:vAlign w:val="center"/>
          </w:tcPr>
          <w:p w14:paraId="78DB3810" w14:textId="77777777" w:rsidR="00862B95" w:rsidRPr="00605FE5" w:rsidRDefault="007B2BBC" w:rsidP="00862B95">
            <w:pPr>
              <w:spacing w:after="0" w:line="240" w:lineRule="auto"/>
              <w:jc w:val="center"/>
              <w:rPr>
                <w:rFonts w:ascii="Petrobras Sans" w:eastAsia="Times New Roman" w:hAnsi="Petrobras Sans" w:cs="Petrobras Sans"/>
                <w:color w:val="000000"/>
                <w:sz w:val="17"/>
                <w:szCs w:val="17"/>
                <w:lang w:eastAsia="pt-BR"/>
              </w:rPr>
            </w:pPr>
            <w:r w:rsidRPr="00605FE5">
              <w:rPr>
                <w:rFonts w:ascii="Petrobras Sans" w:eastAsia="Times New Roman" w:hAnsi="Petrobras Sans" w:cs="Petrobras Sans"/>
                <w:color w:val="000000"/>
                <w:sz w:val="17"/>
                <w:szCs w:val="17"/>
                <w:lang w:eastAsia="pt-BR"/>
              </w:rPr>
              <w:t>(15.041)</w:t>
            </w:r>
          </w:p>
        </w:tc>
        <w:tc>
          <w:tcPr>
            <w:tcW w:w="443" w:type="pct"/>
            <w:tcBorders>
              <w:top w:val="nil"/>
              <w:left w:val="nil"/>
              <w:bottom w:val="single" w:sz="4" w:space="0" w:color="008542"/>
              <w:right w:val="nil"/>
            </w:tcBorders>
            <w:shd w:val="solid" w:color="F0F5BF" w:fill="FFFFFF"/>
            <w:tcMar>
              <w:top w:w="0" w:type="dxa"/>
              <w:left w:w="60" w:type="dxa"/>
              <w:bottom w:w="0" w:type="dxa"/>
              <w:right w:w="60" w:type="dxa"/>
            </w:tcMar>
            <w:vAlign w:val="center"/>
          </w:tcPr>
          <w:p w14:paraId="78DB3811" w14:textId="77777777" w:rsidR="00862B95" w:rsidRPr="00605FE5" w:rsidRDefault="007B2BBC" w:rsidP="00862B95">
            <w:pPr>
              <w:spacing w:after="0" w:line="240" w:lineRule="auto"/>
              <w:jc w:val="center"/>
              <w:rPr>
                <w:rFonts w:ascii="Petrobras Sans" w:eastAsia="Times New Roman" w:hAnsi="Petrobras Sans" w:cs="Petrobras Sans"/>
                <w:color w:val="000000"/>
                <w:sz w:val="17"/>
                <w:szCs w:val="17"/>
                <w:lang w:eastAsia="pt-BR"/>
              </w:rPr>
            </w:pPr>
            <w:r w:rsidRPr="00605FE5">
              <w:rPr>
                <w:rFonts w:ascii="Petrobras Sans" w:eastAsia="Times New Roman" w:hAnsi="Petrobras Sans" w:cs="Petrobras Sans"/>
                <w:color w:val="000000"/>
                <w:sz w:val="17"/>
                <w:szCs w:val="17"/>
                <w:lang w:eastAsia="pt-BR"/>
              </w:rPr>
              <w:t>(4.650)</w:t>
            </w:r>
          </w:p>
        </w:tc>
        <w:tc>
          <w:tcPr>
            <w:tcW w:w="495" w:type="pct"/>
            <w:tcBorders>
              <w:top w:val="nil"/>
              <w:left w:val="nil"/>
              <w:bottom w:val="single" w:sz="4" w:space="0" w:color="008542"/>
              <w:right w:val="nil"/>
            </w:tcBorders>
            <w:shd w:val="solid" w:color="F0F5BF" w:fill="FFFFFF"/>
            <w:tcMar>
              <w:top w:w="0" w:type="dxa"/>
              <w:left w:w="60" w:type="dxa"/>
              <w:bottom w:w="0" w:type="dxa"/>
              <w:right w:w="60" w:type="dxa"/>
            </w:tcMar>
            <w:vAlign w:val="center"/>
          </w:tcPr>
          <w:p w14:paraId="78DB3812" w14:textId="77777777" w:rsidR="00862B95" w:rsidRPr="00605FE5" w:rsidRDefault="007B2BBC" w:rsidP="00862B95">
            <w:pPr>
              <w:spacing w:after="0" w:line="240" w:lineRule="auto"/>
              <w:jc w:val="center"/>
              <w:rPr>
                <w:rFonts w:ascii="Petrobras Sans" w:eastAsia="Times New Roman" w:hAnsi="Petrobras Sans" w:cs="Petrobras Sans"/>
                <w:color w:val="000000"/>
                <w:sz w:val="17"/>
                <w:szCs w:val="17"/>
                <w:lang w:eastAsia="pt-BR"/>
              </w:rPr>
            </w:pPr>
            <w:r w:rsidRPr="00605FE5">
              <w:rPr>
                <w:rFonts w:ascii="Petrobras Sans" w:eastAsia="Times New Roman" w:hAnsi="Petrobras Sans" w:cs="Petrobras Sans"/>
                <w:color w:val="000000"/>
                <w:sz w:val="17"/>
                <w:szCs w:val="17"/>
                <w:lang w:eastAsia="pt-BR"/>
              </w:rPr>
              <w:t>188.328</w:t>
            </w:r>
          </w:p>
        </w:tc>
      </w:tr>
      <w:tr w:rsidR="00DE2699" w14:paraId="78DB381B" w14:textId="77777777" w:rsidTr="00862B95">
        <w:tc>
          <w:tcPr>
            <w:tcW w:w="2188" w:type="pct"/>
            <w:tcBorders>
              <w:top w:val="nil"/>
              <w:left w:val="nil"/>
              <w:bottom w:val="single" w:sz="4" w:space="0" w:color="008542"/>
              <w:right w:val="nil"/>
            </w:tcBorders>
            <w:tcMar>
              <w:top w:w="0" w:type="dxa"/>
              <w:left w:w="60" w:type="dxa"/>
              <w:bottom w:w="0" w:type="dxa"/>
              <w:right w:w="60" w:type="dxa"/>
            </w:tcMar>
            <w:vAlign w:val="center"/>
          </w:tcPr>
          <w:p w14:paraId="78DB3814" w14:textId="77777777" w:rsidR="00862B95" w:rsidRPr="00605FE5" w:rsidRDefault="007B2BBC" w:rsidP="00862B95">
            <w:pPr>
              <w:spacing w:after="0" w:line="240" w:lineRule="auto"/>
              <w:rPr>
                <w:rFonts w:ascii="Petrobras Sans" w:eastAsia="Times New Roman" w:hAnsi="Petrobras Sans" w:cs="Petrobras Sans"/>
                <w:color w:val="000000"/>
                <w:sz w:val="17"/>
                <w:szCs w:val="17"/>
                <w:lang w:eastAsia="pt-BR"/>
              </w:rPr>
            </w:pPr>
            <w:r w:rsidRPr="00605FE5">
              <w:rPr>
                <w:rFonts w:ascii="Petrobras Sans" w:eastAsia="Times New Roman" w:hAnsi="Petrobras Sans" w:cs="Petrobras Sans"/>
                <w:color w:val="000000"/>
                <w:sz w:val="17"/>
                <w:szCs w:val="17"/>
                <w:lang w:eastAsia="pt-BR"/>
              </w:rPr>
              <w:t>Acionistas não controladores</w:t>
            </w:r>
          </w:p>
        </w:tc>
        <w:tc>
          <w:tcPr>
            <w:tcW w:w="443" w:type="pct"/>
            <w:tcBorders>
              <w:top w:val="single" w:sz="4" w:space="0" w:color="008542"/>
              <w:left w:val="nil"/>
              <w:bottom w:val="single" w:sz="4" w:space="0" w:color="008542"/>
              <w:right w:val="nil"/>
            </w:tcBorders>
            <w:tcMar>
              <w:top w:w="0" w:type="dxa"/>
              <w:left w:w="60" w:type="dxa"/>
              <w:bottom w:w="0" w:type="dxa"/>
              <w:right w:w="60" w:type="dxa"/>
            </w:tcMar>
            <w:vAlign w:val="center"/>
          </w:tcPr>
          <w:p w14:paraId="78DB3815" w14:textId="77777777" w:rsidR="00862B95" w:rsidRPr="00605FE5" w:rsidRDefault="007B2BBC" w:rsidP="00862B95">
            <w:pPr>
              <w:spacing w:after="0" w:line="240" w:lineRule="auto"/>
              <w:jc w:val="center"/>
              <w:rPr>
                <w:rFonts w:ascii="Petrobras Sans" w:eastAsia="Times New Roman" w:hAnsi="Petrobras Sans" w:cs="Petrobras Sans"/>
                <w:color w:val="000000"/>
                <w:sz w:val="17"/>
                <w:szCs w:val="17"/>
                <w:lang w:eastAsia="pt-BR"/>
              </w:rPr>
            </w:pPr>
            <w:r w:rsidRPr="00605FE5">
              <w:rPr>
                <w:rFonts w:ascii="Petrobras Sans" w:eastAsia="Times New Roman" w:hAnsi="Petrobras Sans" w:cs="Petrobras Sans"/>
                <w:color w:val="000000"/>
                <w:sz w:val="17"/>
                <w:szCs w:val="17"/>
                <w:lang w:eastAsia="pt-BR"/>
              </w:rPr>
              <w:t>(23)</w:t>
            </w:r>
          </w:p>
        </w:tc>
        <w:tc>
          <w:tcPr>
            <w:tcW w:w="443" w:type="pct"/>
            <w:tcBorders>
              <w:top w:val="single" w:sz="4" w:space="0" w:color="008542"/>
              <w:left w:val="nil"/>
              <w:bottom w:val="single" w:sz="4" w:space="0" w:color="008542"/>
              <w:right w:val="nil"/>
            </w:tcBorders>
            <w:tcMar>
              <w:top w:w="0" w:type="dxa"/>
              <w:left w:w="60" w:type="dxa"/>
              <w:bottom w:w="0" w:type="dxa"/>
              <w:right w:w="60" w:type="dxa"/>
            </w:tcMar>
            <w:vAlign w:val="center"/>
          </w:tcPr>
          <w:p w14:paraId="78DB3816" w14:textId="77777777" w:rsidR="00862B95" w:rsidRPr="00605FE5" w:rsidRDefault="007B2BBC" w:rsidP="00862B95">
            <w:pPr>
              <w:spacing w:after="0" w:line="240" w:lineRule="auto"/>
              <w:jc w:val="center"/>
              <w:rPr>
                <w:rFonts w:ascii="Petrobras Sans" w:eastAsia="Times New Roman" w:hAnsi="Petrobras Sans" w:cs="Petrobras Sans"/>
                <w:color w:val="000000"/>
                <w:sz w:val="17"/>
                <w:szCs w:val="17"/>
                <w:lang w:eastAsia="pt-BR"/>
              </w:rPr>
            </w:pPr>
            <w:r w:rsidRPr="00605FE5">
              <w:rPr>
                <w:rFonts w:ascii="Petrobras Sans" w:eastAsia="Times New Roman" w:hAnsi="Petrobras Sans" w:cs="Petrobras Sans"/>
                <w:color w:val="000000"/>
                <w:sz w:val="17"/>
                <w:szCs w:val="17"/>
                <w:lang w:eastAsia="pt-BR"/>
              </w:rPr>
              <w:t>−</w:t>
            </w:r>
          </w:p>
        </w:tc>
        <w:tc>
          <w:tcPr>
            <w:tcW w:w="547" w:type="pct"/>
            <w:tcBorders>
              <w:top w:val="single" w:sz="4" w:space="0" w:color="008542"/>
              <w:left w:val="nil"/>
              <w:bottom w:val="single" w:sz="4" w:space="0" w:color="008542"/>
              <w:right w:val="nil"/>
            </w:tcBorders>
            <w:tcMar>
              <w:top w:w="0" w:type="dxa"/>
              <w:left w:w="60" w:type="dxa"/>
              <w:bottom w:w="0" w:type="dxa"/>
              <w:right w:w="60" w:type="dxa"/>
            </w:tcMar>
            <w:vAlign w:val="center"/>
          </w:tcPr>
          <w:p w14:paraId="78DB3817" w14:textId="77777777" w:rsidR="00862B95" w:rsidRPr="00605FE5" w:rsidRDefault="007B2BBC" w:rsidP="00862B95">
            <w:pPr>
              <w:spacing w:after="0" w:line="240" w:lineRule="auto"/>
              <w:jc w:val="center"/>
              <w:rPr>
                <w:rFonts w:ascii="Petrobras Sans" w:eastAsia="Times New Roman" w:hAnsi="Petrobras Sans" w:cs="Petrobras Sans"/>
                <w:color w:val="000000"/>
                <w:sz w:val="17"/>
                <w:szCs w:val="17"/>
                <w:lang w:eastAsia="pt-BR"/>
              </w:rPr>
            </w:pPr>
            <w:r w:rsidRPr="00605FE5">
              <w:rPr>
                <w:rFonts w:ascii="Petrobras Sans" w:eastAsia="Times New Roman" w:hAnsi="Petrobras Sans" w:cs="Petrobras Sans"/>
                <w:color w:val="000000"/>
                <w:sz w:val="17"/>
                <w:szCs w:val="17"/>
                <w:lang w:eastAsia="pt-BR"/>
              </w:rPr>
              <w:t>462</w:t>
            </w:r>
          </w:p>
        </w:tc>
        <w:tc>
          <w:tcPr>
            <w:tcW w:w="443" w:type="pct"/>
            <w:tcBorders>
              <w:top w:val="single" w:sz="4" w:space="0" w:color="008542"/>
              <w:left w:val="nil"/>
              <w:bottom w:val="single" w:sz="4" w:space="0" w:color="008542"/>
              <w:right w:val="nil"/>
            </w:tcBorders>
            <w:tcMar>
              <w:top w:w="0" w:type="dxa"/>
              <w:left w:w="60" w:type="dxa"/>
              <w:bottom w:w="0" w:type="dxa"/>
              <w:right w:w="60" w:type="dxa"/>
            </w:tcMar>
            <w:vAlign w:val="center"/>
          </w:tcPr>
          <w:p w14:paraId="78DB3818" w14:textId="77777777" w:rsidR="00862B95" w:rsidRPr="00605FE5" w:rsidRDefault="007B2BBC" w:rsidP="00862B95">
            <w:pPr>
              <w:spacing w:after="0" w:line="240" w:lineRule="auto"/>
              <w:jc w:val="center"/>
              <w:rPr>
                <w:rFonts w:ascii="Petrobras Sans" w:eastAsia="Times New Roman" w:hAnsi="Petrobras Sans" w:cs="Petrobras Sans"/>
                <w:color w:val="000000"/>
                <w:sz w:val="17"/>
                <w:szCs w:val="17"/>
                <w:lang w:eastAsia="pt-BR"/>
              </w:rPr>
            </w:pPr>
            <w:r w:rsidRPr="00605FE5">
              <w:rPr>
                <w:rFonts w:ascii="Petrobras Sans" w:eastAsia="Times New Roman" w:hAnsi="Petrobras Sans" w:cs="Petrobras Sans"/>
                <w:color w:val="000000"/>
                <w:sz w:val="17"/>
                <w:szCs w:val="17"/>
                <w:lang w:eastAsia="pt-BR"/>
              </w:rPr>
              <w:t>238</w:t>
            </w:r>
          </w:p>
        </w:tc>
        <w:tc>
          <w:tcPr>
            <w:tcW w:w="443" w:type="pct"/>
            <w:tcBorders>
              <w:top w:val="single" w:sz="4" w:space="0" w:color="008542"/>
              <w:left w:val="nil"/>
              <w:bottom w:val="single" w:sz="4" w:space="0" w:color="008542"/>
              <w:right w:val="nil"/>
            </w:tcBorders>
            <w:tcMar>
              <w:top w:w="0" w:type="dxa"/>
              <w:left w:w="60" w:type="dxa"/>
              <w:bottom w:w="0" w:type="dxa"/>
              <w:right w:w="60" w:type="dxa"/>
            </w:tcMar>
            <w:vAlign w:val="center"/>
          </w:tcPr>
          <w:p w14:paraId="78DB3819" w14:textId="77777777" w:rsidR="00862B95" w:rsidRPr="00605FE5" w:rsidRDefault="007B2BBC" w:rsidP="00862B95">
            <w:pPr>
              <w:spacing w:after="0" w:line="240" w:lineRule="auto"/>
              <w:jc w:val="center"/>
              <w:rPr>
                <w:rFonts w:ascii="Petrobras Sans" w:eastAsia="Times New Roman" w:hAnsi="Petrobras Sans" w:cs="Petrobras Sans"/>
                <w:color w:val="000000"/>
                <w:sz w:val="17"/>
                <w:szCs w:val="17"/>
                <w:lang w:eastAsia="pt-BR"/>
              </w:rPr>
            </w:pPr>
            <w:r w:rsidRPr="00605FE5">
              <w:rPr>
                <w:rFonts w:ascii="Petrobras Sans" w:eastAsia="Times New Roman" w:hAnsi="Petrobras Sans" w:cs="Petrobras Sans"/>
                <w:color w:val="000000"/>
                <w:sz w:val="17"/>
                <w:szCs w:val="17"/>
                <w:lang w:eastAsia="pt-BR"/>
              </w:rPr>
              <w:t>−</w:t>
            </w:r>
          </w:p>
        </w:tc>
        <w:tc>
          <w:tcPr>
            <w:tcW w:w="495" w:type="pct"/>
            <w:tcBorders>
              <w:top w:val="single" w:sz="4" w:space="0" w:color="008542"/>
              <w:left w:val="nil"/>
              <w:bottom w:val="single" w:sz="4" w:space="0" w:color="008542"/>
              <w:right w:val="nil"/>
            </w:tcBorders>
            <w:tcMar>
              <w:top w:w="0" w:type="dxa"/>
              <w:left w:w="60" w:type="dxa"/>
              <w:bottom w:w="0" w:type="dxa"/>
              <w:right w:w="60" w:type="dxa"/>
            </w:tcMar>
            <w:vAlign w:val="center"/>
          </w:tcPr>
          <w:p w14:paraId="78DB381A" w14:textId="77777777" w:rsidR="00862B95" w:rsidRPr="00605FE5" w:rsidRDefault="007B2BBC" w:rsidP="00862B95">
            <w:pPr>
              <w:spacing w:after="0" w:line="240" w:lineRule="auto"/>
              <w:jc w:val="center"/>
              <w:rPr>
                <w:rFonts w:ascii="Petrobras Sans" w:eastAsia="Times New Roman" w:hAnsi="Petrobras Sans" w:cs="Petrobras Sans"/>
                <w:color w:val="000000"/>
                <w:sz w:val="17"/>
                <w:szCs w:val="17"/>
                <w:lang w:eastAsia="pt-BR"/>
              </w:rPr>
            </w:pPr>
            <w:r w:rsidRPr="00605FE5">
              <w:rPr>
                <w:rFonts w:ascii="Petrobras Sans" w:eastAsia="Times New Roman" w:hAnsi="Petrobras Sans" w:cs="Petrobras Sans"/>
                <w:color w:val="000000"/>
                <w:sz w:val="17"/>
                <w:szCs w:val="17"/>
                <w:lang w:eastAsia="pt-BR"/>
              </w:rPr>
              <w:t>677</w:t>
            </w:r>
          </w:p>
        </w:tc>
      </w:tr>
      <w:bookmarkEnd w:id="57"/>
    </w:tbl>
    <w:p w14:paraId="78DB381C" w14:textId="77777777" w:rsidR="00BA04CC" w:rsidRPr="00BA04CC" w:rsidRDefault="00BA04CC" w:rsidP="00BA04CC">
      <w:pPr>
        <w:spacing w:after="120" w:line="240" w:lineRule="auto"/>
        <w:jc w:val="both"/>
        <w:rPr>
          <w:rFonts w:ascii="Petrobras Sans" w:eastAsia="Times New Roman" w:hAnsi="Petrobras Sans" w:cs="ArialMT"/>
          <w:sz w:val="18"/>
          <w:szCs w:val="20"/>
          <w:lang w:eastAsia="pt-BR"/>
        </w:rPr>
        <w:sectPr w:rsidR="00BA04CC" w:rsidRPr="00BA04CC" w:rsidSect="00D90504">
          <w:headerReference w:type="even" r:id="rId90"/>
          <w:headerReference w:type="default" r:id="rId91"/>
          <w:footerReference w:type="even" r:id="rId92"/>
          <w:footerReference w:type="default" r:id="rId93"/>
          <w:headerReference w:type="first" r:id="rId94"/>
          <w:footerReference w:type="first" r:id="rId95"/>
          <w:pgSz w:w="11906" w:h="16838" w:code="9"/>
          <w:pgMar w:top="720" w:right="720" w:bottom="720" w:left="720" w:header="0" w:footer="0" w:gutter="0"/>
          <w:cols w:space="708"/>
          <w:docGrid w:linePitch="360"/>
        </w:sectPr>
      </w:pPr>
    </w:p>
    <w:p w14:paraId="78DB381D" w14:textId="77777777" w:rsidR="00234250" w:rsidRDefault="007B2BBC" w:rsidP="00234250">
      <w:pPr>
        <w:autoSpaceDE w:val="0"/>
        <w:autoSpaceDN w:val="0"/>
        <w:adjustRightInd w:val="0"/>
        <w:spacing w:before="120" w:after="120" w:line="240" w:lineRule="auto"/>
        <w:jc w:val="both"/>
        <w:rPr>
          <w:rFonts w:ascii="Petrobras Sans" w:eastAsia="Times New Roman" w:hAnsi="Petrobras Sans" w:cs="Calibri"/>
          <w:bCs/>
          <w:color w:val="000000"/>
          <w:sz w:val="20"/>
          <w:szCs w:val="20"/>
          <w:lang w:eastAsia="pt-BR"/>
        </w:rPr>
      </w:pPr>
      <w:bookmarkStart w:id="60" w:name="_DMBM_101116"/>
      <w:r w:rsidRPr="0099563E">
        <w:rPr>
          <w:rFonts w:ascii="Petrobras Sans" w:eastAsia="Times New Roman" w:hAnsi="Petrobras Sans" w:cs="Calibri"/>
          <w:bCs/>
          <w:color w:val="000000"/>
          <w:sz w:val="20"/>
          <w:szCs w:val="20"/>
          <w:lang w:eastAsia="pt-BR"/>
        </w:rPr>
        <w:t>Tabela 2</w:t>
      </w:r>
      <w:r>
        <w:rPr>
          <w:rFonts w:ascii="Petrobras Sans" w:eastAsia="Times New Roman" w:hAnsi="Petrobras Sans" w:cs="Calibri"/>
          <w:bCs/>
          <w:color w:val="000000"/>
          <w:sz w:val="20"/>
          <w:szCs w:val="20"/>
          <w:lang w:eastAsia="pt-BR"/>
        </w:rPr>
        <w:t>0</w:t>
      </w:r>
      <w:r w:rsidRPr="0099563E">
        <w:rPr>
          <w:rFonts w:ascii="Petrobras Sans" w:eastAsia="Times New Roman" w:hAnsi="Petrobras Sans" w:cs="Calibri"/>
          <w:bCs/>
          <w:color w:val="000000"/>
          <w:sz w:val="20"/>
          <w:szCs w:val="20"/>
          <w:lang w:eastAsia="pt-BR"/>
        </w:rPr>
        <w:t xml:space="preserve"> - Demonstração consolidada do resultado por segmento de negócio – </w:t>
      </w:r>
      <w:r>
        <w:rPr>
          <w:rFonts w:ascii="Petrobras Sans" w:eastAsia="Times New Roman" w:hAnsi="Petrobras Sans" w:cs="Calibri"/>
          <w:bCs/>
          <w:color w:val="000000"/>
          <w:sz w:val="20"/>
          <w:szCs w:val="20"/>
          <w:lang w:eastAsia="pt-BR"/>
        </w:rPr>
        <w:t>4</w:t>
      </w:r>
      <w:r w:rsidRPr="0099563E">
        <w:rPr>
          <w:rFonts w:ascii="Petrobras Sans" w:eastAsia="Times New Roman" w:hAnsi="Petrobras Sans" w:cs="Calibri"/>
          <w:bCs/>
          <w:color w:val="000000"/>
          <w:sz w:val="20"/>
          <w:szCs w:val="20"/>
          <w:lang w:eastAsia="pt-BR"/>
        </w:rPr>
        <w:t>T2</w:t>
      </w:r>
      <w:r>
        <w:rPr>
          <w:rFonts w:ascii="Petrobras Sans" w:eastAsia="Times New Roman" w:hAnsi="Petrobras Sans" w:cs="Calibri"/>
          <w:bCs/>
          <w:color w:val="000000"/>
          <w:sz w:val="20"/>
          <w:szCs w:val="20"/>
          <w:lang w:eastAsia="pt-BR"/>
        </w:rPr>
        <w:t>3</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859"/>
        <w:gridCol w:w="889"/>
        <w:gridCol w:w="889"/>
        <w:gridCol w:w="1159"/>
        <w:gridCol w:w="889"/>
        <w:gridCol w:w="889"/>
        <w:gridCol w:w="887"/>
      </w:tblGrid>
      <w:tr w:rsidR="00DE2699" w14:paraId="78DB3825" w14:textId="77777777" w:rsidTr="00B4543F">
        <w:tc>
          <w:tcPr>
            <w:tcW w:w="2323" w:type="pct"/>
            <w:tcBorders>
              <w:top w:val="nil"/>
              <w:left w:val="nil"/>
              <w:bottom w:val="inset" w:sz="12" w:space="0" w:color="008542"/>
              <w:right w:val="single" w:sz="4" w:space="0" w:color="FFFFFF"/>
            </w:tcBorders>
            <w:tcMar>
              <w:top w:w="0" w:type="dxa"/>
              <w:left w:w="60" w:type="dxa"/>
              <w:bottom w:w="0" w:type="dxa"/>
              <w:right w:w="60" w:type="dxa"/>
            </w:tcMar>
            <w:vAlign w:val="center"/>
          </w:tcPr>
          <w:p w14:paraId="78DB381E" w14:textId="77777777" w:rsidR="00B4543F" w:rsidRPr="00605FE5" w:rsidRDefault="007B2BBC" w:rsidP="00B4543F">
            <w:pPr>
              <w:spacing w:after="0" w:line="240" w:lineRule="auto"/>
              <w:rPr>
                <w:rFonts w:ascii="Petrobras Sans" w:eastAsia="Times New Roman" w:hAnsi="Petrobras Sans" w:cs="Petrobras Sans"/>
                <w:b/>
                <w:color w:val="008542"/>
                <w:sz w:val="17"/>
                <w:szCs w:val="17"/>
                <w:lang w:eastAsia="pt-BR"/>
              </w:rPr>
            </w:pPr>
            <w:bookmarkStart w:id="61" w:name="DOC_TBL00020_1_1"/>
            <w:bookmarkEnd w:id="61"/>
            <w:r w:rsidRPr="00605FE5">
              <w:rPr>
                <w:rFonts w:ascii="Petrobras Sans" w:eastAsia="Times New Roman" w:hAnsi="Petrobras Sans" w:cs="Petrobras Sans"/>
                <w:b/>
                <w:color w:val="008542"/>
                <w:sz w:val="17"/>
                <w:szCs w:val="17"/>
                <w:lang w:eastAsia="pt-BR"/>
              </w:rPr>
              <w:t>R$ milhões</w:t>
            </w:r>
          </w:p>
        </w:tc>
        <w:tc>
          <w:tcPr>
            <w:tcW w:w="425" w:type="pct"/>
            <w:tcBorders>
              <w:top w:val="nil"/>
              <w:left w:val="single" w:sz="4" w:space="0" w:color="FFFFFF"/>
              <w:bottom w:val="inset" w:sz="12" w:space="0" w:color="008542"/>
              <w:right w:val="single" w:sz="4" w:space="0" w:color="FFFFFF"/>
            </w:tcBorders>
            <w:tcMar>
              <w:top w:w="0" w:type="dxa"/>
              <w:left w:w="60" w:type="dxa"/>
              <w:bottom w:w="0" w:type="dxa"/>
              <w:right w:w="60" w:type="dxa"/>
            </w:tcMar>
            <w:vAlign w:val="center"/>
          </w:tcPr>
          <w:p w14:paraId="78DB381F" w14:textId="77777777" w:rsidR="00B4543F" w:rsidRPr="00605FE5" w:rsidRDefault="007B2BBC" w:rsidP="00B4543F">
            <w:pPr>
              <w:spacing w:after="0" w:line="240" w:lineRule="auto"/>
              <w:jc w:val="center"/>
              <w:rPr>
                <w:rFonts w:ascii="Petrobras Sans" w:eastAsia="Times New Roman" w:hAnsi="Petrobras Sans" w:cs="Petrobras Sans"/>
                <w:b/>
                <w:color w:val="008542"/>
                <w:sz w:val="17"/>
                <w:szCs w:val="17"/>
                <w:lang w:eastAsia="pt-BR"/>
              </w:rPr>
            </w:pPr>
            <w:r w:rsidRPr="00605FE5">
              <w:rPr>
                <w:rFonts w:ascii="Petrobras Sans" w:eastAsia="Times New Roman" w:hAnsi="Petrobras Sans" w:cs="Petrobras Sans"/>
                <w:b/>
                <w:color w:val="008542"/>
                <w:sz w:val="17"/>
                <w:szCs w:val="17"/>
                <w:lang w:eastAsia="pt-BR"/>
              </w:rPr>
              <w:t>E&amp;P</w:t>
            </w:r>
          </w:p>
        </w:tc>
        <w:tc>
          <w:tcPr>
            <w:tcW w:w="425" w:type="pct"/>
            <w:tcBorders>
              <w:top w:val="nil"/>
              <w:left w:val="single" w:sz="4" w:space="0" w:color="FFFFFF"/>
              <w:bottom w:val="inset" w:sz="12" w:space="0" w:color="008542"/>
              <w:right w:val="single" w:sz="4" w:space="0" w:color="FFFFFF"/>
            </w:tcBorders>
            <w:tcMar>
              <w:top w:w="0" w:type="dxa"/>
              <w:left w:w="60" w:type="dxa"/>
              <w:bottom w:w="0" w:type="dxa"/>
              <w:right w:w="60" w:type="dxa"/>
            </w:tcMar>
            <w:vAlign w:val="center"/>
          </w:tcPr>
          <w:p w14:paraId="78DB3820" w14:textId="77777777" w:rsidR="00B4543F" w:rsidRPr="00605FE5" w:rsidRDefault="007B2BBC" w:rsidP="00B4543F">
            <w:pPr>
              <w:spacing w:after="0" w:line="240" w:lineRule="auto"/>
              <w:jc w:val="center"/>
              <w:rPr>
                <w:rFonts w:ascii="Petrobras Sans" w:eastAsia="Times New Roman" w:hAnsi="Petrobras Sans" w:cs="Petrobras Sans"/>
                <w:b/>
                <w:color w:val="008542"/>
                <w:sz w:val="17"/>
                <w:szCs w:val="17"/>
                <w:lang w:eastAsia="pt-BR"/>
              </w:rPr>
            </w:pPr>
            <w:r w:rsidRPr="00605FE5">
              <w:rPr>
                <w:rFonts w:ascii="Petrobras Sans" w:eastAsia="Times New Roman" w:hAnsi="Petrobras Sans" w:cs="Petrobras Sans"/>
                <w:b/>
                <w:color w:val="008542"/>
                <w:sz w:val="17"/>
                <w:szCs w:val="17"/>
                <w:lang w:eastAsia="pt-BR"/>
              </w:rPr>
              <w:t>RTC</w:t>
            </w:r>
          </w:p>
        </w:tc>
        <w:tc>
          <w:tcPr>
            <w:tcW w:w="554" w:type="pct"/>
            <w:tcBorders>
              <w:top w:val="nil"/>
              <w:left w:val="single" w:sz="4" w:space="0" w:color="FFFFFF"/>
              <w:bottom w:val="inset" w:sz="12" w:space="0" w:color="008542"/>
              <w:right w:val="single" w:sz="4" w:space="0" w:color="FFFFFF"/>
            </w:tcBorders>
            <w:tcMar>
              <w:top w:w="0" w:type="dxa"/>
              <w:left w:w="60" w:type="dxa"/>
              <w:bottom w:w="0" w:type="dxa"/>
              <w:right w:w="60" w:type="dxa"/>
            </w:tcMar>
            <w:vAlign w:val="center"/>
          </w:tcPr>
          <w:p w14:paraId="78DB3821" w14:textId="77777777" w:rsidR="00B4543F" w:rsidRPr="00605FE5" w:rsidRDefault="007B2BBC" w:rsidP="00B4543F">
            <w:pPr>
              <w:spacing w:after="0" w:line="240" w:lineRule="auto"/>
              <w:jc w:val="center"/>
              <w:rPr>
                <w:rFonts w:ascii="Petrobras Sans" w:eastAsia="Times New Roman" w:hAnsi="Petrobras Sans" w:cs="Petrobras Sans"/>
                <w:b/>
                <w:color w:val="008542"/>
                <w:sz w:val="17"/>
                <w:szCs w:val="17"/>
                <w:lang w:eastAsia="pt-BR"/>
              </w:rPr>
            </w:pPr>
            <w:r w:rsidRPr="00605FE5">
              <w:rPr>
                <w:rFonts w:ascii="Petrobras Sans" w:eastAsia="Times New Roman" w:hAnsi="Petrobras Sans" w:cs="Petrobras Sans"/>
                <w:b/>
                <w:color w:val="008542"/>
                <w:sz w:val="17"/>
                <w:szCs w:val="17"/>
                <w:lang w:eastAsia="pt-BR"/>
              </w:rPr>
              <w:t>GÁS &amp; ENERGIAS DE BAIXO CARBONO</w:t>
            </w:r>
          </w:p>
        </w:tc>
        <w:tc>
          <w:tcPr>
            <w:tcW w:w="425" w:type="pct"/>
            <w:tcBorders>
              <w:top w:val="nil"/>
              <w:left w:val="single" w:sz="4" w:space="0" w:color="FFFFFF"/>
              <w:bottom w:val="inset" w:sz="12" w:space="0" w:color="008542"/>
              <w:right w:val="single" w:sz="4" w:space="0" w:color="FFFFFF"/>
            </w:tcBorders>
            <w:tcMar>
              <w:top w:w="0" w:type="dxa"/>
              <w:left w:w="60" w:type="dxa"/>
              <w:bottom w:w="0" w:type="dxa"/>
              <w:right w:w="60" w:type="dxa"/>
            </w:tcMar>
            <w:vAlign w:val="center"/>
          </w:tcPr>
          <w:p w14:paraId="78DB3822" w14:textId="77777777" w:rsidR="00B4543F" w:rsidRPr="00605FE5" w:rsidRDefault="007B2BBC" w:rsidP="00B4543F">
            <w:pPr>
              <w:spacing w:after="0" w:line="240" w:lineRule="auto"/>
              <w:jc w:val="center"/>
              <w:rPr>
                <w:rFonts w:ascii="Petrobras Sans" w:eastAsia="Times New Roman" w:hAnsi="Petrobras Sans" w:cs="Petrobras Sans"/>
                <w:b/>
                <w:color w:val="008542"/>
                <w:sz w:val="17"/>
                <w:szCs w:val="17"/>
                <w:lang w:eastAsia="pt-BR"/>
              </w:rPr>
            </w:pPr>
            <w:r w:rsidRPr="00605FE5">
              <w:rPr>
                <w:rFonts w:ascii="Petrobras Sans" w:eastAsia="Times New Roman" w:hAnsi="Petrobras Sans" w:cs="Petrobras Sans"/>
                <w:b/>
                <w:color w:val="008542"/>
                <w:sz w:val="17"/>
                <w:szCs w:val="17"/>
                <w:lang w:eastAsia="pt-BR"/>
              </w:rPr>
              <w:t>CORP.</w:t>
            </w:r>
          </w:p>
        </w:tc>
        <w:tc>
          <w:tcPr>
            <w:tcW w:w="425" w:type="pct"/>
            <w:tcBorders>
              <w:top w:val="nil"/>
              <w:left w:val="single" w:sz="4" w:space="0" w:color="FFFFFF"/>
              <w:bottom w:val="inset" w:sz="12" w:space="0" w:color="008542"/>
              <w:right w:val="single" w:sz="4" w:space="0" w:color="FFFFFF"/>
            </w:tcBorders>
            <w:tcMar>
              <w:top w:w="0" w:type="dxa"/>
              <w:left w:w="60" w:type="dxa"/>
              <w:bottom w:w="0" w:type="dxa"/>
              <w:right w:w="60" w:type="dxa"/>
            </w:tcMar>
            <w:vAlign w:val="center"/>
          </w:tcPr>
          <w:p w14:paraId="78DB3823" w14:textId="77777777" w:rsidR="00B4543F" w:rsidRPr="00605FE5" w:rsidRDefault="007B2BBC" w:rsidP="00B4543F">
            <w:pPr>
              <w:spacing w:after="0" w:line="240" w:lineRule="auto"/>
              <w:jc w:val="center"/>
              <w:rPr>
                <w:rFonts w:ascii="Petrobras Sans" w:eastAsia="Times New Roman" w:hAnsi="Petrobras Sans" w:cs="Petrobras Sans"/>
                <w:b/>
                <w:color w:val="008542"/>
                <w:sz w:val="17"/>
                <w:szCs w:val="17"/>
                <w:lang w:eastAsia="pt-BR"/>
              </w:rPr>
            </w:pPr>
            <w:r w:rsidRPr="00605FE5">
              <w:rPr>
                <w:rFonts w:ascii="Petrobras Sans" w:eastAsia="Times New Roman" w:hAnsi="Petrobras Sans" w:cs="Petrobras Sans"/>
                <w:b/>
                <w:color w:val="008542"/>
                <w:sz w:val="17"/>
                <w:szCs w:val="17"/>
                <w:lang w:eastAsia="pt-BR"/>
              </w:rPr>
              <w:t>ELIMIN.</w:t>
            </w:r>
          </w:p>
        </w:tc>
        <w:tc>
          <w:tcPr>
            <w:tcW w:w="425" w:type="pct"/>
            <w:tcBorders>
              <w:top w:val="nil"/>
              <w:left w:val="single" w:sz="4" w:space="0" w:color="FFFFFF"/>
              <w:bottom w:val="inset" w:sz="12" w:space="0" w:color="008542"/>
              <w:right w:val="single" w:sz="4" w:space="0" w:color="FFFFFF"/>
            </w:tcBorders>
            <w:tcMar>
              <w:top w:w="0" w:type="dxa"/>
              <w:left w:w="60" w:type="dxa"/>
              <w:bottom w:w="0" w:type="dxa"/>
              <w:right w:w="60" w:type="dxa"/>
            </w:tcMar>
            <w:vAlign w:val="center"/>
          </w:tcPr>
          <w:p w14:paraId="78DB3824" w14:textId="77777777" w:rsidR="00B4543F" w:rsidRPr="00605FE5" w:rsidRDefault="007B2BBC" w:rsidP="00B4543F">
            <w:pPr>
              <w:spacing w:after="0" w:line="240" w:lineRule="auto"/>
              <w:jc w:val="center"/>
              <w:rPr>
                <w:rFonts w:ascii="Petrobras Sans" w:eastAsia="Times New Roman" w:hAnsi="Petrobras Sans" w:cs="Petrobras Sans"/>
                <w:b/>
                <w:color w:val="008542"/>
                <w:sz w:val="17"/>
                <w:szCs w:val="17"/>
                <w:lang w:eastAsia="pt-BR"/>
              </w:rPr>
            </w:pPr>
            <w:r w:rsidRPr="00605FE5">
              <w:rPr>
                <w:rFonts w:ascii="Petrobras Sans" w:eastAsia="Times New Roman" w:hAnsi="Petrobras Sans" w:cs="Petrobras Sans"/>
                <w:b/>
                <w:color w:val="008542"/>
                <w:sz w:val="17"/>
                <w:szCs w:val="17"/>
                <w:lang w:eastAsia="pt-BR"/>
              </w:rPr>
              <w:t>CONSOLI-DADO</w:t>
            </w:r>
          </w:p>
        </w:tc>
      </w:tr>
      <w:tr w:rsidR="00DE2699" w14:paraId="78DB382D" w14:textId="77777777" w:rsidTr="00B4543F">
        <w:tc>
          <w:tcPr>
            <w:tcW w:w="2323" w:type="pct"/>
            <w:tcBorders>
              <w:top w:val="inset" w:sz="12" w:space="0" w:color="008542"/>
              <w:left w:val="nil"/>
              <w:bottom w:val="single" w:sz="4" w:space="0" w:color="008542"/>
              <w:right w:val="nil"/>
            </w:tcBorders>
            <w:shd w:val="solid" w:color="F0F5BF" w:fill="FFFFFF"/>
            <w:tcMar>
              <w:top w:w="0" w:type="dxa"/>
              <w:left w:w="60" w:type="dxa"/>
              <w:bottom w:w="0" w:type="dxa"/>
              <w:right w:w="60" w:type="dxa"/>
            </w:tcMar>
            <w:vAlign w:val="center"/>
          </w:tcPr>
          <w:p w14:paraId="78DB3826" w14:textId="77777777" w:rsidR="00B4543F" w:rsidRPr="00605FE5" w:rsidRDefault="007B2BBC" w:rsidP="00B4543F">
            <w:pPr>
              <w:spacing w:after="0" w:line="240" w:lineRule="auto"/>
              <w:rPr>
                <w:rFonts w:ascii="Petrobras Sans" w:eastAsia="Times New Roman" w:hAnsi="Petrobras Sans" w:cs="Petrobras Sans"/>
                <w:b/>
                <w:color w:val="000000"/>
                <w:sz w:val="17"/>
                <w:szCs w:val="17"/>
                <w:lang w:eastAsia="pt-BR"/>
              </w:rPr>
            </w:pPr>
            <w:r w:rsidRPr="00605FE5">
              <w:rPr>
                <w:rFonts w:ascii="Petrobras Sans" w:eastAsia="Times New Roman" w:hAnsi="Petrobras Sans" w:cs="Petrobras Sans"/>
                <w:b/>
                <w:color w:val="000000"/>
                <w:sz w:val="17"/>
                <w:szCs w:val="17"/>
                <w:lang w:eastAsia="pt-BR"/>
              </w:rPr>
              <w:t>Receita de vendas</w:t>
            </w:r>
          </w:p>
        </w:tc>
        <w:tc>
          <w:tcPr>
            <w:tcW w:w="425" w:type="pct"/>
            <w:tcBorders>
              <w:top w:val="inset" w:sz="12" w:space="0" w:color="008542"/>
              <w:left w:val="nil"/>
              <w:bottom w:val="single" w:sz="4" w:space="0" w:color="008542"/>
              <w:right w:val="nil"/>
            </w:tcBorders>
            <w:shd w:val="solid" w:color="F0F5BF" w:fill="FFFFFF"/>
            <w:tcMar>
              <w:top w:w="0" w:type="dxa"/>
              <w:left w:w="60" w:type="dxa"/>
              <w:bottom w:w="0" w:type="dxa"/>
              <w:right w:w="60" w:type="dxa"/>
            </w:tcMar>
            <w:vAlign w:val="center"/>
          </w:tcPr>
          <w:p w14:paraId="78DB3827" w14:textId="77777777" w:rsidR="00B4543F" w:rsidRPr="00605FE5" w:rsidRDefault="007B2BBC" w:rsidP="00B4543F">
            <w:pPr>
              <w:spacing w:after="0" w:line="240" w:lineRule="auto"/>
              <w:jc w:val="center"/>
              <w:rPr>
                <w:rFonts w:ascii="Petrobras Sans" w:eastAsia="Times New Roman" w:hAnsi="Petrobras Sans" w:cs="Petrobras Sans"/>
                <w:b/>
                <w:color w:val="000000"/>
                <w:sz w:val="17"/>
                <w:szCs w:val="17"/>
                <w:lang w:eastAsia="pt-BR"/>
              </w:rPr>
            </w:pPr>
            <w:r w:rsidRPr="00605FE5">
              <w:rPr>
                <w:rFonts w:ascii="Petrobras Sans" w:eastAsia="Times New Roman" w:hAnsi="Petrobras Sans" w:cs="Petrobras Sans"/>
                <w:b/>
                <w:color w:val="000000"/>
                <w:sz w:val="17"/>
                <w:szCs w:val="17"/>
                <w:lang w:eastAsia="pt-BR"/>
              </w:rPr>
              <w:t>91.760</w:t>
            </w:r>
          </w:p>
        </w:tc>
        <w:tc>
          <w:tcPr>
            <w:tcW w:w="425" w:type="pct"/>
            <w:tcBorders>
              <w:top w:val="inset" w:sz="12" w:space="0" w:color="008542"/>
              <w:left w:val="nil"/>
              <w:bottom w:val="single" w:sz="4" w:space="0" w:color="008542"/>
              <w:right w:val="nil"/>
            </w:tcBorders>
            <w:shd w:val="solid" w:color="F0F5BF" w:fill="FFFFFF"/>
            <w:tcMar>
              <w:top w:w="0" w:type="dxa"/>
              <w:left w:w="60" w:type="dxa"/>
              <w:bottom w:w="0" w:type="dxa"/>
              <w:right w:w="60" w:type="dxa"/>
            </w:tcMar>
            <w:vAlign w:val="center"/>
          </w:tcPr>
          <w:p w14:paraId="78DB3828" w14:textId="77777777" w:rsidR="00B4543F" w:rsidRPr="00605FE5" w:rsidRDefault="007B2BBC" w:rsidP="00B4543F">
            <w:pPr>
              <w:spacing w:after="0" w:line="240" w:lineRule="auto"/>
              <w:jc w:val="center"/>
              <w:rPr>
                <w:rFonts w:ascii="Petrobras Sans" w:eastAsia="Times New Roman" w:hAnsi="Petrobras Sans" w:cs="Petrobras Sans"/>
                <w:b/>
                <w:color w:val="000000"/>
                <w:sz w:val="17"/>
                <w:szCs w:val="17"/>
                <w:lang w:eastAsia="pt-BR"/>
              </w:rPr>
            </w:pPr>
            <w:r w:rsidRPr="00605FE5">
              <w:rPr>
                <w:rFonts w:ascii="Petrobras Sans" w:eastAsia="Times New Roman" w:hAnsi="Petrobras Sans" w:cs="Petrobras Sans"/>
                <w:b/>
                <w:color w:val="000000"/>
                <w:sz w:val="17"/>
                <w:szCs w:val="17"/>
                <w:lang w:eastAsia="pt-BR"/>
              </w:rPr>
              <w:t>125.208</w:t>
            </w:r>
          </w:p>
        </w:tc>
        <w:tc>
          <w:tcPr>
            <w:tcW w:w="554" w:type="pct"/>
            <w:tcBorders>
              <w:top w:val="inset" w:sz="12" w:space="0" w:color="008542"/>
              <w:left w:val="nil"/>
              <w:bottom w:val="single" w:sz="4" w:space="0" w:color="008542"/>
              <w:right w:val="nil"/>
            </w:tcBorders>
            <w:shd w:val="solid" w:color="F0F5BF" w:fill="FFFFFF"/>
            <w:tcMar>
              <w:top w:w="0" w:type="dxa"/>
              <w:left w:w="60" w:type="dxa"/>
              <w:bottom w:w="0" w:type="dxa"/>
              <w:right w:w="60" w:type="dxa"/>
            </w:tcMar>
            <w:vAlign w:val="center"/>
          </w:tcPr>
          <w:p w14:paraId="78DB3829" w14:textId="77777777" w:rsidR="00B4543F" w:rsidRPr="00605FE5" w:rsidRDefault="007B2BBC" w:rsidP="00B4543F">
            <w:pPr>
              <w:spacing w:after="0" w:line="240" w:lineRule="auto"/>
              <w:jc w:val="center"/>
              <w:rPr>
                <w:rFonts w:ascii="Petrobras Sans" w:eastAsia="Times New Roman" w:hAnsi="Petrobras Sans" w:cs="Petrobras Sans"/>
                <w:b/>
                <w:color w:val="000000"/>
                <w:sz w:val="17"/>
                <w:szCs w:val="17"/>
                <w:lang w:eastAsia="pt-BR"/>
              </w:rPr>
            </w:pPr>
            <w:r w:rsidRPr="00605FE5">
              <w:rPr>
                <w:rFonts w:ascii="Petrobras Sans" w:eastAsia="Times New Roman" w:hAnsi="Petrobras Sans" w:cs="Petrobras Sans"/>
                <w:b/>
                <w:color w:val="000000"/>
                <w:sz w:val="17"/>
                <w:szCs w:val="17"/>
                <w:lang w:eastAsia="pt-BR"/>
              </w:rPr>
              <w:t>14.139</w:t>
            </w:r>
          </w:p>
        </w:tc>
        <w:tc>
          <w:tcPr>
            <w:tcW w:w="425" w:type="pct"/>
            <w:tcBorders>
              <w:top w:val="inset" w:sz="12" w:space="0" w:color="008542"/>
              <w:left w:val="nil"/>
              <w:bottom w:val="single" w:sz="4" w:space="0" w:color="008542"/>
              <w:right w:val="nil"/>
            </w:tcBorders>
            <w:shd w:val="solid" w:color="F0F5BF" w:fill="FFFFFF"/>
            <w:tcMar>
              <w:top w:w="0" w:type="dxa"/>
              <w:left w:w="60" w:type="dxa"/>
              <w:bottom w:w="0" w:type="dxa"/>
              <w:right w:w="60" w:type="dxa"/>
            </w:tcMar>
            <w:vAlign w:val="center"/>
          </w:tcPr>
          <w:p w14:paraId="78DB382A" w14:textId="77777777" w:rsidR="00B4543F" w:rsidRPr="00605FE5" w:rsidRDefault="007B2BBC" w:rsidP="00B4543F">
            <w:pPr>
              <w:spacing w:after="0" w:line="240" w:lineRule="auto"/>
              <w:jc w:val="center"/>
              <w:rPr>
                <w:rFonts w:ascii="Petrobras Sans" w:eastAsia="Times New Roman" w:hAnsi="Petrobras Sans" w:cs="Petrobras Sans"/>
                <w:b/>
                <w:color w:val="000000"/>
                <w:sz w:val="17"/>
                <w:szCs w:val="17"/>
                <w:lang w:eastAsia="pt-BR"/>
              </w:rPr>
            </w:pPr>
            <w:r w:rsidRPr="00605FE5">
              <w:rPr>
                <w:rFonts w:ascii="Petrobras Sans" w:eastAsia="Times New Roman" w:hAnsi="Petrobras Sans" w:cs="Petrobras Sans"/>
                <w:b/>
                <w:color w:val="000000"/>
                <w:sz w:val="17"/>
                <w:szCs w:val="17"/>
                <w:lang w:eastAsia="pt-BR"/>
              </w:rPr>
              <w:t>549</w:t>
            </w:r>
          </w:p>
        </w:tc>
        <w:tc>
          <w:tcPr>
            <w:tcW w:w="425" w:type="pct"/>
            <w:tcBorders>
              <w:top w:val="inset" w:sz="12" w:space="0" w:color="008542"/>
              <w:left w:val="nil"/>
              <w:bottom w:val="single" w:sz="4" w:space="0" w:color="008542"/>
              <w:right w:val="nil"/>
            </w:tcBorders>
            <w:shd w:val="solid" w:color="F0F5BF" w:fill="FFFFFF"/>
            <w:tcMar>
              <w:top w:w="0" w:type="dxa"/>
              <w:left w:w="60" w:type="dxa"/>
              <w:bottom w:w="0" w:type="dxa"/>
              <w:right w:w="60" w:type="dxa"/>
            </w:tcMar>
            <w:vAlign w:val="center"/>
          </w:tcPr>
          <w:p w14:paraId="78DB382B" w14:textId="77777777" w:rsidR="00B4543F" w:rsidRPr="00605FE5" w:rsidRDefault="007B2BBC" w:rsidP="00B4543F">
            <w:pPr>
              <w:spacing w:after="0" w:line="240" w:lineRule="auto"/>
              <w:jc w:val="center"/>
              <w:rPr>
                <w:rFonts w:ascii="Petrobras Sans" w:eastAsia="Times New Roman" w:hAnsi="Petrobras Sans" w:cs="Petrobras Sans"/>
                <w:b/>
                <w:color w:val="000000"/>
                <w:sz w:val="17"/>
                <w:szCs w:val="17"/>
                <w:lang w:eastAsia="pt-BR"/>
              </w:rPr>
            </w:pPr>
            <w:r w:rsidRPr="00605FE5">
              <w:rPr>
                <w:rFonts w:ascii="Petrobras Sans" w:eastAsia="Times New Roman" w:hAnsi="Petrobras Sans" w:cs="Petrobras Sans"/>
                <w:b/>
                <w:color w:val="000000"/>
                <w:sz w:val="17"/>
                <w:szCs w:val="17"/>
                <w:lang w:eastAsia="pt-BR"/>
              </w:rPr>
              <w:t>(97.398)</w:t>
            </w:r>
          </w:p>
        </w:tc>
        <w:tc>
          <w:tcPr>
            <w:tcW w:w="425" w:type="pct"/>
            <w:tcBorders>
              <w:top w:val="inset" w:sz="12" w:space="0" w:color="008542"/>
              <w:left w:val="nil"/>
              <w:bottom w:val="single" w:sz="4" w:space="0" w:color="008542"/>
              <w:right w:val="nil"/>
            </w:tcBorders>
            <w:shd w:val="solid" w:color="F0F5BF" w:fill="FFFFFF"/>
            <w:tcMar>
              <w:top w:w="0" w:type="dxa"/>
              <w:left w:w="60" w:type="dxa"/>
              <w:bottom w:w="0" w:type="dxa"/>
              <w:right w:w="60" w:type="dxa"/>
            </w:tcMar>
            <w:vAlign w:val="center"/>
          </w:tcPr>
          <w:p w14:paraId="78DB382C" w14:textId="77777777" w:rsidR="00B4543F" w:rsidRPr="00605FE5" w:rsidRDefault="007B2BBC" w:rsidP="00B4543F">
            <w:pPr>
              <w:spacing w:after="0" w:line="240" w:lineRule="auto"/>
              <w:jc w:val="center"/>
              <w:rPr>
                <w:rFonts w:ascii="Petrobras Sans" w:eastAsia="Times New Roman" w:hAnsi="Petrobras Sans" w:cs="Petrobras Sans"/>
                <w:b/>
                <w:color w:val="000000"/>
                <w:sz w:val="17"/>
                <w:szCs w:val="17"/>
                <w:lang w:eastAsia="pt-BR"/>
              </w:rPr>
            </w:pPr>
            <w:r w:rsidRPr="00605FE5">
              <w:rPr>
                <w:rFonts w:ascii="Petrobras Sans" w:eastAsia="Times New Roman" w:hAnsi="Petrobras Sans" w:cs="Petrobras Sans"/>
                <w:b/>
                <w:color w:val="000000"/>
                <w:sz w:val="17"/>
                <w:szCs w:val="17"/>
                <w:lang w:eastAsia="pt-BR"/>
              </w:rPr>
              <w:t>134.258</w:t>
            </w:r>
          </w:p>
        </w:tc>
      </w:tr>
      <w:tr w:rsidR="00DE2699" w14:paraId="78DB3835" w14:textId="77777777" w:rsidTr="00B4543F">
        <w:tc>
          <w:tcPr>
            <w:tcW w:w="2323" w:type="pct"/>
            <w:tcBorders>
              <w:top w:val="single" w:sz="4" w:space="0" w:color="008542"/>
              <w:left w:val="nil"/>
              <w:bottom w:val="nil"/>
              <w:right w:val="nil"/>
            </w:tcBorders>
            <w:tcMar>
              <w:top w:w="0" w:type="dxa"/>
              <w:left w:w="60" w:type="dxa"/>
              <w:bottom w:w="0" w:type="dxa"/>
              <w:right w:w="60" w:type="dxa"/>
            </w:tcMar>
            <w:vAlign w:val="center"/>
          </w:tcPr>
          <w:p w14:paraId="78DB382E" w14:textId="77777777" w:rsidR="00B4543F" w:rsidRPr="00605FE5" w:rsidRDefault="007B2BBC" w:rsidP="00B4543F">
            <w:pPr>
              <w:spacing w:after="0" w:line="240" w:lineRule="auto"/>
              <w:rPr>
                <w:rFonts w:ascii="Petrobras Sans" w:eastAsia="Times New Roman" w:hAnsi="Petrobras Sans" w:cs="Petrobras Sans"/>
                <w:color w:val="000000"/>
                <w:sz w:val="17"/>
                <w:szCs w:val="17"/>
                <w:lang w:eastAsia="pt-BR"/>
              </w:rPr>
            </w:pPr>
            <w:r w:rsidRPr="00605FE5">
              <w:rPr>
                <w:rFonts w:ascii="Petrobras Sans" w:eastAsia="Times New Roman" w:hAnsi="Petrobras Sans" w:cs="Petrobras Sans"/>
                <w:color w:val="000000"/>
                <w:sz w:val="17"/>
                <w:szCs w:val="17"/>
                <w:lang w:eastAsia="pt-BR"/>
              </w:rPr>
              <w:t>Intersegmentos</w:t>
            </w:r>
          </w:p>
        </w:tc>
        <w:tc>
          <w:tcPr>
            <w:tcW w:w="425" w:type="pct"/>
            <w:tcBorders>
              <w:top w:val="single" w:sz="4" w:space="0" w:color="008542"/>
              <w:left w:val="nil"/>
              <w:bottom w:val="nil"/>
              <w:right w:val="nil"/>
            </w:tcBorders>
            <w:tcMar>
              <w:top w:w="0" w:type="dxa"/>
              <w:left w:w="60" w:type="dxa"/>
              <w:bottom w:w="0" w:type="dxa"/>
              <w:right w:w="60" w:type="dxa"/>
            </w:tcMar>
            <w:vAlign w:val="center"/>
          </w:tcPr>
          <w:p w14:paraId="78DB382F" w14:textId="77777777" w:rsidR="00B4543F" w:rsidRPr="00605FE5" w:rsidRDefault="007B2BBC" w:rsidP="00B4543F">
            <w:pPr>
              <w:spacing w:after="0" w:line="240" w:lineRule="auto"/>
              <w:jc w:val="center"/>
              <w:rPr>
                <w:rFonts w:ascii="Petrobras Sans" w:eastAsia="Times New Roman" w:hAnsi="Petrobras Sans" w:cs="Petrobras Sans"/>
                <w:color w:val="000000"/>
                <w:sz w:val="17"/>
                <w:szCs w:val="17"/>
                <w:lang w:eastAsia="pt-BR"/>
              </w:rPr>
            </w:pPr>
            <w:r w:rsidRPr="00605FE5">
              <w:rPr>
                <w:rFonts w:ascii="Petrobras Sans" w:eastAsia="Times New Roman" w:hAnsi="Petrobras Sans" w:cs="Petrobras Sans"/>
                <w:color w:val="000000"/>
                <w:sz w:val="17"/>
                <w:szCs w:val="17"/>
                <w:lang w:eastAsia="pt-BR"/>
              </w:rPr>
              <w:t>91.140</w:t>
            </w:r>
          </w:p>
        </w:tc>
        <w:tc>
          <w:tcPr>
            <w:tcW w:w="425" w:type="pct"/>
            <w:tcBorders>
              <w:top w:val="single" w:sz="4" w:space="0" w:color="008542"/>
              <w:left w:val="nil"/>
              <w:bottom w:val="nil"/>
              <w:right w:val="nil"/>
            </w:tcBorders>
            <w:tcMar>
              <w:top w:w="0" w:type="dxa"/>
              <w:left w:w="60" w:type="dxa"/>
              <w:bottom w:w="0" w:type="dxa"/>
              <w:right w:w="60" w:type="dxa"/>
            </w:tcMar>
            <w:vAlign w:val="center"/>
          </w:tcPr>
          <w:p w14:paraId="78DB3830" w14:textId="77777777" w:rsidR="00B4543F" w:rsidRPr="00605FE5" w:rsidRDefault="007B2BBC" w:rsidP="00B4543F">
            <w:pPr>
              <w:spacing w:after="0" w:line="240" w:lineRule="auto"/>
              <w:jc w:val="center"/>
              <w:rPr>
                <w:rFonts w:ascii="Petrobras Sans" w:eastAsia="Times New Roman" w:hAnsi="Petrobras Sans" w:cs="Petrobras Sans"/>
                <w:color w:val="000000"/>
                <w:sz w:val="17"/>
                <w:szCs w:val="17"/>
                <w:lang w:eastAsia="pt-BR"/>
              </w:rPr>
            </w:pPr>
            <w:r w:rsidRPr="00605FE5">
              <w:rPr>
                <w:rFonts w:ascii="Petrobras Sans" w:eastAsia="Times New Roman" w:hAnsi="Petrobras Sans" w:cs="Petrobras Sans"/>
                <w:color w:val="000000"/>
                <w:sz w:val="17"/>
                <w:szCs w:val="17"/>
                <w:lang w:eastAsia="pt-BR"/>
              </w:rPr>
              <w:t>1.682</w:t>
            </w:r>
          </w:p>
        </w:tc>
        <w:tc>
          <w:tcPr>
            <w:tcW w:w="554" w:type="pct"/>
            <w:tcBorders>
              <w:top w:val="single" w:sz="4" w:space="0" w:color="008542"/>
              <w:left w:val="nil"/>
              <w:bottom w:val="nil"/>
              <w:right w:val="nil"/>
            </w:tcBorders>
            <w:tcMar>
              <w:top w:w="0" w:type="dxa"/>
              <w:left w:w="60" w:type="dxa"/>
              <w:bottom w:w="0" w:type="dxa"/>
              <w:right w:w="60" w:type="dxa"/>
            </w:tcMar>
            <w:vAlign w:val="center"/>
          </w:tcPr>
          <w:p w14:paraId="78DB3831" w14:textId="77777777" w:rsidR="00B4543F" w:rsidRPr="00605FE5" w:rsidRDefault="007B2BBC" w:rsidP="00B4543F">
            <w:pPr>
              <w:spacing w:after="0" w:line="240" w:lineRule="auto"/>
              <w:jc w:val="center"/>
              <w:rPr>
                <w:rFonts w:ascii="Petrobras Sans" w:eastAsia="Times New Roman" w:hAnsi="Petrobras Sans" w:cs="Petrobras Sans"/>
                <w:color w:val="000000"/>
                <w:sz w:val="17"/>
                <w:szCs w:val="17"/>
                <w:lang w:eastAsia="pt-BR"/>
              </w:rPr>
            </w:pPr>
            <w:r w:rsidRPr="00605FE5">
              <w:rPr>
                <w:rFonts w:ascii="Petrobras Sans" w:eastAsia="Times New Roman" w:hAnsi="Petrobras Sans" w:cs="Petrobras Sans"/>
                <w:color w:val="000000"/>
                <w:sz w:val="17"/>
                <w:szCs w:val="17"/>
                <w:lang w:eastAsia="pt-BR"/>
              </w:rPr>
              <w:t>4.561</w:t>
            </w:r>
          </w:p>
        </w:tc>
        <w:tc>
          <w:tcPr>
            <w:tcW w:w="425" w:type="pct"/>
            <w:tcBorders>
              <w:top w:val="single" w:sz="4" w:space="0" w:color="008542"/>
              <w:left w:val="nil"/>
              <w:bottom w:val="nil"/>
              <w:right w:val="nil"/>
            </w:tcBorders>
            <w:tcMar>
              <w:top w:w="0" w:type="dxa"/>
              <w:left w:w="60" w:type="dxa"/>
              <w:bottom w:w="0" w:type="dxa"/>
              <w:right w:w="60" w:type="dxa"/>
            </w:tcMar>
            <w:vAlign w:val="center"/>
          </w:tcPr>
          <w:p w14:paraId="78DB3832" w14:textId="77777777" w:rsidR="00B4543F" w:rsidRPr="00605FE5" w:rsidRDefault="007B2BBC" w:rsidP="00B4543F">
            <w:pPr>
              <w:spacing w:after="0" w:line="240" w:lineRule="auto"/>
              <w:jc w:val="center"/>
              <w:rPr>
                <w:rFonts w:ascii="Petrobras Sans" w:eastAsia="Times New Roman" w:hAnsi="Petrobras Sans" w:cs="Petrobras Sans"/>
                <w:color w:val="000000"/>
                <w:sz w:val="17"/>
                <w:szCs w:val="17"/>
                <w:lang w:eastAsia="pt-BR"/>
              </w:rPr>
            </w:pPr>
            <w:r w:rsidRPr="00605FE5">
              <w:rPr>
                <w:rFonts w:ascii="Petrobras Sans" w:eastAsia="Times New Roman" w:hAnsi="Petrobras Sans" w:cs="Petrobras Sans"/>
                <w:color w:val="000000"/>
                <w:sz w:val="17"/>
                <w:szCs w:val="17"/>
                <w:lang w:eastAsia="pt-BR"/>
              </w:rPr>
              <w:t>15</w:t>
            </w:r>
          </w:p>
        </w:tc>
        <w:tc>
          <w:tcPr>
            <w:tcW w:w="425" w:type="pct"/>
            <w:tcBorders>
              <w:top w:val="single" w:sz="4" w:space="0" w:color="008542"/>
              <w:left w:val="nil"/>
              <w:bottom w:val="nil"/>
              <w:right w:val="nil"/>
            </w:tcBorders>
            <w:tcMar>
              <w:top w:w="0" w:type="dxa"/>
              <w:left w:w="60" w:type="dxa"/>
              <w:bottom w:w="0" w:type="dxa"/>
              <w:right w:w="60" w:type="dxa"/>
            </w:tcMar>
            <w:vAlign w:val="center"/>
          </w:tcPr>
          <w:p w14:paraId="78DB3833" w14:textId="77777777" w:rsidR="00B4543F" w:rsidRPr="00605FE5" w:rsidRDefault="007B2BBC" w:rsidP="00B4543F">
            <w:pPr>
              <w:spacing w:after="0" w:line="240" w:lineRule="auto"/>
              <w:jc w:val="center"/>
              <w:rPr>
                <w:rFonts w:ascii="Petrobras Sans" w:eastAsia="Times New Roman" w:hAnsi="Petrobras Sans" w:cs="Petrobras Sans"/>
                <w:color w:val="000000"/>
                <w:sz w:val="17"/>
                <w:szCs w:val="17"/>
                <w:lang w:eastAsia="pt-BR"/>
              </w:rPr>
            </w:pPr>
            <w:r w:rsidRPr="00605FE5">
              <w:rPr>
                <w:rFonts w:ascii="Petrobras Sans" w:eastAsia="Times New Roman" w:hAnsi="Petrobras Sans" w:cs="Petrobras Sans"/>
                <w:color w:val="000000"/>
                <w:sz w:val="17"/>
                <w:szCs w:val="17"/>
                <w:lang w:eastAsia="pt-BR"/>
              </w:rPr>
              <w:t>(97.398)</w:t>
            </w:r>
          </w:p>
        </w:tc>
        <w:tc>
          <w:tcPr>
            <w:tcW w:w="425" w:type="pct"/>
            <w:tcBorders>
              <w:top w:val="single" w:sz="4" w:space="0" w:color="008542"/>
              <w:left w:val="nil"/>
              <w:bottom w:val="nil"/>
              <w:right w:val="nil"/>
            </w:tcBorders>
            <w:tcMar>
              <w:top w:w="0" w:type="dxa"/>
              <w:left w:w="60" w:type="dxa"/>
              <w:bottom w:w="0" w:type="dxa"/>
              <w:right w:w="60" w:type="dxa"/>
            </w:tcMar>
            <w:vAlign w:val="center"/>
          </w:tcPr>
          <w:p w14:paraId="78DB3834" w14:textId="77777777" w:rsidR="00B4543F" w:rsidRPr="00605FE5" w:rsidRDefault="007B2BBC" w:rsidP="00B4543F">
            <w:pPr>
              <w:spacing w:after="0" w:line="240" w:lineRule="auto"/>
              <w:jc w:val="center"/>
              <w:rPr>
                <w:rFonts w:ascii="Petrobras Sans" w:eastAsia="Times New Roman" w:hAnsi="Petrobras Sans" w:cs="Petrobras Sans"/>
                <w:color w:val="000000"/>
                <w:sz w:val="17"/>
                <w:szCs w:val="17"/>
                <w:lang w:eastAsia="pt-BR"/>
              </w:rPr>
            </w:pPr>
            <w:r w:rsidRPr="00605FE5">
              <w:rPr>
                <w:rFonts w:ascii="Petrobras Sans" w:eastAsia="Times New Roman" w:hAnsi="Petrobras Sans" w:cs="Petrobras Sans"/>
                <w:color w:val="000000"/>
                <w:sz w:val="17"/>
                <w:szCs w:val="17"/>
                <w:lang w:eastAsia="pt-BR"/>
              </w:rPr>
              <w:t>−</w:t>
            </w:r>
          </w:p>
        </w:tc>
      </w:tr>
      <w:tr w:rsidR="00DE2699" w14:paraId="78DB383D" w14:textId="77777777" w:rsidTr="00B4543F">
        <w:tc>
          <w:tcPr>
            <w:tcW w:w="2323" w:type="pct"/>
            <w:tcBorders>
              <w:top w:val="nil"/>
              <w:left w:val="nil"/>
              <w:bottom w:val="nil"/>
              <w:right w:val="nil"/>
            </w:tcBorders>
            <w:shd w:val="solid" w:color="F0F5BF" w:fill="FFFFFF"/>
            <w:tcMar>
              <w:top w:w="0" w:type="dxa"/>
              <w:left w:w="60" w:type="dxa"/>
              <w:bottom w:w="0" w:type="dxa"/>
              <w:right w:w="60" w:type="dxa"/>
            </w:tcMar>
            <w:vAlign w:val="center"/>
          </w:tcPr>
          <w:p w14:paraId="78DB3836" w14:textId="77777777" w:rsidR="00B4543F" w:rsidRPr="00605FE5" w:rsidRDefault="007B2BBC" w:rsidP="00B4543F">
            <w:pPr>
              <w:spacing w:after="0" w:line="240" w:lineRule="auto"/>
              <w:rPr>
                <w:rFonts w:ascii="Petrobras Sans" w:eastAsia="Times New Roman" w:hAnsi="Petrobras Sans" w:cs="Petrobras Sans"/>
                <w:color w:val="000000"/>
                <w:sz w:val="17"/>
                <w:szCs w:val="17"/>
                <w:lang w:eastAsia="pt-BR"/>
              </w:rPr>
            </w:pPr>
            <w:r w:rsidRPr="00605FE5">
              <w:rPr>
                <w:rFonts w:ascii="Petrobras Sans" w:eastAsia="Times New Roman" w:hAnsi="Petrobras Sans" w:cs="Petrobras Sans"/>
                <w:color w:val="000000"/>
                <w:sz w:val="17"/>
                <w:szCs w:val="17"/>
                <w:lang w:eastAsia="pt-BR"/>
              </w:rPr>
              <w:t>Terceiros</w:t>
            </w:r>
          </w:p>
        </w:tc>
        <w:tc>
          <w:tcPr>
            <w:tcW w:w="425" w:type="pct"/>
            <w:tcBorders>
              <w:top w:val="nil"/>
              <w:left w:val="nil"/>
              <w:bottom w:val="nil"/>
              <w:right w:val="nil"/>
            </w:tcBorders>
            <w:shd w:val="solid" w:color="F0F5BF" w:fill="FFFFFF"/>
            <w:tcMar>
              <w:top w:w="0" w:type="dxa"/>
              <w:left w:w="60" w:type="dxa"/>
              <w:bottom w:w="0" w:type="dxa"/>
              <w:right w:w="60" w:type="dxa"/>
            </w:tcMar>
            <w:vAlign w:val="center"/>
          </w:tcPr>
          <w:p w14:paraId="78DB3837" w14:textId="77777777" w:rsidR="00B4543F" w:rsidRPr="00605FE5" w:rsidRDefault="007B2BBC" w:rsidP="00B4543F">
            <w:pPr>
              <w:spacing w:after="0" w:line="240" w:lineRule="auto"/>
              <w:jc w:val="center"/>
              <w:rPr>
                <w:rFonts w:ascii="Petrobras Sans" w:eastAsia="Times New Roman" w:hAnsi="Petrobras Sans" w:cs="Petrobras Sans"/>
                <w:color w:val="000000"/>
                <w:sz w:val="17"/>
                <w:szCs w:val="17"/>
                <w:lang w:eastAsia="pt-BR"/>
              </w:rPr>
            </w:pPr>
            <w:r w:rsidRPr="00605FE5">
              <w:rPr>
                <w:rFonts w:ascii="Petrobras Sans" w:eastAsia="Times New Roman" w:hAnsi="Petrobras Sans" w:cs="Petrobras Sans"/>
                <w:color w:val="000000"/>
                <w:sz w:val="17"/>
                <w:szCs w:val="17"/>
                <w:lang w:eastAsia="pt-BR"/>
              </w:rPr>
              <w:t>620</w:t>
            </w:r>
          </w:p>
        </w:tc>
        <w:tc>
          <w:tcPr>
            <w:tcW w:w="425" w:type="pct"/>
            <w:tcBorders>
              <w:top w:val="nil"/>
              <w:left w:val="nil"/>
              <w:bottom w:val="nil"/>
              <w:right w:val="nil"/>
            </w:tcBorders>
            <w:shd w:val="solid" w:color="F0F5BF" w:fill="FFFFFF"/>
            <w:tcMar>
              <w:top w:w="0" w:type="dxa"/>
              <w:left w:w="60" w:type="dxa"/>
              <w:bottom w:w="0" w:type="dxa"/>
              <w:right w:w="60" w:type="dxa"/>
            </w:tcMar>
            <w:vAlign w:val="center"/>
          </w:tcPr>
          <w:p w14:paraId="78DB3838" w14:textId="77777777" w:rsidR="00B4543F" w:rsidRPr="00605FE5" w:rsidRDefault="007B2BBC" w:rsidP="00B4543F">
            <w:pPr>
              <w:spacing w:after="0" w:line="240" w:lineRule="auto"/>
              <w:jc w:val="center"/>
              <w:rPr>
                <w:rFonts w:ascii="Petrobras Sans" w:eastAsia="Times New Roman" w:hAnsi="Petrobras Sans" w:cs="Petrobras Sans"/>
                <w:color w:val="000000"/>
                <w:sz w:val="17"/>
                <w:szCs w:val="17"/>
                <w:lang w:eastAsia="pt-BR"/>
              </w:rPr>
            </w:pPr>
            <w:r w:rsidRPr="00605FE5">
              <w:rPr>
                <w:rFonts w:ascii="Petrobras Sans" w:eastAsia="Times New Roman" w:hAnsi="Petrobras Sans" w:cs="Petrobras Sans"/>
                <w:color w:val="000000"/>
                <w:sz w:val="17"/>
                <w:szCs w:val="17"/>
                <w:lang w:eastAsia="pt-BR"/>
              </w:rPr>
              <w:t>123.526</w:t>
            </w:r>
          </w:p>
        </w:tc>
        <w:tc>
          <w:tcPr>
            <w:tcW w:w="554" w:type="pct"/>
            <w:tcBorders>
              <w:top w:val="nil"/>
              <w:left w:val="nil"/>
              <w:bottom w:val="nil"/>
              <w:right w:val="nil"/>
            </w:tcBorders>
            <w:shd w:val="solid" w:color="F0F5BF" w:fill="FFFFFF"/>
            <w:tcMar>
              <w:top w:w="0" w:type="dxa"/>
              <w:left w:w="60" w:type="dxa"/>
              <w:bottom w:w="0" w:type="dxa"/>
              <w:right w:w="60" w:type="dxa"/>
            </w:tcMar>
            <w:vAlign w:val="center"/>
          </w:tcPr>
          <w:p w14:paraId="78DB3839" w14:textId="77777777" w:rsidR="00B4543F" w:rsidRPr="00605FE5" w:rsidRDefault="007B2BBC" w:rsidP="00B4543F">
            <w:pPr>
              <w:spacing w:after="0" w:line="240" w:lineRule="auto"/>
              <w:jc w:val="center"/>
              <w:rPr>
                <w:rFonts w:ascii="Petrobras Sans" w:eastAsia="Times New Roman" w:hAnsi="Petrobras Sans" w:cs="Petrobras Sans"/>
                <w:color w:val="000000"/>
                <w:sz w:val="17"/>
                <w:szCs w:val="17"/>
                <w:lang w:eastAsia="pt-BR"/>
              </w:rPr>
            </w:pPr>
            <w:r w:rsidRPr="00605FE5">
              <w:rPr>
                <w:rFonts w:ascii="Petrobras Sans" w:eastAsia="Times New Roman" w:hAnsi="Petrobras Sans" w:cs="Petrobras Sans"/>
                <w:color w:val="000000"/>
                <w:sz w:val="17"/>
                <w:szCs w:val="17"/>
                <w:lang w:eastAsia="pt-BR"/>
              </w:rPr>
              <w:t>9.578</w:t>
            </w:r>
          </w:p>
        </w:tc>
        <w:tc>
          <w:tcPr>
            <w:tcW w:w="425" w:type="pct"/>
            <w:tcBorders>
              <w:top w:val="nil"/>
              <w:left w:val="nil"/>
              <w:bottom w:val="nil"/>
              <w:right w:val="nil"/>
            </w:tcBorders>
            <w:shd w:val="solid" w:color="F0F5BF" w:fill="FFFFFF"/>
            <w:tcMar>
              <w:top w:w="0" w:type="dxa"/>
              <w:left w:w="60" w:type="dxa"/>
              <w:bottom w:w="0" w:type="dxa"/>
              <w:right w:w="60" w:type="dxa"/>
            </w:tcMar>
            <w:vAlign w:val="center"/>
          </w:tcPr>
          <w:p w14:paraId="78DB383A" w14:textId="77777777" w:rsidR="00B4543F" w:rsidRPr="00605FE5" w:rsidRDefault="007B2BBC" w:rsidP="00B4543F">
            <w:pPr>
              <w:spacing w:after="0" w:line="240" w:lineRule="auto"/>
              <w:jc w:val="center"/>
              <w:rPr>
                <w:rFonts w:ascii="Petrobras Sans" w:eastAsia="Times New Roman" w:hAnsi="Petrobras Sans" w:cs="Petrobras Sans"/>
                <w:b/>
                <w:color w:val="000000"/>
                <w:sz w:val="17"/>
                <w:szCs w:val="17"/>
                <w:lang w:eastAsia="pt-BR"/>
              </w:rPr>
            </w:pPr>
            <w:r w:rsidRPr="00605FE5">
              <w:rPr>
                <w:rFonts w:ascii="Petrobras Sans" w:eastAsia="Times New Roman" w:hAnsi="Petrobras Sans" w:cs="Petrobras Sans"/>
                <w:b/>
                <w:color w:val="000000"/>
                <w:sz w:val="17"/>
                <w:szCs w:val="17"/>
                <w:lang w:eastAsia="pt-BR"/>
              </w:rPr>
              <w:t>534</w:t>
            </w:r>
          </w:p>
        </w:tc>
        <w:tc>
          <w:tcPr>
            <w:tcW w:w="425" w:type="pct"/>
            <w:tcBorders>
              <w:top w:val="nil"/>
              <w:left w:val="nil"/>
              <w:bottom w:val="nil"/>
              <w:right w:val="nil"/>
            </w:tcBorders>
            <w:shd w:val="solid" w:color="F0F5BF" w:fill="FFFFFF"/>
            <w:tcMar>
              <w:top w:w="0" w:type="dxa"/>
              <w:left w:w="60" w:type="dxa"/>
              <w:bottom w:w="0" w:type="dxa"/>
              <w:right w:w="60" w:type="dxa"/>
            </w:tcMar>
            <w:vAlign w:val="center"/>
          </w:tcPr>
          <w:p w14:paraId="78DB383B" w14:textId="77777777" w:rsidR="00B4543F" w:rsidRPr="00605FE5" w:rsidRDefault="007B2BBC" w:rsidP="00B4543F">
            <w:pPr>
              <w:spacing w:after="0" w:line="240" w:lineRule="auto"/>
              <w:jc w:val="center"/>
              <w:rPr>
                <w:rFonts w:ascii="Petrobras Sans" w:eastAsia="Times New Roman" w:hAnsi="Petrobras Sans" w:cs="Petrobras Sans"/>
                <w:color w:val="000000"/>
                <w:sz w:val="17"/>
                <w:szCs w:val="17"/>
                <w:lang w:eastAsia="pt-BR"/>
              </w:rPr>
            </w:pPr>
            <w:r w:rsidRPr="00605FE5">
              <w:rPr>
                <w:rFonts w:ascii="Petrobras Sans" w:eastAsia="Times New Roman" w:hAnsi="Petrobras Sans" w:cs="Petrobras Sans"/>
                <w:color w:val="000000"/>
                <w:sz w:val="17"/>
                <w:szCs w:val="17"/>
                <w:lang w:eastAsia="pt-BR"/>
              </w:rPr>
              <w:t>−</w:t>
            </w:r>
          </w:p>
        </w:tc>
        <w:tc>
          <w:tcPr>
            <w:tcW w:w="425" w:type="pct"/>
            <w:tcBorders>
              <w:top w:val="nil"/>
              <w:left w:val="nil"/>
              <w:bottom w:val="nil"/>
              <w:right w:val="nil"/>
            </w:tcBorders>
            <w:shd w:val="solid" w:color="F0F5BF" w:fill="FFFFFF"/>
            <w:tcMar>
              <w:top w:w="0" w:type="dxa"/>
              <w:left w:w="60" w:type="dxa"/>
              <w:bottom w:w="0" w:type="dxa"/>
              <w:right w:w="60" w:type="dxa"/>
            </w:tcMar>
            <w:vAlign w:val="center"/>
          </w:tcPr>
          <w:p w14:paraId="78DB383C" w14:textId="77777777" w:rsidR="00B4543F" w:rsidRPr="00605FE5" w:rsidRDefault="007B2BBC" w:rsidP="00B4543F">
            <w:pPr>
              <w:spacing w:after="0" w:line="240" w:lineRule="auto"/>
              <w:jc w:val="center"/>
              <w:rPr>
                <w:rFonts w:ascii="Petrobras Sans" w:eastAsia="Times New Roman" w:hAnsi="Petrobras Sans" w:cs="Petrobras Sans"/>
                <w:color w:val="000000"/>
                <w:sz w:val="17"/>
                <w:szCs w:val="17"/>
                <w:lang w:eastAsia="pt-BR"/>
              </w:rPr>
            </w:pPr>
            <w:r w:rsidRPr="00605FE5">
              <w:rPr>
                <w:rFonts w:ascii="Petrobras Sans" w:eastAsia="Times New Roman" w:hAnsi="Petrobras Sans" w:cs="Petrobras Sans"/>
                <w:color w:val="000000"/>
                <w:sz w:val="17"/>
                <w:szCs w:val="17"/>
                <w:lang w:eastAsia="pt-BR"/>
              </w:rPr>
              <w:t>134.258</w:t>
            </w:r>
          </w:p>
        </w:tc>
      </w:tr>
      <w:tr w:rsidR="00DE2699" w14:paraId="78DB3845" w14:textId="77777777" w:rsidTr="00B4543F">
        <w:tc>
          <w:tcPr>
            <w:tcW w:w="2323" w:type="pct"/>
            <w:tcBorders>
              <w:top w:val="nil"/>
              <w:left w:val="nil"/>
              <w:bottom w:val="nil"/>
              <w:right w:val="nil"/>
            </w:tcBorders>
            <w:tcMar>
              <w:top w:w="0" w:type="dxa"/>
              <w:left w:w="60" w:type="dxa"/>
              <w:bottom w:w="0" w:type="dxa"/>
              <w:right w:w="60" w:type="dxa"/>
            </w:tcMar>
            <w:vAlign w:val="center"/>
          </w:tcPr>
          <w:p w14:paraId="78DB383E" w14:textId="77777777" w:rsidR="00B4543F" w:rsidRPr="00605FE5" w:rsidRDefault="007B2BBC" w:rsidP="00B4543F">
            <w:pPr>
              <w:spacing w:after="0" w:line="240" w:lineRule="auto"/>
              <w:rPr>
                <w:rFonts w:ascii="Petrobras Sans" w:eastAsia="Times New Roman" w:hAnsi="Petrobras Sans" w:cs="Petrobras Sans"/>
                <w:color w:val="000000"/>
                <w:sz w:val="17"/>
                <w:szCs w:val="17"/>
                <w:lang w:eastAsia="pt-BR"/>
              </w:rPr>
            </w:pPr>
            <w:r w:rsidRPr="00605FE5">
              <w:rPr>
                <w:rFonts w:ascii="Petrobras Sans" w:eastAsia="Times New Roman" w:hAnsi="Petrobras Sans" w:cs="Petrobras Sans"/>
                <w:color w:val="000000"/>
                <w:sz w:val="17"/>
                <w:szCs w:val="17"/>
                <w:lang w:eastAsia="pt-BR"/>
              </w:rPr>
              <w:t>Custo dos produtos e serviços vendidos</w:t>
            </w:r>
          </w:p>
        </w:tc>
        <w:tc>
          <w:tcPr>
            <w:tcW w:w="425" w:type="pct"/>
            <w:tcBorders>
              <w:top w:val="nil"/>
              <w:left w:val="nil"/>
              <w:bottom w:val="single" w:sz="4" w:space="0" w:color="008542"/>
              <w:right w:val="nil"/>
            </w:tcBorders>
            <w:tcMar>
              <w:top w:w="0" w:type="dxa"/>
              <w:left w:w="60" w:type="dxa"/>
              <w:bottom w:w="0" w:type="dxa"/>
              <w:right w:w="60" w:type="dxa"/>
            </w:tcMar>
            <w:vAlign w:val="center"/>
          </w:tcPr>
          <w:p w14:paraId="78DB383F" w14:textId="77777777" w:rsidR="00B4543F" w:rsidRPr="00605FE5" w:rsidRDefault="007B2BBC" w:rsidP="00B4543F">
            <w:pPr>
              <w:spacing w:after="0" w:line="240" w:lineRule="auto"/>
              <w:jc w:val="center"/>
              <w:rPr>
                <w:rFonts w:ascii="Petrobras Sans" w:eastAsia="Times New Roman" w:hAnsi="Petrobras Sans" w:cs="Petrobras Sans"/>
                <w:color w:val="000000"/>
                <w:sz w:val="17"/>
                <w:szCs w:val="17"/>
                <w:lang w:eastAsia="pt-BR"/>
              </w:rPr>
            </w:pPr>
            <w:r w:rsidRPr="00605FE5">
              <w:rPr>
                <w:rFonts w:ascii="Petrobras Sans" w:eastAsia="Times New Roman" w:hAnsi="Petrobras Sans" w:cs="Petrobras Sans"/>
                <w:color w:val="000000"/>
                <w:sz w:val="17"/>
                <w:szCs w:val="17"/>
                <w:lang w:eastAsia="pt-BR"/>
              </w:rPr>
              <w:t>(37.600)</w:t>
            </w:r>
          </w:p>
        </w:tc>
        <w:tc>
          <w:tcPr>
            <w:tcW w:w="425" w:type="pct"/>
            <w:tcBorders>
              <w:top w:val="nil"/>
              <w:left w:val="nil"/>
              <w:bottom w:val="single" w:sz="4" w:space="0" w:color="008542"/>
              <w:right w:val="nil"/>
            </w:tcBorders>
            <w:tcMar>
              <w:top w:w="0" w:type="dxa"/>
              <w:left w:w="60" w:type="dxa"/>
              <w:bottom w:w="0" w:type="dxa"/>
              <w:right w:w="60" w:type="dxa"/>
            </w:tcMar>
            <w:vAlign w:val="center"/>
          </w:tcPr>
          <w:p w14:paraId="78DB3840" w14:textId="77777777" w:rsidR="00B4543F" w:rsidRPr="00605FE5" w:rsidRDefault="007B2BBC" w:rsidP="00B4543F">
            <w:pPr>
              <w:spacing w:after="0" w:line="240" w:lineRule="auto"/>
              <w:jc w:val="center"/>
              <w:rPr>
                <w:rFonts w:ascii="Petrobras Sans" w:eastAsia="Times New Roman" w:hAnsi="Petrobras Sans" w:cs="Petrobras Sans"/>
                <w:color w:val="000000"/>
                <w:sz w:val="17"/>
                <w:szCs w:val="17"/>
                <w:lang w:eastAsia="pt-BR"/>
              </w:rPr>
            </w:pPr>
            <w:r w:rsidRPr="00605FE5">
              <w:rPr>
                <w:rFonts w:ascii="Petrobras Sans" w:eastAsia="Times New Roman" w:hAnsi="Petrobras Sans" w:cs="Petrobras Sans"/>
                <w:color w:val="000000"/>
                <w:sz w:val="17"/>
                <w:szCs w:val="17"/>
                <w:lang w:eastAsia="pt-BR"/>
              </w:rPr>
              <w:t>(114.431)</w:t>
            </w:r>
          </w:p>
        </w:tc>
        <w:tc>
          <w:tcPr>
            <w:tcW w:w="554" w:type="pct"/>
            <w:tcBorders>
              <w:top w:val="nil"/>
              <w:left w:val="nil"/>
              <w:bottom w:val="single" w:sz="4" w:space="0" w:color="008542"/>
              <w:right w:val="nil"/>
            </w:tcBorders>
            <w:tcMar>
              <w:top w:w="0" w:type="dxa"/>
              <w:left w:w="60" w:type="dxa"/>
              <w:bottom w:w="0" w:type="dxa"/>
              <w:right w:w="60" w:type="dxa"/>
            </w:tcMar>
            <w:vAlign w:val="center"/>
          </w:tcPr>
          <w:p w14:paraId="78DB3841" w14:textId="77777777" w:rsidR="00B4543F" w:rsidRPr="00605FE5" w:rsidRDefault="007B2BBC" w:rsidP="00B4543F">
            <w:pPr>
              <w:spacing w:after="0" w:line="240" w:lineRule="auto"/>
              <w:jc w:val="center"/>
              <w:rPr>
                <w:rFonts w:ascii="Petrobras Sans" w:eastAsia="Times New Roman" w:hAnsi="Petrobras Sans" w:cs="Petrobras Sans"/>
                <w:color w:val="000000"/>
                <w:sz w:val="17"/>
                <w:szCs w:val="17"/>
                <w:lang w:eastAsia="pt-BR"/>
              </w:rPr>
            </w:pPr>
            <w:r w:rsidRPr="00605FE5">
              <w:rPr>
                <w:rFonts w:ascii="Petrobras Sans" w:eastAsia="Times New Roman" w:hAnsi="Petrobras Sans" w:cs="Petrobras Sans"/>
                <w:color w:val="000000"/>
                <w:sz w:val="17"/>
                <w:szCs w:val="17"/>
                <w:lang w:eastAsia="pt-BR"/>
              </w:rPr>
              <w:t>(7.046)</w:t>
            </w:r>
          </w:p>
        </w:tc>
        <w:tc>
          <w:tcPr>
            <w:tcW w:w="425" w:type="pct"/>
            <w:tcBorders>
              <w:top w:val="nil"/>
              <w:left w:val="nil"/>
              <w:bottom w:val="single" w:sz="4" w:space="0" w:color="008542"/>
              <w:right w:val="nil"/>
            </w:tcBorders>
            <w:tcMar>
              <w:top w:w="0" w:type="dxa"/>
              <w:left w:w="60" w:type="dxa"/>
              <w:bottom w:w="0" w:type="dxa"/>
              <w:right w:w="60" w:type="dxa"/>
            </w:tcMar>
            <w:vAlign w:val="center"/>
          </w:tcPr>
          <w:p w14:paraId="78DB3842" w14:textId="77777777" w:rsidR="00B4543F" w:rsidRPr="00605FE5" w:rsidRDefault="007B2BBC" w:rsidP="00B4543F">
            <w:pPr>
              <w:spacing w:after="0" w:line="240" w:lineRule="auto"/>
              <w:jc w:val="center"/>
              <w:rPr>
                <w:rFonts w:ascii="Petrobras Sans" w:eastAsia="Times New Roman" w:hAnsi="Petrobras Sans" w:cs="Petrobras Sans"/>
                <w:color w:val="000000"/>
                <w:sz w:val="17"/>
                <w:szCs w:val="17"/>
                <w:lang w:eastAsia="pt-BR"/>
              </w:rPr>
            </w:pPr>
            <w:r w:rsidRPr="00605FE5">
              <w:rPr>
                <w:rFonts w:ascii="Petrobras Sans" w:eastAsia="Times New Roman" w:hAnsi="Petrobras Sans" w:cs="Petrobras Sans"/>
                <w:color w:val="000000"/>
                <w:sz w:val="17"/>
                <w:szCs w:val="17"/>
                <w:lang w:eastAsia="pt-BR"/>
              </w:rPr>
              <w:t>(568)</w:t>
            </w:r>
          </w:p>
        </w:tc>
        <w:tc>
          <w:tcPr>
            <w:tcW w:w="425" w:type="pct"/>
            <w:tcBorders>
              <w:top w:val="nil"/>
              <w:left w:val="nil"/>
              <w:bottom w:val="single" w:sz="4" w:space="0" w:color="008542"/>
              <w:right w:val="nil"/>
            </w:tcBorders>
            <w:tcMar>
              <w:top w:w="0" w:type="dxa"/>
              <w:left w:w="60" w:type="dxa"/>
              <w:bottom w:w="0" w:type="dxa"/>
              <w:right w:w="60" w:type="dxa"/>
            </w:tcMar>
            <w:vAlign w:val="center"/>
          </w:tcPr>
          <w:p w14:paraId="78DB3843" w14:textId="77777777" w:rsidR="00B4543F" w:rsidRPr="00605FE5" w:rsidRDefault="007B2BBC" w:rsidP="00B4543F">
            <w:pPr>
              <w:spacing w:after="0" w:line="240" w:lineRule="auto"/>
              <w:jc w:val="center"/>
              <w:rPr>
                <w:rFonts w:ascii="Petrobras Sans" w:eastAsia="Times New Roman" w:hAnsi="Petrobras Sans" w:cs="Petrobras Sans"/>
                <w:color w:val="000000"/>
                <w:sz w:val="17"/>
                <w:szCs w:val="17"/>
                <w:lang w:eastAsia="pt-BR"/>
              </w:rPr>
            </w:pPr>
            <w:r w:rsidRPr="00605FE5">
              <w:rPr>
                <w:rFonts w:ascii="Petrobras Sans" w:eastAsia="Times New Roman" w:hAnsi="Petrobras Sans" w:cs="Petrobras Sans"/>
                <w:color w:val="000000"/>
                <w:sz w:val="17"/>
                <w:szCs w:val="17"/>
                <w:lang w:eastAsia="pt-BR"/>
              </w:rPr>
              <w:t>98.013</w:t>
            </w:r>
          </w:p>
        </w:tc>
        <w:tc>
          <w:tcPr>
            <w:tcW w:w="425" w:type="pct"/>
            <w:tcBorders>
              <w:top w:val="nil"/>
              <w:left w:val="nil"/>
              <w:bottom w:val="single" w:sz="4" w:space="0" w:color="008542"/>
              <w:right w:val="nil"/>
            </w:tcBorders>
            <w:tcMar>
              <w:top w:w="0" w:type="dxa"/>
              <w:left w:w="60" w:type="dxa"/>
              <w:bottom w:w="0" w:type="dxa"/>
              <w:right w:w="60" w:type="dxa"/>
            </w:tcMar>
            <w:vAlign w:val="center"/>
          </w:tcPr>
          <w:p w14:paraId="78DB3844" w14:textId="77777777" w:rsidR="00B4543F" w:rsidRPr="00605FE5" w:rsidRDefault="007B2BBC" w:rsidP="00B4543F">
            <w:pPr>
              <w:spacing w:after="0" w:line="240" w:lineRule="auto"/>
              <w:jc w:val="center"/>
              <w:rPr>
                <w:rFonts w:ascii="Petrobras Sans" w:eastAsia="Times New Roman" w:hAnsi="Petrobras Sans" w:cs="Petrobras Sans"/>
                <w:color w:val="000000"/>
                <w:sz w:val="17"/>
                <w:szCs w:val="17"/>
                <w:lang w:eastAsia="pt-BR"/>
              </w:rPr>
            </w:pPr>
            <w:r w:rsidRPr="00605FE5">
              <w:rPr>
                <w:rFonts w:ascii="Petrobras Sans" w:eastAsia="Times New Roman" w:hAnsi="Petrobras Sans" w:cs="Petrobras Sans"/>
                <w:color w:val="000000"/>
                <w:sz w:val="17"/>
                <w:szCs w:val="17"/>
                <w:lang w:eastAsia="pt-BR"/>
              </w:rPr>
              <w:t>(61.632)</w:t>
            </w:r>
          </w:p>
        </w:tc>
      </w:tr>
      <w:tr w:rsidR="00DE2699" w14:paraId="78DB384D" w14:textId="77777777" w:rsidTr="00B4543F">
        <w:tc>
          <w:tcPr>
            <w:tcW w:w="2323" w:type="pct"/>
            <w:tcBorders>
              <w:top w:val="nil"/>
              <w:left w:val="nil"/>
              <w:bottom w:val="single" w:sz="4" w:space="0" w:color="008542"/>
              <w:right w:val="nil"/>
            </w:tcBorders>
            <w:shd w:val="solid" w:color="F0F5BF" w:fill="FFFFFF"/>
            <w:tcMar>
              <w:top w:w="0" w:type="dxa"/>
              <w:left w:w="60" w:type="dxa"/>
              <w:bottom w:w="0" w:type="dxa"/>
              <w:right w:w="60" w:type="dxa"/>
            </w:tcMar>
            <w:vAlign w:val="center"/>
          </w:tcPr>
          <w:p w14:paraId="78DB3846" w14:textId="77777777" w:rsidR="00B4543F" w:rsidRPr="00605FE5" w:rsidRDefault="007B2BBC" w:rsidP="00B4543F">
            <w:pPr>
              <w:spacing w:after="0" w:line="240" w:lineRule="auto"/>
              <w:rPr>
                <w:rFonts w:ascii="Petrobras Sans" w:eastAsia="Times New Roman" w:hAnsi="Petrobras Sans" w:cs="Petrobras Sans"/>
                <w:b/>
                <w:color w:val="000000"/>
                <w:sz w:val="17"/>
                <w:szCs w:val="17"/>
                <w:lang w:eastAsia="pt-BR"/>
              </w:rPr>
            </w:pPr>
            <w:r w:rsidRPr="00605FE5">
              <w:rPr>
                <w:rFonts w:ascii="Petrobras Sans" w:eastAsia="Times New Roman" w:hAnsi="Petrobras Sans" w:cs="Petrobras Sans"/>
                <w:b/>
                <w:color w:val="000000"/>
                <w:sz w:val="17"/>
                <w:szCs w:val="17"/>
                <w:lang w:eastAsia="pt-BR"/>
              </w:rPr>
              <w:t>Lucro bruto</w:t>
            </w:r>
          </w:p>
        </w:tc>
        <w:tc>
          <w:tcPr>
            <w:tcW w:w="425" w:type="pct"/>
            <w:tcBorders>
              <w:top w:val="single" w:sz="4" w:space="0" w:color="008542"/>
              <w:left w:val="nil"/>
              <w:bottom w:val="single" w:sz="4" w:space="0" w:color="008542"/>
              <w:right w:val="nil"/>
            </w:tcBorders>
            <w:shd w:val="solid" w:color="F0F5BF" w:fill="FFFFFF"/>
            <w:tcMar>
              <w:top w:w="0" w:type="dxa"/>
              <w:left w:w="60" w:type="dxa"/>
              <w:bottom w:w="0" w:type="dxa"/>
              <w:right w:w="60" w:type="dxa"/>
            </w:tcMar>
            <w:vAlign w:val="center"/>
          </w:tcPr>
          <w:p w14:paraId="78DB3847" w14:textId="77777777" w:rsidR="00B4543F" w:rsidRPr="00605FE5" w:rsidRDefault="007B2BBC" w:rsidP="00B4543F">
            <w:pPr>
              <w:spacing w:after="0" w:line="240" w:lineRule="auto"/>
              <w:jc w:val="center"/>
              <w:rPr>
                <w:rFonts w:ascii="Petrobras Sans" w:eastAsia="Times New Roman" w:hAnsi="Petrobras Sans" w:cs="Petrobras Sans"/>
                <w:b/>
                <w:color w:val="000000"/>
                <w:sz w:val="17"/>
                <w:szCs w:val="17"/>
                <w:lang w:eastAsia="pt-BR"/>
              </w:rPr>
            </w:pPr>
            <w:r w:rsidRPr="00605FE5">
              <w:rPr>
                <w:rFonts w:ascii="Petrobras Sans" w:eastAsia="Times New Roman" w:hAnsi="Petrobras Sans" w:cs="Petrobras Sans"/>
                <w:b/>
                <w:color w:val="000000"/>
                <w:sz w:val="17"/>
                <w:szCs w:val="17"/>
                <w:lang w:eastAsia="pt-BR"/>
              </w:rPr>
              <w:t>54.160</w:t>
            </w:r>
          </w:p>
        </w:tc>
        <w:tc>
          <w:tcPr>
            <w:tcW w:w="425" w:type="pct"/>
            <w:tcBorders>
              <w:top w:val="single" w:sz="4" w:space="0" w:color="008542"/>
              <w:left w:val="nil"/>
              <w:bottom w:val="single" w:sz="4" w:space="0" w:color="008542"/>
              <w:right w:val="nil"/>
            </w:tcBorders>
            <w:shd w:val="solid" w:color="F0F5BF" w:fill="FFFFFF"/>
            <w:tcMar>
              <w:top w:w="0" w:type="dxa"/>
              <w:left w:w="60" w:type="dxa"/>
              <w:bottom w:w="0" w:type="dxa"/>
              <w:right w:w="60" w:type="dxa"/>
            </w:tcMar>
            <w:vAlign w:val="center"/>
          </w:tcPr>
          <w:p w14:paraId="78DB3848" w14:textId="77777777" w:rsidR="00B4543F" w:rsidRPr="00605FE5" w:rsidRDefault="007B2BBC" w:rsidP="00B4543F">
            <w:pPr>
              <w:spacing w:after="0" w:line="240" w:lineRule="auto"/>
              <w:jc w:val="center"/>
              <w:rPr>
                <w:rFonts w:ascii="Petrobras Sans" w:eastAsia="Times New Roman" w:hAnsi="Petrobras Sans" w:cs="Petrobras Sans"/>
                <w:b/>
                <w:color w:val="000000"/>
                <w:sz w:val="17"/>
                <w:szCs w:val="17"/>
                <w:lang w:eastAsia="pt-BR"/>
              </w:rPr>
            </w:pPr>
            <w:r w:rsidRPr="00605FE5">
              <w:rPr>
                <w:rFonts w:ascii="Petrobras Sans" w:eastAsia="Times New Roman" w:hAnsi="Petrobras Sans" w:cs="Petrobras Sans"/>
                <w:b/>
                <w:color w:val="000000"/>
                <w:sz w:val="17"/>
                <w:szCs w:val="17"/>
                <w:lang w:eastAsia="pt-BR"/>
              </w:rPr>
              <w:t>10.777</w:t>
            </w:r>
          </w:p>
        </w:tc>
        <w:tc>
          <w:tcPr>
            <w:tcW w:w="554" w:type="pct"/>
            <w:tcBorders>
              <w:top w:val="single" w:sz="4" w:space="0" w:color="008542"/>
              <w:left w:val="nil"/>
              <w:bottom w:val="single" w:sz="4" w:space="0" w:color="008542"/>
              <w:right w:val="nil"/>
            </w:tcBorders>
            <w:shd w:val="solid" w:color="F0F5BF" w:fill="FFFFFF"/>
            <w:tcMar>
              <w:top w:w="0" w:type="dxa"/>
              <w:left w:w="60" w:type="dxa"/>
              <w:bottom w:w="0" w:type="dxa"/>
              <w:right w:w="60" w:type="dxa"/>
            </w:tcMar>
            <w:vAlign w:val="center"/>
          </w:tcPr>
          <w:p w14:paraId="78DB3849" w14:textId="77777777" w:rsidR="00B4543F" w:rsidRPr="00605FE5" w:rsidRDefault="007B2BBC" w:rsidP="00B4543F">
            <w:pPr>
              <w:spacing w:after="0" w:line="240" w:lineRule="auto"/>
              <w:jc w:val="center"/>
              <w:rPr>
                <w:rFonts w:ascii="Petrobras Sans" w:eastAsia="Times New Roman" w:hAnsi="Petrobras Sans" w:cs="Petrobras Sans"/>
                <w:b/>
                <w:color w:val="000000"/>
                <w:sz w:val="17"/>
                <w:szCs w:val="17"/>
                <w:lang w:eastAsia="pt-BR"/>
              </w:rPr>
            </w:pPr>
            <w:r w:rsidRPr="00605FE5">
              <w:rPr>
                <w:rFonts w:ascii="Petrobras Sans" w:eastAsia="Times New Roman" w:hAnsi="Petrobras Sans" w:cs="Petrobras Sans"/>
                <w:b/>
                <w:color w:val="000000"/>
                <w:sz w:val="17"/>
                <w:szCs w:val="17"/>
                <w:lang w:eastAsia="pt-BR"/>
              </w:rPr>
              <w:t>7.093</w:t>
            </w:r>
          </w:p>
        </w:tc>
        <w:tc>
          <w:tcPr>
            <w:tcW w:w="425" w:type="pct"/>
            <w:tcBorders>
              <w:top w:val="single" w:sz="4" w:space="0" w:color="008542"/>
              <w:left w:val="nil"/>
              <w:bottom w:val="single" w:sz="4" w:space="0" w:color="008542"/>
              <w:right w:val="nil"/>
            </w:tcBorders>
            <w:shd w:val="solid" w:color="F0F5BF" w:fill="FFFFFF"/>
            <w:tcMar>
              <w:top w:w="0" w:type="dxa"/>
              <w:left w:w="60" w:type="dxa"/>
              <w:bottom w:w="0" w:type="dxa"/>
              <w:right w:w="60" w:type="dxa"/>
            </w:tcMar>
            <w:vAlign w:val="center"/>
          </w:tcPr>
          <w:p w14:paraId="78DB384A" w14:textId="77777777" w:rsidR="00B4543F" w:rsidRPr="00605FE5" w:rsidRDefault="007B2BBC" w:rsidP="00B4543F">
            <w:pPr>
              <w:spacing w:after="0" w:line="240" w:lineRule="auto"/>
              <w:jc w:val="center"/>
              <w:rPr>
                <w:rFonts w:ascii="Petrobras Sans" w:eastAsia="Times New Roman" w:hAnsi="Petrobras Sans" w:cs="Petrobras Sans"/>
                <w:b/>
                <w:color w:val="000000"/>
                <w:sz w:val="17"/>
                <w:szCs w:val="17"/>
                <w:lang w:eastAsia="pt-BR"/>
              </w:rPr>
            </w:pPr>
            <w:r w:rsidRPr="00605FE5">
              <w:rPr>
                <w:rFonts w:ascii="Petrobras Sans" w:eastAsia="Times New Roman" w:hAnsi="Petrobras Sans" w:cs="Petrobras Sans"/>
                <w:b/>
                <w:color w:val="000000"/>
                <w:sz w:val="17"/>
                <w:szCs w:val="17"/>
                <w:lang w:eastAsia="pt-BR"/>
              </w:rPr>
              <w:t>(19)</w:t>
            </w:r>
          </w:p>
        </w:tc>
        <w:tc>
          <w:tcPr>
            <w:tcW w:w="425" w:type="pct"/>
            <w:tcBorders>
              <w:top w:val="single" w:sz="4" w:space="0" w:color="008542"/>
              <w:left w:val="nil"/>
              <w:bottom w:val="single" w:sz="4" w:space="0" w:color="008542"/>
              <w:right w:val="nil"/>
            </w:tcBorders>
            <w:shd w:val="solid" w:color="F0F5BF" w:fill="FFFFFF"/>
            <w:tcMar>
              <w:top w:w="0" w:type="dxa"/>
              <w:left w:w="60" w:type="dxa"/>
              <w:bottom w:w="0" w:type="dxa"/>
              <w:right w:w="60" w:type="dxa"/>
            </w:tcMar>
            <w:vAlign w:val="center"/>
          </w:tcPr>
          <w:p w14:paraId="78DB384B" w14:textId="77777777" w:rsidR="00B4543F" w:rsidRPr="00605FE5" w:rsidRDefault="007B2BBC" w:rsidP="00B4543F">
            <w:pPr>
              <w:spacing w:after="0" w:line="240" w:lineRule="auto"/>
              <w:jc w:val="center"/>
              <w:rPr>
                <w:rFonts w:ascii="Petrobras Sans" w:eastAsia="Times New Roman" w:hAnsi="Petrobras Sans" w:cs="Petrobras Sans"/>
                <w:b/>
                <w:color w:val="000000"/>
                <w:sz w:val="17"/>
                <w:szCs w:val="17"/>
                <w:lang w:eastAsia="pt-BR"/>
              </w:rPr>
            </w:pPr>
            <w:r w:rsidRPr="00605FE5">
              <w:rPr>
                <w:rFonts w:ascii="Petrobras Sans" w:eastAsia="Times New Roman" w:hAnsi="Petrobras Sans" w:cs="Petrobras Sans"/>
                <w:b/>
                <w:color w:val="000000"/>
                <w:sz w:val="17"/>
                <w:szCs w:val="17"/>
                <w:lang w:eastAsia="pt-BR"/>
              </w:rPr>
              <w:t>615</w:t>
            </w:r>
          </w:p>
        </w:tc>
        <w:tc>
          <w:tcPr>
            <w:tcW w:w="425" w:type="pct"/>
            <w:tcBorders>
              <w:top w:val="single" w:sz="4" w:space="0" w:color="008542"/>
              <w:left w:val="nil"/>
              <w:bottom w:val="single" w:sz="4" w:space="0" w:color="008542"/>
              <w:right w:val="nil"/>
            </w:tcBorders>
            <w:shd w:val="solid" w:color="F0F5BF" w:fill="FFFFFF"/>
            <w:tcMar>
              <w:top w:w="0" w:type="dxa"/>
              <w:left w:w="60" w:type="dxa"/>
              <w:bottom w:w="0" w:type="dxa"/>
              <w:right w:w="60" w:type="dxa"/>
            </w:tcMar>
            <w:vAlign w:val="center"/>
          </w:tcPr>
          <w:p w14:paraId="78DB384C" w14:textId="77777777" w:rsidR="00B4543F" w:rsidRPr="00605FE5" w:rsidRDefault="007B2BBC" w:rsidP="00B4543F">
            <w:pPr>
              <w:spacing w:after="0" w:line="240" w:lineRule="auto"/>
              <w:jc w:val="center"/>
              <w:rPr>
                <w:rFonts w:ascii="Petrobras Sans" w:eastAsia="Times New Roman" w:hAnsi="Petrobras Sans" w:cs="Petrobras Sans"/>
                <w:b/>
                <w:color w:val="000000"/>
                <w:sz w:val="17"/>
                <w:szCs w:val="17"/>
                <w:lang w:eastAsia="pt-BR"/>
              </w:rPr>
            </w:pPr>
            <w:r w:rsidRPr="00605FE5">
              <w:rPr>
                <w:rFonts w:ascii="Petrobras Sans" w:eastAsia="Times New Roman" w:hAnsi="Petrobras Sans" w:cs="Petrobras Sans"/>
                <w:b/>
                <w:color w:val="000000"/>
                <w:sz w:val="17"/>
                <w:szCs w:val="17"/>
                <w:lang w:eastAsia="pt-BR"/>
              </w:rPr>
              <w:t>72.626</w:t>
            </w:r>
          </w:p>
        </w:tc>
      </w:tr>
      <w:tr w:rsidR="00DE2699" w14:paraId="78DB3855" w14:textId="77777777" w:rsidTr="00B4543F">
        <w:tc>
          <w:tcPr>
            <w:tcW w:w="2323" w:type="pct"/>
            <w:tcBorders>
              <w:top w:val="single" w:sz="4" w:space="0" w:color="008542"/>
              <w:left w:val="nil"/>
              <w:bottom w:val="nil"/>
              <w:right w:val="nil"/>
            </w:tcBorders>
            <w:tcMar>
              <w:top w:w="0" w:type="dxa"/>
              <w:left w:w="60" w:type="dxa"/>
              <w:bottom w:w="0" w:type="dxa"/>
              <w:right w:w="60" w:type="dxa"/>
            </w:tcMar>
            <w:vAlign w:val="center"/>
          </w:tcPr>
          <w:p w14:paraId="78DB384E" w14:textId="77777777" w:rsidR="00B4543F" w:rsidRPr="00605FE5" w:rsidRDefault="007B2BBC" w:rsidP="00B4543F">
            <w:pPr>
              <w:spacing w:after="0" w:line="240" w:lineRule="auto"/>
              <w:rPr>
                <w:rFonts w:ascii="Petrobras Sans" w:eastAsia="Times New Roman" w:hAnsi="Petrobras Sans" w:cs="Petrobras Sans"/>
                <w:b/>
                <w:color w:val="000000"/>
                <w:sz w:val="17"/>
                <w:szCs w:val="17"/>
                <w:lang w:eastAsia="pt-BR"/>
              </w:rPr>
            </w:pPr>
            <w:r w:rsidRPr="00605FE5">
              <w:rPr>
                <w:rFonts w:ascii="Petrobras Sans" w:eastAsia="Times New Roman" w:hAnsi="Petrobras Sans" w:cs="Petrobras Sans"/>
                <w:b/>
                <w:color w:val="000000"/>
                <w:sz w:val="17"/>
                <w:szCs w:val="17"/>
                <w:lang w:eastAsia="pt-BR"/>
              </w:rPr>
              <w:t>Despesas</w:t>
            </w:r>
          </w:p>
        </w:tc>
        <w:tc>
          <w:tcPr>
            <w:tcW w:w="425" w:type="pct"/>
            <w:tcBorders>
              <w:top w:val="single" w:sz="4" w:space="0" w:color="008542"/>
              <w:left w:val="nil"/>
              <w:bottom w:val="nil"/>
              <w:right w:val="nil"/>
            </w:tcBorders>
            <w:tcMar>
              <w:top w:w="0" w:type="dxa"/>
              <w:left w:w="60" w:type="dxa"/>
              <w:bottom w:w="0" w:type="dxa"/>
              <w:right w:w="60" w:type="dxa"/>
            </w:tcMar>
            <w:vAlign w:val="center"/>
          </w:tcPr>
          <w:p w14:paraId="78DB384F" w14:textId="77777777" w:rsidR="00B4543F" w:rsidRPr="00605FE5" w:rsidRDefault="007B2BBC" w:rsidP="00B4543F">
            <w:pPr>
              <w:spacing w:after="0" w:line="240" w:lineRule="auto"/>
              <w:jc w:val="center"/>
              <w:rPr>
                <w:rFonts w:ascii="Petrobras Sans" w:eastAsia="Times New Roman" w:hAnsi="Petrobras Sans" w:cs="Petrobras Sans"/>
                <w:b/>
                <w:color w:val="000000"/>
                <w:sz w:val="17"/>
                <w:szCs w:val="17"/>
                <w:lang w:eastAsia="pt-BR"/>
              </w:rPr>
            </w:pPr>
            <w:r w:rsidRPr="00605FE5">
              <w:rPr>
                <w:rFonts w:ascii="Petrobras Sans" w:eastAsia="Times New Roman" w:hAnsi="Petrobras Sans" w:cs="Petrobras Sans"/>
                <w:b/>
                <w:color w:val="000000"/>
                <w:sz w:val="17"/>
                <w:szCs w:val="17"/>
                <w:lang w:eastAsia="pt-BR"/>
              </w:rPr>
              <w:t>(18.550)</w:t>
            </w:r>
          </w:p>
        </w:tc>
        <w:tc>
          <w:tcPr>
            <w:tcW w:w="425" w:type="pct"/>
            <w:tcBorders>
              <w:top w:val="single" w:sz="4" w:space="0" w:color="008542"/>
              <w:left w:val="nil"/>
              <w:bottom w:val="nil"/>
              <w:right w:val="nil"/>
            </w:tcBorders>
            <w:tcMar>
              <w:top w:w="0" w:type="dxa"/>
              <w:left w:w="60" w:type="dxa"/>
              <w:bottom w:w="0" w:type="dxa"/>
              <w:right w:w="60" w:type="dxa"/>
            </w:tcMar>
            <w:vAlign w:val="center"/>
          </w:tcPr>
          <w:p w14:paraId="78DB3850" w14:textId="77777777" w:rsidR="00B4543F" w:rsidRPr="00605FE5" w:rsidRDefault="007B2BBC" w:rsidP="00B4543F">
            <w:pPr>
              <w:spacing w:after="0" w:line="240" w:lineRule="auto"/>
              <w:jc w:val="center"/>
              <w:rPr>
                <w:rFonts w:ascii="Petrobras Sans" w:eastAsia="Times New Roman" w:hAnsi="Petrobras Sans" w:cs="Petrobras Sans"/>
                <w:b/>
                <w:color w:val="000000"/>
                <w:sz w:val="17"/>
                <w:szCs w:val="17"/>
                <w:lang w:eastAsia="pt-BR"/>
              </w:rPr>
            </w:pPr>
            <w:r w:rsidRPr="00605FE5">
              <w:rPr>
                <w:rFonts w:ascii="Petrobras Sans" w:eastAsia="Times New Roman" w:hAnsi="Petrobras Sans" w:cs="Petrobras Sans"/>
                <w:b/>
                <w:color w:val="000000"/>
                <w:sz w:val="17"/>
                <w:szCs w:val="17"/>
                <w:lang w:eastAsia="pt-BR"/>
              </w:rPr>
              <w:t>(4.773)</w:t>
            </w:r>
          </w:p>
        </w:tc>
        <w:tc>
          <w:tcPr>
            <w:tcW w:w="554" w:type="pct"/>
            <w:tcBorders>
              <w:top w:val="single" w:sz="4" w:space="0" w:color="008542"/>
              <w:left w:val="nil"/>
              <w:bottom w:val="nil"/>
              <w:right w:val="nil"/>
            </w:tcBorders>
            <w:tcMar>
              <w:top w:w="0" w:type="dxa"/>
              <w:left w:w="60" w:type="dxa"/>
              <w:bottom w:w="0" w:type="dxa"/>
              <w:right w:w="60" w:type="dxa"/>
            </w:tcMar>
            <w:vAlign w:val="center"/>
          </w:tcPr>
          <w:p w14:paraId="78DB3851" w14:textId="77777777" w:rsidR="00B4543F" w:rsidRPr="00605FE5" w:rsidRDefault="007B2BBC" w:rsidP="00B4543F">
            <w:pPr>
              <w:spacing w:after="0" w:line="240" w:lineRule="auto"/>
              <w:jc w:val="center"/>
              <w:rPr>
                <w:rFonts w:ascii="Petrobras Sans" w:eastAsia="Times New Roman" w:hAnsi="Petrobras Sans" w:cs="Petrobras Sans"/>
                <w:b/>
                <w:color w:val="000000"/>
                <w:sz w:val="17"/>
                <w:szCs w:val="17"/>
                <w:lang w:eastAsia="pt-BR"/>
              </w:rPr>
            </w:pPr>
            <w:r w:rsidRPr="00605FE5">
              <w:rPr>
                <w:rFonts w:ascii="Petrobras Sans" w:eastAsia="Times New Roman" w:hAnsi="Petrobras Sans" w:cs="Petrobras Sans"/>
                <w:b/>
                <w:color w:val="000000"/>
                <w:sz w:val="17"/>
                <w:szCs w:val="17"/>
                <w:lang w:eastAsia="pt-BR"/>
              </w:rPr>
              <w:t>(4.623)</w:t>
            </w:r>
          </w:p>
        </w:tc>
        <w:tc>
          <w:tcPr>
            <w:tcW w:w="425" w:type="pct"/>
            <w:tcBorders>
              <w:top w:val="single" w:sz="4" w:space="0" w:color="008542"/>
              <w:left w:val="nil"/>
              <w:bottom w:val="nil"/>
              <w:right w:val="nil"/>
            </w:tcBorders>
            <w:tcMar>
              <w:top w:w="0" w:type="dxa"/>
              <w:left w:w="60" w:type="dxa"/>
              <w:bottom w:w="0" w:type="dxa"/>
              <w:right w:w="60" w:type="dxa"/>
            </w:tcMar>
            <w:vAlign w:val="center"/>
          </w:tcPr>
          <w:p w14:paraId="78DB3852" w14:textId="77777777" w:rsidR="00B4543F" w:rsidRPr="00605FE5" w:rsidRDefault="007B2BBC" w:rsidP="00B4543F">
            <w:pPr>
              <w:spacing w:after="0" w:line="240" w:lineRule="auto"/>
              <w:jc w:val="center"/>
              <w:rPr>
                <w:rFonts w:ascii="Petrobras Sans" w:eastAsia="Times New Roman" w:hAnsi="Petrobras Sans" w:cs="Petrobras Sans"/>
                <w:b/>
                <w:color w:val="000000"/>
                <w:sz w:val="17"/>
                <w:szCs w:val="17"/>
                <w:lang w:eastAsia="pt-BR"/>
              </w:rPr>
            </w:pPr>
            <w:r w:rsidRPr="00605FE5">
              <w:rPr>
                <w:rFonts w:ascii="Petrobras Sans" w:eastAsia="Times New Roman" w:hAnsi="Petrobras Sans" w:cs="Petrobras Sans"/>
                <w:b/>
                <w:color w:val="000000"/>
                <w:sz w:val="17"/>
                <w:szCs w:val="17"/>
                <w:lang w:eastAsia="pt-BR"/>
              </w:rPr>
              <w:t>(4.709)</w:t>
            </w:r>
          </w:p>
        </w:tc>
        <w:tc>
          <w:tcPr>
            <w:tcW w:w="425" w:type="pct"/>
            <w:tcBorders>
              <w:top w:val="single" w:sz="4" w:space="0" w:color="008542"/>
              <w:left w:val="nil"/>
              <w:bottom w:val="nil"/>
              <w:right w:val="nil"/>
            </w:tcBorders>
            <w:tcMar>
              <w:top w:w="0" w:type="dxa"/>
              <w:left w:w="60" w:type="dxa"/>
              <w:bottom w:w="0" w:type="dxa"/>
              <w:right w:w="60" w:type="dxa"/>
            </w:tcMar>
            <w:vAlign w:val="center"/>
          </w:tcPr>
          <w:p w14:paraId="78DB3853" w14:textId="77777777" w:rsidR="00B4543F" w:rsidRPr="00605FE5" w:rsidRDefault="007B2BBC" w:rsidP="00B4543F">
            <w:pPr>
              <w:spacing w:after="0" w:line="240" w:lineRule="auto"/>
              <w:jc w:val="center"/>
              <w:rPr>
                <w:rFonts w:ascii="Petrobras Sans" w:eastAsia="Times New Roman" w:hAnsi="Petrobras Sans" w:cs="Petrobras Sans"/>
                <w:b/>
                <w:color w:val="000000"/>
                <w:sz w:val="17"/>
                <w:szCs w:val="17"/>
                <w:lang w:eastAsia="pt-BR"/>
              </w:rPr>
            </w:pPr>
            <w:r w:rsidRPr="00605FE5">
              <w:rPr>
                <w:rFonts w:ascii="Petrobras Sans" w:eastAsia="Times New Roman" w:hAnsi="Petrobras Sans" w:cs="Petrobras Sans"/>
                <w:b/>
                <w:color w:val="000000"/>
                <w:sz w:val="17"/>
                <w:szCs w:val="17"/>
                <w:lang w:eastAsia="pt-BR"/>
              </w:rPr>
              <w:t>−</w:t>
            </w:r>
          </w:p>
        </w:tc>
        <w:tc>
          <w:tcPr>
            <w:tcW w:w="425" w:type="pct"/>
            <w:tcBorders>
              <w:top w:val="single" w:sz="4" w:space="0" w:color="008542"/>
              <w:left w:val="nil"/>
              <w:bottom w:val="nil"/>
              <w:right w:val="nil"/>
            </w:tcBorders>
            <w:tcMar>
              <w:top w:w="0" w:type="dxa"/>
              <w:left w:w="60" w:type="dxa"/>
              <w:bottom w:w="0" w:type="dxa"/>
              <w:right w:w="60" w:type="dxa"/>
            </w:tcMar>
            <w:vAlign w:val="center"/>
          </w:tcPr>
          <w:p w14:paraId="78DB3854" w14:textId="77777777" w:rsidR="00B4543F" w:rsidRPr="00605FE5" w:rsidRDefault="007B2BBC" w:rsidP="00B4543F">
            <w:pPr>
              <w:spacing w:after="0" w:line="240" w:lineRule="auto"/>
              <w:jc w:val="center"/>
              <w:rPr>
                <w:rFonts w:ascii="Petrobras Sans" w:eastAsia="Times New Roman" w:hAnsi="Petrobras Sans" w:cs="Petrobras Sans"/>
                <w:b/>
                <w:color w:val="000000"/>
                <w:sz w:val="17"/>
                <w:szCs w:val="17"/>
                <w:lang w:eastAsia="pt-BR"/>
              </w:rPr>
            </w:pPr>
            <w:r w:rsidRPr="00605FE5">
              <w:rPr>
                <w:rFonts w:ascii="Petrobras Sans" w:eastAsia="Times New Roman" w:hAnsi="Petrobras Sans" w:cs="Petrobras Sans"/>
                <w:b/>
                <w:color w:val="000000"/>
                <w:sz w:val="17"/>
                <w:szCs w:val="17"/>
                <w:lang w:eastAsia="pt-BR"/>
              </w:rPr>
              <w:t>(32.655)</w:t>
            </w:r>
          </w:p>
        </w:tc>
      </w:tr>
      <w:tr w:rsidR="00DE2699" w14:paraId="78DB385D" w14:textId="77777777" w:rsidTr="00B4543F">
        <w:tc>
          <w:tcPr>
            <w:tcW w:w="2323" w:type="pct"/>
            <w:tcBorders>
              <w:top w:val="nil"/>
              <w:left w:val="nil"/>
              <w:bottom w:val="nil"/>
              <w:right w:val="nil"/>
            </w:tcBorders>
            <w:shd w:val="solid" w:color="F0F5BF" w:fill="FFFFFF"/>
            <w:tcMar>
              <w:top w:w="0" w:type="dxa"/>
              <w:left w:w="60" w:type="dxa"/>
              <w:bottom w:w="0" w:type="dxa"/>
              <w:right w:w="60" w:type="dxa"/>
            </w:tcMar>
            <w:vAlign w:val="center"/>
          </w:tcPr>
          <w:p w14:paraId="78DB3856" w14:textId="77777777" w:rsidR="00B4543F" w:rsidRPr="00605FE5" w:rsidRDefault="007B2BBC" w:rsidP="00B4543F">
            <w:pPr>
              <w:spacing w:after="0" w:line="240" w:lineRule="auto"/>
              <w:rPr>
                <w:rFonts w:ascii="Petrobras Sans" w:eastAsia="Times New Roman" w:hAnsi="Petrobras Sans" w:cs="Petrobras Sans"/>
                <w:color w:val="000000"/>
                <w:sz w:val="17"/>
                <w:szCs w:val="17"/>
                <w:lang w:eastAsia="pt-BR"/>
              </w:rPr>
            </w:pPr>
            <w:r w:rsidRPr="00605FE5">
              <w:rPr>
                <w:rFonts w:ascii="Petrobras Sans" w:eastAsia="Times New Roman" w:hAnsi="Petrobras Sans" w:cs="Petrobras Sans"/>
                <w:color w:val="000000"/>
                <w:sz w:val="17"/>
                <w:szCs w:val="17"/>
                <w:lang w:eastAsia="pt-BR"/>
              </w:rPr>
              <w:t>Vendas</w:t>
            </w:r>
          </w:p>
        </w:tc>
        <w:tc>
          <w:tcPr>
            <w:tcW w:w="425" w:type="pct"/>
            <w:tcBorders>
              <w:top w:val="nil"/>
              <w:left w:val="nil"/>
              <w:bottom w:val="nil"/>
              <w:right w:val="nil"/>
            </w:tcBorders>
            <w:shd w:val="solid" w:color="F0F5BF" w:fill="FFFFFF"/>
            <w:tcMar>
              <w:top w:w="0" w:type="dxa"/>
              <w:left w:w="60" w:type="dxa"/>
              <w:bottom w:w="0" w:type="dxa"/>
              <w:right w:w="60" w:type="dxa"/>
            </w:tcMar>
            <w:vAlign w:val="center"/>
          </w:tcPr>
          <w:p w14:paraId="78DB3857" w14:textId="77777777" w:rsidR="00B4543F" w:rsidRPr="00605FE5" w:rsidRDefault="007B2BBC" w:rsidP="00B4543F">
            <w:pPr>
              <w:spacing w:after="0" w:line="240" w:lineRule="auto"/>
              <w:jc w:val="center"/>
              <w:rPr>
                <w:rFonts w:ascii="Petrobras Sans" w:eastAsia="Times New Roman" w:hAnsi="Petrobras Sans" w:cs="Petrobras Sans"/>
                <w:color w:val="000000"/>
                <w:sz w:val="17"/>
                <w:szCs w:val="17"/>
                <w:lang w:eastAsia="pt-BR"/>
              </w:rPr>
            </w:pPr>
            <w:r w:rsidRPr="00605FE5">
              <w:rPr>
                <w:rFonts w:ascii="Petrobras Sans" w:eastAsia="Times New Roman" w:hAnsi="Petrobras Sans" w:cs="Petrobras Sans"/>
                <w:color w:val="000000"/>
                <w:sz w:val="17"/>
                <w:szCs w:val="17"/>
                <w:lang w:eastAsia="pt-BR"/>
              </w:rPr>
              <w:t>(2)</w:t>
            </w:r>
          </w:p>
        </w:tc>
        <w:tc>
          <w:tcPr>
            <w:tcW w:w="425" w:type="pct"/>
            <w:tcBorders>
              <w:top w:val="nil"/>
              <w:left w:val="nil"/>
              <w:bottom w:val="nil"/>
              <w:right w:val="nil"/>
            </w:tcBorders>
            <w:shd w:val="solid" w:color="F0F5BF" w:fill="FFFFFF"/>
            <w:tcMar>
              <w:top w:w="0" w:type="dxa"/>
              <w:left w:w="60" w:type="dxa"/>
              <w:bottom w:w="0" w:type="dxa"/>
              <w:right w:w="60" w:type="dxa"/>
            </w:tcMar>
            <w:vAlign w:val="center"/>
          </w:tcPr>
          <w:p w14:paraId="78DB3858" w14:textId="77777777" w:rsidR="00B4543F" w:rsidRPr="00605FE5" w:rsidRDefault="007B2BBC" w:rsidP="00B4543F">
            <w:pPr>
              <w:spacing w:after="0" w:line="240" w:lineRule="auto"/>
              <w:jc w:val="center"/>
              <w:rPr>
                <w:rFonts w:ascii="Petrobras Sans" w:eastAsia="Times New Roman" w:hAnsi="Petrobras Sans" w:cs="Petrobras Sans"/>
                <w:color w:val="000000"/>
                <w:sz w:val="17"/>
                <w:szCs w:val="17"/>
                <w:lang w:eastAsia="pt-BR"/>
              </w:rPr>
            </w:pPr>
            <w:r w:rsidRPr="00605FE5">
              <w:rPr>
                <w:rFonts w:ascii="Petrobras Sans" w:eastAsia="Times New Roman" w:hAnsi="Petrobras Sans" w:cs="Petrobras Sans"/>
                <w:color w:val="000000"/>
                <w:sz w:val="17"/>
                <w:szCs w:val="17"/>
                <w:lang w:eastAsia="pt-BR"/>
              </w:rPr>
              <w:t>(2.857)</w:t>
            </w:r>
          </w:p>
        </w:tc>
        <w:tc>
          <w:tcPr>
            <w:tcW w:w="554" w:type="pct"/>
            <w:tcBorders>
              <w:top w:val="nil"/>
              <w:left w:val="nil"/>
              <w:bottom w:val="nil"/>
              <w:right w:val="nil"/>
            </w:tcBorders>
            <w:shd w:val="solid" w:color="F0F5BF" w:fill="FFFFFF"/>
            <w:tcMar>
              <w:top w:w="0" w:type="dxa"/>
              <w:left w:w="60" w:type="dxa"/>
              <w:bottom w:w="0" w:type="dxa"/>
              <w:right w:w="60" w:type="dxa"/>
            </w:tcMar>
            <w:vAlign w:val="center"/>
          </w:tcPr>
          <w:p w14:paraId="78DB3859" w14:textId="77777777" w:rsidR="00B4543F" w:rsidRPr="00605FE5" w:rsidRDefault="007B2BBC" w:rsidP="00B4543F">
            <w:pPr>
              <w:spacing w:after="0" w:line="240" w:lineRule="auto"/>
              <w:jc w:val="center"/>
              <w:rPr>
                <w:rFonts w:ascii="Petrobras Sans" w:eastAsia="Times New Roman" w:hAnsi="Petrobras Sans" w:cs="Petrobras Sans"/>
                <w:color w:val="000000"/>
                <w:sz w:val="17"/>
                <w:szCs w:val="17"/>
                <w:lang w:eastAsia="pt-BR"/>
              </w:rPr>
            </w:pPr>
            <w:r w:rsidRPr="00605FE5">
              <w:rPr>
                <w:rFonts w:ascii="Petrobras Sans" w:eastAsia="Times New Roman" w:hAnsi="Petrobras Sans" w:cs="Petrobras Sans"/>
                <w:color w:val="000000"/>
                <w:sz w:val="17"/>
                <w:szCs w:val="17"/>
                <w:lang w:eastAsia="pt-BR"/>
              </w:rPr>
              <w:t>(3.663)</w:t>
            </w:r>
          </w:p>
        </w:tc>
        <w:tc>
          <w:tcPr>
            <w:tcW w:w="425" w:type="pct"/>
            <w:tcBorders>
              <w:top w:val="nil"/>
              <w:left w:val="nil"/>
              <w:bottom w:val="nil"/>
              <w:right w:val="nil"/>
            </w:tcBorders>
            <w:shd w:val="solid" w:color="F0F5BF" w:fill="FFFFFF"/>
            <w:tcMar>
              <w:top w:w="0" w:type="dxa"/>
              <w:left w:w="60" w:type="dxa"/>
              <w:bottom w:w="0" w:type="dxa"/>
              <w:right w:w="60" w:type="dxa"/>
            </w:tcMar>
            <w:vAlign w:val="center"/>
          </w:tcPr>
          <w:p w14:paraId="78DB385A" w14:textId="77777777" w:rsidR="00B4543F" w:rsidRPr="00605FE5" w:rsidRDefault="007B2BBC" w:rsidP="00B4543F">
            <w:pPr>
              <w:spacing w:after="0" w:line="240" w:lineRule="auto"/>
              <w:jc w:val="center"/>
              <w:rPr>
                <w:rFonts w:ascii="Petrobras Sans" w:eastAsia="Times New Roman" w:hAnsi="Petrobras Sans" w:cs="Petrobras Sans"/>
                <w:b/>
                <w:color w:val="000000"/>
                <w:sz w:val="17"/>
                <w:szCs w:val="17"/>
                <w:lang w:eastAsia="pt-BR"/>
              </w:rPr>
            </w:pPr>
            <w:r w:rsidRPr="00605FE5">
              <w:rPr>
                <w:rFonts w:ascii="Petrobras Sans" w:eastAsia="Times New Roman" w:hAnsi="Petrobras Sans" w:cs="Petrobras Sans"/>
                <w:b/>
                <w:color w:val="000000"/>
                <w:sz w:val="17"/>
                <w:szCs w:val="17"/>
                <w:lang w:eastAsia="pt-BR"/>
              </w:rPr>
              <w:t>(61)</w:t>
            </w:r>
          </w:p>
        </w:tc>
        <w:tc>
          <w:tcPr>
            <w:tcW w:w="425" w:type="pct"/>
            <w:tcBorders>
              <w:top w:val="nil"/>
              <w:left w:val="nil"/>
              <w:bottom w:val="nil"/>
              <w:right w:val="nil"/>
            </w:tcBorders>
            <w:shd w:val="solid" w:color="F0F5BF" w:fill="FFFFFF"/>
            <w:tcMar>
              <w:top w:w="0" w:type="dxa"/>
              <w:left w:w="60" w:type="dxa"/>
              <w:bottom w:w="0" w:type="dxa"/>
              <w:right w:w="60" w:type="dxa"/>
            </w:tcMar>
            <w:vAlign w:val="center"/>
          </w:tcPr>
          <w:p w14:paraId="78DB385B" w14:textId="77777777" w:rsidR="00B4543F" w:rsidRPr="00605FE5" w:rsidRDefault="007B2BBC" w:rsidP="00B4543F">
            <w:pPr>
              <w:spacing w:after="0" w:line="240" w:lineRule="auto"/>
              <w:jc w:val="center"/>
              <w:rPr>
                <w:rFonts w:ascii="Petrobras Sans" w:eastAsia="Times New Roman" w:hAnsi="Petrobras Sans" w:cs="Petrobras Sans"/>
                <w:color w:val="000000"/>
                <w:sz w:val="17"/>
                <w:szCs w:val="17"/>
                <w:lang w:eastAsia="pt-BR"/>
              </w:rPr>
            </w:pPr>
            <w:r w:rsidRPr="00605FE5">
              <w:rPr>
                <w:rFonts w:ascii="Petrobras Sans" w:eastAsia="Times New Roman" w:hAnsi="Petrobras Sans" w:cs="Petrobras Sans"/>
                <w:color w:val="000000"/>
                <w:sz w:val="17"/>
                <w:szCs w:val="17"/>
                <w:lang w:eastAsia="pt-BR"/>
              </w:rPr>
              <w:t>−</w:t>
            </w:r>
          </w:p>
        </w:tc>
        <w:tc>
          <w:tcPr>
            <w:tcW w:w="425" w:type="pct"/>
            <w:tcBorders>
              <w:top w:val="nil"/>
              <w:left w:val="nil"/>
              <w:bottom w:val="nil"/>
              <w:right w:val="nil"/>
            </w:tcBorders>
            <w:shd w:val="solid" w:color="F0F5BF" w:fill="FFFFFF"/>
            <w:tcMar>
              <w:top w:w="0" w:type="dxa"/>
              <w:left w:w="60" w:type="dxa"/>
              <w:bottom w:w="0" w:type="dxa"/>
              <w:right w:w="60" w:type="dxa"/>
            </w:tcMar>
            <w:vAlign w:val="center"/>
          </w:tcPr>
          <w:p w14:paraId="78DB385C" w14:textId="77777777" w:rsidR="00B4543F" w:rsidRPr="00605FE5" w:rsidRDefault="007B2BBC" w:rsidP="00B4543F">
            <w:pPr>
              <w:spacing w:after="0" w:line="240" w:lineRule="auto"/>
              <w:jc w:val="center"/>
              <w:rPr>
                <w:rFonts w:ascii="Petrobras Sans" w:eastAsia="Times New Roman" w:hAnsi="Petrobras Sans" w:cs="Petrobras Sans"/>
                <w:color w:val="000000"/>
                <w:sz w:val="17"/>
                <w:szCs w:val="17"/>
                <w:lang w:eastAsia="pt-BR"/>
              </w:rPr>
            </w:pPr>
            <w:r w:rsidRPr="00605FE5">
              <w:rPr>
                <w:rFonts w:ascii="Petrobras Sans" w:eastAsia="Times New Roman" w:hAnsi="Petrobras Sans" w:cs="Petrobras Sans"/>
                <w:color w:val="000000"/>
                <w:sz w:val="17"/>
                <w:szCs w:val="17"/>
                <w:lang w:eastAsia="pt-BR"/>
              </w:rPr>
              <w:t>(6.583)</w:t>
            </w:r>
          </w:p>
        </w:tc>
      </w:tr>
      <w:tr w:rsidR="00DE2699" w14:paraId="78DB3865" w14:textId="77777777" w:rsidTr="00B4543F">
        <w:tc>
          <w:tcPr>
            <w:tcW w:w="2323" w:type="pct"/>
            <w:tcBorders>
              <w:top w:val="nil"/>
              <w:left w:val="nil"/>
              <w:bottom w:val="nil"/>
              <w:right w:val="nil"/>
            </w:tcBorders>
            <w:tcMar>
              <w:top w:w="0" w:type="dxa"/>
              <w:left w:w="60" w:type="dxa"/>
              <w:bottom w:w="0" w:type="dxa"/>
              <w:right w:w="60" w:type="dxa"/>
            </w:tcMar>
            <w:vAlign w:val="center"/>
          </w:tcPr>
          <w:p w14:paraId="78DB385E" w14:textId="77777777" w:rsidR="00B4543F" w:rsidRPr="00605FE5" w:rsidRDefault="007B2BBC" w:rsidP="00B4543F">
            <w:pPr>
              <w:spacing w:after="0" w:line="240" w:lineRule="auto"/>
              <w:rPr>
                <w:rFonts w:ascii="Petrobras Sans" w:eastAsia="Times New Roman" w:hAnsi="Petrobras Sans" w:cs="Petrobras Sans"/>
                <w:color w:val="000000"/>
                <w:sz w:val="17"/>
                <w:szCs w:val="17"/>
                <w:lang w:eastAsia="pt-BR"/>
              </w:rPr>
            </w:pPr>
            <w:r w:rsidRPr="00605FE5">
              <w:rPr>
                <w:rFonts w:ascii="Petrobras Sans" w:eastAsia="Times New Roman" w:hAnsi="Petrobras Sans" w:cs="Petrobras Sans"/>
                <w:color w:val="000000"/>
                <w:sz w:val="17"/>
                <w:szCs w:val="17"/>
                <w:lang w:eastAsia="pt-BR"/>
              </w:rPr>
              <w:t xml:space="preserve">Gerais e administrativas </w:t>
            </w:r>
          </w:p>
        </w:tc>
        <w:tc>
          <w:tcPr>
            <w:tcW w:w="425" w:type="pct"/>
            <w:tcBorders>
              <w:top w:val="nil"/>
              <w:left w:val="nil"/>
              <w:bottom w:val="nil"/>
              <w:right w:val="nil"/>
            </w:tcBorders>
            <w:tcMar>
              <w:top w:w="0" w:type="dxa"/>
              <w:left w:w="60" w:type="dxa"/>
              <w:bottom w:w="0" w:type="dxa"/>
              <w:right w:w="60" w:type="dxa"/>
            </w:tcMar>
            <w:vAlign w:val="center"/>
          </w:tcPr>
          <w:p w14:paraId="78DB385F" w14:textId="77777777" w:rsidR="00B4543F" w:rsidRPr="00605FE5" w:rsidRDefault="007B2BBC" w:rsidP="00B4543F">
            <w:pPr>
              <w:spacing w:after="0" w:line="240" w:lineRule="auto"/>
              <w:jc w:val="center"/>
              <w:rPr>
                <w:rFonts w:ascii="Petrobras Sans" w:eastAsia="Times New Roman" w:hAnsi="Petrobras Sans" w:cs="Petrobras Sans"/>
                <w:color w:val="000000"/>
                <w:sz w:val="17"/>
                <w:szCs w:val="17"/>
                <w:lang w:eastAsia="pt-BR"/>
              </w:rPr>
            </w:pPr>
            <w:r w:rsidRPr="00605FE5">
              <w:rPr>
                <w:rFonts w:ascii="Petrobras Sans" w:eastAsia="Times New Roman" w:hAnsi="Petrobras Sans" w:cs="Petrobras Sans"/>
                <w:color w:val="000000"/>
                <w:sz w:val="17"/>
                <w:szCs w:val="17"/>
                <w:lang w:eastAsia="pt-BR"/>
              </w:rPr>
              <w:t>(169)</w:t>
            </w:r>
          </w:p>
        </w:tc>
        <w:tc>
          <w:tcPr>
            <w:tcW w:w="425" w:type="pct"/>
            <w:tcBorders>
              <w:top w:val="nil"/>
              <w:left w:val="nil"/>
              <w:bottom w:val="nil"/>
              <w:right w:val="nil"/>
            </w:tcBorders>
            <w:tcMar>
              <w:top w:w="0" w:type="dxa"/>
              <w:left w:w="60" w:type="dxa"/>
              <w:bottom w:w="0" w:type="dxa"/>
              <w:right w:w="60" w:type="dxa"/>
            </w:tcMar>
            <w:vAlign w:val="center"/>
          </w:tcPr>
          <w:p w14:paraId="78DB3860" w14:textId="77777777" w:rsidR="00B4543F" w:rsidRPr="00605FE5" w:rsidRDefault="007B2BBC" w:rsidP="00B4543F">
            <w:pPr>
              <w:spacing w:after="0" w:line="240" w:lineRule="auto"/>
              <w:jc w:val="center"/>
              <w:rPr>
                <w:rFonts w:ascii="Petrobras Sans" w:eastAsia="Times New Roman" w:hAnsi="Petrobras Sans" w:cs="Petrobras Sans"/>
                <w:color w:val="000000"/>
                <w:sz w:val="17"/>
                <w:szCs w:val="17"/>
                <w:lang w:eastAsia="pt-BR"/>
              </w:rPr>
            </w:pPr>
            <w:r w:rsidRPr="00605FE5">
              <w:rPr>
                <w:rFonts w:ascii="Petrobras Sans" w:eastAsia="Times New Roman" w:hAnsi="Petrobras Sans" w:cs="Petrobras Sans"/>
                <w:color w:val="000000"/>
                <w:sz w:val="17"/>
                <w:szCs w:val="17"/>
                <w:lang w:eastAsia="pt-BR"/>
              </w:rPr>
              <w:t>(424)</w:t>
            </w:r>
          </w:p>
        </w:tc>
        <w:tc>
          <w:tcPr>
            <w:tcW w:w="554" w:type="pct"/>
            <w:tcBorders>
              <w:top w:val="nil"/>
              <w:left w:val="nil"/>
              <w:bottom w:val="nil"/>
              <w:right w:val="nil"/>
            </w:tcBorders>
            <w:tcMar>
              <w:top w:w="0" w:type="dxa"/>
              <w:left w:w="60" w:type="dxa"/>
              <w:bottom w:w="0" w:type="dxa"/>
              <w:right w:w="60" w:type="dxa"/>
            </w:tcMar>
            <w:vAlign w:val="center"/>
          </w:tcPr>
          <w:p w14:paraId="78DB3861" w14:textId="77777777" w:rsidR="00B4543F" w:rsidRPr="00605FE5" w:rsidRDefault="007B2BBC" w:rsidP="00B4543F">
            <w:pPr>
              <w:spacing w:after="0" w:line="240" w:lineRule="auto"/>
              <w:jc w:val="center"/>
              <w:rPr>
                <w:rFonts w:ascii="Petrobras Sans" w:eastAsia="Times New Roman" w:hAnsi="Petrobras Sans" w:cs="Petrobras Sans"/>
                <w:color w:val="000000"/>
                <w:sz w:val="17"/>
                <w:szCs w:val="17"/>
                <w:lang w:eastAsia="pt-BR"/>
              </w:rPr>
            </w:pPr>
            <w:r w:rsidRPr="00605FE5">
              <w:rPr>
                <w:rFonts w:ascii="Petrobras Sans" w:eastAsia="Times New Roman" w:hAnsi="Petrobras Sans" w:cs="Petrobras Sans"/>
                <w:color w:val="000000"/>
                <w:sz w:val="17"/>
                <w:szCs w:val="17"/>
                <w:lang w:eastAsia="pt-BR"/>
              </w:rPr>
              <w:t>(140)</w:t>
            </w:r>
          </w:p>
        </w:tc>
        <w:tc>
          <w:tcPr>
            <w:tcW w:w="425" w:type="pct"/>
            <w:tcBorders>
              <w:top w:val="nil"/>
              <w:left w:val="nil"/>
              <w:bottom w:val="nil"/>
              <w:right w:val="nil"/>
            </w:tcBorders>
            <w:tcMar>
              <w:top w:w="0" w:type="dxa"/>
              <w:left w:w="60" w:type="dxa"/>
              <w:bottom w:w="0" w:type="dxa"/>
              <w:right w:w="60" w:type="dxa"/>
            </w:tcMar>
            <w:vAlign w:val="center"/>
          </w:tcPr>
          <w:p w14:paraId="78DB3862" w14:textId="77777777" w:rsidR="00B4543F" w:rsidRPr="00605FE5" w:rsidRDefault="007B2BBC" w:rsidP="00B4543F">
            <w:pPr>
              <w:spacing w:after="0" w:line="240" w:lineRule="auto"/>
              <w:jc w:val="center"/>
              <w:rPr>
                <w:rFonts w:ascii="Petrobras Sans" w:eastAsia="Times New Roman" w:hAnsi="Petrobras Sans" w:cs="Petrobras Sans"/>
                <w:color w:val="000000"/>
                <w:sz w:val="17"/>
                <w:szCs w:val="17"/>
                <w:lang w:eastAsia="pt-BR"/>
              </w:rPr>
            </w:pPr>
            <w:r w:rsidRPr="00605FE5">
              <w:rPr>
                <w:rFonts w:ascii="Petrobras Sans" w:eastAsia="Times New Roman" w:hAnsi="Petrobras Sans" w:cs="Petrobras Sans"/>
                <w:color w:val="000000"/>
                <w:sz w:val="17"/>
                <w:szCs w:val="17"/>
                <w:lang w:eastAsia="pt-BR"/>
              </w:rPr>
              <w:t>(1.516)</w:t>
            </w:r>
          </w:p>
        </w:tc>
        <w:tc>
          <w:tcPr>
            <w:tcW w:w="425" w:type="pct"/>
            <w:tcBorders>
              <w:top w:val="nil"/>
              <w:left w:val="nil"/>
              <w:bottom w:val="nil"/>
              <w:right w:val="nil"/>
            </w:tcBorders>
            <w:tcMar>
              <w:top w:w="0" w:type="dxa"/>
              <w:left w:w="60" w:type="dxa"/>
              <w:bottom w:w="0" w:type="dxa"/>
              <w:right w:w="60" w:type="dxa"/>
            </w:tcMar>
            <w:vAlign w:val="center"/>
          </w:tcPr>
          <w:p w14:paraId="78DB3863" w14:textId="77777777" w:rsidR="00B4543F" w:rsidRPr="00605FE5" w:rsidRDefault="007B2BBC" w:rsidP="00B4543F">
            <w:pPr>
              <w:spacing w:after="0" w:line="240" w:lineRule="auto"/>
              <w:jc w:val="center"/>
              <w:rPr>
                <w:rFonts w:ascii="Petrobras Sans" w:eastAsia="Times New Roman" w:hAnsi="Petrobras Sans" w:cs="Petrobras Sans"/>
                <w:color w:val="000000"/>
                <w:sz w:val="17"/>
                <w:szCs w:val="17"/>
                <w:lang w:eastAsia="pt-BR"/>
              </w:rPr>
            </w:pPr>
            <w:r w:rsidRPr="00605FE5">
              <w:rPr>
                <w:rFonts w:ascii="Petrobras Sans" w:eastAsia="Times New Roman" w:hAnsi="Petrobras Sans" w:cs="Petrobras Sans"/>
                <w:color w:val="000000"/>
                <w:sz w:val="17"/>
                <w:szCs w:val="17"/>
                <w:lang w:eastAsia="pt-BR"/>
              </w:rPr>
              <w:t>−</w:t>
            </w:r>
          </w:p>
        </w:tc>
        <w:tc>
          <w:tcPr>
            <w:tcW w:w="425" w:type="pct"/>
            <w:tcBorders>
              <w:top w:val="nil"/>
              <w:left w:val="nil"/>
              <w:bottom w:val="nil"/>
              <w:right w:val="nil"/>
            </w:tcBorders>
            <w:tcMar>
              <w:top w:w="0" w:type="dxa"/>
              <w:left w:w="60" w:type="dxa"/>
              <w:bottom w:w="0" w:type="dxa"/>
              <w:right w:w="60" w:type="dxa"/>
            </w:tcMar>
            <w:vAlign w:val="center"/>
          </w:tcPr>
          <w:p w14:paraId="78DB3864" w14:textId="77777777" w:rsidR="00B4543F" w:rsidRPr="00605FE5" w:rsidRDefault="007B2BBC" w:rsidP="00B4543F">
            <w:pPr>
              <w:spacing w:after="0" w:line="240" w:lineRule="auto"/>
              <w:jc w:val="center"/>
              <w:rPr>
                <w:rFonts w:ascii="Petrobras Sans" w:eastAsia="Times New Roman" w:hAnsi="Petrobras Sans" w:cs="Petrobras Sans"/>
                <w:color w:val="000000"/>
                <w:sz w:val="17"/>
                <w:szCs w:val="17"/>
                <w:lang w:eastAsia="pt-BR"/>
              </w:rPr>
            </w:pPr>
            <w:r w:rsidRPr="00605FE5">
              <w:rPr>
                <w:rFonts w:ascii="Petrobras Sans" w:eastAsia="Times New Roman" w:hAnsi="Petrobras Sans" w:cs="Petrobras Sans"/>
                <w:color w:val="000000"/>
                <w:sz w:val="17"/>
                <w:szCs w:val="17"/>
                <w:lang w:eastAsia="pt-BR"/>
              </w:rPr>
              <w:t>(2.249)</w:t>
            </w:r>
          </w:p>
        </w:tc>
      </w:tr>
      <w:tr w:rsidR="00DE2699" w14:paraId="78DB386D" w14:textId="77777777" w:rsidTr="00B4543F">
        <w:tc>
          <w:tcPr>
            <w:tcW w:w="2323" w:type="pct"/>
            <w:tcBorders>
              <w:top w:val="nil"/>
              <w:left w:val="nil"/>
              <w:bottom w:val="nil"/>
              <w:right w:val="nil"/>
            </w:tcBorders>
            <w:shd w:val="solid" w:color="F0F5BF" w:fill="FFFFFF"/>
            <w:tcMar>
              <w:top w:w="0" w:type="dxa"/>
              <w:left w:w="60" w:type="dxa"/>
              <w:bottom w:w="0" w:type="dxa"/>
              <w:right w:w="60" w:type="dxa"/>
            </w:tcMar>
            <w:vAlign w:val="center"/>
          </w:tcPr>
          <w:p w14:paraId="78DB3866" w14:textId="77777777" w:rsidR="00B4543F" w:rsidRPr="00605FE5" w:rsidRDefault="007B2BBC" w:rsidP="00B4543F">
            <w:pPr>
              <w:spacing w:after="0" w:line="240" w:lineRule="auto"/>
              <w:rPr>
                <w:rFonts w:ascii="Petrobras Sans" w:eastAsia="Times New Roman" w:hAnsi="Petrobras Sans" w:cs="Petrobras Sans"/>
                <w:color w:val="000000"/>
                <w:sz w:val="17"/>
                <w:szCs w:val="17"/>
                <w:lang w:eastAsia="pt-BR"/>
              </w:rPr>
            </w:pPr>
            <w:r w:rsidRPr="00605FE5">
              <w:rPr>
                <w:rFonts w:ascii="Petrobras Sans" w:eastAsia="Times New Roman" w:hAnsi="Petrobras Sans" w:cs="Petrobras Sans"/>
                <w:color w:val="000000"/>
                <w:sz w:val="17"/>
                <w:szCs w:val="17"/>
                <w:lang w:eastAsia="pt-BR"/>
              </w:rPr>
              <w:t>Custos exploratórios p/ extração de petróleo e gás</w:t>
            </w:r>
          </w:p>
        </w:tc>
        <w:tc>
          <w:tcPr>
            <w:tcW w:w="425" w:type="pct"/>
            <w:tcBorders>
              <w:top w:val="nil"/>
              <w:left w:val="nil"/>
              <w:bottom w:val="nil"/>
              <w:right w:val="nil"/>
            </w:tcBorders>
            <w:shd w:val="solid" w:color="F0F5BF" w:fill="FFFFFF"/>
            <w:tcMar>
              <w:top w:w="0" w:type="dxa"/>
              <w:left w:w="60" w:type="dxa"/>
              <w:bottom w:w="0" w:type="dxa"/>
              <w:right w:w="60" w:type="dxa"/>
            </w:tcMar>
            <w:vAlign w:val="center"/>
          </w:tcPr>
          <w:p w14:paraId="78DB3867" w14:textId="77777777" w:rsidR="00B4543F" w:rsidRPr="00605FE5" w:rsidRDefault="007B2BBC" w:rsidP="00B4543F">
            <w:pPr>
              <w:spacing w:after="0" w:line="240" w:lineRule="auto"/>
              <w:jc w:val="center"/>
              <w:rPr>
                <w:rFonts w:ascii="Petrobras Sans" w:eastAsia="Times New Roman" w:hAnsi="Petrobras Sans" w:cs="Petrobras Sans"/>
                <w:color w:val="000000"/>
                <w:sz w:val="17"/>
                <w:szCs w:val="17"/>
                <w:lang w:eastAsia="pt-BR"/>
              </w:rPr>
            </w:pPr>
            <w:r w:rsidRPr="00605FE5">
              <w:rPr>
                <w:rFonts w:ascii="Petrobras Sans" w:eastAsia="Times New Roman" w:hAnsi="Petrobras Sans" w:cs="Petrobras Sans"/>
                <w:color w:val="000000"/>
                <w:sz w:val="17"/>
                <w:szCs w:val="17"/>
                <w:lang w:eastAsia="pt-BR"/>
              </w:rPr>
              <w:t>(766)</w:t>
            </w:r>
          </w:p>
        </w:tc>
        <w:tc>
          <w:tcPr>
            <w:tcW w:w="425" w:type="pct"/>
            <w:tcBorders>
              <w:top w:val="nil"/>
              <w:left w:val="nil"/>
              <w:bottom w:val="nil"/>
              <w:right w:val="nil"/>
            </w:tcBorders>
            <w:shd w:val="solid" w:color="F0F5BF" w:fill="FFFFFF"/>
            <w:tcMar>
              <w:top w:w="0" w:type="dxa"/>
              <w:left w:w="60" w:type="dxa"/>
              <w:bottom w:w="0" w:type="dxa"/>
              <w:right w:w="60" w:type="dxa"/>
            </w:tcMar>
            <w:vAlign w:val="center"/>
          </w:tcPr>
          <w:p w14:paraId="78DB3868" w14:textId="77777777" w:rsidR="00B4543F" w:rsidRPr="00605FE5" w:rsidRDefault="007B2BBC" w:rsidP="00B4543F">
            <w:pPr>
              <w:spacing w:after="0" w:line="240" w:lineRule="auto"/>
              <w:jc w:val="center"/>
              <w:rPr>
                <w:rFonts w:ascii="Petrobras Sans" w:eastAsia="Times New Roman" w:hAnsi="Petrobras Sans" w:cs="Petrobras Sans"/>
                <w:color w:val="000000"/>
                <w:sz w:val="17"/>
                <w:szCs w:val="17"/>
                <w:lang w:eastAsia="pt-BR"/>
              </w:rPr>
            </w:pPr>
            <w:r w:rsidRPr="00605FE5">
              <w:rPr>
                <w:rFonts w:ascii="Petrobras Sans" w:eastAsia="Times New Roman" w:hAnsi="Petrobras Sans" w:cs="Petrobras Sans"/>
                <w:color w:val="000000"/>
                <w:sz w:val="17"/>
                <w:szCs w:val="17"/>
                <w:lang w:eastAsia="pt-BR"/>
              </w:rPr>
              <w:t>−</w:t>
            </w:r>
          </w:p>
        </w:tc>
        <w:tc>
          <w:tcPr>
            <w:tcW w:w="554" w:type="pct"/>
            <w:tcBorders>
              <w:top w:val="nil"/>
              <w:left w:val="nil"/>
              <w:bottom w:val="nil"/>
              <w:right w:val="nil"/>
            </w:tcBorders>
            <w:shd w:val="solid" w:color="F0F5BF" w:fill="FFFFFF"/>
            <w:tcMar>
              <w:top w:w="0" w:type="dxa"/>
              <w:left w:w="60" w:type="dxa"/>
              <w:bottom w:w="0" w:type="dxa"/>
              <w:right w:w="60" w:type="dxa"/>
            </w:tcMar>
            <w:vAlign w:val="center"/>
          </w:tcPr>
          <w:p w14:paraId="78DB3869" w14:textId="77777777" w:rsidR="00B4543F" w:rsidRPr="00605FE5" w:rsidRDefault="007B2BBC" w:rsidP="00B4543F">
            <w:pPr>
              <w:spacing w:after="0" w:line="240" w:lineRule="auto"/>
              <w:jc w:val="center"/>
              <w:rPr>
                <w:rFonts w:ascii="Petrobras Sans" w:eastAsia="Times New Roman" w:hAnsi="Petrobras Sans" w:cs="Petrobras Sans"/>
                <w:color w:val="000000"/>
                <w:sz w:val="17"/>
                <w:szCs w:val="17"/>
                <w:lang w:eastAsia="pt-BR"/>
              </w:rPr>
            </w:pPr>
            <w:r w:rsidRPr="00605FE5">
              <w:rPr>
                <w:rFonts w:ascii="Petrobras Sans" w:eastAsia="Times New Roman" w:hAnsi="Petrobras Sans" w:cs="Petrobras Sans"/>
                <w:color w:val="000000"/>
                <w:sz w:val="17"/>
                <w:szCs w:val="17"/>
                <w:lang w:eastAsia="pt-BR"/>
              </w:rPr>
              <w:t>−</w:t>
            </w:r>
          </w:p>
        </w:tc>
        <w:tc>
          <w:tcPr>
            <w:tcW w:w="425" w:type="pct"/>
            <w:tcBorders>
              <w:top w:val="nil"/>
              <w:left w:val="nil"/>
              <w:bottom w:val="nil"/>
              <w:right w:val="nil"/>
            </w:tcBorders>
            <w:shd w:val="solid" w:color="F0F5BF" w:fill="FFFFFF"/>
            <w:tcMar>
              <w:top w:w="0" w:type="dxa"/>
              <w:left w:w="60" w:type="dxa"/>
              <w:bottom w:w="0" w:type="dxa"/>
              <w:right w:w="60" w:type="dxa"/>
            </w:tcMar>
            <w:vAlign w:val="center"/>
          </w:tcPr>
          <w:p w14:paraId="78DB386A" w14:textId="77777777" w:rsidR="00B4543F" w:rsidRPr="00605FE5" w:rsidRDefault="007B2BBC" w:rsidP="00B4543F">
            <w:pPr>
              <w:spacing w:after="0" w:line="240" w:lineRule="auto"/>
              <w:jc w:val="center"/>
              <w:rPr>
                <w:rFonts w:ascii="Petrobras Sans" w:eastAsia="Times New Roman" w:hAnsi="Petrobras Sans" w:cs="Petrobras Sans"/>
                <w:b/>
                <w:color w:val="000000"/>
                <w:sz w:val="17"/>
                <w:szCs w:val="17"/>
                <w:lang w:eastAsia="pt-BR"/>
              </w:rPr>
            </w:pPr>
            <w:r w:rsidRPr="00605FE5">
              <w:rPr>
                <w:rFonts w:ascii="Petrobras Sans" w:eastAsia="Times New Roman" w:hAnsi="Petrobras Sans" w:cs="Petrobras Sans"/>
                <w:b/>
                <w:color w:val="000000"/>
                <w:sz w:val="17"/>
                <w:szCs w:val="17"/>
                <w:lang w:eastAsia="pt-BR"/>
              </w:rPr>
              <w:t>−</w:t>
            </w:r>
          </w:p>
        </w:tc>
        <w:tc>
          <w:tcPr>
            <w:tcW w:w="425" w:type="pct"/>
            <w:tcBorders>
              <w:top w:val="nil"/>
              <w:left w:val="nil"/>
              <w:bottom w:val="nil"/>
              <w:right w:val="nil"/>
            </w:tcBorders>
            <w:shd w:val="solid" w:color="F0F5BF" w:fill="FFFFFF"/>
            <w:tcMar>
              <w:top w:w="0" w:type="dxa"/>
              <w:left w:w="60" w:type="dxa"/>
              <w:bottom w:w="0" w:type="dxa"/>
              <w:right w:w="60" w:type="dxa"/>
            </w:tcMar>
            <w:vAlign w:val="center"/>
          </w:tcPr>
          <w:p w14:paraId="78DB386B" w14:textId="77777777" w:rsidR="00B4543F" w:rsidRPr="00605FE5" w:rsidRDefault="007B2BBC" w:rsidP="00B4543F">
            <w:pPr>
              <w:spacing w:after="0" w:line="240" w:lineRule="auto"/>
              <w:jc w:val="center"/>
              <w:rPr>
                <w:rFonts w:ascii="Petrobras Sans" w:eastAsia="Times New Roman" w:hAnsi="Petrobras Sans" w:cs="Petrobras Sans"/>
                <w:color w:val="000000"/>
                <w:sz w:val="17"/>
                <w:szCs w:val="17"/>
                <w:lang w:eastAsia="pt-BR"/>
              </w:rPr>
            </w:pPr>
            <w:r w:rsidRPr="00605FE5">
              <w:rPr>
                <w:rFonts w:ascii="Petrobras Sans" w:eastAsia="Times New Roman" w:hAnsi="Petrobras Sans" w:cs="Petrobras Sans"/>
                <w:color w:val="000000"/>
                <w:sz w:val="17"/>
                <w:szCs w:val="17"/>
                <w:lang w:eastAsia="pt-BR"/>
              </w:rPr>
              <w:t>−</w:t>
            </w:r>
          </w:p>
        </w:tc>
        <w:tc>
          <w:tcPr>
            <w:tcW w:w="425" w:type="pct"/>
            <w:tcBorders>
              <w:top w:val="nil"/>
              <w:left w:val="nil"/>
              <w:bottom w:val="nil"/>
              <w:right w:val="nil"/>
            </w:tcBorders>
            <w:shd w:val="solid" w:color="F0F5BF" w:fill="FFFFFF"/>
            <w:tcMar>
              <w:top w:w="0" w:type="dxa"/>
              <w:left w:w="60" w:type="dxa"/>
              <w:bottom w:w="0" w:type="dxa"/>
              <w:right w:w="60" w:type="dxa"/>
            </w:tcMar>
            <w:vAlign w:val="center"/>
          </w:tcPr>
          <w:p w14:paraId="78DB386C" w14:textId="77777777" w:rsidR="00B4543F" w:rsidRPr="00605FE5" w:rsidRDefault="007B2BBC" w:rsidP="00B4543F">
            <w:pPr>
              <w:spacing w:after="0" w:line="240" w:lineRule="auto"/>
              <w:jc w:val="center"/>
              <w:rPr>
                <w:rFonts w:ascii="Petrobras Sans" w:eastAsia="Times New Roman" w:hAnsi="Petrobras Sans" w:cs="Petrobras Sans"/>
                <w:color w:val="000000"/>
                <w:sz w:val="17"/>
                <w:szCs w:val="17"/>
                <w:lang w:eastAsia="pt-BR"/>
              </w:rPr>
            </w:pPr>
            <w:r w:rsidRPr="00605FE5">
              <w:rPr>
                <w:rFonts w:ascii="Petrobras Sans" w:eastAsia="Times New Roman" w:hAnsi="Petrobras Sans" w:cs="Petrobras Sans"/>
                <w:color w:val="000000"/>
                <w:sz w:val="17"/>
                <w:szCs w:val="17"/>
                <w:lang w:eastAsia="pt-BR"/>
              </w:rPr>
              <w:t>(766)</w:t>
            </w:r>
          </w:p>
        </w:tc>
      </w:tr>
      <w:tr w:rsidR="00DE2699" w14:paraId="78DB3875" w14:textId="77777777" w:rsidTr="00B4543F">
        <w:tc>
          <w:tcPr>
            <w:tcW w:w="2323" w:type="pct"/>
            <w:tcBorders>
              <w:top w:val="nil"/>
              <w:left w:val="nil"/>
              <w:bottom w:val="nil"/>
              <w:right w:val="nil"/>
            </w:tcBorders>
            <w:tcMar>
              <w:top w:w="0" w:type="dxa"/>
              <w:left w:w="60" w:type="dxa"/>
              <w:bottom w:w="0" w:type="dxa"/>
              <w:right w:w="60" w:type="dxa"/>
            </w:tcMar>
            <w:vAlign w:val="center"/>
          </w:tcPr>
          <w:p w14:paraId="78DB386E" w14:textId="77777777" w:rsidR="00B4543F" w:rsidRPr="00605FE5" w:rsidRDefault="007B2BBC" w:rsidP="00B4543F">
            <w:pPr>
              <w:spacing w:after="0" w:line="240" w:lineRule="auto"/>
              <w:rPr>
                <w:rFonts w:ascii="Petrobras Sans" w:eastAsia="Times New Roman" w:hAnsi="Petrobras Sans" w:cs="Petrobras Sans"/>
                <w:color w:val="000000"/>
                <w:sz w:val="17"/>
                <w:szCs w:val="17"/>
                <w:lang w:eastAsia="pt-BR"/>
              </w:rPr>
            </w:pPr>
            <w:r w:rsidRPr="00605FE5">
              <w:rPr>
                <w:rFonts w:ascii="Petrobras Sans" w:eastAsia="Times New Roman" w:hAnsi="Petrobras Sans" w:cs="Petrobras Sans"/>
                <w:color w:val="000000"/>
                <w:sz w:val="17"/>
                <w:szCs w:val="17"/>
                <w:lang w:eastAsia="pt-BR"/>
              </w:rPr>
              <w:t>Custos com pesquisa e desenvolvimento tecnológico</w:t>
            </w:r>
          </w:p>
        </w:tc>
        <w:tc>
          <w:tcPr>
            <w:tcW w:w="425" w:type="pct"/>
            <w:tcBorders>
              <w:top w:val="nil"/>
              <w:left w:val="nil"/>
              <w:bottom w:val="nil"/>
              <w:right w:val="nil"/>
            </w:tcBorders>
            <w:tcMar>
              <w:top w:w="0" w:type="dxa"/>
              <w:left w:w="60" w:type="dxa"/>
              <w:bottom w:w="0" w:type="dxa"/>
              <w:right w:w="60" w:type="dxa"/>
            </w:tcMar>
            <w:vAlign w:val="center"/>
          </w:tcPr>
          <w:p w14:paraId="78DB386F" w14:textId="77777777" w:rsidR="00B4543F" w:rsidRPr="00605FE5" w:rsidRDefault="007B2BBC" w:rsidP="00B4543F">
            <w:pPr>
              <w:spacing w:after="0" w:line="240" w:lineRule="auto"/>
              <w:jc w:val="center"/>
              <w:rPr>
                <w:rFonts w:ascii="Petrobras Sans" w:eastAsia="Times New Roman" w:hAnsi="Petrobras Sans" w:cs="Petrobras Sans"/>
                <w:color w:val="000000"/>
                <w:sz w:val="17"/>
                <w:szCs w:val="17"/>
                <w:lang w:eastAsia="pt-BR"/>
              </w:rPr>
            </w:pPr>
            <w:r w:rsidRPr="00605FE5">
              <w:rPr>
                <w:rFonts w:ascii="Petrobras Sans" w:eastAsia="Times New Roman" w:hAnsi="Petrobras Sans" w:cs="Petrobras Sans"/>
                <w:color w:val="000000"/>
                <w:sz w:val="17"/>
                <w:szCs w:val="17"/>
                <w:lang w:eastAsia="pt-BR"/>
              </w:rPr>
              <w:t>(830)</w:t>
            </w:r>
          </w:p>
        </w:tc>
        <w:tc>
          <w:tcPr>
            <w:tcW w:w="425" w:type="pct"/>
            <w:tcBorders>
              <w:top w:val="nil"/>
              <w:left w:val="nil"/>
              <w:bottom w:val="nil"/>
              <w:right w:val="nil"/>
            </w:tcBorders>
            <w:tcMar>
              <w:top w:w="0" w:type="dxa"/>
              <w:left w:w="60" w:type="dxa"/>
              <w:bottom w:w="0" w:type="dxa"/>
              <w:right w:w="60" w:type="dxa"/>
            </w:tcMar>
            <w:vAlign w:val="center"/>
          </w:tcPr>
          <w:p w14:paraId="78DB3870" w14:textId="77777777" w:rsidR="00B4543F" w:rsidRPr="00605FE5" w:rsidRDefault="007B2BBC" w:rsidP="00B4543F">
            <w:pPr>
              <w:spacing w:after="0" w:line="240" w:lineRule="auto"/>
              <w:jc w:val="center"/>
              <w:rPr>
                <w:rFonts w:ascii="Petrobras Sans" w:eastAsia="Times New Roman" w:hAnsi="Petrobras Sans" w:cs="Petrobras Sans"/>
                <w:color w:val="000000"/>
                <w:sz w:val="17"/>
                <w:szCs w:val="17"/>
                <w:lang w:eastAsia="pt-BR"/>
              </w:rPr>
            </w:pPr>
            <w:r w:rsidRPr="00605FE5">
              <w:rPr>
                <w:rFonts w:ascii="Petrobras Sans" w:eastAsia="Times New Roman" w:hAnsi="Petrobras Sans" w:cs="Petrobras Sans"/>
                <w:color w:val="000000"/>
                <w:sz w:val="17"/>
                <w:szCs w:val="17"/>
                <w:lang w:eastAsia="pt-BR"/>
              </w:rPr>
              <w:t>(4)</w:t>
            </w:r>
          </w:p>
        </w:tc>
        <w:tc>
          <w:tcPr>
            <w:tcW w:w="554" w:type="pct"/>
            <w:tcBorders>
              <w:top w:val="nil"/>
              <w:left w:val="nil"/>
              <w:bottom w:val="nil"/>
              <w:right w:val="nil"/>
            </w:tcBorders>
            <w:tcMar>
              <w:top w:w="0" w:type="dxa"/>
              <w:left w:w="60" w:type="dxa"/>
              <w:bottom w:w="0" w:type="dxa"/>
              <w:right w:w="60" w:type="dxa"/>
            </w:tcMar>
            <w:vAlign w:val="center"/>
          </w:tcPr>
          <w:p w14:paraId="78DB3871" w14:textId="77777777" w:rsidR="00B4543F" w:rsidRPr="00605FE5" w:rsidRDefault="007B2BBC" w:rsidP="00B4543F">
            <w:pPr>
              <w:spacing w:after="0" w:line="240" w:lineRule="auto"/>
              <w:jc w:val="center"/>
              <w:rPr>
                <w:rFonts w:ascii="Petrobras Sans" w:eastAsia="Times New Roman" w:hAnsi="Petrobras Sans" w:cs="Petrobras Sans"/>
                <w:color w:val="000000"/>
                <w:sz w:val="17"/>
                <w:szCs w:val="17"/>
                <w:lang w:eastAsia="pt-BR"/>
              </w:rPr>
            </w:pPr>
            <w:r w:rsidRPr="00605FE5">
              <w:rPr>
                <w:rFonts w:ascii="Petrobras Sans" w:eastAsia="Times New Roman" w:hAnsi="Petrobras Sans" w:cs="Petrobras Sans"/>
                <w:color w:val="000000"/>
                <w:sz w:val="17"/>
                <w:szCs w:val="17"/>
                <w:lang w:eastAsia="pt-BR"/>
              </w:rPr>
              <w:t>(9)</w:t>
            </w:r>
          </w:p>
        </w:tc>
        <w:tc>
          <w:tcPr>
            <w:tcW w:w="425" w:type="pct"/>
            <w:tcBorders>
              <w:top w:val="nil"/>
              <w:left w:val="nil"/>
              <w:bottom w:val="nil"/>
              <w:right w:val="nil"/>
            </w:tcBorders>
            <w:tcMar>
              <w:top w:w="0" w:type="dxa"/>
              <w:left w:w="60" w:type="dxa"/>
              <w:bottom w:w="0" w:type="dxa"/>
              <w:right w:w="60" w:type="dxa"/>
            </w:tcMar>
            <w:vAlign w:val="center"/>
          </w:tcPr>
          <w:p w14:paraId="78DB3872" w14:textId="77777777" w:rsidR="00B4543F" w:rsidRPr="00605FE5" w:rsidRDefault="007B2BBC" w:rsidP="00B4543F">
            <w:pPr>
              <w:spacing w:after="0" w:line="240" w:lineRule="auto"/>
              <w:jc w:val="center"/>
              <w:rPr>
                <w:rFonts w:ascii="Petrobras Sans" w:eastAsia="Times New Roman" w:hAnsi="Petrobras Sans" w:cs="Petrobras Sans"/>
                <w:color w:val="000000"/>
                <w:sz w:val="17"/>
                <w:szCs w:val="17"/>
                <w:lang w:eastAsia="pt-BR"/>
              </w:rPr>
            </w:pPr>
            <w:r w:rsidRPr="00605FE5">
              <w:rPr>
                <w:rFonts w:ascii="Petrobras Sans" w:eastAsia="Times New Roman" w:hAnsi="Petrobras Sans" w:cs="Petrobras Sans"/>
                <w:color w:val="000000"/>
                <w:sz w:val="17"/>
                <w:szCs w:val="17"/>
                <w:lang w:eastAsia="pt-BR"/>
              </w:rPr>
              <w:t>(218)</w:t>
            </w:r>
          </w:p>
        </w:tc>
        <w:tc>
          <w:tcPr>
            <w:tcW w:w="425" w:type="pct"/>
            <w:tcBorders>
              <w:top w:val="nil"/>
              <w:left w:val="nil"/>
              <w:bottom w:val="nil"/>
              <w:right w:val="nil"/>
            </w:tcBorders>
            <w:tcMar>
              <w:top w:w="0" w:type="dxa"/>
              <w:left w:w="60" w:type="dxa"/>
              <w:bottom w:w="0" w:type="dxa"/>
              <w:right w:w="60" w:type="dxa"/>
            </w:tcMar>
            <w:vAlign w:val="center"/>
          </w:tcPr>
          <w:p w14:paraId="78DB3873" w14:textId="77777777" w:rsidR="00B4543F" w:rsidRPr="00605FE5" w:rsidRDefault="007B2BBC" w:rsidP="00B4543F">
            <w:pPr>
              <w:spacing w:after="0" w:line="240" w:lineRule="auto"/>
              <w:jc w:val="center"/>
              <w:rPr>
                <w:rFonts w:ascii="Petrobras Sans" w:eastAsia="Times New Roman" w:hAnsi="Petrobras Sans" w:cs="Petrobras Sans"/>
                <w:color w:val="000000"/>
                <w:sz w:val="17"/>
                <w:szCs w:val="17"/>
                <w:lang w:eastAsia="pt-BR"/>
              </w:rPr>
            </w:pPr>
            <w:r w:rsidRPr="00605FE5">
              <w:rPr>
                <w:rFonts w:ascii="Petrobras Sans" w:eastAsia="Times New Roman" w:hAnsi="Petrobras Sans" w:cs="Petrobras Sans"/>
                <w:color w:val="000000"/>
                <w:sz w:val="17"/>
                <w:szCs w:val="17"/>
                <w:lang w:eastAsia="pt-BR"/>
              </w:rPr>
              <w:t>−</w:t>
            </w:r>
          </w:p>
        </w:tc>
        <w:tc>
          <w:tcPr>
            <w:tcW w:w="425" w:type="pct"/>
            <w:tcBorders>
              <w:top w:val="nil"/>
              <w:left w:val="nil"/>
              <w:bottom w:val="nil"/>
              <w:right w:val="nil"/>
            </w:tcBorders>
            <w:tcMar>
              <w:top w:w="0" w:type="dxa"/>
              <w:left w:w="60" w:type="dxa"/>
              <w:bottom w:w="0" w:type="dxa"/>
              <w:right w:w="60" w:type="dxa"/>
            </w:tcMar>
            <w:vAlign w:val="center"/>
          </w:tcPr>
          <w:p w14:paraId="78DB3874" w14:textId="77777777" w:rsidR="00B4543F" w:rsidRPr="00605FE5" w:rsidRDefault="007B2BBC" w:rsidP="00B4543F">
            <w:pPr>
              <w:spacing w:after="0" w:line="240" w:lineRule="auto"/>
              <w:jc w:val="center"/>
              <w:rPr>
                <w:rFonts w:ascii="Petrobras Sans" w:eastAsia="Times New Roman" w:hAnsi="Petrobras Sans" w:cs="Petrobras Sans"/>
                <w:color w:val="000000"/>
                <w:sz w:val="17"/>
                <w:szCs w:val="17"/>
                <w:lang w:eastAsia="pt-BR"/>
              </w:rPr>
            </w:pPr>
            <w:r w:rsidRPr="00605FE5">
              <w:rPr>
                <w:rFonts w:ascii="Petrobras Sans" w:eastAsia="Times New Roman" w:hAnsi="Petrobras Sans" w:cs="Petrobras Sans"/>
                <w:color w:val="000000"/>
                <w:sz w:val="17"/>
                <w:szCs w:val="17"/>
                <w:lang w:eastAsia="pt-BR"/>
              </w:rPr>
              <w:t>(1.061)</w:t>
            </w:r>
          </w:p>
        </w:tc>
      </w:tr>
      <w:tr w:rsidR="00DE2699" w14:paraId="78DB387D" w14:textId="77777777" w:rsidTr="00B4543F">
        <w:tc>
          <w:tcPr>
            <w:tcW w:w="2323" w:type="pct"/>
            <w:tcBorders>
              <w:top w:val="nil"/>
              <w:left w:val="nil"/>
              <w:bottom w:val="nil"/>
              <w:right w:val="nil"/>
            </w:tcBorders>
            <w:shd w:val="solid" w:color="F0F5BF" w:fill="FFFFFF"/>
            <w:tcMar>
              <w:top w:w="0" w:type="dxa"/>
              <w:left w:w="60" w:type="dxa"/>
              <w:bottom w:w="0" w:type="dxa"/>
              <w:right w:w="60" w:type="dxa"/>
            </w:tcMar>
            <w:vAlign w:val="center"/>
          </w:tcPr>
          <w:p w14:paraId="78DB3876" w14:textId="77777777" w:rsidR="00B4543F" w:rsidRPr="00605FE5" w:rsidRDefault="007B2BBC" w:rsidP="00B4543F">
            <w:pPr>
              <w:spacing w:after="0" w:line="240" w:lineRule="auto"/>
              <w:rPr>
                <w:rFonts w:ascii="Petrobras Sans" w:eastAsia="Times New Roman" w:hAnsi="Petrobras Sans" w:cs="Petrobras Sans"/>
                <w:color w:val="000000"/>
                <w:sz w:val="17"/>
                <w:szCs w:val="17"/>
                <w:lang w:eastAsia="pt-BR"/>
              </w:rPr>
            </w:pPr>
            <w:r w:rsidRPr="00605FE5">
              <w:rPr>
                <w:rFonts w:ascii="Petrobras Sans" w:eastAsia="Times New Roman" w:hAnsi="Petrobras Sans" w:cs="Petrobras Sans"/>
                <w:color w:val="000000"/>
                <w:sz w:val="17"/>
                <w:szCs w:val="17"/>
                <w:lang w:eastAsia="pt-BR"/>
              </w:rPr>
              <w:t>Tributárias</w:t>
            </w:r>
          </w:p>
        </w:tc>
        <w:tc>
          <w:tcPr>
            <w:tcW w:w="425" w:type="pct"/>
            <w:tcBorders>
              <w:top w:val="nil"/>
              <w:left w:val="nil"/>
              <w:bottom w:val="nil"/>
              <w:right w:val="nil"/>
            </w:tcBorders>
            <w:shd w:val="solid" w:color="F0F5BF" w:fill="FFFFFF"/>
            <w:tcMar>
              <w:top w:w="0" w:type="dxa"/>
              <w:left w:w="60" w:type="dxa"/>
              <w:bottom w:w="0" w:type="dxa"/>
              <w:right w:w="60" w:type="dxa"/>
            </w:tcMar>
            <w:vAlign w:val="center"/>
          </w:tcPr>
          <w:p w14:paraId="78DB3877" w14:textId="77777777" w:rsidR="00B4543F" w:rsidRPr="00605FE5" w:rsidRDefault="007B2BBC" w:rsidP="00B4543F">
            <w:pPr>
              <w:spacing w:after="0" w:line="240" w:lineRule="auto"/>
              <w:jc w:val="center"/>
              <w:rPr>
                <w:rFonts w:ascii="Petrobras Sans" w:eastAsia="Times New Roman" w:hAnsi="Petrobras Sans" w:cs="Petrobras Sans"/>
                <w:color w:val="000000"/>
                <w:sz w:val="17"/>
                <w:szCs w:val="17"/>
                <w:lang w:eastAsia="pt-BR"/>
              </w:rPr>
            </w:pPr>
            <w:r w:rsidRPr="00605FE5">
              <w:rPr>
                <w:rFonts w:ascii="Petrobras Sans" w:eastAsia="Times New Roman" w:hAnsi="Petrobras Sans" w:cs="Petrobras Sans"/>
                <w:color w:val="000000"/>
                <w:sz w:val="17"/>
                <w:szCs w:val="17"/>
                <w:lang w:eastAsia="pt-BR"/>
              </w:rPr>
              <w:t>(413)</w:t>
            </w:r>
          </w:p>
        </w:tc>
        <w:tc>
          <w:tcPr>
            <w:tcW w:w="425" w:type="pct"/>
            <w:tcBorders>
              <w:top w:val="nil"/>
              <w:left w:val="nil"/>
              <w:bottom w:val="nil"/>
              <w:right w:val="nil"/>
            </w:tcBorders>
            <w:shd w:val="solid" w:color="F0F5BF" w:fill="FFFFFF"/>
            <w:tcMar>
              <w:top w:w="0" w:type="dxa"/>
              <w:left w:w="60" w:type="dxa"/>
              <w:bottom w:w="0" w:type="dxa"/>
              <w:right w:w="60" w:type="dxa"/>
            </w:tcMar>
            <w:vAlign w:val="center"/>
          </w:tcPr>
          <w:p w14:paraId="78DB3878" w14:textId="77777777" w:rsidR="00B4543F" w:rsidRPr="00605FE5" w:rsidRDefault="007B2BBC" w:rsidP="00B4543F">
            <w:pPr>
              <w:spacing w:after="0" w:line="240" w:lineRule="auto"/>
              <w:jc w:val="center"/>
              <w:rPr>
                <w:rFonts w:ascii="Petrobras Sans" w:eastAsia="Times New Roman" w:hAnsi="Petrobras Sans" w:cs="Petrobras Sans"/>
                <w:color w:val="000000"/>
                <w:sz w:val="17"/>
                <w:szCs w:val="17"/>
                <w:lang w:eastAsia="pt-BR"/>
              </w:rPr>
            </w:pPr>
            <w:r w:rsidRPr="00605FE5">
              <w:rPr>
                <w:rFonts w:ascii="Petrobras Sans" w:eastAsia="Times New Roman" w:hAnsi="Petrobras Sans" w:cs="Petrobras Sans"/>
                <w:color w:val="000000"/>
                <w:sz w:val="17"/>
                <w:szCs w:val="17"/>
                <w:lang w:eastAsia="pt-BR"/>
              </w:rPr>
              <w:t>(75)</w:t>
            </w:r>
          </w:p>
        </w:tc>
        <w:tc>
          <w:tcPr>
            <w:tcW w:w="554" w:type="pct"/>
            <w:tcBorders>
              <w:top w:val="nil"/>
              <w:left w:val="nil"/>
              <w:bottom w:val="nil"/>
              <w:right w:val="nil"/>
            </w:tcBorders>
            <w:shd w:val="solid" w:color="F0F5BF" w:fill="FFFFFF"/>
            <w:tcMar>
              <w:top w:w="0" w:type="dxa"/>
              <w:left w:w="60" w:type="dxa"/>
              <w:bottom w:w="0" w:type="dxa"/>
              <w:right w:w="60" w:type="dxa"/>
            </w:tcMar>
            <w:vAlign w:val="center"/>
          </w:tcPr>
          <w:p w14:paraId="78DB3879" w14:textId="77777777" w:rsidR="00B4543F" w:rsidRPr="00605FE5" w:rsidRDefault="007B2BBC" w:rsidP="00B4543F">
            <w:pPr>
              <w:spacing w:after="0" w:line="240" w:lineRule="auto"/>
              <w:jc w:val="center"/>
              <w:rPr>
                <w:rFonts w:ascii="Petrobras Sans" w:eastAsia="Times New Roman" w:hAnsi="Petrobras Sans" w:cs="Petrobras Sans"/>
                <w:color w:val="000000"/>
                <w:sz w:val="17"/>
                <w:szCs w:val="17"/>
                <w:lang w:eastAsia="pt-BR"/>
              </w:rPr>
            </w:pPr>
            <w:r w:rsidRPr="00605FE5">
              <w:rPr>
                <w:rFonts w:ascii="Petrobras Sans" w:eastAsia="Times New Roman" w:hAnsi="Petrobras Sans" w:cs="Petrobras Sans"/>
                <w:color w:val="000000"/>
                <w:sz w:val="17"/>
                <w:szCs w:val="17"/>
                <w:lang w:eastAsia="pt-BR"/>
              </w:rPr>
              <w:t>(92)</w:t>
            </w:r>
          </w:p>
        </w:tc>
        <w:tc>
          <w:tcPr>
            <w:tcW w:w="425" w:type="pct"/>
            <w:tcBorders>
              <w:top w:val="nil"/>
              <w:left w:val="nil"/>
              <w:bottom w:val="nil"/>
              <w:right w:val="nil"/>
            </w:tcBorders>
            <w:shd w:val="solid" w:color="F0F5BF" w:fill="FFFFFF"/>
            <w:tcMar>
              <w:top w:w="0" w:type="dxa"/>
              <w:left w:w="60" w:type="dxa"/>
              <w:bottom w:w="0" w:type="dxa"/>
              <w:right w:w="60" w:type="dxa"/>
            </w:tcMar>
            <w:vAlign w:val="center"/>
          </w:tcPr>
          <w:p w14:paraId="78DB387A" w14:textId="77777777" w:rsidR="00B4543F" w:rsidRPr="00605FE5" w:rsidRDefault="007B2BBC" w:rsidP="00B4543F">
            <w:pPr>
              <w:spacing w:after="0" w:line="240" w:lineRule="auto"/>
              <w:jc w:val="center"/>
              <w:rPr>
                <w:rFonts w:ascii="Petrobras Sans" w:eastAsia="Times New Roman" w:hAnsi="Petrobras Sans" w:cs="Petrobras Sans"/>
                <w:b/>
                <w:color w:val="000000"/>
                <w:sz w:val="17"/>
                <w:szCs w:val="17"/>
                <w:lang w:eastAsia="pt-BR"/>
              </w:rPr>
            </w:pPr>
            <w:r w:rsidRPr="00605FE5">
              <w:rPr>
                <w:rFonts w:ascii="Petrobras Sans" w:eastAsia="Times New Roman" w:hAnsi="Petrobras Sans" w:cs="Petrobras Sans"/>
                <w:b/>
                <w:color w:val="000000"/>
                <w:sz w:val="17"/>
                <w:szCs w:val="17"/>
                <w:lang w:eastAsia="pt-BR"/>
              </w:rPr>
              <w:t>(636)</w:t>
            </w:r>
          </w:p>
        </w:tc>
        <w:tc>
          <w:tcPr>
            <w:tcW w:w="425" w:type="pct"/>
            <w:tcBorders>
              <w:top w:val="nil"/>
              <w:left w:val="nil"/>
              <w:bottom w:val="nil"/>
              <w:right w:val="nil"/>
            </w:tcBorders>
            <w:shd w:val="solid" w:color="F0F5BF" w:fill="FFFFFF"/>
            <w:tcMar>
              <w:top w:w="0" w:type="dxa"/>
              <w:left w:w="60" w:type="dxa"/>
              <w:bottom w:w="0" w:type="dxa"/>
              <w:right w:w="60" w:type="dxa"/>
            </w:tcMar>
            <w:vAlign w:val="center"/>
          </w:tcPr>
          <w:p w14:paraId="78DB387B" w14:textId="77777777" w:rsidR="00B4543F" w:rsidRPr="00605FE5" w:rsidRDefault="007B2BBC" w:rsidP="00B4543F">
            <w:pPr>
              <w:spacing w:after="0" w:line="240" w:lineRule="auto"/>
              <w:jc w:val="center"/>
              <w:rPr>
                <w:rFonts w:ascii="Petrobras Sans" w:eastAsia="Times New Roman" w:hAnsi="Petrobras Sans" w:cs="Petrobras Sans"/>
                <w:color w:val="000000"/>
                <w:sz w:val="17"/>
                <w:szCs w:val="17"/>
                <w:lang w:eastAsia="pt-BR"/>
              </w:rPr>
            </w:pPr>
            <w:r w:rsidRPr="00605FE5">
              <w:rPr>
                <w:rFonts w:ascii="Petrobras Sans" w:eastAsia="Times New Roman" w:hAnsi="Petrobras Sans" w:cs="Petrobras Sans"/>
                <w:color w:val="000000"/>
                <w:sz w:val="17"/>
                <w:szCs w:val="17"/>
                <w:lang w:eastAsia="pt-BR"/>
              </w:rPr>
              <w:t>−</w:t>
            </w:r>
          </w:p>
        </w:tc>
        <w:tc>
          <w:tcPr>
            <w:tcW w:w="425" w:type="pct"/>
            <w:tcBorders>
              <w:top w:val="nil"/>
              <w:left w:val="nil"/>
              <w:bottom w:val="nil"/>
              <w:right w:val="nil"/>
            </w:tcBorders>
            <w:shd w:val="solid" w:color="F0F5BF" w:fill="FFFFFF"/>
            <w:tcMar>
              <w:top w:w="0" w:type="dxa"/>
              <w:left w:w="60" w:type="dxa"/>
              <w:bottom w:w="0" w:type="dxa"/>
              <w:right w:w="60" w:type="dxa"/>
            </w:tcMar>
            <w:vAlign w:val="center"/>
          </w:tcPr>
          <w:p w14:paraId="78DB387C" w14:textId="77777777" w:rsidR="00B4543F" w:rsidRPr="00605FE5" w:rsidRDefault="007B2BBC" w:rsidP="00B4543F">
            <w:pPr>
              <w:spacing w:after="0" w:line="240" w:lineRule="auto"/>
              <w:jc w:val="center"/>
              <w:rPr>
                <w:rFonts w:ascii="Petrobras Sans" w:eastAsia="Times New Roman" w:hAnsi="Petrobras Sans" w:cs="Petrobras Sans"/>
                <w:color w:val="000000"/>
                <w:sz w:val="17"/>
                <w:szCs w:val="17"/>
                <w:lang w:eastAsia="pt-BR"/>
              </w:rPr>
            </w:pPr>
            <w:r w:rsidRPr="00605FE5">
              <w:rPr>
                <w:rFonts w:ascii="Petrobras Sans" w:eastAsia="Times New Roman" w:hAnsi="Petrobras Sans" w:cs="Petrobras Sans"/>
                <w:color w:val="000000"/>
                <w:sz w:val="17"/>
                <w:szCs w:val="17"/>
                <w:lang w:eastAsia="pt-BR"/>
              </w:rPr>
              <w:t>(1.216)</w:t>
            </w:r>
          </w:p>
        </w:tc>
      </w:tr>
      <w:tr w:rsidR="00DE2699" w14:paraId="78DB3885" w14:textId="77777777" w:rsidTr="00B4543F">
        <w:tc>
          <w:tcPr>
            <w:tcW w:w="2323" w:type="pct"/>
            <w:tcBorders>
              <w:top w:val="nil"/>
              <w:left w:val="nil"/>
              <w:bottom w:val="nil"/>
              <w:right w:val="nil"/>
            </w:tcBorders>
            <w:tcMar>
              <w:top w:w="0" w:type="dxa"/>
              <w:left w:w="60" w:type="dxa"/>
              <w:bottom w:w="0" w:type="dxa"/>
              <w:right w:w="60" w:type="dxa"/>
            </w:tcMar>
            <w:vAlign w:val="center"/>
          </w:tcPr>
          <w:p w14:paraId="78DB387E" w14:textId="77777777" w:rsidR="00B4543F" w:rsidRPr="00605FE5" w:rsidRDefault="007B2BBC" w:rsidP="00B4543F">
            <w:pPr>
              <w:spacing w:after="0" w:line="240" w:lineRule="auto"/>
              <w:rPr>
                <w:rFonts w:ascii="Petrobras Sans" w:eastAsia="Times New Roman" w:hAnsi="Petrobras Sans" w:cs="Petrobras Sans"/>
                <w:color w:val="000000"/>
                <w:sz w:val="17"/>
                <w:szCs w:val="17"/>
                <w:lang w:eastAsia="pt-BR"/>
              </w:rPr>
            </w:pPr>
            <w:r w:rsidRPr="00605FE5">
              <w:rPr>
                <w:rFonts w:ascii="Petrobras Sans" w:eastAsia="Times New Roman" w:hAnsi="Petrobras Sans" w:cs="Petrobras Sans"/>
                <w:color w:val="000000"/>
                <w:sz w:val="17"/>
                <w:szCs w:val="17"/>
                <w:lang w:eastAsia="pt-BR"/>
              </w:rPr>
              <w:t xml:space="preserve">Reversão (Perda), líquida, no valor de recuperação de ativos - </w:t>
            </w:r>
            <w:r w:rsidRPr="00424C4C">
              <w:rPr>
                <w:rFonts w:ascii="Petrobras Sans" w:eastAsia="Times New Roman" w:hAnsi="Petrobras Sans" w:cs="Petrobras Sans"/>
                <w:i/>
                <w:iCs/>
                <w:color w:val="000000"/>
                <w:sz w:val="17"/>
                <w:szCs w:val="17"/>
                <w:lang w:eastAsia="pt-BR"/>
              </w:rPr>
              <w:t>Impairment</w:t>
            </w:r>
          </w:p>
        </w:tc>
        <w:tc>
          <w:tcPr>
            <w:tcW w:w="425" w:type="pct"/>
            <w:tcBorders>
              <w:top w:val="nil"/>
              <w:left w:val="nil"/>
              <w:bottom w:val="nil"/>
              <w:right w:val="nil"/>
            </w:tcBorders>
            <w:tcMar>
              <w:top w:w="0" w:type="dxa"/>
              <w:left w:w="60" w:type="dxa"/>
              <w:bottom w:w="0" w:type="dxa"/>
              <w:right w:w="60" w:type="dxa"/>
            </w:tcMar>
            <w:vAlign w:val="center"/>
          </w:tcPr>
          <w:p w14:paraId="78DB387F" w14:textId="77777777" w:rsidR="00B4543F" w:rsidRPr="00605FE5" w:rsidRDefault="007B2BBC" w:rsidP="00B4543F">
            <w:pPr>
              <w:spacing w:after="0" w:line="240" w:lineRule="auto"/>
              <w:jc w:val="center"/>
              <w:rPr>
                <w:rFonts w:ascii="Petrobras Sans" w:eastAsia="Times New Roman" w:hAnsi="Petrobras Sans" w:cs="Petrobras Sans"/>
                <w:color w:val="000000"/>
                <w:sz w:val="17"/>
                <w:szCs w:val="17"/>
                <w:lang w:eastAsia="pt-BR"/>
              </w:rPr>
            </w:pPr>
            <w:r w:rsidRPr="00605FE5">
              <w:rPr>
                <w:rFonts w:ascii="Petrobras Sans" w:eastAsia="Times New Roman" w:hAnsi="Petrobras Sans" w:cs="Petrobras Sans"/>
                <w:color w:val="000000"/>
                <w:sz w:val="17"/>
                <w:szCs w:val="17"/>
                <w:lang w:eastAsia="pt-BR"/>
              </w:rPr>
              <w:t>(9.839)</w:t>
            </w:r>
          </w:p>
        </w:tc>
        <w:tc>
          <w:tcPr>
            <w:tcW w:w="425" w:type="pct"/>
            <w:tcBorders>
              <w:top w:val="nil"/>
              <w:left w:val="nil"/>
              <w:bottom w:val="nil"/>
              <w:right w:val="nil"/>
            </w:tcBorders>
            <w:tcMar>
              <w:top w:w="0" w:type="dxa"/>
              <w:left w:w="60" w:type="dxa"/>
              <w:bottom w:w="0" w:type="dxa"/>
              <w:right w:w="60" w:type="dxa"/>
            </w:tcMar>
            <w:vAlign w:val="center"/>
          </w:tcPr>
          <w:p w14:paraId="78DB3880" w14:textId="77777777" w:rsidR="00B4543F" w:rsidRPr="00605FE5" w:rsidRDefault="007B2BBC" w:rsidP="00B4543F">
            <w:pPr>
              <w:spacing w:after="0" w:line="240" w:lineRule="auto"/>
              <w:jc w:val="center"/>
              <w:rPr>
                <w:rFonts w:ascii="Petrobras Sans" w:eastAsia="Times New Roman" w:hAnsi="Petrobras Sans" w:cs="Petrobras Sans"/>
                <w:color w:val="000000"/>
                <w:sz w:val="17"/>
                <w:szCs w:val="17"/>
                <w:lang w:eastAsia="pt-BR"/>
              </w:rPr>
            </w:pPr>
            <w:r w:rsidRPr="00605FE5">
              <w:rPr>
                <w:rFonts w:ascii="Petrobras Sans" w:eastAsia="Times New Roman" w:hAnsi="Petrobras Sans" w:cs="Petrobras Sans"/>
                <w:color w:val="000000"/>
                <w:sz w:val="17"/>
                <w:szCs w:val="17"/>
                <w:lang w:eastAsia="pt-BR"/>
              </w:rPr>
              <w:t>(528)</w:t>
            </w:r>
          </w:p>
        </w:tc>
        <w:tc>
          <w:tcPr>
            <w:tcW w:w="554" w:type="pct"/>
            <w:tcBorders>
              <w:top w:val="nil"/>
              <w:left w:val="nil"/>
              <w:bottom w:val="nil"/>
              <w:right w:val="nil"/>
            </w:tcBorders>
            <w:tcMar>
              <w:top w:w="0" w:type="dxa"/>
              <w:left w:w="60" w:type="dxa"/>
              <w:bottom w:w="0" w:type="dxa"/>
              <w:right w:w="60" w:type="dxa"/>
            </w:tcMar>
            <w:vAlign w:val="center"/>
          </w:tcPr>
          <w:p w14:paraId="78DB3881" w14:textId="77777777" w:rsidR="00B4543F" w:rsidRPr="00605FE5" w:rsidRDefault="007B2BBC" w:rsidP="00B4543F">
            <w:pPr>
              <w:spacing w:after="0" w:line="240" w:lineRule="auto"/>
              <w:jc w:val="center"/>
              <w:rPr>
                <w:rFonts w:ascii="Petrobras Sans" w:eastAsia="Times New Roman" w:hAnsi="Petrobras Sans" w:cs="Petrobras Sans"/>
                <w:color w:val="000000"/>
                <w:sz w:val="17"/>
                <w:szCs w:val="17"/>
                <w:lang w:eastAsia="pt-BR"/>
              </w:rPr>
            </w:pPr>
            <w:r w:rsidRPr="00605FE5">
              <w:rPr>
                <w:rFonts w:ascii="Petrobras Sans" w:eastAsia="Times New Roman" w:hAnsi="Petrobras Sans" w:cs="Petrobras Sans"/>
                <w:color w:val="000000"/>
                <w:sz w:val="17"/>
                <w:szCs w:val="17"/>
                <w:lang w:eastAsia="pt-BR"/>
              </w:rPr>
              <w:t>(397)</w:t>
            </w:r>
          </w:p>
        </w:tc>
        <w:tc>
          <w:tcPr>
            <w:tcW w:w="425" w:type="pct"/>
            <w:tcBorders>
              <w:top w:val="nil"/>
              <w:left w:val="nil"/>
              <w:bottom w:val="nil"/>
              <w:right w:val="nil"/>
            </w:tcBorders>
            <w:tcMar>
              <w:top w:w="0" w:type="dxa"/>
              <w:left w:w="60" w:type="dxa"/>
              <w:bottom w:w="0" w:type="dxa"/>
              <w:right w:w="60" w:type="dxa"/>
            </w:tcMar>
            <w:vAlign w:val="center"/>
          </w:tcPr>
          <w:p w14:paraId="78DB3882" w14:textId="77777777" w:rsidR="00B4543F" w:rsidRPr="00605FE5" w:rsidRDefault="007B2BBC" w:rsidP="00B4543F">
            <w:pPr>
              <w:spacing w:after="0" w:line="240" w:lineRule="auto"/>
              <w:jc w:val="center"/>
              <w:rPr>
                <w:rFonts w:ascii="Petrobras Sans" w:eastAsia="Times New Roman" w:hAnsi="Petrobras Sans" w:cs="Petrobras Sans"/>
                <w:b/>
                <w:color w:val="000000"/>
                <w:sz w:val="17"/>
                <w:szCs w:val="17"/>
                <w:lang w:eastAsia="pt-BR"/>
              </w:rPr>
            </w:pPr>
            <w:r w:rsidRPr="00605FE5">
              <w:rPr>
                <w:rFonts w:ascii="Petrobras Sans" w:eastAsia="Times New Roman" w:hAnsi="Petrobras Sans" w:cs="Petrobras Sans"/>
                <w:b/>
                <w:color w:val="000000"/>
                <w:sz w:val="17"/>
                <w:szCs w:val="17"/>
                <w:lang w:eastAsia="pt-BR"/>
              </w:rPr>
              <w:t>1</w:t>
            </w:r>
          </w:p>
        </w:tc>
        <w:tc>
          <w:tcPr>
            <w:tcW w:w="425" w:type="pct"/>
            <w:tcBorders>
              <w:top w:val="nil"/>
              <w:left w:val="nil"/>
              <w:bottom w:val="nil"/>
              <w:right w:val="nil"/>
            </w:tcBorders>
            <w:tcMar>
              <w:top w:w="0" w:type="dxa"/>
              <w:left w:w="60" w:type="dxa"/>
              <w:bottom w:w="0" w:type="dxa"/>
              <w:right w:w="60" w:type="dxa"/>
            </w:tcMar>
            <w:vAlign w:val="center"/>
          </w:tcPr>
          <w:p w14:paraId="78DB3883" w14:textId="77777777" w:rsidR="00B4543F" w:rsidRPr="00605FE5" w:rsidRDefault="007B2BBC" w:rsidP="00B4543F">
            <w:pPr>
              <w:spacing w:after="0" w:line="240" w:lineRule="auto"/>
              <w:jc w:val="center"/>
              <w:rPr>
                <w:rFonts w:ascii="Petrobras Sans" w:eastAsia="Times New Roman" w:hAnsi="Petrobras Sans" w:cs="Petrobras Sans"/>
                <w:color w:val="000000"/>
                <w:sz w:val="17"/>
                <w:szCs w:val="17"/>
                <w:lang w:eastAsia="pt-BR"/>
              </w:rPr>
            </w:pPr>
            <w:r w:rsidRPr="00605FE5">
              <w:rPr>
                <w:rFonts w:ascii="Petrobras Sans" w:eastAsia="Times New Roman" w:hAnsi="Petrobras Sans" w:cs="Petrobras Sans"/>
                <w:color w:val="000000"/>
                <w:sz w:val="17"/>
                <w:szCs w:val="17"/>
                <w:lang w:eastAsia="pt-BR"/>
              </w:rPr>
              <w:t>−</w:t>
            </w:r>
          </w:p>
        </w:tc>
        <w:tc>
          <w:tcPr>
            <w:tcW w:w="425" w:type="pct"/>
            <w:tcBorders>
              <w:top w:val="nil"/>
              <w:left w:val="nil"/>
              <w:bottom w:val="nil"/>
              <w:right w:val="nil"/>
            </w:tcBorders>
            <w:tcMar>
              <w:top w:w="0" w:type="dxa"/>
              <w:left w:w="60" w:type="dxa"/>
              <w:bottom w:w="0" w:type="dxa"/>
              <w:right w:w="60" w:type="dxa"/>
            </w:tcMar>
            <w:vAlign w:val="center"/>
          </w:tcPr>
          <w:p w14:paraId="78DB3884" w14:textId="77777777" w:rsidR="00B4543F" w:rsidRPr="00605FE5" w:rsidRDefault="007B2BBC" w:rsidP="00B4543F">
            <w:pPr>
              <w:spacing w:after="0" w:line="240" w:lineRule="auto"/>
              <w:jc w:val="center"/>
              <w:rPr>
                <w:rFonts w:ascii="Petrobras Sans" w:eastAsia="Times New Roman" w:hAnsi="Petrobras Sans" w:cs="Petrobras Sans"/>
                <w:color w:val="000000"/>
                <w:sz w:val="17"/>
                <w:szCs w:val="17"/>
                <w:lang w:eastAsia="pt-BR"/>
              </w:rPr>
            </w:pPr>
            <w:r w:rsidRPr="00605FE5">
              <w:rPr>
                <w:rFonts w:ascii="Petrobras Sans" w:eastAsia="Times New Roman" w:hAnsi="Petrobras Sans" w:cs="Petrobras Sans"/>
                <w:color w:val="000000"/>
                <w:sz w:val="17"/>
                <w:szCs w:val="17"/>
                <w:lang w:eastAsia="pt-BR"/>
              </w:rPr>
              <w:t>(10.763)</w:t>
            </w:r>
          </w:p>
        </w:tc>
      </w:tr>
      <w:tr w:rsidR="00DE2699" w14:paraId="78DB388D" w14:textId="77777777" w:rsidTr="00B4543F">
        <w:tc>
          <w:tcPr>
            <w:tcW w:w="2323" w:type="pct"/>
            <w:tcBorders>
              <w:top w:val="nil"/>
              <w:left w:val="nil"/>
              <w:bottom w:val="nil"/>
              <w:right w:val="nil"/>
            </w:tcBorders>
            <w:shd w:val="solid" w:color="F0F5BF" w:fill="FFFFFF"/>
            <w:tcMar>
              <w:top w:w="0" w:type="dxa"/>
              <w:left w:w="60" w:type="dxa"/>
              <w:bottom w:w="0" w:type="dxa"/>
              <w:right w:w="60" w:type="dxa"/>
            </w:tcMar>
            <w:vAlign w:val="center"/>
          </w:tcPr>
          <w:p w14:paraId="78DB3886" w14:textId="77777777" w:rsidR="00B4543F" w:rsidRPr="00605FE5" w:rsidRDefault="007B2BBC" w:rsidP="00B4543F">
            <w:pPr>
              <w:spacing w:after="0" w:line="240" w:lineRule="auto"/>
              <w:rPr>
                <w:rFonts w:ascii="Petrobras Sans" w:eastAsia="Times New Roman" w:hAnsi="Petrobras Sans" w:cs="Petrobras Sans"/>
                <w:color w:val="000000"/>
                <w:sz w:val="17"/>
                <w:szCs w:val="17"/>
                <w:lang w:eastAsia="pt-BR"/>
              </w:rPr>
            </w:pPr>
            <w:r w:rsidRPr="00605FE5">
              <w:rPr>
                <w:rFonts w:ascii="Petrobras Sans" w:eastAsia="Times New Roman" w:hAnsi="Petrobras Sans" w:cs="Petrobras Sans"/>
                <w:color w:val="000000"/>
                <w:sz w:val="17"/>
                <w:szCs w:val="17"/>
                <w:lang w:eastAsia="pt-BR"/>
              </w:rPr>
              <w:t>Outras receitas (despesas) operacionais líquidas</w:t>
            </w:r>
          </w:p>
        </w:tc>
        <w:tc>
          <w:tcPr>
            <w:tcW w:w="425" w:type="pct"/>
            <w:tcBorders>
              <w:top w:val="nil"/>
              <w:left w:val="nil"/>
              <w:bottom w:val="single" w:sz="4" w:space="0" w:color="008542"/>
              <w:right w:val="nil"/>
            </w:tcBorders>
            <w:shd w:val="solid" w:color="F0F5BF" w:fill="FFFFFF"/>
            <w:tcMar>
              <w:top w:w="0" w:type="dxa"/>
              <w:left w:w="60" w:type="dxa"/>
              <w:bottom w:w="0" w:type="dxa"/>
              <w:right w:w="60" w:type="dxa"/>
            </w:tcMar>
            <w:vAlign w:val="center"/>
          </w:tcPr>
          <w:p w14:paraId="78DB3887" w14:textId="77777777" w:rsidR="00B4543F" w:rsidRPr="00605FE5" w:rsidRDefault="007B2BBC" w:rsidP="00B4543F">
            <w:pPr>
              <w:spacing w:after="0" w:line="240" w:lineRule="auto"/>
              <w:jc w:val="center"/>
              <w:rPr>
                <w:rFonts w:ascii="Petrobras Sans" w:eastAsia="Times New Roman" w:hAnsi="Petrobras Sans" w:cs="Petrobras Sans"/>
                <w:color w:val="000000"/>
                <w:sz w:val="17"/>
                <w:szCs w:val="17"/>
                <w:lang w:eastAsia="pt-BR"/>
              </w:rPr>
            </w:pPr>
            <w:r w:rsidRPr="00605FE5">
              <w:rPr>
                <w:rFonts w:ascii="Petrobras Sans" w:eastAsia="Times New Roman" w:hAnsi="Petrobras Sans" w:cs="Petrobras Sans"/>
                <w:color w:val="000000"/>
                <w:sz w:val="17"/>
                <w:szCs w:val="17"/>
                <w:lang w:eastAsia="pt-BR"/>
              </w:rPr>
              <w:t>(6.531)</w:t>
            </w:r>
          </w:p>
        </w:tc>
        <w:tc>
          <w:tcPr>
            <w:tcW w:w="425" w:type="pct"/>
            <w:tcBorders>
              <w:top w:val="nil"/>
              <w:left w:val="nil"/>
              <w:bottom w:val="single" w:sz="4" w:space="0" w:color="008542"/>
              <w:right w:val="nil"/>
            </w:tcBorders>
            <w:shd w:val="solid" w:color="F0F5BF" w:fill="FFFFFF"/>
            <w:tcMar>
              <w:top w:w="0" w:type="dxa"/>
              <w:left w:w="60" w:type="dxa"/>
              <w:bottom w:w="0" w:type="dxa"/>
              <w:right w:w="60" w:type="dxa"/>
            </w:tcMar>
            <w:vAlign w:val="center"/>
          </w:tcPr>
          <w:p w14:paraId="78DB3888" w14:textId="77777777" w:rsidR="00B4543F" w:rsidRPr="00605FE5" w:rsidRDefault="007B2BBC" w:rsidP="00B4543F">
            <w:pPr>
              <w:spacing w:after="0" w:line="240" w:lineRule="auto"/>
              <w:jc w:val="center"/>
              <w:rPr>
                <w:rFonts w:ascii="Petrobras Sans" w:eastAsia="Times New Roman" w:hAnsi="Petrobras Sans" w:cs="Petrobras Sans"/>
                <w:color w:val="000000"/>
                <w:sz w:val="17"/>
                <w:szCs w:val="17"/>
                <w:lang w:eastAsia="pt-BR"/>
              </w:rPr>
            </w:pPr>
            <w:r w:rsidRPr="00605FE5">
              <w:rPr>
                <w:rFonts w:ascii="Petrobras Sans" w:eastAsia="Times New Roman" w:hAnsi="Petrobras Sans" w:cs="Petrobras Sans"/>
                <w:color w:val="000000"/>
                <w:sz w:val="17"/>
                <w:szCs w:val="17"/>
                <w:lang w:eastAsia="pt-BR"/>
              </w:rPr>
              <w:t>(885)</w:t>
            </w:r>
          </w:p>
        </w:tc>
        <w:tc>
          <w:tcPr>
            <w:tcW w:w="554" w:type="pct"/>
            <w:tcBorders>
              <w:top w:val="nil"/>
              <w:left w:val="nil"/>
              <w:bottom w:val="single" w:sz="4" w:space="0" w:color="008542"/>
              <w:right w:val="nil"/>
            </w:tcBorders>
            <w:shd w:val="solid" w:color="F0F5BF" w:fill="FFFFFF"/>
            <w:tcMar>
              <w:top w:w="0" w:type="dxa"/>
              <w:left w:w="60" w:type="dxa"/>
              <w:bottom w:w="0" w:type="dxa"/>
              <w:right w:w="60" w:type="dxa"/>
            </w:tcMar>
            <w:vAlign w:val="center"/>
          </w:tcPr>
          <w:p w14:paraId="78DB3889" w14:textId="77777777" w:rsidR="00B4543F" w:rsidRPr="00605FE5" w:rsidRDefault="007B2BBC" w:rsidP="00B4543F">
            <w:pPr>
              <w:spacing w:after="0" w:line="240" w:lineRule="auto"/>
              <w:jc w:val="center"/>
              <w:rPr>
                <w:rFonts w:ascii="Petrobras Sans" w:eastAsia="Times New Roman" w:hAnsi="Petrobras Sans" w:cs="Petrobras Sans"/>
                <w:color w:val="000000"/>
                <w:sz w:val="17"/>
                <w:szCs w:val="17"/>
                <w:lang w:eastAsia="pt-BR"/>
              </w:rPr>
            </w:pPr>
            <w:r w:rsidRPr="00605FE5">
              <w:rPr>
                <w:rFonts w:ascii="Petrobras Sans" w:eastAsia="Times New Roman" w:hAnsi="Petrobras Sans" w:cs="Petrobras Sans"/>
                <w:color w:val="000000"/>
                <w:sz w:val="17"/>
                <w:szCs w:val="17"/>
                <w:lang w:eastAsia="pt-BR"/>
              </w:rPr>
              <w:t>(322)</w:t>
            </w:r>
          </w:p>
        </w:tc>
        <w:tc>
          <w:tcPr>
            <w:tcW w:w="425" w:type="pct"/>
            <w:tcBorders>
              <w:top w:val="nil"/>
              <w:left w:val="nil"/>
              <w:bottom w:val="single" w:sz="4" w:space="0" w:color="008542"/>
              <w:right w:val="nil"/>
            </w:tcBorders>
            <w:shd w:val="solid" w:color="F0F5BF" w:fill="FFFFFF"/>
            <w:tcMar>
              <w:top w:w="0" w:type="dxa"/>
              <w:left w:w="60" w:type="dxa"/>
              <w:bottom w:w="0" w:type="dxa"/>
              <w:right w:w="60" w:type="dxa"/>
            </w:tcMar>
            <w:vAlign w:val="center"/>
          </w:tcPr>
          <w:p w14:paraId="78DB388A" w14:textId="77777777" w:rsidR="00B4543F" w:rsidRPr="00605FE5" w:rsidRDefault="007B2BBC" w:rsidP="00B4543F">
            <w:pPr>
              <w:spacing w:after="0" w:line="240" w:lineRule="auto"/>
              <w:jc w:val="center"/>
              <w:rPr>
                <w:rFonts w:ascii="Petrobras Sans" w:eastAsia="Times New Roman" w:hAnsi="Petrobras Sans" w:cs="Petrobras Sans"/>
                <w:color w:val="000000"/>
                <w:sz w:val="17"/>
                <w:szCs w:val="17"/>
                <w:lang w:eastAsia="pt-BR"/>
              </w:rPr>
            </w:pPr>
            <w:r w:rsidRPr="00605FE5">
              <w:rPr>
                <w:rFonts w:ascii="Petrobras Sans" w:eastAsia="Times New Roman" w:hAnsi="Petrobras Sans" w:cs="Petrobras Sans"/>
                <w:color w:val="000000"/>
                <w:sz w:val="17"/>
                <w:szCs w:val="17"/>
                <w:lang w:eastAsia="pt-BR"/>
              </w:rPr>
              <w:t>(2.279)</w:t>
            </w:r>
          </w:p>
        </w:tc>
        <w:tc>
          <w:tcPr>
            <w:tcW w:w="425" w:type="pct"/>
            <w:tcBorders>
              <w:top w:val="nil"/>
              <w:left w:val="nil"/>
              <w:bottom w:val="single" w:sz="4" w:space="0" w:color="008542"/>
              <w:right w:val="nil"/>
            </w:tcBorders>
            <w:shd w:val="solid" w:color="F0F5BF" w:fill="FFFFFF"/>
            <w:tcMar>
              <w:top w:w="0" w:type="dxa"/>
              <w:left w:w="60" w:type="dxa"/>
              <w:bottom w:w="0" w:type="dxa"/>
              <w:right w:w="60" w:type="dxa"/>
            </w:tcMar>
            <w:vAlign w:val="center"/>
          </w:tcPr>
          <w:p w14:paraId="78DB388B" w14:textId="77777777" w:rsidR="00B4543F" w:rsidRPr="00605FE5" w:rsidRDefault="007B2BBC" w:rsidP="00B4543F">
            <w:pPr>
              <w:spacing w:after="0" w:line="240" w:lineRule="auto"/>
              <w:jc w:val="center"/>
              <w:rPr>
                <w:rFonts w:ascii="Petrobras Sans" w:eastAsia="Times New Roman" w:hAnsi="Petrobras Sans" w:cs="Petrobras Sans"/>
                <w:color w:val="000000"/>
                <w:sz w:val="17"/>
                <w:szCs w:val="17"/>
                <w:lang w:eastAsia="pt-BR"/>
              </w:rPr>
            </w:pPr>
            <w:r w:rsidRPr="00605FE5">
              <w:rPr>
                <w:rFonts w:ascii="Petrobras Sans" w:eastAsia="Times New Roman" w:hAnsi="Petrobras Sans" w:cs="Petrobras Sans"/>
                <w:color w:val="000000"/>
                <w:sz w:val="17"/>
                <w:szCs w:val="17"/>
                <w:lang w:eastAsia="pt-BR"/>
              </w:rPr>
              <w:t>−</w:t>
            </w:r>
          </w:p>
        </w:tc>
        <w:tc>
          <w:tcPr>
            <w:tcW w:w="425" w:type="pct"/>
            <w:tcBorders>
              <w:top w:val="nil"/>
              <w:left w:val="nil"/>
              <w:bottom w:val="single" w:sz="4" w:space="0" w:color="008542"/>
              <w:right w:val="nil"/>
            </w:tcBorders>
            <w:shd w:val="solid" w:color="F0F5BF" w:fill="FFFFFF"/>
            <w:tcMar>
              <w:top w:w="0" w:type="dxa"/>
              <w:left w:w="60" w:type="dxa"/>
              <w:bottom w:w="0" w:type="dxa"/>
              <w:right w:w="60" w:type="dxa"/>
            </w:tcMar>
            <w:vAlign w:val="center"/>
          </w:tcPr>
          <w:p w14:paraId="78DB388C" w14:textId="77777777" w:rsidR="00B4543F" w:rsidRPr="00605FE5" w:rsidRDefault="007B2BBC" w:rsidP="00B4543F">
            <w:pPr>
              <w:spacing w:after="0" w:line="240" w:lineRule="auto"/>
              <w:jc w:val="center"/>
              <w:rPr>
                <w:rFonts w:ascii="Petrobras Sans" w:eastAsia="Times New Roman" w:hAnsi="Petrobras Sans" w:cs="Petrobras Sans"/>
                <w:color w:val="000000"/>
                <w:sz w:val="17"/>
                <w:szCs w:val="17"/>
                <w:lang w:eastAsia="pt-BR"/>
              </w:rPr>
            </w:pPr>
            <w:r w:rsidRPr="00605FE5">
              <w:rPr>
                <w:rFonts w:ascii="Petrobras Sans" w:eastAsia="Times New Roman" w:hAnsi="Petrobras Sans" w:cs="Petrobras Sans"/>
                <w:color w:val="000000"/>
                <w:sz w:val="17"/>
                <w:szCs w:val="17"/>
                <w:lang w:eastAsia="pt-BR"/>
              </w:rPr>
              <w:t>(10.017)</w:t>
            </w:r>
          </w:p>
        </w:tc>
      </w:tr>
      <w:tr w:rsidR="00DE2699" w14:paraId="78DB3895" w14:textId="77777777" w:rsidTr="00B4543F">
        <w:tc>
          <w:tcPr>
            <w:tcW w:w="2323" w:type="pct"/>
            <w:tcBorders>
              <w:top w:val="nil"/>
              <w:left w:val="nil"/>
              <w:bottom w:val="single" w:sz="4" w:space="0" w:color="008542"/>
              <w:right w:val="nil"/>
            </w:tcBorders>
            <w:tcMar>
              <w:top w:w="0" w:type="dxa"/>
              <w:left w:w="60" w:type="dxa"/>
              <w:bottom w:w="0" w:type="dxa"/>
              <w:right w:w="60" w:type="dxa"/>
            </w:tcMar>
            <w:vAlign w:val="center"/>
          </w:tcPr>
          <w:p w14:paraId="78DB388E" w14:textId="77777777" w:rsidR="00B4543F" w:rsidRPr="00605FE5" w:rsidRDefault="007B2BBC" w:rsidP="00B4543F">
            <w:pPr>
              <w:spacing w:after="0" w:line="240" w:lineRule="auto"/>
              <w:rPr>
                <w:rFonts w:ascii="Petrobras Sans" w:eastAsia="Times New Roman" w:hAnsi="Petrobras Sans" w:cs="Petrobras Sans"/>
                <w:b/>
                <w:color w:val="000000"/>
                <w:sz w:val="17"/>
                <w:szCs w:val="17"/>
                <w:lang w:eastAsia="pt-BR"/>
              </w:rPr>
            </w:pPr>
            <w:r w:rsidRPr="00605FE5">
              <w:rPr>
                <w:rFonts w:ascii="Petrobras Sans" w:eastAsia="Times New Roman" w:hAnsi="Petrobras Sans" w:cs="Petrobras Sans"/>
                <w:b/>
                <w:color w:val="000000"/>
                <w:sz w:val="17"/>
                <w:szCs w:val="17"/>
                <w:lang w:eastAsia="pt-BR"/>
              </w:rPr>
              <w:t>Lucro (prejuízo) antes do resultado financeiro, das participações e impostos</w:t>
            </w:r>
          </w:p>
        </w:tc>
        <w:tc>
          <w:tcPr>
            <w:tcW w:w="425" w:type="pct"/>
            <w:tcBorders>
              <w:top w:val="single" w:sz="4" w:space="0" w:color="008542"/>
              <w:left w:val="nil"/>
              <w:bottom w:val="single" w:sz="4" w:space="0" w:color="008542"/>
              <w:right w:val="nil"/>
            </w:tcBorders>
            <w:tcMar>
              <w:top w:w="0" w:type="dxa"/>
              <w:left w:w="60" w:type="dxa"/>
              <w:bottom w:w="0" w:type="dxa"/>
              <w:right w:w="60" w:type="dxa"/>
            </w:tcMar>
            <w:vAlign w:val="center"/>
          </w:tcPr>
          <w:p w14:paraId="78DB388F" w14:textId="77777777" w:rsidR="00B4543F" w:rsidRPr="00605FE5" w:rsidRDefault="007B2BBC" w:rsidP="00B4543F">
            <w:pPr>
              <w:spacing w:after="0" w:line="240" w:lineRule="auto"/>
              <w:jc w:val="center"/>
              <w:rPr>
                <w:rFonts w:ascii="Petrobras Sans" w:eastAsia="Times New Roman" w:hAnsi="Petrobras Sans" w:cs="Petrobras Sans"/>
                <w:b/>
                <w:color w:val="000000"/>
                <w:sz w:val="17"/>
                <w:szCs w:val="17"/>
                <w:lang w:eastAsia="pt-BR"/>
              </w:rPr>
            </w:pPr>
            <w:r w:rsidRPr="00605FE5">
              <w:rPr>
                <w:rFonts w:ascii="Petrobras Sans" w:eastAsia="Times New Roman" w:hAnsi="Petrobras Sans" w:cs="Petrobras Sans"/>
                <w:b/>
                <w:color w:val="000000"/>
                <w:sz w:val="17"/>
                <w:szCs w:val="17"/>
                <w:lang w:eastAsia="pt-BR"/>
              </w:rPr>
              <w:t>35.610</w:t>
            </w:r>
          </w:p>
        </w:tc>
        <w:tc>
          <w:tcPr>
            <w:tcW w:w="425" w:type="pct"/>
            <w:tcBorders>
              <w:top w:val="single" w:sz="4" w:space="0" w:color="008542"/>
              <w:left w:val="nil"/>
              <w:bottom w:val="single" w:sz="4" w:space="0" w:color="008542"/>
              <w:right w:val="nil"/>
            </w:tcBorders>
            <w:tcMar>
              <w:top w:w="0" w:type="dxa"/>
              <w:left w:w="60" w:type="dxa"/>
              <w:bottom w:w="0" w:type="dxa"/>
              <w:right w:w="60" w:type="dxa"/>
            </w:tcMar>
            <w:vAlign w:val="center"/>
          </w:tcPr>
          <w:p w14:paraId="78DB3890" w14:textId="77777777" w:rsidR="00B4543F" w:rsidRPr="00605FE5" w:rsidRDefault="007B2BBC" w:rsidP="00B4543F">
            <w:pPr>
              <w:spacing w:after="0" w:line="240" w:lineRule="auto"/>
              <w:jc w:val="center"/>
              <w:rPr>
                <w:rFonts w:ascii="Petrobras Sans" w:eastAsia="Times New Roman" w:hAnsi="Petrobras Sans" w:cs="Petrobras Sans"/>
                <w:b/>
                <w:color w:val="000000"/>
                <w:sz w:val="17"/>
                <w:szCs w:val="17"/>
                <w:lang w:eastAsia="pt-BR"/>
              </w:rPr>
            </w:pPr>
            <w:r w:rsidRPr="00605FE5">
              <w:rPr>
                <w:rFonts w:ascii="Petrobras Sans" w:eastAsia="Times New Roman" w:hAnsi="Petrobras Sans" w:cs="Petrobras Sans"/>
                <w:b/>
                <w:color w:val="000000"/>
                <w:sz w:val="17"/>
                <w:szCs w:val="17"/>
                <w:lang w:eastAsia="pt-BR"/>
              </w:rPr>
              <w:t>6.004</w:t>
            </w:r>
          </w:p>
        </w:tc>
        <w:tc>
          <w:tcPr>
            <w:tcW w:w="554" w:type="pct"/>
            <w:tcBorders>
              <w:top w:val="single" w:sz="4" w:space="0" w:color="008542"/>
              <w:left w:val="nil"/>
              <w:bottom w:val="single" w:sz="4" w:space="0" w:color="008542"/>
              <w:right w:val="nil"/>
            </w:tcBorders>
            <w:tcMar>
              <w:top w:w="0" w:type="dxa"/>
              <w:left w:w="60" w:type="dxa"/>
              <w:bottom w:w="0" w:type="dxa"/>
              <w:right w:w="60" w:type="dxa"/>
            </w:tcMar>
            <w:vAlign w:val="center"/>
          </w:tcPr>
          <w:p w14:paraId="78DB3891" w14:textId="77777777" w:rsidR="00B4543F" w:rsidRPr="00605FE5" w:rsidRDefault="007B2BBC" w:rsidP="00B4543F">
            <w:pPr>
              <w:spacing w:after="0" w:line="240" w:lineRule="auto"/>
              <w:jc w:val="center"/>
              <w:rPr>
                <w:rFonts w:ascii="Petrobras Sans" w:eastAsia="Times New Roman" w:hAnsi="Petrobras Sans" w:cs="Petrobras Sans"/>
                <w:b/>
                <w:color w:val="000000"/>
                <w:sz w:val="17"/>
                <w:szCs w:val="17"/>
                <w:lang w:eastAsia="pt-BR"/>
              </w:rPr>
            </w:pPr>
            <w:r w:rsidRPr="00605FE5">
              <w:rPr>
                <w:rFonts w:ascii="Petrobras Sans" w:eastAsia="Times New Roman" w:hAnsi="Petrobras Sans" w:cs="Petrobras Sans"/>
                <w:b/>
                <w:color w:val="000000"/>
                <w:sz w:val="17"/>
                <w:szCs w:val="17"/>
                <w:lang w:eastAsia="pt-BR"/>
              </w:rPr>
              <w:t>2.470</w:t>
            </w:r>
          </w:p>
        </w:tc>
        <w:tc>
          <w:tcPr>
            <w:tcW w:w="425" w:type="pct"/>
            <w:tcBorders>
              <w:top w:val="single" w:sz="4" w:space="0" w:color="008542"/>
              <w:left w:val="nil"/>
              <w:bottom w:val="single" w:sz="4" w:space="0" w:color="008542"/>
              <w:right w:val="nil"/>
            </w:tcBorders>
            <w:tcMar>
              <w:top w:w="0" w:type="dxa"/>
              <w:left w:w="60" w:type="dxa"/>
              <w:bottom w:w="0" w:type="dxa"/>
              <w:right w:w="60" w:type="dxa"/>
            </w:tcMar>
            <w:vAlign w:val="center"/>
          </w:tcPr>
          <w:p w14:paraId="78DB3892" w14:textId="77777777" w:rsidR="00B4543F" w:rsidRPr="00605FE5" w:rsidRDefault="007B2BBC" w:rsidP="00B4543F">
            <w:pPr>
              <w:spacing w:after="0" w:line="240" w:lineRule="auto"/>
              <w:jc w:val="center"/>
              <w:rPr>
                <w:rFonts w:ascii="Petrobras Sans" w:eastAsia="Times New Roman" w:hAnsi="Petrobras Sans" w:cs="Petrobras Sans"/>
                <w:b/>
                <w:color w:val="000000"/>
                <w:sz w:val="17"/>
                <w:szCs w:val="17"/>
                <w:lang w:eastAsia="pt-BR"/>
              </w:rPr>
            </w:pPr>
            <w:r w:rsidRPr="00605FE5">
              <w:rPr>
                <w:rFonts w:ascii="Petrobras Sans" w:eastAsia="Times New Roman" w:hAnsi="Petrobras Sans" w:cs="Petrobras Sans"/>
                <w:b/>
                <w:color w:val="000000"/>
                <w:sz w:val="17"/>
                <w:szCs w:val="17"/>
                <w:lang w:eastAsia="pt-BR"/>
              </w:rPr>
              <w:t>(4.728)</w:t>
            </w:r>
          </w:p>
        </w:tc>
        <w:tc>
          <w:tcPr>
            <w:tcW w:w="425" w:type="pct"/>
            <w:tcBorders>
              <w:top w:val="single" w:sz="4" w:space="0" w:color="008542"/>
              <w:left w:val="nil"/>
              <w:bottom w:val="single" w:sz="4" w:space="0" w:color="008542"/>
              <w:right w:val="nil"/>
            </w:tcBorders>
            <w:tcMar>
              <w:top w:w="0" w:type="dxa"/>
              <w:left w:w="60" w:type="dxa"/>
              <w:bottom w:w="0" w:type="dxa"/>
              <w:right w:w="60" w:type="dxa"/>
            </w:tcMar>
            <w:vAlign w:val="center"/>
          </w:tcPr>
          <w:p w14:paraId="78DB3893" w14:textId="77777777" w:rsidR="00B4543F" w:rsidRPr="00605FE5" w:rsidRDefault="007B2BBC" w:rsidP="00B4543F">
            <w:pPr>
              <w:spacing w:after="0" w:line="240" w:lineRule="auto"/>
              <w:jc w:val="center"/>
              <w:rPr>
                <w:rFonts w:ascii="Petrobras Sans" w:eastAsia="Times New Roman" w:hAnsi="Petrobras Sans" w:cs="Petrobras Sans"/>
                <w:b/>
                <w:color w:val="000000"/>
                <w:sz w:val="17"/>
                <w:szCs w:val="17"/>
                <w:lang w:eastAsia="pt-BR"/>
              </w:rPr>
            </w:pPr>
            <w:r w:rsidRPr="00605FE5">
              <w:rPr>
                <w:rFonts w:ascii="Petrobras Sans" w:eastAsia="Times New Roman" w:hAnsi="Petrobras Sans" w:cs="Petrobras Sans"/>
                <w:b/>
                <w:color w:val="000000"/>
                <w:sz w:val="17"/>
                <w:szCs w:val="17"/>
                <w:lang w:eastAsia="pt-BR"/>
              </w:rPr>
              <w:t>615</w:t>
            </w:r>
          </w:p>
        </w:tc>
        <w:tc>
          <w:tcPr>
            <w:tcW w:w="425" w:type="pct"/>
            <w:tcBorders>
              <w:top w:val="single" w:sz="4" w:space="0" w:color="008542"/>
              <w:left w:val="nil"/>
              <w:bottom w:val="single" w:sz="4" w:space="0" w:color="008542"/>
              <w:right w:val="nil"/>
            </w:tcBorders>
            <w:tcMar>
              <w:top w:w="0" w:type="dxa"/>
              <w:left w:w="60" w:type="dxa"/>
              <w:bottom w:w="0" w:type="dxa"/>
              <w:right w:w="60" w:type="dxa"/>
            </w:tcMar>
            <w:vAlign w:val="center"/>
          </w:tcPr>
          <w:p w14:paraId="78DB3894" w14:textId="77777777" w:rsidR="00B4543F" w:rsidRPr="00605FE5" w:rsidRDefault="007B2BBC" w:rsidP="00B4543F">
            <w:pPr>
              <w:spacing w:after="0" w:line="240" w:lineRule="auto"/>
              <w:jc w:val="center"/>
              <w:rPr>
                <w:rFonts w:ascii="Petrobras Sans" w:eastAsia="Times New Roman" w:hAnsi="Petrobras Sans" w:cs="Petrobras Sans"/>
                <w:b/>
                <w:color w:val="000000"/>
                <w:sz w:val="17"/>
                <w:szCs w:val="17"/>
                <w:lang w:eastAsia="pt-BR"/>
              </w:rPr>
            </w:pPr>
            <w:r w:rsidRPr="00605FE5">
              <w:rPr>
                <w:rFonts w:ascii="Petrobras Sans" w:eastAsia="Times New Roman" w:hAnsi="Petrobras Sans" w:cs="Petrobras Sans"/>
                <w:b/>
                <w:color w:val="000000"/>
                <w:sz w:val="17"/>
                <w:szCs w:val="17"/>
                <w:lang w:eastAsia="pt-BR"/>
              </w:rPr>
              <w:t>39.971</w:t>
            </w:r>
          </w:p>
        </w:tc>
      </w:tr>
      <w:tr w:rsidR="00DE2699" w14:paraId="78DB389D" w14:textId="77777777" w:rsidTr="00B4543F">
        <w:tc>
          <w:tcPr>
            <w:tcW w:w="2323" w:type="pct"/>
            <w:tcBorders>
              <w:top w:val="single" w:sz="4" w:space="0" w:color="008542"/>
              <w:left w:val="nil"/>
              <w:bottom w:val="nil"/>
              <w:right w:val="nil"/>
            </w:tcBorders>
            <w:shd w:val="solid" w:color="F0F5BF" w:fill="FFFFFF"/>
            <w:tcMar>
              <w:top w:w="0" w:type="dxa"/>
              <w:left w:w="60" w:type="dxa"/>
              <w:bottom w:w="0" w:type="dxa"/>
              <w:right w:w="60" w:type="dxa"/>
            </w:tcMar>
            <w:vAlign w:val="center"/>
          </w:tcPr>
          <w:p w14:paraId="78DB3896" w14:textId="77777777" w:rsidR="00B4543F" w:rsidRPr="00605FE5" w:rsidRDefault="007B2BBC" w:rsidP="00B4543F">
            <w:pPr>
              <w:spacing w:after="0" w:line="240" w:lineRule="auto"/>
              <w:rPr>
                <w:rFonts w:ascii="Petrobras Sans" w:eastAsia="Times New Roman" w:hAnsi="Petrobras Sans" w:cs="Petrobras Sans"/>
                <w:color w:val="000000"/>
                <w:sz w:val="17"/>
                <w:szCs w:val="17"/>
                <w:lang w:eastAsia="pt-BR"/>
              </w:rPr>
            </w:pPr>
            <w:r w:rsidRPr="00605FE5">
              <w:rPr>
                <w:rFonts w:ascii="Petrobras Sans" w:eastAsia="Times New Roman" w:hAnsi="Petrobras Sans" w:cs="Petrobras Sans"/>
                <w:color w:val="000000"/>
                <w:sz w:val="17"/>
                <w:szCs w:val="17"/>
                <w:lang w:eastAsia="pt-BR"/>
              </w:rPr>
              <w:t xml:space="preserve">Resultado financeiro líquido </w:t>
            </w:r>
          </w:p>
        </w:tc>
        <w:tc>
          <w:tcPr>
            <w:tcW w:w="425" w:type="pct"/>
            <w:tcBorders>
              <w:top w:val="single" w:sz="4" w:space="0" w:color="008542"/>
              <w:left w:val="nil"/>
              <w:bottom w:val="nil"/>
              <w:right w:val="nil"/>
            </w:tcBorders>
            <w:shd w:val="solid" w:color="F0F5BF" w:fill="FFFFFF"/>
            <w:tcMar>
              <w:top w:w="0" w:type="dxa"/>
              <w:left w:w="60" w:type="dxa"/>
              <w:bottom w:w="0" w:type="dxa"/>
              <w:right w:w="60" w:type="dxa"/>
            </w:tcMar>
            <w:vAlign w:val="center"/>
          </w:tcPr>
          <w:p w14:paraId="78DB3897" w14:textId="77777777" w:rsidR="00B4543F" w:rsidRPr="00605FE5" w:rsidRDefault="007B2BBC" w:rsidP="00B4543F">
            <w:pPr>
              <w:spacing w:after="0" w:line="240" w:lineRule="auto"/>
              <w:jc w:val="center"/>
              <w:rPr>
                <w:rFonts w:ascii="Petrobras Sans" w:eastAsia="Times New Roman" w:hAnsi="Petrobras Sans" w:cs="Petrobras Sans"/>
                <w:color w:val="000000"/>
                <w:sz w:val="17"/>
                <w:szCs w:val="17"/>
                <w:lang w:eastAsia="pt-BR"/>
              </w:rPr>
            </w:pPr>
            <w:r w:rsidRPr="00605FE5">
              <w:rPr>
                <w:rFonts w:ascii="Petrobras Sans" w:eastAsia="Times New Roman" w:hAnsi="Petrobras Sans" w:cs="Petrobras Sans"/>
                <w:color w:val="000000"/>
                <w:sz w:val="17"/>
                <w:szCs w:val="17"/>
                <w:lang w:eastAsia="pt-BR"/>
              </w:rPr>
              <w:t>−</w:t>
            </w:r>
          </w:p>
        </w:tc>
        <w:tc>
          <w:tcPr>
            <w:tcW w:w="425" w:type="pct"/>
            <w:tcBorders>
              <w:top w:val="single" w:sz="4" w:space="0" w:color="008542"/>
              <w:left w:val="nil"/>
              <w:bottom w:val="nil"/>
              <w:right w:val="nil"/>
            </w:tcBorders>
            <w:shd w:val="solid" w:color="F0F5BF" w:fill="FFFFFF"/>
            <w:tcMar>
              <w:top w:w="0" w:type="dxa"/>
              <w:left w:w="60" w:type="dxa"/>
              <w:bottom w:w="0" w:type="dxa"/>
              <w:right w:w="60" w:type="dxa"/>
            </w:tcMar>
            <w:vAlign w:val="center"/>
          </w:tcPr>
          <w:p w14:paraId="78DB3898" w14:textId="77777777" w:rsidR="00B4543F" w:rsidRPr="00605FE5" w:rsidRDefault="007B2BBC" w:rsidP="00B4543F">
            <w:pPr>
              <w:spacing w:after="0" w:line="240" w:lineRule="auto"/>
              <w:jc w:val="center"/>
              <w:rPr>
                <w:rFonts w:ascii="Petrobras Sans" w:eastAsia="Times New Roman" w:hAnsi="Petrobras Sans" w:cs="Petrobras Sans"/>
                <w:color w:val="000000"/>
                <w:sz w:val="17"/>
                <w:szCs w:val="17"/>
                <w:lang w:eastAsia="pt-BR"/>
              </w:rPr>
            </w:pPr>
            <w:r w:rsidRPr="00605FE5">
              <w:rPr>
                <w:rFonts w:ascii="Petrobras Sans" w:eastAsia="Times New Roman" w:hAnsi="Petrobras Sans" w:cs="Petrobras Sans"/>
                <w:color w:val="000000"/>
                <w:sz w:val="17"/>
                <w:szCs w:val="17"/>
                <w:lang w:eastAsia="pt-BR"/>
              </w:rPr>
              <w:t>−</w:t>
            </w:r>
          </w:p>
        </w:tc>
        <w:tc>
          <w:tcPr>
            <w:tcW w:w="554" w:type="pct"/>
            <w:tcBorders>
              <w:top w:val="single" w:sz="4" w:space="0" w:color="008542"/>
              <w:left w:val="nil"/>
              <w:bottom w:val="nil"/>
              <w:right w:val="nil"/>
            </w:tcBorders>
            <w:shd w:val="solid" w:color="F0F5BF" w:fill="FFFFFF"/>
            <w:tcMar>
              <w:top w:w="0" w:type="dxa"/>
              <w:left w:w="60" w:type="dxa"/>
              <w:bottom w:w="0" w:type="dxa"/>
              <w:right w:w="60" w:type="dxa"/>
            </w:tcMar>
            <w:vAlign w:val="center"/>
          </w:tcPr>
          <w:p w14:paraId="78DB3899" w14:textId="77777777" w:rsidR="00B4543F" w:rsidRPr="00605FE5" w:rsidRDefault="007B2BBC" w:rsidP="00B4543F">
            <w:pPr>
              <w:spacing w:after="0" w:line="240" w:lineRule="auto"/>
              <w:jc w:val="center"/>
              <w:rPr>
                <w:rFonts w:ascii="Petrobras Sans" w:eastAsia="Times New Roman" w:hAnsi="Petrobras Sans" w:cs="Petrobras Sans"/>
                <w:color w:val="000000"/>
                <w:sz w:val="17"/>
                <w:szCs w:val="17"/>
                <w:lang w:eastAsia="pt-BR"/>
              </w:rPr>
            </w:pPr>
            <w:r w:rsidRPr="00605FE5">
              <w:rPr>
                <w:rFonts w:ascii="Petrobras Sans" w:eastAsia="Times New Roman" w:hAnsi="Petrobras Sans" w:cs="Petrobras Sans"/>
                <w:color w:val="000000"/>
                <w:sz w:val="17"/>
                <w:szCs w:val="17"/>
                <w:lang w:eastAsia="pt-BR"/>
              </w:rPr>
              <w:t>−</w:t>
            </w:r>
          </w:p>
        </w:tc>
        <w:tc>
          <w:tcPr>
            <w:tcW w:w="425" w:type="pct"/>
            <w:tcBorders>
              <w:top w:val="single" w:sz="4" w:space="0" w:color="008542"/>
              <w:left w:val="nil"/>
              <w:bottom w:val="nil"/>
              <w:right w:val="nil"/>
            </w:tcBorders>
            <w:shd w:val="solid" w:color="F0F5BF" w:fill="FFFFFF"/>
            <w:tcMar>
              <w:top w:w="0" w:type="dxa"/>
              <w:left w:w="60" w:type="dxa"/>
              <w:bottom w:w="0" w:type="dxa"/>
              <w:right w:w="60" w:type="dxa"/>
            </w:tcMar>
            <w:vAlign w:val="center"/>
          </w:tcPr>
          <w:p w14:paraId="78DB389A" w14:textId="77777777" w:rsidR="00B4543F" w:rsidRPr="00605FE5" w:rsidRDefault="007B2BBC" w:rsidP="00B4543F">
            <w:pPr>
              <w:spacing w:after="0" w:line="240" w:lineRule="auto"/>
              <w:jc w:val="center"/>
              <w:rPr>
                <w:rFonts w:ascii="Petrobras Sans" w:eastAsia="Times New Roman" w:hAnsi="Petrobras Sans" w:cs="Petrobras Sans"/>
                <w:color w:val="000000"/>
                <w:sz w:val="17"/>
                <w:szCs w:val="17"/>
                <w:lang w:eastAsia="pt-BR"/>
              </w:rPr>
            </w:pPr>
            <w:r w:rsidRPr="00605FE5">
              <w:rPr>
                <w:rFonts w:ascii="Petrobras Sans" w:eastAsia="Times New Roman" w:hAnsi="Petrobras Sans" w:cs="Petrobras Sans"/>
                <w:color w:val="000000"/>
                <w:sz w:val="17"/>
                <w:szCs w:val="17"/>
                <w:lang w:eastAsia="pt-BR"/>
              </w:rPr>
              <w:t>1.368</w:t>
            </w:r>
          </w:p>
        </w:tc>
        <w:tc>
          <w:tcPr>
            <w:tcW w:w="425" w:type="pct"/>
            <w:tcBorders>
              <w:top w:val="single" w:sz="4" w:space="0" w:color="008542"/>
              <w:left w:val="nil"/>
              <w:bottom w:val="nil"/>
              <w:right w:val="nil"/>
            </w:tcBorders>
            <w:shd w:val="solid" w:color="F0F5BF" w:fill="FFFFFF"/>
            <w:tcMar>
              <w:top w:w="0" w:type="dxa"/>
              <w:left w:w="60" w:type="dxa"/>
              <w:bottom w:w="0" w:type="dxa"/>
              <w:right w:w="60" w:type="dxa"/>
            </w:tcMar>
            <w:vAlign w:val="center"/>
          </w:tcPr>
          <w:p w14:paraId="78DB389B" w14:textId="77777777" w:rsidR="00B4543F" w:rsidRPr="00605FE5" w:rsidRDefault="007B2BBC" w:rsidP="00B4543F">
            <w:pPr>
              <w:spacing w:after="0" w:line="240" w:lineRule="auto"/>
              <w:jc w:val="center"/>
              <w:rPr>
                <w:rFonts w:ascii="Petrobras Sans" w:eastAsia="Times New Roman" w:hAnsi="Petrobras Sans" w:cs="Petrobras Sans"/>
                <w:color w:val="000000"/>
                <w:sz w:val="17"/>
                <w:szCs w:val="17"/>
                <w:lang w:eastAsia="pt-BR"/>
              </w:rPr>
            </w:pPr>
            <w:r w:rsidRPr="00605FE5">
              <w:rPr>
                <w:rFonts w:ascii="Petrobras Sans" w:eastAsia="Times New Roman" w:hAnsi="Petrobras Sans" w:cs="Petrobras Sans"/>
                <w:color w:val="000000"/>
                <w:sz w:val="17"/>
                <w:szCs w:val="17"/>
                <w:lang w:eastAsia="pt-BR"/>
              </w:rPr>
              <w:t>−</w:t>
            </w:r>
          </w:p>
        </w:tc>
        <w:tc>
          <w:tcPr>
            <w:tcW w:w="425" w:type="pct"/>
            <w:tcBorders>
              <w:top w:val="single" w:sz="4" w:space="0" w:color="008542"/>
              <w:left w:val="nil"/>
              <w:bottom w:val="nil"/>
              <w:right w:val="nil"/>
            </w:tcBorders>
            <w:shd w:val="solid" w:color="F0F5BF" w:fill="FFFFFF"/>
            <w:tcMar>
              <w:top w:w="0" w:type="dxa"/>
              <w:left w:w="60" w:type="dxa"/>
              <w:bottom w:w="0" w:type="dxa"/>
              <w:right w:w="60" w:type="dxa"/>
            </w:tcMar>
            <w:vAlign w:val="center"/>
          </w:tcPr>
          <w:p w14:paraId="78DB389C" w14:textId="77777777" w:rsidR="00B4543F" w:rsidRPr="00605FE5" w:rsidRDefault="007B2BBC" w:rsidP="00B4543F">
            <w:pPr>
              <w:spacing w:after="0" w:line="240" w:lineRule="auto"/>
              <w:jc w:val="center"/>
              <w:rPr>
                <w:rFonts w:ascii="Petrobras Sans" w:eastAsia="Times New Roman" w:hAnsi="Petrobras Sans" w:cs="Petrobras Sans"/>
                <w:color w:val="000000"/>
                <w:sz w:val="17"/>
                <w:szCs w:val="17"/>
                <w:lang w:eastAsia="pt-BR"/>
              </w:rPr>
            </w:pPr>
            <w:r w:rsidRPr="00605FE5">
              <w:rPr>
                <w:rFonts w:ascii="Petrobras Sans" w:eastAsia="Times New Roman" w:hAnsi="Petrobras Sans" w:cs="Petrobras Sans"/>
                <w:color w:val="000000"/>
                <w:sz w:val="17"/>
                <w:szCs w:val="17"/>
                <w:lang w:eastAsia="pt-BR"/>
              </w:rPr>
              <w:t>1.368</w:t>
            </w:r>
          </w:p>
        </w:tc>
      </w:tr>
      <w:tr w:rsidR="00DE2699" w14:paraId="78DB38A5" w14:textId="77777777" w:rsidTr="00B4543F">
        <w:tc>
          <w:tcPr>
            <w:tcW w:w="2323" w:type="pct"/>
            <w:tcBorders>
              <w:top w:val="nil"/>
              <w:left w:val="nil"/>
              <w:bottom w:val="nil"/>
              <w:right w:val="nil"/>
            </w:tcBorders>
            <w:tcMar>
              <w:top w:w="0" w:type="dxa"/>
              <w:left w:w="60" w:type="dxa"/>
              <w:bottom w:w="0" w:type="dxa"/>
              <w:right w:w="60" w:type="dxa"/>
            </w:tcMar>
            <w:vAlign w:val="center"/>
          </w:tcPr>
          <w:p w14:paraId="78DB389E" w14:textId="77777777" w:rsidR="00B4543F" w:rsidRPr="00605FE5" w:rsidRDefault="007B2BBC" w:rsidP="00B4543F">
            <w:pPr>
              <w:spacing w:after="0" w:line="240" w:lineRule="auto"/>
              <w:rPr>
                <w:rFonts w:ascii="Petrobras Sans" w:eastAsia="Times New Roman" w:hAnsi="Petrobras Sans" w:cs="Petrobras Sans"/>
                <w:color w:val="000000"/>
                <w:sz w:val="17"/>
                <w:szCs w:val="17"/>
                <w:lang w:eastAsia="pt-BR"/>
              </w:rPr>
            </w:pPr>
            <w:r w:rsidRPr="00605FE5">
              <w:rPr>
                <w:rFonts w:ascii="Petrobras Sans" w:eastAsia="Times New Roman" w:hAnsi="Petrobras Sans" w:cs="Petrobras Sans"/>
                <w:color w:val="000000"/>
                <w:sz w:val="17"/>
                <w:szCs w:val="17"/>
                <w:lang w:eastAsia="pt-BR"/>
              </w:rPr>
              <w:t>Resultado de participações em investidas por equivalência patrimonial</w:t>
            </w:r>
          </w:p>
        </w:tc>
        <w:tc>
          <w:tcPr>
            <w:tcW w:w="425" w:type="pct"/>
            <w:tcBorders>
              <w:top w:val="nil"/>
              <w:left w:val="nil"/>
              <w:bottom w:val="single" w:sz="4" w:space="0" w:color="008542"/>
              <w:right w:val="nil"/>
            </w:tcBorders>
            <w:tcMar>
              <w:top w:w="0" w:type="dxa"/>
              <w:left w:w="60" w:type="dxa"/>
              <w:bottom w:w="0" w:type="dxa"/>
              <w:right w:w="60" w:type="dxa"/>
            </w:tcMar>
            <w:vAlign w:val="center"/>
          </w:tcPr>
          <w:p w14:paraId="78DB389F" w14:textId="77777777" w:rsidR="00B4543F" w:rsidRPr="00605FE5" w:rsidRDefault="007B2BBC" w:rsidP="00B4543F">
            <w:pPr>
              <w:spacing w:after="0" w:line="240" w:lineRule="auto"/>
              <w:jc w:val="center"/>
              <w:rPr>
                <w:rFonts w:ascii="Petrobras Sans" w:eastAsia="Times New Roman" w:hAnsi="Petrobras Sans" w:cs="Petrobras Sans"/>
                <w:color w:val="000000"/>
                <w:sz w:val="17"/>
                <w:szCs w:val="17"/>
                <w:lang w:eastAsia="pt-BR"/>
              </w:rPr>
            </w:pPr>
            <w:r w:rsidRPr="00605FE5">
              <w:rPr>
                <w:rFonts w:ascii="Petrobras Sans" w:eastAsia="Times New Roman" w:hAnsi="Petrobras Sans" w:cs="Petrobras Sans"/>
                <w:color w:val="000000"/>
                <w:sz w:val="17"/>
                <w:szCs w:val="17"/>
                <w:lang w:eastAsia="pt-BR"/>
              </w:rPr>
              <w:t>130</w:t>
            </w:r>
          </w:p>
        </w:tc>
        <w:tc>
          <w:tcPr>
            <w:tcW w:w="425" w:type="pct"/>
            <w:tcBorders>
              <w:top w:val="nil"/>
              <w:left w:val="nil"/>
              <w:bottom w:val="single" w:sz="4" w:space="0" w:color="008542"/>
              <w:right w:val="nil"/>
            </w:tcBorders>
            <w:tcMar>
              <w:top w:w="0" w:type="dxa"/>
              <w:left w:w="60" w:type="dxa"/>
              <w:bottom w:w="0" w:type="dxa"/>
              <w:right w:w="60" w:type="dxa"/>
            </w:tcMar>
            <w:vAlign w:val="center"/>
          </w:tcPr>
          <w:p w14:paraId="78DB38A0" w14:textId="77777777" w:rsidR="00B4543F" w:rsidRPr="00605FE5" w:rsidRDefault="007B2BBC" w:rsidP="00B4543F">
            <w:pPr>
              <w:spacing w:after="0" w:line="240" w:lineRule="auto"/>
              <w:jc w:val="center"/>
              <w:rPr>
                <w:rFonts w:ascii="Petrobras Sans" w:eastAsia="Times New Roman" w:hAnsi="Petrobras Sans" w:cs="Petrobras Sans"/>
                <w:color w:val="000000"/>
                <w:sz w:val="17"/>
                <w:szCs w:val="17"/>
                <w:lang w:eastAsia="pt-BR"/>
              </w:rPr>
            </w:pPr>
            <w:r w:rsidRPr="00605FE5">
              <w:rPr>
                <w:rFonts w:ascii="Petrobras Sans" w:eastAsia="Times New Roman" w:hAnsi="Petrobras Sans" w:cs="Petrobras Sans"/>
                <w:color w:val="000000"/>
                <w:sz w:val="17"/>
                <w:szCs w:val="17"/>
                <w:lang w:eastAsia="pt-BR"/>
              </w:rPr>
              <w:t>(431)</w:t>
            </w:r>
          </w:p>
        </w:tc>
        <w:tc>
          <w:tcPr>
            <w:tcW w:w="554" w:type="pct"/>
            <w:tcBorders>
              <w:top w:val="nil"/>
              <w:left w:val="nil"/>
              <w:bottom w:val="single" w:sz="4" w:space="0" w:color="008542"/>
              <w:right w:val="nil"/>
            </w:tcBorders>
            <w:tcMar>
              <w:top w:w="0" w:type="dxa"/>
              <w:left w:w="60" w:type="dxa"/>
              <w:bottom w:w="0" w:type="dxa"/>
              <w:right w:w="60" w:type="dxa"/>
            </w:tcMar>
            <w:vAlign w:val="center"/>
          </w:tcPr>
          <w:p w14:paraId="78DB38A1" w14:textId="77777777" w:rsidR="00B4543F" w:rsidRPr="00605FE5" w:rsidRDefault="007B2BBC" w:rsidP="00B4543F">
            <w:pPr>
              <w:spacing w:after="0" w:line="240" w:lineRule="auto"/>
              <w:jc w:val="center"/>
              <w:rPr>
                <w:rFonts w:ascii="Petrobras Sans" w:eastAsia="Times New Roman" w:hAnsi="Petrobras Sans" w:cs="Petrobras Sans"/>
                <w:color w:val="000000"/>
                <w:sz w:val="17"/>
                <w:szCs w:val="17"/>
                <w:lang w:eastAsia="pt-BR"/>
              </w:rPr>
            </w:pPr>
            <w:r w:rsidRPr="00605FE5">
              <w:rPr>
                <w:rFonts w:ascii="Petrobras Sans" w:eastAsia="Times New Roman" w:hAnsi="Petrobras Sans" w:cs="Petrobras Sans"/>
                <w:color w:val="000000"/>
                <w:sz w:val="17"/>
                <w:szCs w:val="17"/>
                <w:lang w:eastAsia="pt-BR"/>
              </w:rPr>
              <w:t>(34)</w:t>
            </w:r>
          </w:p>
        </w:tc>
        <w:tc>
          <w:tcPr>
            <w:tcW w:w="425" w:type="pct"/>
            <w:tcBorders>
              <w:top w:val="nil"/>
              <w:left w:val="nil"/>
              <w:bottom w:val="single" w:sz="4" w:space="0" w:color="008542"/>
              <w:right w:val="nil"/>
            </w:tcBorders>
            <w:tcMar>
              <w:top w:w="0" w:type="dxa"/>
              <w:left w:w="60" w:type="dxa"/>
              <w:bottom w:w="0" w:type="dxa"/>
              <w:right w:w="60" w:type="dxa"/>
            </w:tcMar>
            <w:vAlign w:val="center"/>
          </w:tcPr>
          <w:p w14:paraId="78DB38A2" w14:textId="77777777" w:rsidR="00B4543F" w:rsidRPr="00605FE5" w:rsidRDefault="007B2BBC" w:rsidP="00B4543F">
            <w:pPr>
              <w:spacing w:after="0" w:line="240" w:lineRule="auto"/>
              <w:jc w:val="center"/>
              <w:rPr>
                <w:rFonts w:ascii="Petrobras Sans" w:eastAsia="Times New Roman" w:hAnsi="Petrobras Sans" w:cs="Petrobras Sans"/>
                <w:color w:val="000000"/>
                <w:sz w:val="17"/>
                <w:szCs w:val="17"/>
                <w:lang w:eastAsia="pt-BR"/>
              </w:rPr>
            </w:pPr>
            <w:r w:rsidRPr="00605FE5">
              <w:rPr>
                <w:rFonts w:ascii="Petrobras Sans" w:eastAsia="Times New Roman" w:hAnsi="Petrobras Sans" w:cs="Petrobras Sans"/>
                <w:color w:val="000000"/>
                <w:sz w:val="17"/>
                <w:szCs w:val="17"/>
                <w:lang w:eastAsia="pt-BR"/>
              </w:rPr>
              <w:t>(8)</w:t>
            </w:r>
          </w:p>
        </w:tc>
        <w:tc>
          <w:tcPr>
            <w:tcW w:w="425" w:type="pct"/>
            <w:tcBorders>
              <w:top w:val="nil"/>
              <w:left w:val="nil"/>
              <w:bottom w:val="single" w:sz="4" w:space="0" w:color="008542"/>
              <w:right w:val="nil"/>
            </w:tcBorders>
            <w:tcMar>
              <w:top w:w="0" w:type="dxa"/>
              <w:left w:w="60" w:type="dxa"/>
              <w:bottom w:w="0" w:type="dxa"/>
              <w:right w:w="60" w:type="dxa"/>
            </w:tcMar>
            <w:vAlign w:val="center"/>
          </w:tcPr>
          <w:p w14:paraId="78DB38A3" w14:textId="77777777" w:rsidR="00B4543F" w:rsidRPr="00605FE5" w:rsidRDefault="007B2BBC" w:rsidP="00B4543F">
            <w:pPr>
              <w:spacing w:after="0" w:line="240" w:lineRule="auto"/>
              <w:jc w:val="center"/>
              <w:rPr>
                <w:rFonts w:ascii="Petrobras Sans" w:eastAsia="Times New Roman" w:hAnsi="Petrobras Sans" w:cs="Petrobras Sans"/>
                <w:color w:val="000000"/>
                <w:sz w:val="17"/>
                <w:szCs w:val="17"/>
                <w:lang w:eastAsia="pt-BR"/>
              </w:rPr>
            </w:pPr>
            <w:r w:rsidRPr="00605FE5">
              <w:rPr>
                <w:rFonts w:ascii="Petrobras Sans" w:eastAsia="Times New Roman" w:hAnsi="Petrobras Sans" w:cs="Petrobras Sans"/>
                <w:color w:val="000000"/>
                <w:sz w:val="17"/>
                <w:szCs w:val="17"/>
                <w:lang w:eastAsia="pt-BR"/>
              </w:rPr>
              <w:t>−</w:t>
            </w:r>
          </w:p>
        </w:tc>
        <w:tc>
          <w:tcPr>
            <w:tcW w:w="425" w:type="pct"/>
            <w:tcBorders>
              <w:top w:val="nil"/>
              <w:left w:val="nil"/>
              <w:bottom w:val="single" w:sz="4" w:space="0" w:color="008542"/>
              <w:right w:val="nil"/>
            </w:tcBorders>
            <w:tcMar>
              <w:top w:w="0" w:type="dxa"/>
              <w:left w:w="60" w:type="dxa"/>
              <w:bottom w:w="0" w:type="dxa"/>
              <w:right w:w="60" w:type="dxa"/>
            </w:tcMar>
            <w:vAlign w:val="center"/>
          </w:tcPr>
          <w:p w14:paraId="78DB38A4" w14:textId="77777777" w:rsidR="00B4543F" w:rsidRPr="00605FE5" w:rsidRDefault="007B2BBC" w:rsidP="00B4543F">
            <w:pPr>
              <w:spacing w:after="0" w:line="240" w:lineRule="auto"/>
              <w:jc w:val="center"/>
              <w:rPr>
                <w:rFonts w:ascii="Petrobras Sans" w:eastAsia="Times New Roman" w:hAnsi="Petrobras Sans" w:cs="Petrobras Sans"/>
                <w:color w:val="000000"/>
                <w:sz w:val="17"/>
                <w:szCs w:val="17"/>
                <w:lang w:eastAsia="pt-BR"/>
              </w:rPr>
            </w:pPr>
            <w:r w:rsidRPr="00605FE5">
              <w:rPr>
                <w:rFonts w:ascii="Petrobras Sans" w:eastAsia="Times New Roman" w:hAnsi="Petrobras Sans" w:cs="Petrobras Sans"/>
                <w:color w:val="000000"/>
                <w:sz w:val="17"/>
                <w:szCs w:val="17"/>
                <w:lang w:eastAsia="pt-BR"/>
              </w:rPr>
              <w:t>(343)</w:t>
            </w:r>
          </w:p>
        </w:tc>
      </w:tr>
      <w:tr w:rsidR="00DE2699" w14:paraId="78DB38AD" w14:textId="77777777" w:rsidTr="00B4543F">
        <w:tc>
          <w:tcPr>
            <w:tcW w:w="2323" w:type="pct"/>
            <w:tcBorders>
              <w:top w:val="nil"/>
              <w:left w:val="nil"/>
              <w:bottom w:val="single" w:sz="4" w:space="0" w:color="008542"/>
              <w:right w:val="nil"/>
            </w:tcBorders>
            <w:shd w:val="solid" w:color="F0F5BF" w:fill="FFFFFF"/>
            <w:tcMar>
              <w:top w:w="0" w:type="dxa"/>
              <w:left w:w="60" w:type="dxa"/>
              <w:bottom w:w="0" w:type="dxa"/>
              <w:right w:w="60" w:type="dxa"/>
            </w:tcMar>
            <w:vAlign w:val="center"/>
          </w:tcPr>
          <w:p w14:paraId="78DB38A6" w14:textId="77777777" w:rsidR="00B4543F" w:rsidRPr="00605FE5" w:rsidRDefault="007B2BBC" w:rsidP="00B4543F">
            <w:pPr>
              <w:spacing w:after="0" w:line="240" w:lineRule="auto"/>
              <w:rPr>
                <w:rFonts w:ascii="Petrobras Sans" w:eastAsia="Times New Roman" w:hAnsi="Petrobras Sans" w:cs="Petrobras Sans"/>
                <w:b/>
                <w:color w:val="000000"/>
                <w:sz w:val="17"/>
                <w:szCs w:val="17"/>
                <w:lang w:eastAsia="pt-BR"/>
              </w:rPr>
            </w:pPr>
            <w:r w:rsidRPr="00605FE5">
              <w:rPr>
                <w:rFonts w:ascii="Petrobras Sans" w:eastAsia="Times New Roman" w:hAnsi="Petrobras Sans" w:cs="Petrobras Sans"/>
                <w:b/>
                <w:color w:val="000000"/>
                <w:sz w:val="17"/>
                <w:szCs w:val="17"/>
                <w:lang w:eastAsia="pt-BR"/>
              </w:rPr>
              <w:t>Lucro (prejuízo) antes dos impostos</w:t>
            </w:r>
          </w:p>
        </w:tc>
        <w:tc>
          <w:tcPr>
            <w:tcW w:w="425" w:type="pct"/>
            <w:tcBorders>
              <w:top w:val="single" w:sz="4" w:space="0" w:color="008542"/>
              <w:left w:val="nil"/>
              <w:bottom w:val="single" w:sz="4" w:space="0" w:color="008542"/>
              <w:right w:val="nil"/>
            </w:tcBorders>
            <w:shd w:val="solid" w:color="F0F5BF" w:fill="FFFFFF"/>
            <w:tcMar>
              <w:top w:w="0" w:type="dxa"/>
              <w:left w:w="60" w:type="dxa"/>
              <w:bottom w:w="0" w:type="dxa"/>
              <w:right w:w="60" w:type="dxa"/>
            </w:tcMar>
            <w:vAlign w:val="center"/>
          </w:tcPr>
          <w:p w14:paraId="78DB38A7" w14:textId="77777777" w:rsidR="00B4543F" w:rsidRPr="00605FE5" w:rsidRDefault="007B2BBC" w:rsidP="00B4543F">
            <w:pPr>
              <w:spacing w:after="0" w:line="240" w:lineRule="auto"/>
              <w:jc w:val="center"/>
              <w:rPr>
                <w:rFonts w:ascii="Petrobras Sans" w:eastAsia="Times New Roman" w:hAnsi="Petrobras Sans" w:cs="Petrobras Sans"/>
                <w:b/>
                <w:color w:val="000000"/>
                <w:sz w:val="17"/>
                <w:szCs w:val="17"/>
                <w:lang w:eastAsia="pt-BR"/>
              </w:rPr>
            </w:pPr>
            <w:r w:rsidRPr="00605FE5">
              <w:rPr>
                <w:rFonts w:ascii="Petrobras Sans" w:eastAsia="Times New Roman" w:hAnsi="Petrobras Sans" w:cs="Petrobras Sans"/>
                <w:b/>
                <w:color w:val="000000"/>
                <w:sz w:val="17"/>
                <w:szCs w:val="17"/>
                <w:lang w:eastAsia="pt-BR"/>
              </w:rPr>
              <w:t>35.740</w:t>
            </w:r>
          </w:p>
        </w:tc>
        <w:tc>
          <w:tcPr>
            <w:tcW w:w="425" w:type="pct"/>
            <w:tcBorders>
              <w:top w:val="single" w:sz="4" w:space="0" w:color="008542"/>
              <w:left w:val="nil"/>
              <w:bottom w:val="single" w:sz="4" w:space="0" w:color="008542"/>
              <w:right w:val="nil"/>
            </w:tcBorders>
            <w:shd w:val="solid" w:color="F0F5BF" w:fill="FFFFFF"/>
            <w:tcMar>
              <w:top w:w="0" w:type="dxa"/>
              <w:left w:w="60" w:type="dxa"/>
              <w:bottom w:w="0" w:type="dxa"/>
              <w:right w:w="60" w:type="dxa"/>
            </w:tcMar>
            <w:vAlign w:val="center"/>
          </w:tcPr>
          <w:p w14:paraId="78DB38A8" w14:textId="77777777" w:rsidR="00B4543F" w:rsidRPr="00605FE5" w:rsidRDefault="007B2BBC" w:rsidP="00B4543F">
            <w:pPr>
              <w:spacing w:after="0" w:line="240" w:lineRule="auto"/>
              <w:jc w:val="center"/>
              <w:rPr>
                <w:rFonts w:ascii="Petrobras Sans" w:eastAsia="Times New Roman" w:hAnsi="Petrobras Sans" w:cs="Petrobras Sans"/>
                <w:b/>
                <w:color w:val="000000"/>
                <w:sz w:val="17"/>
                <w:szCs w:val="17"/>
                <w:lang w:eastAsia="pt-BR"/>
              </w:rPr>
            </w:pPr>
            <w:r w:rsidRPr="00605FE5">
              <w:rPr>
                <w:rFonts w:ascii="Petrobras Sans" w:eastAsia="Times New Roman" w:hAnsi="Petrobras Sans" w:cs="Petrobras Sans"/>
                <w:b/>
                <w:color w:val="000000"/>
                <w:sz w:val="17"/>
                <w:szCs w:val="17"/>
                <w:lang w:eastAsia="pt-BR"/>
              </w:rPr>
              <w:t>5.573</w:t>
            </w:r>
          </w:p>
        </w:tc>
        <w:tc>
          <w:tcPr>
            <w:tcW w:w="554" w:type="pct"/>
            <w:tcBorders>
              <w:top w:val="single" w:sz="4" w:space="0" w:color="008542"/>
              <w:left w:val="nil"/>
              <w:bottom w:val="single" w:sz="4" w:space="0" w:color="008542"/>
              <w:right w:val="nil"/>
            </w:tcBorders>
            <w:shd w:val="solid" w:color="F0F5BF" w:fill="FFFFFF"/>
            <w:tcMar>
              <w:top w:w="0" w:type="dxa"/>
              <w:left w:w="60" w:type="dxa"/>
              <w:bottom w:w="0" w:type="dxa"/>
              <w:right w:w="60" w:type="dxa"/>
            </w:tcMar>
            <w:vAlign w:val="center"/>
          </w:tcPr>
          <w:p w14:paraId="78DB38A9" w14:textId="77777777" w:rsidR="00B4543F" w:rsidRPr="00605FE5" w:rsidRDefault="007B2BBC" w:rsidP="00B4543F">
            <w:pPr>
              <w:spacing w:after="0" w:line="240" w:lineRule="auto"/>
              <w:jc w:val="center"/>
              <w:rPr>
                <w:rFonts w:ascii="Petrobras Sans" w:eastAsia="Times New Roman" w:hAnsi="Petrobras Sans" w:cs="Petrobras Sans"/>
                <w:b/>
                <w:color w:val="000000"/>
                <w:sz w:val="17"/>
                <w:szCs w:val="17"/>
                <w:lang w:eastAsia="pt-BR"/>
              </w:rPr>
            </w:pPr>
            <w:r w:rsidRPr="00605FE5">
              <w:rPr>
                <w:rFonts w:ascii="Petrobras Sans" w:eastAsia="Times New Roman" w:hAnsi="Petrobras Sans" w:cs="Petrobras Sans"/>
                <w:b/>
                <w:color w:val="000000"/>
                <w:sz w:val="17"/>
                <w:szCs w:val="17"/>
                <w:lang w:eastAsia="pt-BR"/>
              </w:rPr>
              <w:t>2.436</w:t>
            </w:r>
          </w:p>
        </w:tc>
        <w:tc>
          <w:tcPr>
            <w:tcW w:w="425" w:type="pct"/>
            <w:tcBorders>
              <w:top w:val="single" w:sz="4" w:space="0" w:color="008542"/>
              <w:left w:val="nil"/>
              <w:bottom w:val="single" w:sz="4" w:space="0" w:color="008542"/>
              <w:right w:val="nil"/>
            </w:tcBorders>
            <w:shd w:val="solid" w:color="F0F5BF" w:fill="FFFFFF"/>
            <w:tcMar>
              <w:top w:w="0" w:type="dxa"/>
              <w:left w:w="60" w:type="dxa"/>
              <w:bottom w:w="0" w:type="dxa"/>
              <w:right w:w="60" w:type="dxa"/>
            </w:tcMar>
            <w:vAlign w:val="center"/>
          </w:tcPr>
          <w:p w14:paraId="78DB38AA" w14:textId="77777777" w:rsidR="00B4543F" w:rsidRPr="00605FE5" w:rsidRDefault="007B2BBC" w:rsidP="00B4543F">
            <w:pPr>
              <w:spacing w:after="0" w:line="240" w:lineRule="auto"/>
              <w:jc w:val="center"/>
              <w:rPr>
                <w:rFonts w:ascii="Petrobras Sans" w:eastAsia="Times New Roman" w:hAnsi="Petrobras Sans" w:cs="Petrobras Sans"/>
                <w:b/>
                <w:color w:val="000000"/>
                <w:sz w:val="17"/>
                <w:szCs w:val="17"/>
                <w:lang w:eastAsia="pt-BR"/>
              </w:rPr>
            </w:pPr>
            <w:r w:rsidRPr="00605FE5">
              <w:rPr>
                <w:rFonts w:ascii="Petrobras Sans" w:eastAsia="Times New Roman" w:hAnsi="Petrobras Sans" w:cs="Petrobras Sans"/>
                <w:b/>
                <w:color w:val="000000"/>
                <w:sz w:val="17"/>
                <w:szCs w:val="17"/>
                <w:lang w:eastAsia="pt-BR"/>
              </w:rPr>
              <w:t>(3.368)</w:t>
            </w:r>
          </w:p>
        </w:tc>
        <w:tc>
          <w:tcPr>
            <w:tcW w:w="425" w:type="pct"/>
            <w:tcBorders>
              <w:top w:val="single" w:sz="4" w:space="0" w:color="008542"/>
              <w:left w:val="nil"/>
              <w:bottom w:val="single" w:sz="4" w:space="0" w:color="008542"/>
              <w:right w:val="nil"/>
            </w:tcBorders>
            <w:shd w:val="solid" w:color="F0F5BF" w:fill="FFFFFF"/>
            <w:tcMar>
              <w:top w:w="0" w:type="dxa"/>
              <w:left w:w="60" w:type="dxa"/>
              <w:bottom w:w="0" w:type="dxa"/>
              <w:right w:w="60" w:type="dxa"/>
            </w:tcMar>
            <w:vAlign w:val="center"/>
          </w:tcPr>
          <w:p w14:paraId="78DB38AB" w14:textId="77777777" w:rsidR="00B4543F" w:rsidRPr="00605FE5" w:rsidRDefault="007B2BBC" w:rsidP="00B4543F">
            <w:pPr>
              <w:spacing w:after="0" w:line="240" w:lineRule="auto"/>
              <w:jc w:val="center"/>
              <w:rPr>
                <w:rFonts w:ascii="Petrobras Sans" w:eastAsia="Times New Roman" w:hAnsi="Petrobras Sans" w:cs="Petrobras Sans"/>
                <w:b/>
                <w:color w:val="000000"/>
                <w:sz w:val="17"/>
                <w:szCs w:val="17"/>
                <w:lang w:eastAsia="pt-BR"/>
              </w:rPr>
            </w:pPr>
            <w:r w:rsidRPr="00605FE5">
              <w:rPr>
                <w:rFonts w:ascii="Petrobras Sans" w:eastAsia="Times New Roman" w:hAnsi="Petrobras Sans" w:cs="Petrobras Sans"/>
                <w:b/>
                <w:color w:val="000000"/>
                <w:sz w:val="17"/>
                <w:szCs w:val="17"/>
                <w:lang w:eastAsia="pt-BR"/>
              </w:rPr>
              <w:t>615</w:t>
            </w:r>
          </w:p>
        </w:tc>
        <w:tc>
          <w:tcPr>
            <w:tcW w:w="425" w:type="pct"/>
            <w:tcBorders>
              <w:top w:val="single" w:sz="4" w:space="0" w:color="008542"/>
              <w:left w:val="nil"/>
              <w:bottom w:val="single" w:sz="4" w:space="0" w:color="008542"/>
              <w:right w:val="nil"/>
            </w:tcBorders>
            <w:shd w:val="solid" w:color="F0F5BF" w:fill="FFFFFF"/>
            <w:tcMar>
              <w:top w:w="0" w:type="dxa"/>
              <w:left w:w="60" w:type="dxa"/>
              <w:bottom w:w="0" w:type="dxa"/>
              <w:right w:w="60" w:type="dxa"/>
            </w:tcMar>
            <w:vAlign w:val="center"/>
          </w:tcPr>
          <w:p w14:paraId="78DB38AC" w14:textId="77777777" w:rsidR="00B4543F" w:rsidRPr="00605FE5" w:rsidRDefault="007B2BBC" w:rsidP="00B4543F">
            <w:pPr>
              <w:spacing w:after="0" w:line="240" w:lineRule="auto"/>
              <w:jc w:val="center"/>
              <w:rPr>
                <w:rFonts w:ascii="Petrobras Sans" w:eastAsia="Times New Roman" w:hAnsi="Petrobras Sans" w:cs="Petrobras Sans"/>
                <w:b/>
                <w:color w:val="000000"/>
                <w:sz w:val="17"/>
                <w:szCs w:val="17"/>
                <w:lang w:eastAsia="pt-BR"/>
              </w:rPr>
            </w:pPr>
            <w:r w:rsidRPr="00605FE5">
              <w:rPr>
                <w:rFonts w:ascii="Petrobras Sans" w:eastAsia="Times New Roman" w:hAnsi="Petrobras Sans" w:cs="Petrobras Sans"/>
                <w:b/>
                <w:color w:val="000000"/>
                <w:sz w:val="17"/>
                <w:szCs w:val="17"/>
                <w:lang w:eastAsia="pt-BR"/>
              </w:rPr>
              <w:t>40.996</w:t>
            </w:r>
          </w:p>
        </w:tc>
      </w:tr>
      <w:tr w:rsidR="00DE2699" w14:paraId="78DB38B5" w14:textId="77777777" w:rsidTr="00B4543F">
        <w:tc>
          <w:tcPr>
            <w:tcW w:w="2323" w:type="pct"/>
            <w:tcBorders>
              <w:top w:val="single" w:sz="4" w:space="0" w:color="008542"/>
              <w:left w:val="nil"/>
              <w:bottom w:val="nil"/>
              <w:right w:val="nil"/>
            </w:tcBorders>
            <w:tcMar>
              <w:top w:w="0" w:type="dxa"/>
              <w:left w:w="60" w:type="dxa"/>
              <w:bottom w:w="0" w:type="dxa"/>
              <w:right w:w="60" w:type="dxa"/>
            </w:tcMar>
            <w:vAlign w:val="center"/>
          </w:tcPr>
          <w:p w14:paraId="78DB38AE" w14:textId="77777777" w:rsidR="00B4543F" w:rsidRPr="00605FE5" w:rsidRDefault="007B2BBC" w:rsidP="00B4543F">
            <w:pPr>
              <w:spacing w:after="0" w:line="240" w:lineRule="auto"/>
              <w:rPr>
                <w:rFonts w:ascii="Petrobras Sans" w:eastAsia="Times New Roman" w:hAnsi="Petrobras Sans" w:cs="Petrobras Sans"/>
                <w:color w:val="000000"/>
                <w:sz w:val="17"/>
                <w:szCs w:val="17"/>
                <w:lang w:eastAsia="pt-BR"/>
              </w:rPr>
            </w:pPr>
            <w:r w:rsidRPr="00605FE5">
              <w:rPr>
                <w:rFonts w:ascii="Petrobras Sans" w:eastAsia="Times New Roman" w:hAnsi="Petrobras Sans" w:cs="Petrobras Sans"/>
                <w:color w:val="000000"/>
                <w:sz w:val="17"/>
                <w:szCs w:val="17"/>
                <w:lang w:eastAsia="pt-BR"/>
              </w:rPr>
              <w:t>Imposto de renda e contribuição social</w:t>
            </w:r>
          </w:p>
        </w:tc>
        <w:tc>
          <w:tcPr>
            <w:tcW w:w="425" w:type="pct"/>
            <w:tcBorders>
              <w:top w:val="single" w:sz="4" w:space="0" w:color="008542"/>
              <w:left w:val="nil"/>
              <w:bottom w:val="single" w:sz="4" w:space="0" w:color="008542"/>
              <w:right w:val="nil"/>
            </w:tcBorders>
            <w:tcMar>
              <w:top w:w="0" w:type="dxa"/>
              <w:left w:w="60" w:type="dxa"/>
              <w:bottom w:w="0" w:type="dxa"/>
              <w:right w:w="60" w:type="dxa"/>
            </w:tcMar>
            <w:vAlign w:val="center"/>
          </w:tcPr>
          <w:p w14:paraId="78DB38AF" w14:textId="77777777" w:rsidR="00B4543F" w:rsidRPr="00605FE5" w:rsidRDefault="007B2BBC" w:rsidP="00B4543F">
            <w:pPr>
              <w:spacing w:after="0" w:line="240" w:lineRule="auto"/>
              <w:jc w:val="center"/>
              <w:rPr>
                <w:rFonts w:ascii="Petrobras Sans" w:eastAsia="Times New Roman" w:hAnsi="Petrobras Sans" w:cs="Petrobras Sans"/>
                <w:color w:val="000000"/>
                <w:sz w:val="17"/>
                <w:szCs w:val="17"/>
                <w:lang w:eastAsia="pt-BR"/>
              </w:rPr>
            </w:pPr>
            <w:r w:rsidRPr="00605FE5">
              <w:rPr>
                <w:rFonts w:ascii="Petrobras Sans" w:eastAsia="Times New Roman" w:hAnsi="Petrobras Sans" w:cs="Petrobras Sans"/>
                <w:color w:val="000000"/>
                <w:sz w:val="17"/>
                <w:szCs w:val="17"/>
                <w:lang w:eastAsia="pt-BR"/>
              </w:rPr>
              <w:t>(12.107)</w:t>
            </w:r>
          </w:p>
        </w:tc>
        <w:tc>
          <w:tcPr>
            <w:tcW w:w="425" w:type="pct"/>
            <w:tcBorders>
              <w:top w:val="single" w:sz="4" w:space="0" w:color="008542"/>
              <w:left w:val="nil"/>
              <w:bottom w:val="single" w:sz="4" w:space="0" w:color="008542"/>
              <w:right w:val="nil"/>
            </w:tcBorders>
            <w:tcMar>
              <w:top w:w="0" w:type="dxa"/>
              <w:left w:w="60" w:type="dxa"/>
              <w:bottom w:w="0" w:type="dxa"/>
              <w:right w:w="60" w:type="dxa"/>
            </w:tcMar>
            <w:vAlign w:val="center"/>
          </w:tcPr>
          <w:p w14:paraId="78DB38B0" w14:textId="77777777" w:rsidR="00B4543F" w:rsidRPr="00605FE5" w:rsidRDefault="007B2BBC" w:rsidP="00B4543F">
            <w:pPr>
              <w:spacing w:after="0" w:line="240" w:lineRule="auto"/>
              <w:jc w:val="center"/>
              <w:rPr>
                <w:rFonts w:ascii="Petrobras Sans" w:eastAsia="Times New Roman" w:hAnsi="Petrobras Sans" w:cs="Petrobras Sans"/>
                <w:color w:val="000000"/>
                <w:sz w:val="17"/>
                <w:szCs w:val="17"/>
                <w:lang w:eastAsia="pt-BR"/>
              </w:rPr>
            </w:pPr>
            <w:r w:rsidRPr="00605FE5">
              <w:rPr>
                <w:rFonts w:ascii="Petrobras Sans" w:eastAsia="Times New Roman" w:hAnsi="Petrobras Sans" w:cs="Petrobras Sans"/>
                <w:color w:val="000000"/>
                <w:sz w:val="17"/>
                <w:szCs w:val="17"/>
                <w:lang w:eastAsia="pt-BR"/>
              </w:rPr>
              <w:t>(2.042)</w:t>
            </w:r>
          </w:p>
        </w:tc>
        <w:tc>
          <w:tcPr>
            <w:tcW w:w="554" w:type="pct"/>
            <w:tcBorders>
              <w:top w:val="single" w:sz="4" w:space="0" w:color="008542"/>
              <w:left w:val="nil"/>
              <w:bottom w:val="single" w:sz="4" w:space="0" w:color="008542"/>
              <w:right w:val="nil"/>
            </w:tcBorders>
            <w:tcMar>
              <w:top w:w="0" w:type="dxa"/>
              <w:left w:w="60" w:type="dxa"/>
              <w:bottom w:w="0" w:type="dxa"/>
              <w:right w:w="60" w:type="dxa"/>
            </w:tcMar>
            <w:vAlign w:val="center"/>
          </w:tcPr>
          <w:p w14:paraId="78DB38B1" w14:textId="77777777" w:rsidR="00B4543F" w:rsidRPr="00605FE5" w:rsidRDefault="007B2BBC" w:rsidP="00B4543F">
            <w:pPr>
              <w:spacing w:after="0" w:line="240" w:lineRule="auto"/>
              <w:jc w:val="center"/>
              <w:rPr>
                <w:rFonts w:ascii="Petrobras Sans" w:eastAsia="Times New Roman" w:hAnsi="Petrobras Sans" w:cs="Petrobras Sans"/>
                <w:color w:val="000000"/>
                <w:sz w:val="17"/>
                <w:szCs w:val="17"/>
                <w:lang w:eastAsia="pt-BR"/>
              </w:rPr>
            </w:pPr>
            <w:r w:rsidRPr="00605FE5">
              <w:rPr>
                <w:rFonts w:ascii="Petrobras Sans" w:eastAsia="Times New Roman" w:hAnsi="Petrobras Sans" w:cs="Petrobras Sans"/>
                <w:color w:val="000000"/>
                <w:sz w:val="17"/>
                <w:szCs w:val="17"/>
                <w:lang w:eastAsia="pt-BR"/>
              </w:rPr>
              <w:t>(839)</w:t>
            </w:r>
          </w:p>
        </w:tc>
        <w:tc>
          <w:tcPr>
            <w:tcW w:w="425" w:type="pct"/>
            <w:tcBorders>
              <w:top w:val="single" w:sz="4" w:space="0" w:color="008542"/>
              <w:left w:val="nil"/>
              <w:bottom w:val="single" w:sz="4" w:space="0" w:color="008542"/>
              <w:right w:val="nil"/>
            </w:tcBorders>
            <w:tcMar>
              <w:top w:w="0" w:type="dxa"/>
              <w:left w:w="60" w:type="dxa"/>
              <w:bottom w:w="0" w:type="dxa"/>
              <w:right w:w="60" w:type="dxa"/>
            </w:tcMar>
            <w:vAlign w:val="center"/>
          </w:tcPr>
          <w:p w14:paraId="78DB38B2" w14:textId="77777777" w:rsidR="00B4543F" w:rsidRPr="00605FE5" w:rsidRDefault="007B2BBC" w:rsidP="00B4543F">
            <w:pPr>
              <w:spacing w:after="0" w:line="240" w:lineRule="auto"/>
              <w:jc w:val="center"/>
              <w:rPr>
                <w:rFonts w:ascii="Petrobras Sans" w:eastAsia="Times New Roman" w:hAnsi="Petrobras Sans" w:cs="Petrobras Sans"/>
                <w:color w:val="000000"/>
                <w:sz w:val="17"/>
                <w:szCs w:val="17"/>
                <w:lang w:eastAsia="pt-BR"/>
              </w:rPr>
            </w:pPr>
            <w:r w:rsidRPr="00605FE5">
              <w:rPr>
                <w:rFonts w:ascii="Petrobras Sans" w:eastAsia="Times New Roman" w:hAnsi="Petrobras Sans" w:cs="Petrobras Sans"/>
                <w:color w:val="000000"/>
                <w:sz w:val="17"/>
                <w:szCs w:val="17"/>
                <w:lang w:eastAsia="pt-BR"/>
              </w:rPr>
              <w:t>5.364</w:t>
            </w:r>
          </w:p>
        </w:tc>
        <w:tc>
          <w:tcPr>
            <w:tcW w:w="425" w:type="pct"/>
            <w:tcBorders>
              <w:top w:val="single" w:sz="4" w:space="0" w:color="008542"/>
              <w:left w:val="nil"/>
              <w:bottom w:val="single" w:sz="4" w:space="0" w:color="008542"/>
              <w:right w:val="nil"/>
            </w:tcBorders>
            <w:tcMar>
              <w:top w:w="0" w:type="dxa"/>
              <w:left w:w="60" w:type="dxa"/>
              <w:bottom w:w="0" w:type="dxa"/>
              <w:right w:w="60" w:type="dxa"/>
            </w:tcMar>
            <w:vAlign w:val="center"/>
          </w:tcPr>
          <w:p w14:paraId="78DB38B3" w14:textId="77777777" w:rsidR="00B4543F" w:rsidRPr="00605FE5" w:rsidRDefault="007B2BBC" w:rsidP="00B4543F">
            <w:pPr>
              <w:spacing w:after="0" w:line="240" w:lineRule="auto"/>
              <w:jc w:val="center"/>
              <w:rPr>
                <w:rFonts w:ascii="Petrobras Sans" w:eastAsia="Times New Roman" w:hAnsi="Petrobras Sans" w:cs="Petrobras Sans"/>
                <w:color w:val="000000"/>
                <w:sz w:val="17"/>
                <w:szCs w:val="17"/>
                <w:lang w:eastAsia="pt-BR"/>
              </w:rPr>
            </w:pPr>
            <w:r w:rsidRPr="00605FE5">
              <w:rPr>
                <w:rFonts w:ascii="Petrobras Sans" w:eastAsia="Times New Roman" w:hAnsi="Petrobras Sans" w:cs="Petrobras Sans"/>
                <w:color w:val="000000"/>
                <w:sz w:val="17"/>
                <w:szCs w:val="17"/>
                <w:lang w:eastAsia="pt-BR"/>
              </w:rPr>
              <w:t>(209)</w:t>
            </w:r>
          </w:p>
        </w:tc>
        <w:tc>
          <w:tcPr>
            <w:tcW w:w="425" w:type="pct"/>
            <w:tcBorders>
              <w:top w:val="single" w:sz="4" w:space="0" w:color="008542"/>
              <w:left w:val="nil"/>
              <w:bottom w:val="single" w:sz="4" w:space="0" w:color="008542"/>
              <w:right w:val="nil"/>
            </w:tcBorders>
            <w:tcMar>
              <w:top w:w="0" w:type="dxa"/>
              <w:left w:w="60" w:type="dxa"/>
              <w:bottom w:w="0" w:type="dxa"/>
              <w:right w:w="60" w:type="dxa"/>
            </w:tcMar>
            <w:vAlign w:val="center"/>
          </w:tcPr>
          <w:p w14:paraId="78DB38B4" w14:textId="77777777" w:rsidR="00B4543F" w:rsidRPr="00605FE5" w:rsidRDefault="007B2BBC" w:rsidP="00B4543F">
            <w:pPr>
              <w:spacing w:after="0" w:line="240" w:lineRule="auto"/>
              <w:jc w:val="center"/>
              <w:rPr>
                <w:rFonts w:ascii="Petrobras Sans" w:eastAsia="Times New Roman" w:hAnsi="Petrobras Sans" w:cs="Petrobras Sans"/>
                <w:color w:val="000000"/>
                <w:sz w:val="17"/>
                <w:szCs w:val="17"/>
                <w:lang w:eastAsia="pt-BR"/>
              </w:rPr>
            </w:pPr>
            <w:r w:rsidRPr="00605FE5">
              <w:rPr>
                <w:rFonts w:ascii="Petrobras Sans" w:eastAsia="Times New Roman" w:hAnsi="Petrobras Sans" w:cs="Petrobras Sans"/>
                <w:color w:val="000000"/>
                <w:sz w:val="17"/>
                <w:szCs w:val="17"/>
                <w:lang w:eastAsia="pt-BR"/>
              </w:rPr>
              <w:t>(9.833)</w:t>
            </w:r>
          </w:p>
        </w:tc>
      </w:tr>
      <w:tr w:rsidR="00DE2699" w14:paraId="78DB38BD" w14:textId="77777777" w:rsidTr="00B4543F">
        <w:tc>
          <w:tcPr>
            <w:tcW w:w="2323" w:type="pct"/>
            <w:tcBorders>
              <w:top w:val="nil"/>
              <w:left w:val="nil"/>
              <w:bottom w:val="single" w:sz="4" w:space="0" w:color="008542"/>
              <w:right w:val="nil"/>
            </w:tcBorders>
            <w:shd w:val="solid" w:color="F0F5BF" w:fill="FFFFFF"/>
            <w:tcMar>
              <w:top w:w="0" w:type="dxa"/>
              <w:left w:w="60" w:type="dxa"/>
              <w:bottom w:w="0" w:type="dxa"/>
              <w:right w:w="60" w:type="dxa"/>
            </w:tcMar>
            <w:vAlign w:val="center"/>
          </w:tcPr>
          <w:p w14:paraId="78DB38B6" w14:textId="77777777" w:rsidR="00B4543F" w:rsidRPr="00605FE5" w:rsidRDefault="007B2BBC" w:rsidP="00B4543F">
            <w:pPr>
              <w:spacing w:after="0" w:line="240" w:lineRule="auto"/>
              <w:rPr>
                <w:rFonts w:ascii="Petrobras Sans" w:eastAsia="Times New Roman" w:hAnsi="Petrobras Sans" w:cs="Petrobras Sans"/>
                <w:b/>
                <w:color w:val="000000"/>
                <w:sz w:val="17"/>
                <w:szCs w:val="17"/>
                <w:lang w:eastAsia="pt-BR"/>
              </w:rPr>
            </w:pPr>
            <w:r w:rsidRPr="00605FE5">
              <w:rPr>
                <w:rFonts w:ascii="Petrobras Sans" w:eastAsia="Times New Roman" w:hAnsi="Petrobras Sans" w:cs="Petrobras Sans"/>
                <w:b/>
                <w:color w:val="000000"/>
                <w:sz w:val="17"/>
                <w:szCs w:val="17"/>
                <w:lang w:eastAsia="pt-BR"/>
              </w:rPr>
              <w:t>Lucro líquido (prejuízo)</w:t>
            </w:r>
          </w:p>
        </w:tc>
        <w:tc>
          <w:tcPr>
            <w:tcW w:w="425" w:type="pct"/>
            <w:tcBorders>
              <w:top w:val="single" w:sz="4" w:space="0" w:color="008542"/>
              <w:left w:val="nil"/>
              <w:bottom w:val="single" w:sz="4" w:space="0" w:color="008542"/>
              <w:right w:val="nil"/>
            </w:tcBorders>
            <w:shd w:val="solid" w:color="F0F5BF" w:fill="FFFFFF"/>
            <w:tcMar>
              <w:top w:w="0" w:type="dxa"/>
              <w:left w:w="60" w:type="dxa"/>
              <w:bottom w:w="0" w:type="dxa"/>
              <w:right w:w="60" w:type="dxa"/>
            </w:tcMar>
            <w:vAlign w:val="center"/>
          </w:tcPr>
          <w:p w14:paraId="78DB38B7" w14:textId="77777777" w:rsidR="00B4543F" w:rsidRPr="00605FE5" w:rsidRDefault="007B2BBC" w:rsidP="00B4543F">
            <w:pPr>
              <w:spacing w:after="0" w:line="240" w:lineRule="auto"/>
              <w:jc w:val="center"/>
              <w:rPr>
                <w:rFonts w:ascii="Petrobras Sans" w:eastAsia="Times New Roman" w:hAnsi="Petrobras Sans" w:cs="Petrobras Sans"/>
                <w:b/>
                <w:color w:val="000000"/>
                <w:sz w:val="17"/>
                <w:szCs w:val="17"/>
                <w:lang w:eastAsia="pt-BR"/>
              </w:rPr>
            </w:pPr>
            <w:r w:rsidRPr="00605FE5">
              <w:rPr>
                <w:rFonts w:ascii="Petrobras Sans" w:eastAsia="Times New Roman" w:hAnsi="Petrobras Sans" w:cs="Petrobras Sans"/>
                <w:b/>
                <w:color w:val="000000"/>
                <w:sz w:val="17"/>
                <w:szCs w:val="17"/>
                <w:lang w:eastAsia="pt-BR"/>
              </w:rPr>
              <w:t>23.633</w:t>
            </w:r>
          </w:p>
        </w:tc>
        <w:tc>
          <w:tcPr>
            <w:tcW w:w="425" w:type="pct"/>
            <w:tcBorders>
              <w:top w:val="single" w:sz="4" w:space="0" w:color="008542"/>
              <w:left w:val="nil"/>
              <w:bottom w:val="single" w:sz="4" w:space="0" w:color="008542"/>
              <w:right w:val="nil"/>
            </w:tcBorders>
            <w:shd w:val="solid" w:color="F0F5BF" w:fill="FFFFFF"/>
            <w:tcMar>
              <w:top w:w="0" w:type="dxa"/>
              <w:left w:w="60" w:type="dxa"/>
              <w:bottom w:w="0" w:type="dxa"/>
              <w:right w:w="60" w:type="dxa"/>
            </w:tcMar>
            <w:vAlign w:val="center"/>
          </w:tcPr>
          <w:p w14:paraId="78DB38B8" w14:textId="77777777" w:rsidR="00B4543F" w:rsidRPr="00605FE5" w:rsidRDefault="007B2BBC" w:rsidP="00B4543F">
            <w:pPr>
              <w:spacing w:after="0" w:line="240" w:lineRule="auto"/>
              <w:jc w:val="center"/>
              <w:rPr>
                <w:rFonts w:ascii="Petrobras Sans" w:eastAsia="Times New Roman" w:hAnsi="Petrobras Sans" w:cs="Petrobras Sans"/>
                <w:b/>
                <w:color w:val="000000"/>
                <w:sz w:val="17"/>
                <w:szCs w:val="17"/>
                <w:lang w:eastAsia="pt-BR"/>
              </w:rPr>
            </w:pPr>
            <w:r w:rsidRPr="00605FE5">
              <w:rPr>
                <w:rFonts w:ascii="Petrobras Sans" w:eastAsia="Times New Roman" w:hAnsi="Petrobras Sans" w:cs="Petrobras Sans"/>
                <w:b/>
                <w:color w:val="000000"/>
                <w:sz w:val="17"/>
                <w:szCs w:val="17"/>
                <w:lang w:eastAsia="pt-BR"/>
              </w:rPr>
              <w:t>3.531</w:t>
            </w:r>
          </w:p>
        </w:tc>
        <w:tc>
          <w:tcPr>
            <w:tcW w:w="554" w:type="pct"/>
            <w:tcBorders>
              <w:top w:val="single" w:sz="4" w:space="0" w:color="008542"/>
              <w:left w:val="nil"/>
              <w:bottom w:val="single" w:sz="4" w:space="0" w:color="008542"/>
              <w:right w:val="nil"/>
            </w:tcBorders>
            <w:shd w:val="solid" w:color="F0F5BF" w:fill="FFFFFF"/>
            <w:tcMar>
              <w:top w:w="0" w:type="dxa"/>
              <w:left w:w="60" w:type="dxa"/>
              <w:bottom w:w="0" w:type="dxa"/>
              <w:right w:w="60" w:type="dxa"/>
            </w:tcMar>
            <w:vAlign w:val="center"/>
          </w:tcPr>
          <w:p w14:paraId="78DB38B9" w14:textId="77777777" w:rsidR="00B4543F" w:rsidRPr="00605FE5" w:rsidRDefault="007B2BBC" w:rsidP="00B4543F">
            <w:pPr>
              <w:spacing w:after="0" w:line="240" w:lineRule="auto"/>
              <w:jc w:val="center"/>
              <w:rPr>
                <w:rFonts w:ascii="Petrobras Sans" w:eastAsia="Times New Roman" w:hAnsi="Petrobras Sans" w:cs="Petrobras Sans"/>
                <w:b/>
                <w:color w:val="000000"/>
                <w:sz w:val="17"/>
                <w:szCs w:val="17"/>
                <w:lang w:eastAsia="pt-BR"/>
              </w:rPr>
            </w:pPr>
            <w:r w:rsidRPr="00605FE5">
              <w:rPr>
                <w:rFonts w:ascii="Petrobras Sans" w:eastAsia="Times New Roman" w:hAnsi="Petrobras Sans" w:cs="Petrobras Sans"/>
                <w:b/>
                <w:color w:val="000000"/>
                <w:sz w:val="17"/>
                <w:szCs w:val="17"/>
                <w:lang w:eastAsia="pt-BR"/>
              </w:rPr>
              <w:t>1.597</w:t>
            </w:r>
          </w:p>
        </w:tc>
        <w:tc>
          <w:tcPr>
            <w:tcW w:w="425" w:type="pct"/>
            <w:tcBorders>
              <w:top w:val="single" w:sz="4" w:space="0" w:color="008542"/>
              <w:left w:val="nil"/>
              <w:bottom w:val="single" w:sz="4" w:space="0" w:color="008542"/>
              <w:right w:val="nil"/>
            </w:tcBorders>
            <w:shd w:val="solid" w:color="F0F5BF" w:fill="FFFFFF"/>
            <w:tcMar>
              <w:top w:w="0" w:type="dxa"/>
              <w:left w:w="60" w:type="dxa"/>
              <w:bottom w:w="0" w:type="dxa"/>
              <w:right w:w="60" w:type="dxa"/>
            </w:tcMar>
            <w:vAlign w:val="center"/>
          </w:tcPr>
          <w:p w14:paraId="78DB38BA" w14:textId="77777777" w:rsidR="00B4543F" w:rsidRPr="00605FE5" w:rsidRDefault="007B2BBC" w:rsidP="00B4543F">
            <w:pPr>
              <w:spacing w:after="0" w:line="240" w:lineRule="auto"/>
              <w:jc w:val="center"/>
              <w:rPr>
                <w:rFonts w:ascii="Petrobras Sans" w:eastAsia="Times New Roman" w:hAnsi="Petrobras Sans" w:cs="Petrobras Sans"/>
                <w:b/>
                <w:color w:val="000000"/>
                <w:sz w:val="17"/>
                <w:szCs w:val="17"/>
                <w:lang w:eastAsia="pt-BR"/>
              </w:rPr>
            </w:pPr>
            <w:r w:rsidRPr="00605FE5">
              <w:rPr>
                <w:rFonts w:ascii="Petrobras Sans" w:eastAsia="Times New Roman" w:hAnsi="Petrobras Sans" w:cs="Petrobras Sans"/>
                <w:b/>
                <w:color w:val="000000"/>
                <w:sz w:val="17"/>
                <w:szCs w:val="17"/>
                <w:lang w:eastAsia="pt-BR"/>
              </w:rPr>
              <w:t>1.996</w:t>
            </w:r>
          </w:p>
        </w:tc>
        <w:tc>
          <w:tcPr>
            <w:tcW w:w="425" w:type="pct"/>
            <w:tcBorders>
              <w:top w:val="single" w:sz="4" w:space="0" w:color="008542"/>
              <w:left w:val="nil"/>
              <w:bottom w:val="single" w:sz="4" w:space="0" w:color="008542"/>
              <w:right w:val="nil"/>
            </w:tcBorders>
            <w:shd w:val="solid" w:color="F0F5BF" w:fill="FFFFFF"/>
            <w:tcMar>
              <w:top w:w="0" w:type="dxa"/>
              <w:left w:w="60" w:type="dxa"/>
              <w:bottom w:w="0" w:type="dxa"/>
              <w:right w:w="60" w:type="dxa"/>
            </w:tcMar>
            <w:vAlign w:val="center"/>
          </w:tcPr>
          <w:p w14:paraId="78DB38BB" w14:textId="77777777" w:rsidR="00B4543F" w:rsidRPr="00605FE5" w:rsidRDefault="007B2BBC" w:rsidP="00B4543F">
            <w:pPr>
              <w:spacing w:after="0" w:line="240" w:lineRule="auto"/>
              <w:jc w:val="center"/>
              <w:rPr>
                <w:rFonts w:ascii="Petrobras Sans" w:eastAsia="Times New Roman" w:hAnsi="Petrobras Sans" w:cs="Petrobras Sans"/>
                <w:b/>
                <w:color w:val="000000"/>
                <w:sz w:val="17"/>
                <w:szCs w:val="17"/>
                <w:lang w:eastAsia="pt-BR"/>
              </w:rPr>
            </w:pPr>
            <w:r w:rsidRPr="00605FE5">
              <w:rPr>
                <w:rFonts w:ascii="Petrobras Sans" w:eastAsia="Times New Roman" w:hAnsi="Petrobras Sans" w:cs="Petrobras Sans"/>
                <w:b/>
                <w:color w:val="000000"/>
                <w:sz w:val="17"/>
                <w:szCs w:val="17"/>
                <w:lang w:eastAsia="pt-BR"/>
              </w:rPr>
              <w:t>406</w:t>
            </w:r>
          </w:p>
        </w:tc>
        <w:tc>
          <w:tcPr>
            <w:tcW w:w="425" w:type="pct"/>
            <w:tcBorders>
              <w:top w:val="single" w:sz="4" w:space="0" w:color="008542"/>
              <w:left w:val="nil"/>
              <w:bottom w:val="single" w:sz="4" w:space="0" w:color="008542"/>
              <w:right w:val="nil"/>
            </w:tcBorders>
            <w:shd w:val="solid" w:color="F0F5BF" w:fill="FFFFFF"/>
            <w:tcMar>
              <w:top w:w="0" w:type="dxa"/>
              <w:left w:w="60" w:type="dxa"/>
              <w:bottom w:w="0" w:type="dxa"/>
              <w:right w:w="60" w:type="dxa"/>
            </w:tcMar>
            <w:vAlign w:val="center"/>
          </w:tcPr>
          <w:p w14:paraId="78DB38BC" w14:textId="77777777" w:rsidR="00B4543F" w:rsidRPr="00605FE5" w:rsidRDefault="007B2BBC" w:rsidP="00B4543F">
            <w:pPr>
              <w:spacing w:after="0" w:line="240" w:lineRule="auto"/>
              <w:jc w:val="center"/>
              <w:rPr>
                <w:rFonts w:ascii="Petrobras Sans" w:eastAsia="Times New Roman" w:hAnsi="Petrobras Sans" w:cs="Petrobras Sans"/>
                <w:b/>
                <w:color w:val="000000"/>
                <w:sz w:val="17"/>
                <w:szCs w:val="17"/>
                <w:lang w:eastAsia="pt-BR"/>
              </w:rPr>
            </w:pPr>
            <w:r w:rsidRPr="00605FE5">
              <w:rPr>
                <w:rFonts w:ascii="Petrobras Sans" w:eastAsia="Times New Roman" w:hAnsi="Petrobras Sans" w:cs="Petrobras Sans"/>
                <w:b/>
                <w:color w:val="000000"/>
                <w:sz w:val="17"/>
                <w:szCs w:val="17"/>
                <w:lang w:eastAsia="pt-BR"/>
              </w:rPr>
              <w:t>31.163</w:t>
            </w:r>
          </w:p>
        </w:tc>
      </w:tr>
      <w:tr w:rsidR="00DE2699" w14:paraId="78DB38C5" w14:textId="77777777" w:rsidTr="00B4543F">
        <w:tc>
          <w:tcPr>
            <w:tcW w:w="2323" w:type="pct"/>
            <w:tcBorders>
              <w:top w:val="single" w:sz="4" w:space="0" w:color="008542"/>
              <w:left w:val="nil"/>
              <w:bottom w:val="nil"/>
              <w:right w:val="nil"/>
            </w:tcBorders>
            <w:tcMar>
              <w:top w:w="0" w:type="dxa"/>
              <w:left w:w="60" w:type="dxa"/>
              <w:bottom w:w="0" w:type="dxa"/>
              <w:right w:w="60" w:type="dxa"/>
            </w:tcMar>
            <w:vAlign w:val="center"/>
          </w:tcPr>
          <w:p w14:paraId="78DB38BE" w14:textId="77777777" w:rsidR="00B4543F" w:rsidRPr="00605FE5" w:rsidRDefault="007B2BBC" w:rsidP="00B4543F">
            <w:pPr>
              <w:spacing w:after="0" w:line="240" w:lineRule="auto"/>
              <w:rPr>
                <w:rFonts w:ascii="Petrobras Sans" w:eastAsia="Times New Roman" w:hAnsi="Petrobras Sans" w:cs="Petrobras Sans"/>
                <w:color w:val="000000"/>
                <w:sz w:val="17"/>
                <w:szCs w:val="17"/>
                <w:lang w:eastAsia="pt-BR"/>
              </w:rPr>
            </w:pPr>
            <w:r w:rsidRPr="00605FE5">
              <w:rPr>
                <w:rFonts w:ascii="Petrobras Sans" w:eastAsia="Times New Roman" w:hAnsi="Petrobras Sans" w:cs="Petrobras Sans"/>
                <w:color w:val="000000"/>
                <w:sz w:val="17"/>
                <w:szCs w:val="17"/>
                <w:lang w:eastAsia="pt-BR"/>
              </w:rPr>
              <w:t>Atribuível aos:</w:t>
            </w:r>
          </w:p>
        </w:tc>
        <w:tc>
          <w:tcPr>
            <w:tcW w:w="425" w:type="pct"/>
            <w:tcBorders>
              <w:top w:val="single" w:sz="4" w:space="0" w:color="008542"/>
              <w:left w:val="nil"/>
              <w:bottom w:val="nil"/>
              <w:right w:val="nil"/>
            </w:tcBorders>
            <w:tcMar>
              <w:top w:w="0" w:type="dxa"/>
              <w:left w:w="60" w:type="dxa"/>
              <w:bottom w:w="0" w:type="dxa"/>
              <w:right w:w="60" w:type="dxa"/>
            </w:tcMar>
            <w:vAlign w:val="center"/>
          </w:tcPr>
          <w:p w14:paraId="78DB38BF" w14:textId="77777777" w:rsidR="00B4543F" w:rsidRPr="00605FE5" w:rsidRDefault="00B4543F" w:rsidP="00B4543F">
            <w:pPr>
              <w:spacing w:after="0" w:line="240" w:lineRule="auto"/>
              <w:jc w:val="center"/>
              <w:rPr>
                <w:rFonts w:ascii="Petrobras Sans" w:eastAsia="Times New Roman" w:hAnsi="Petrobras Sans" w:cs="Petrobras Sans"/>
                <w:color w:val="000000"/>
                <w:sz w:val="17"/>
                <w:szCs w:val="17"/>
                <w:lang w:eastAsia="pt-BR"/>
              </w:rPr>
            </w:pPr>
          </w:p>
        </w:tc>
        <w:tc>
          <w:tcPr>
            <w:tcW w:w="425" w:type="pct"/>
            <w:tcBorders>
              <w:top w:val="single" w:sz="4" w:space="0" w:color="008542"/>
              <w:left w:val="nil"/>
              <w:bottom w:val="nil"/>
              <w:right w:val="nil"/>
            </w:tcBorders>
            <w:tcMar>
              <w:top w:w="0" w:type="dxa"/>
              <w:left w:w="60" w:type="dxa"/>
              <w:bottom w:w="0" w:type="dxa"/>
              <w:right w:w="60" w:type="dxa"/>
            </w:tcMar>
            <w:vAlign w:val="center"/>
          </w:tcPr>
          <w:p w14:paraId="78DB38C0" w14:textId="77777777" w:rsidR="00B4543F" w:rsidRPr="00605FE5" w:rsidRDefault="00B4543F" w:rsidP="00B4543F">
            <w:pPr>
              <w:spacing w:after="0" w:line="240" w:lineRule="auto"/>
              <w:jc w:val="center"/>
              <w:rPr>
                <w:rFonts w:ascii="Petrobras Sans" w:eastAsia="Times New Roman" w:hAnsi="Petrobras Sans" w:cs="Petrobras Sans"/>
                <w:color w:val="000000"/>
                <w:sz w:val="17"/>
                <w:szCs w:val="17"/>
                <w:lang w:eastAsia="pt-BR"/>
              </w:rPr>
            </w:pPr>
          </w:p>
        </w:tc>
        <w:tc>
          <w:tcPr>
            <w:tcW w:w="554" w:type="pct"/>
            <w:tcBorders>
              <w:top w:val="single" w:sz="4" w:space="0" w:color="008542"/>
              <w:left w:val="nil"/>
              <w:bottom w:val="nil"/>
              <w:right w:val="nil"/>
            </w:tcBorders>
            <w:tcMar>
              <w:top w:w="0" w:type="dxa"/>
              <w:left w:w="60" w:type="dxa"/>
              <w:bottom w:w="0" w:type="dxa"/>
              <w:right w:w="60" w:type="dxa"/>
            </w:tcMar>
            <w:vAlign w:val="center"/>
          </w:tcPr>
          <w:p w14:paraId="78DB38C1" w14:textId="77777777" w:rsidR="00B4543F" w:rsidRPr="00605FE5" w:rsidRDefault="00B4543F" w:rsidP="00B4543F">
            <w:pPr>
              <w:spacing w:after="0" w:line="240" w:lineRule="auto"/>
              <w:jc w:val="center"/>
              <w:rPr>
                <w:rFonts w:ascii="Petrobras Sans" w:eastAsia="Times New Roman" w:hAnsi="Petrobras Sans" w:cs="Petrobras Sans"/>
                <w:color w:val="000000"/>
                <w:sz w:val="17"/>
                <w:szCs w:val="17"/>
                <w:lang w:eastAsia="pt-BR"/>
              </w:rPr>
            </w:pPr>
          </w:p>
        </w:tc>
        <w:tc>
          <w:tcPr>
            <w:tcW w:w="425" w:type="pct"/>
            <w:tcBorders>
              <w:top w:val="single" w:sz="4" w:space="0" w:color="008542"/>
              <w:left w:val="nil"/>
              <w:bottom w:val="nil"/>
              <w:right w:val="nil"/>
            </w:tcBorders>
            <w:tcMar>
              <w:top w:w="0" w:type="dxa"/>
              <w:left w:w="60" w:type="dxa"/>
              <w:bottom w:w="0" w:type="dxa"/>
              <w:right w:w="60" w:type="dxa"/>
            </w:tcMar>
            <w:vAlign w:val="center"/>
          </w:tcPr>
          <w:p w14:paraId="78DB38C2" w14:textId="77777777" w:rsidR="00B4543F" w:rsidRPr="00605FE5" w:rsidRDefault="00B4543F" w:rsidP="00B4543F">
            <w:pPr>
              <w:spacing w:after="0" w:line="240" w:lineRule="auto"/>
              <w:jc w:val="center"/>
              <w:rPr>
                <w:rFonts w:ascii="Petrobras Sans" w:eastAsia="Times New Roman" w:hAnsi="Petrobras Sans" w:cs="Petrobras Sans"/>
                <w:color w:val="000000"/>
                <w:sz w:val="17"/>
                <w:szCs w:val="17"/>
                <w:lang w:eastAsia="pt-BR"/>
              </w:rPr>
            </w:pPr>
          </w:p>
        </w:tc>
        <w:tc>
          <w:tcPr>
            <w:tcW w:w="425" w:type="pct"/>
            <w:tcBorders>
              <w:top w:val="single" w:sz="4" w:space="0" w:color="008542"/>
              <w:left w:val="nil"/>
              <w:bottom w:val="nil"/>
              <w:right w:val="nil"/>
            </w:tcBorders>
            <w:tcMar>
              <w:top w:w="0" w:type="dxa"/>
              <w:left w:w="60" w:type="dxa"/>
              <w:bottom w:w="0" w:type="dxa"/>
              <w:right w:w="60" w:type="dxa"/>
            </w:tcMar>
            <w:vAlign w:val="center"/>
          </w:tcPr>
          <w:p w14:paraId="78DB38C3" w14:textId="77777777" w:rsidR="00B4543F" w:rsidRPr="00605FE5" w:rsidRDefault="00B4543F" w:rsidP="00B4543F">
            <w:pPr>
              <w:spacing w:after="0" w:line="240" w:lineRule="auto"/>
              <w:jc w:val="center"/>
              <w:rPr>
                <w:rFonts w:ascii="Petrobras Sans" w:eastAsia="Times New Roman" w:hAnsi="Petrobras Sans" w:cs="Petrobras Sans"/>
                <w:color w:val="000000"/>
                <w:sz w:val="17"/>
                <w:szCs w:val="17"/>
                <w:lang w:eastAsia="pt-BR"/>
              </w:rPr>
            </w:pPr>
          </w:p>
        </w:tc>
        <w:tc>
          <w:tcPr>
            <w:tcW w:w="425" w:type="pct"/>
            <w:tcBorders>
              <w:top w:val="single" w:sz="4" w:space="0" w:color="008542"/>
              <w:left w:val="nil"/>
              <w:bottom w:val="nil"/>
              <w:right w:val="nil"/>
            </w:tcBorders>
            <w:tcMar>
              <w:top w:w="0" w:type="dxa"/>
              <w:left w:w="60" w:type="dxa"/>
              <w:bottom w:w="0" w:type="dxa"/>
              <w:right w:w="60" w:type="dxa"/>
            </w:tcMar>
            <w:vAlign w:val="center"/>
          </w:tcPr>
          <w:p w14:paraId="78DB38C4" w14:textId="77777777" w:rsidR="00B4543F" w:rsidRPr="00605FE5" w:rsidRDefault="00B4543F" w:rsidP="00B4543F">
            <w:pPr>
              <w:spacing w:after="0" w:line="240" w:lineRule="auto"/>
              <w:jc w:val="center"/>
              <w:rPr>
                <w:rFonts w:ascii="Petrobras Sans" w:eastAsia="Times New Roman" w:hAnsi="Petrobras Sans" w:cs="Petrobras Sans"/>
                <w:color w:val="000000"/>
                <w:sz w:val="17"/>
                <w:szCs w:val="17"/>
                <w:lang w:eastAsia="pt-BR"/>
              </w:rPr>
            </w:pPr>
          </w:p>
        </w:tc>
      </w:tr>
      <w:tr w:rsidR="00DE2699" w14:paraId="78DB38CD" w14:textId="77777777" w:rsidTr="00B4543F">
        <w:tc>
          <w:tcPr>
            <w:tcW w:w="2323" w:type="pct"/>
            <w:tcBorders>
              <w:top w:val="nil"/>
              <w:left w:val="nil"/>
              <w:bottom w:val="nil"/>
              <w:right w:val="nil"/>
            </w:tcBorders>
            <w:shd w:val="solid" w:color="F0F5BF" w:fill="FFFFFF"/>
            <w:tcMar>
              <w:top w:w="0" w:type="dxa"/>
              <w:left w:w="60" w:type="dxa"/>
              <w:bottom w:w="0" w:type="dxa"/>
              <w:right w:w="60" w:type="dxa"/>
            </w:tcMar>
            <w:vAlign w:val="center"/>
          </w:tcPr>
          <w:p w14:paraId="78DB38C6" w14:textId="77777777" w:rsidR="00B4543F" w:rsidRPr="00605FE5" w:rsidRDefault="007B2BBC" w:rsidP="00B4543F">
            <w:pPr>
              <w:spacing w:after="0" w:line="240" w:lineRule="auto"/>
              <w:rPr>
                <w:rFonts w:ascii="Petrobras Sans" w:eastAsia="Times New Roman" w:hAnsi="Petrobras Sans" w:cs="Petrobras Sans"/>
                <w:color w:val="000000"/>
                <w:sz w:val="17"/>
                <w:szCs w:val="17"/>
                <w:lang w:eastAsia="pt-BR"/>
              </w:rPr>
            </w:pPr>
            <w:r w:rsidRPr="00605FE5">
              <w:rPr>
                <w:rFonts w:ascii="Petrobras Sans" w:eastAsia="Times New Roman" w:hAnsi="Petrobras Sans" w:cs="Petrobras Sans"/>
                <w:color w:val="000000"/>
                <w:sz w:val="17"/>
                <w:szCs w:val="17"/>
                <w:lang w:eastAsia="pt-BR"/>
              </w:rPr>
              <w:t>Acionistas da Petrobras</w:t>
            </w:r>
          </w:p>
        </w:tc>
        <w:tc>
          <w:tcPr>
            <w:tcW w:w="425" w:type="pct"/>
            <w:tcBorders>
              <w:top w:val="nil"/>
              <w:left w:val="nil"/>
              <w:bottom w:val="single" w:sz="4" w:space="0" w:color="008542"/>
              <w:right w:val="nil"/>
            </w:tcBorders>
            <w:shd w:val="solid" w:color="F0F5BF" w:fill="FFFFFF"/>
            <w:tcMar>
              <w:top w:w="0" w:type="dxa"/>
              <w:left w:w="60" w:type="dxa"/>
              <w:bottom w:w="0" w:type="dxa"/>
              <w:right w:w="60" w:type="dxa"/>
            </w:tcMar>
            <w:vAlign w:val="center"/>
          </w:tcPr>
          <w:p w14:paraId="78DB38C7" w14:textId="77777777" w:rsidR="00B4543F" w:rsidRPr="00605FE5" w:rsidRDefault="007B2BBC" w:rsidP="00B4543F">
            <w:pPr>
              <w:spacing w:after="0" w:line="240" w:lineRule="auto"/>
              <w:jc w:val="center"/>
              <w:rPr>
                <w:rFonts w:ascii="Petrobras Sans" w:eastAsia="Times New Roman" w:hAnsi="Petrobras Sans" w:cs="Petrobras Sans"/>
                <w:color w:val="000000"/>
                <w:sz w:val="17"/>
                <w:szCs w:val="17"/>
                <w:lang w:eastAsia="pt-BR"/>
              </w:rPr>
            </w:pPr>
            <w:r w:rsidRPr="00605FE5">
              <w:rPr>
                <w:rFonts w:ascii="Petrobras Sans" w:eastAsia="Times New Roman" w:hAnsi="Petrobras Sans" w:cs="Petrobras Sans"/>
                <w:color w:val="000000"/>
                <w:sz w:val="17"/>
                <w:szCs w:val="17"/>
                <w:lang w:eastAsia="pt-BR"/>
              </w:rPr>
              <w:t>23.638</w:t>
            </w:r>
          </w:p>
        </w:tc>
        <w:tc>
          <w:tcPr>
            <w:tcW w:w="425" w:type="pct"/>
            <w:tcBorders>
              <w:top w:val="nil"/>
              <w:left w:val="nil"/>
              <w:bottom w:val="single" w:sz="4" w:space="0" w:color="008542"/>
              <w:right w:val="nil"/>
            </w:tcBorders>
            <w:shd w:val="solid" w:color="F0F5BF" w:fill="FFFFFF"/>
            <w:tcMar>
              <w:top w:w="0" w:type="dxa"/>
              <w:left w:w="60" w:type="dxa"/>
              <w:bottom w:w="0" w:type="dxa"/>
              <w:right w:w="60" w:type="dxa"/>
            </w:tcMar>
            <w:vAlign w:val="center"/>
          </w:tcPr>
          <w:p w14:paraId="78DB38C8" w14:textId="77777777" w:rsidR="00B4543F" w:rsidRPr="00605FE5" w:rsidRDefault="007B2BBC" w:rsidP="00B4543F">
            <w:pPr>
              <w:spacing w:after="0" w:line="240" w:lineRule="auto"/>
              <w:jc w:val="center"/>
              <w:rPr>
                <w:rFonts w:ascii="Petrobras Sans" w:eastAsia="Times New Roman" w:hAnsi="Petrobras Sans" w:cs="Petrobras Sans"/>
                <w:color w:val="000000"/>
                <w:sz w:val="17"/>
                <w:szCs w:val="17"/>
                <w:lang w:eastAsia="pt-BR"/>
              </w:rPr>
            </w:pPr>
            <w:r w:rsidRPr="00605FE5">
              <w:rPr>
                <w:rFonts w:ascii="Petrobras Sans" w:eastAsia="Times New Roman" w:hAnsi="Petrobras Sans" w:cs="Petrobras Sans"/>
                <w:color w:val="000000"/>
                <w:sz w:val="17"/>
                <w:szCs w:val="17"/>
                <w:lang w:eastAsia="pt-BR"/>
              </w:rPr>
              <w:t>3.531</w:t>
            </w:r>
          </w:p>
        </w:tc>
        <w:tc>
          <w:tcPr>
            <w:tcW w:w="554" w:type="pct"/>
            <w:tcBorders>
              <w:top w:val="nil"/>
              <w:left w:val="nil"/>
              <w:bottom w:val="single" w:sz="4" w:space="0" w:color="008542"/>
              <w:right w:val="nil"/>
            </w:tcBorders>
            <w:shd w:val="solid" w:color="F0F5BF" w:fill="FFFFFF"/>
            <w:tcMar>
              <w:top w:w="0" w:type="dxa"/>
              <w:left w:w="60" w:type="dxa"/>
              <w:bottom w:w="0" w:type="dxa"/>
              <w:right w:w="60" w:type="dxa"/>
            </w:tcMar>
            <w:vAlign w:val="center"/>
          </w:tcPr>
          <w:p w14:paraId="78DB38C9" w14:textId="77777777" w:rsidR="00B4543F" w:rsidRPr="00605FE5" w:rsidRDefault="007B2BBC" w:rsidP="00B4543F">
            <w:pPr>
              <w:spacing w:after="0" w:line="240" w:lineRule="auto"/>
              <w:jc w:val="center"/>
              <w:rPr>
                <w:rFonts w:ascii="Petrobras Sans" w:eastAsia="Times New Roman" w:hAnsi="Petrobras Sans" w:cs="Petrobras Sans"/>
                <w:color w:val="000000"/>
                <w:sz w:val="17"/>
                <w:szCs w:val="17"/>
                <w:lang w:eastAsia="pt-BR"/>
              </w:rPr>
            </w:pPr>
            <w:r w:rsidRPr="00605FE5">
              <w:rPr>
                <w:rFonts w:ascii="Petrobras Sans" w:eastAsia="Times New Roman" w:hAnsi="Petrobras Sans" w:cs="Petrobras Sans"/>
                <w:color w:val="000000"/>
                <w:sz w:val="17"/>
                <w:szCs w:val="17"/>
                <w:lang w:eastAsia="pt-BR"/>
              </w:rPr>
              <w:t>1.523</w:t>
            </w:r>
          </w:p>
        </w:tc>
        <w:tc>
          <w:tcPr>
            <w:tcW w:w="425" w:type="pct"/>
            <w:tcBorders>
              <w:top w:val="nil"/>
              <w:left w:val="nil"/>
              <w:bottom w:val="single" w:sz="4" w:space="0" w:color="008542"/>
              <w:right w:val="nil"/>
            </w:tcBorders>
            <w:shd w:val="solid" w:color="F0F5BF" w:fill="FFFFFF"/>
            <w:tcMar>
              <w:top w:w="0" w:type="dxa"/>
              <w:left w:w="60" w:type="dxa"/>
              <w:bottom w:w="0" w:type="dxa"/>
              <w:right w:w="60" w:type="dxa"/>
            </w:tcMar>
            <w:vAlign w:val="center"/>
          </w:tcPr>
          <w:p w14:paraId="78DB38CA" w14:textId="77777777" w:rsidR="00B4543F" w:rsidRPr="00605FE5" w:rsidRDefault="007B2BBC" w:rsidP="00B4543F">
            <w:pPr>
              <w:spacing w:after="0" w:line="240" w:lineRule="auto"/>
              <w:jc w:val="center"/>
              <w:rPr>
                <w:rFonts w:ascii="Petrobras Sans" w:eastAsia="Times New Roman" w:hAnsi="Petrobras Sans" w:cs="Petrobras Sans"/>
                <w:color w:val="000000"/>
                <w:sz w:val="17"/>
                <w:szCs w:val="17"/>
                <w:lang w:eastAsia="pt-BR"/>
              </w:rPr>
            </w:pPr>
            <w:r w:rsidRPr="00605FE5">
              <w:rPr>
                <w:rFonts w:ascii="Petrobras Sans" w:eastAsia="Times New Roman" w:hAnsi="Petrobras Sans" w:cs="Petrobras Sans"/>
                <w:color w:val="000000"/>
                <w:sz w:val="17"/>
                <w:szCs w:val="17"/>
                <w:lang w:eastAsia="pt-BR"/>
              </w:rPr>
              <w:t>1.945</w:t>
            </w:r>
          </w:p>
        </w:tc>
        <w:tc>
          <w:tcPr>
            <w:tcW w:w="425" w:type="pct"/>
            <w:tcBorders>
              <w:top w:val="nil"/>
              <w:left w:val="nil"/>
              <w:bottom w:val="single" w:sz="4" w:space="0" w:color="008542"/>
              <w:right w:val="nil"/>
            </w:tcBorders>
            <w:shd w:val="solid" w:color="F0F5BF" w:fill="FFFFFF"/>
            <w:tcMar>
              <w:top w:w="0" w:type="dxa"/>
              <w:left w:w="60" w:type="dxa"/>
              <w:bottom w:w="0" w:type="dxa"/>
              <w:right w:w="60" w:type="dxa"/>
            </w:tcMar>
            <w:vAlign w:val="center"/>
          </w:tcPr>
          <w:p w14:paraId="78DB38CB" w14:textId="77777777" w:rsidR="00B4543F" w:rsidRPr="00605FE5" w:rsidRDefault="007B2BBC" w:rsidP="00B4543F">
            <w:pPr>
              <w:spacing w:after="0" w:line="240" w:lineRule="auto"/>
              <w:jc w:val="center"/>
              <w:rPr>
                <w:rFonts w:ascii="Petrobras Sans" w:eastAsia="Times New Roman" w:hAnsi="Petrobras Sans" w:cs="Petrobras Sans"/>
                <w:color w:val="000000"/>
                <w:sz w:val="17"/>
                <w:szCs w:val="17"/>
                <w:lang w:eastAsia="pt-BR"/>
              </w:rPr>
            </w:pPr>
            <w:r w:rsidRPr="00605FE5">
              <w:rPr>
                <w:rFonts w:ascii="Petrobras Sans" w:eastAsia="Times New Roman" w:hAnsi="Petrobras Sans" w:cs="Petrobras Sans"/>
                <w:color w:val="000000"/>
                <w:sz w:val="17"/>
                <w:szCs w:val="17"/>
                <w:lang w:eastAsia="pt-BR"/>
              </w:rPr>
              <w:t>406</w:t>
            </w:r>
          </w:p>
        </w:tc>
        <w:tc>
          <w:tcPr>
            <w:tcW w:w="425" w:type="pct"/>
            <w:tcBorders>
              <w:top w:val="nil"/>
              <w:left w:val="nil"/>
              <w:bottom w:val="single" w:sz="4" w:space="0" w:color="008542"/>
              <w:right w:val="nil"/>
            </w:tcBorders>
            <w:shd w:val="solid" w:color="F0F5BF" w:fill="FFFFFF"/>
            <w:tcMar>
              <w:top w:w="0" w:type="dxa"/>
              <w:left w:w="60" w:type="dxa"/>
              <w:bottom w:w="0" w:type="dxa"/>
              <w:right w:w="60" w:type="dxa"/>
            </w:tcMar>
            <w:vAlign w:val="center"/>
          </w:tcPr>
          <w:p w14:paraId="78DB38CC" w14:textId="77777777" w:rsidR="00B4543F" w:rsidRPr="00605FE5" w:rsidRDefault="007B2BBC" w:rsidP="00B4543F">
            <w:pPr>
              <w:spacing w:after="0" w:line="240" w:lineRule="auto"/>
              <w:jc w:val="center"/>
              <w:rPr>
                <w:rFonts w:ascii="Petrobras Sans" w:eastAsia="Times New Roman" w:hAnsi="Petrobras Sans" w:cs="Petrobras Sans"/>
                <w:color w:val="000000"/>
                <w:sz w:val="17"/>
                <w:szCs w:val="17"/>
                <w:lang w:eastAsia="pt-BR"/>
              </w:rPr>
            </w:pPr>
            <w:r w:rsidRPr="00605FE5">
              <w:rPr>
                <w:rFonts w:ascii="Petrobras Sans" w:eastAsia="Times New Roman" w:hAnsi="Petrobras Sans" w:cs="Petrobras Sans"/>
                <w:color w:val="000000"/>
                <w:sz w:val="17"/>
                <w:szCs w:val="17"/>
                <w:lang w:eastAsia="pt-BR"/>
              </w:rPr>
              <w:t>31.043</w:t>
            </w:r>
          </w:p>
        </w:tc>
      </w:tr>
      <w:tr w:rsidR="00DE2699" w14:paraId="78DB38D5" w14:textId="77777777" w:rsidTr="00B4543F">
        <w:tc>
          <w:tcPr>
            <w:tcW w:w="2323" w:type="pct"/>
            <w:tcBorders>
              <w:top w:val="nil"/>
              <w:left w:val="nil"/>
              <w:bottom w:val="single" w:sz="4" w:space="0" w:color="008542"/>
              <w:right w:val="nil"/>
            </w:tcBorders>
            <w:tcMar>
              <w:top w:w="0" w:type="dxa"/>
              <w:left w:w="60" w:type="dxa"/>
              <w:bottom w:w="0" w:type="dxa"/>
              <w:right w:w="60" w:type="dxa"/>
            </w:tcMar>
            <w:vAlign w:val="center"/>
          </w:tcPr>
          <w:p w14:paraId="78DB38CE" w14:textId="77777777" w:rsidR="00B4543F" w:rsidRPr="00605FE5" w:rsidRDefault="007B2BBC" w:rsidP="00B4543F">
            <w:pPr>
              <w:spacing w:after="0" w:line="240" w:lineRule="auto"/>
              <w:rPr>
                <w:rFonts w:ascii="Petrobras Sans" w:eastAsia="Times New Roman" w:hAnsi="Petrobras Sans" w:cs="Petrobras Sans"/>
                <w:color w:val="000000"/>
                <w:sz w:val="17"/>
                <w:szCs w:val="17"/>
                <w:lang w:eastAsia="pt-BR"/>
              </w:rPr>
            </w:pPr>
            <w:r w:rsidRPr="00605FE5">
              <w:rPr>
                <w:rFonts w:ascii="Petrobras Sans" w:eastAsia="Times New Roman" w:hAnsi="Petrobras Sans" w:cs="Petrobras Sans"/>
                <w:color w:val="000000"/>
                <w:sz w:val="17"/>
                <w:szCs w:val="17"/>
                <w:lang w:eastAsia="pt-BR"/>
              </w:rPr>
              <w:t>Acionistas não controladores</w:t>
            </w:r>
          </w:p>
        </w:tc>
        <w:tc>
          <w:tcPr>
            <w:tcW w:w="425" w:type="pct"/>
            <w:tcBorders>
              <w:top w:val="single" w:sz="4" w:space="0" w:color="008542"/>
              <w:left w:val="nil"/>
              <w:bottom w:val="single" w:sz="4" w:space="0" w:color="008542"/>
              <w:right w:val="nil"/>
            </w:tcBorders>
            <w:tcMar>
              <w:top w:w="0" w:type="dxa"/>
              <w:left w:w="60" w:type="dxa"/>
              <w:bottom w:w="0" w:type="dxa"/>
              <w:right w:w="60" w:type="dxa"/>
            </w:tcMar>
            <w:vAlign w:val="center"/>
          </w:tcPr>
          <w:p w14:paraId="78DB38CF" w14:textId="77777777" w:rsidR="00B4543F" w:rsidRPr="00605FE5" w:rsidRDefault="007B2BBC" w:rsidP="00B4543F">
            <w:pPr>
              <w:spacing w:after="0" w:line="240" w:lineRule="auto"/>
              <w:jc w:val="center"/>
              <w:rPr>
                <w:rFonts w:ascii="Petrobras Sans" w:eastAsia="Times New Roman" w:hAnsi="Petrobras Sans" w:cs="Petrobras Sans"/>
                <w:color w:val="000000"/>
                <w:sz w:val="17"/>
                <w:szCs w:val="17"/>
                <w:lang w:eastAsia="pt-BR"/>
              </w:rPr>
            </w:pPr>
            <w:r w:rsidRPr="00605FE5">
              <w:rPr>
                <w:rFonts w:ascii="Petrobras Sans" w:eastAsia="Times New Roman" w:hAnsi="Petrobras Sans" w:cs="Petrobras Sans"/>
                <w:color w:val="000000"/>
                <w:sz w:val="17"/>
                <w:szCs w:val="17"/>
                <w:lang w:eastAsia="pt-BR"/>
              </w:rPr>
              <w:t>(5)</w:t>
            </w:r>
          </w:p>
        </w:tc>
        <w:tc>
          <w:tcPr>
            <w:tcW w:w="425" w:type="pct"/>
            <w:tcBorders>
              <w:top w:val="single" w:sz="4" w:space="0" w:color="008542"/>
              <w:left w:val="nil"/>
              <w:bottom w:val="single" w:sz="4" w:space="0" w:color="008542"/>
              <w:right w:val="nil"/>
            </w:tcBorders>
            <w:tcMar>
              <w:top w:w="0" w:type="dxa"/>
              <w:left w:w="60" w:type="dxa"/>
              <w:bottom w:w="0" w:type="dxa"/>
              <w:right w:w="60" w:type="dxa"/>
            </w:tcMar>
            <w:vAlign w:val="center"/>
          </w:tcPr>
          <w:p w14:paraId="78DB38D0" w14:textId="77777777" w:rsidR="00B4543F" w:rsidRPr="00605FE5" w:rsidRDefault="007B2BBC" w:rsidP="00B4543F">
            <w:pPr>
              <w:spacing w:after="0" w:line="240" w:lineRule="auto"/>
              <w:jc w:val="center"/>
              <w:rPr>
                <w:rFonts w:ascii="Petrobras Sans" w:eastAsia="Times New Roman" w:hAnsi="Petrobras Sans" w:cs="Petrobras Sans"/>
                <w:color w:val="000000"/>
                <w:sz w:val="17"/>
                <w:szCs w:val="17"/>
                <w:lang w:eastAsia="pt-BR"/>
              </w:rPr>
            </w:pPr>
            <w:r w:rsidRPr="00605FE5">
              <w:rPr>
                <w:rFonts w:ascii="Petrobras Sans" w:eastAsia="Times New Roman" w:hAnsi="Petrobras Sans" w:cs="Petrobras Sans"/>
                <w:color w:val="000000"/>
                <w:sz w:val="17"/>
                <w:szCs w:val="17"/>
                <w:lang w:eastAsia="pt-BR"/>
              </w:rPr>
              <w:t>−</w:t>
            </w:r>
          </w:p>
        </w:tc>
        <w:tc>
          <w:tcPr>
            <w:tcW w:w="554" w:type="pct"/>
            <w:tcBorders>
              <w:top w:val="single" w:sz="4" w:space="0" w:color="008542"/>
              <w:left w:val="nil"/>
              <w:bottom w:val="single" w:sz="4" w:space="0" w:color="008542"/>
              <w:right w:val="nil"/>
            </w:tcBorders>
            <w:tcMar>
              <w:top w:w="0" w:type="dxa"/>
              <w:left w:w="60" w:type="dxa"/>
              <w:bottom w:w="0" w:type="dxa"/>
              <w:right w:w="60" w:type="dxa"/>
            </w:tcMar>
            <w:vAlign w:val="center"/>
          </w:tcPr>
          <w:p w14:paraId="78DB38D1" w14:textId="77777777" w:rsidR="00B4543F" w:rsidRPr="00605FE5" w:rsidRDefault="007B2BBC" w:rsidP="00B4543F">
            <w:pPr>
              <w:spacing w:after="0" w:line="240" w:lineRule="auto"/>
              <w:jc w:val="center"/>
              <w:rPr>
                <w:rFonts w:ascii="Petrobras Sans" w:eastAsia="Times New Roman" w:hAnsi="Petrobras Sans" w:cs="Petrobras Sans"/>
                <w:color w:val="000000"/>
                <w:sz w:val="17"/>
                <w:szCs w:val="17"/>
                <w:lang w:eastAsia="pt-BR"/>
              </w:rPr>
            </w:pPr>
            <w:r w:rsidRPr="00605FE5">
              <w:rPr>
                <w:rFonts w:ascii="Petrobras Sans" w:eastAsia="Times New Roman" w:hAnsi="Petrobras Sans" w:cs="Petrobras Sans"/>
                <w:color w:val="000000"/>
                <w:sz w:val="17"/>
                <w:szCs w:val="17"/>
                <w:lang w:eastAsia="pt-BR"/>
              </w:rPr>
              <w:t>74</w:t>
            </w:r>
          </w:p>
        </w:tc>
        <w:tc>
          <w:tcPr>
            <w:tcW w:w="425" w:type="pct"/>
            <w:tcBorders>
              <w:top w:val="single" w:sz="4" w:space="0" w:color="008542"/>
              <w:left w:val="nil"/>
              <w:bottom w:val="single" w:sz="4" w:space="0" w:color="008542"/>
              <w:right w:val="nil"/>
            </w:tcBorders>
            <w:tcMar>
              <w:top w:w="0" w:type="dxa"/>
              <w:left w:w="60" w:type="dxa"/>
              <w:bottom w:w="0" w:type="dxa"/>
              <w:right w:w="60" w:type="dxa"/>
            </w:tcMar>
            <w:vAlign w:val="center"/>
          </w:tcPr>
          <w:p w14:paraId="78DB38D2" w14:textId="77777777" w:rsidR="00B4543F" w:rsidRPr="00605FE5" w:rsidRDefault="007B2BBC" w:rsidP="00B4543F">
            <w:pPr>
              <w:spacing w:after="0" w:line="240" w:lineRule="auto"/>
              <w:jc w:val="center"/>
              <w:rPr>
                <w:rFonts w:ascii="Petrobras Sans" w:eastAsia="Times New Roman" w:hAnsi="Petrobras Sans" w:cs="Petrobras Sans"/>
                <w:color w:val="000000"/>
                <w:sz w:val="17"/>
                <w:szCs w:val="17"/>
                <w:lang w:eastAsia="pt-BR"/>
              </w:rPr>
            </w:pPr>
            <w:r w:rsidRPr="00605FE5">
              <w:rPr>
                <w:rFonts w:ascii="Petrobras Sans" w:eastAsia="Times New Roman" w:hAnsi="Petrobras Sans" w:cs="Petrobras Sans"/>
                <w:color w:val="000000"/>
                <w:sz w:val="17"/>
                <w:szCs w:val="17"/>
                <w:lang w:eastAsia="pt-BR"/>
              </w:rPr>
              <w:t>51</w:t>
            </w:r>
          </w:p>
        </w:tc>
        <w:tc>
          <w:tcPr>
            <w:tcW w:w="425" w:type="pct"/>
            <w:tcBorders>
              <w:top w:val="single" w:sz="4" w:space="0" w:color="008542"/>
              <w:left w:val="nil"/>
              <w:bottom w:val="single" w:sz="4" w:space="0" w:color="008542"/>
              <w:right w:val="nil"/>
            </w:tcBorders>
            <w:tcMar>
              <w:top w:w="0" w:type="dxa"/>
              <w:left w:w="60" w:type="dxa"/>
              <w:bottom w:w="0" w:type="dxa"/>
              <w:right w:w="60" w:type="dxa"/>
            </w:tcMar>
            <w:vAlign w:val="center"/>
          </w:tcPr>
          <w:p w14:paraId="78DB38D3" w14:textId="77777777" w:rsidR="00B4543F" w:rsidRPr="00605FE5" w:rsidRDefault="007B2BBC" w:rsidP="00B4543F">
            <w:pPr>
              <w:spacing w:after="0" w:line="240" w:lineRule="auto"/>
              <w:jc w:val="center"/>
              <w:rPr>
                <w:rFonts w:ascii="Petrobras Sans" w:eastAsia="Times New Roman" w:hAnsi="Petrobras Sans" w:cs="Petrobras Sans"/>
                <w:color w:val="000000"/>
                <w:sz w:val="17"/>
                <w:szCs w:val="17"/>
                <w:lang w:eastAsia="pt-BR"/>
              </w:rPr>
            </w:pPr>
            <w:r w:rsidRPr="00605FE5">
              <w:rPr>
                <w:rFonts w:ascii="Petrobras Sans" w:eastAsia="Times New Roman" w:hAnsi="Petrobras Sans" w:cs="Petrobras Sans"/>
                <w:color w:val="000000"/>
                <w:sz w:val="17"/>
                <w:szCs w:val="17"/>
                <w:lang w:eastAsia="pt-BR"/>
              </w:rPr>
              <w:t>−</w:t>
            </w:r>
          </w:p>
        </w:tc>
        <w:tc>
          <w:tcPr>
            <w:tcW w:w="425" w:type="pct"/>
            <w:tcBorders>
              <w:top w:val="single" w:sz="4" w:space="0" w:color="008542"/>
              <w:left w:val="nil"/>
              <w:bottom w:val="single" w:sz="4" w:space="0" w:color="008542"/>
              <w:right w:val="nil"/>
            </w:tcBorders>
            <w:tcMar>
              <w:top w:w="0" w:type="dxa"/>
              <w:left w:w="60" w:type="dxa"/>
              <w:bottom w:w="0" w:type="dxa"/>
              <w:right w:w="60" w:type="dxa"/>
            </w:tcMar>
            <w:vAlign w:val="center"/>
          </w:tcPr>
          <w:p w14:paraId="78DB38D4" w14:textId="77777777" w:rsidR="00B4543F" w:rsidRPr="00605FE5" w:rsidRDefault="007B2BBC" w:rsidP="00B4543F">
            <w:pPr>
              <w:spacing w:after="0" w:line="240" w:lineRule="auto"/>
              <w:jc w:val="center"/>
              <w:rPr>
                <w:rFonts w:ascii="Petrobras Sans" w:eastAsia="Times New Roman" w:hAnsi="Petrobras Sans" w:cs="Petrobras Sans"/>
                <w:color w:val="000000"/>
                <w:sz w:val="17"/>
                <w:szCs w:val="17"/>
                <w:lang w:eastAsia="pt-BR"/>
              </w:rPr>
            </w:pPr>
            <w:r w:rsidRPr="00605FE5">
              <w:rPr>
                <w:rFonts w:ascii="Petrobras Sans" w:eastAsia="Times New Roman" w:hAnsi="Petrobras Sans" w:cs="Petrobras Sans"/>
                <w:color w:val="000000"/>
                <w:sz w:val="17"/>
                <w:szCs w:val="17"/>
                <w:lang w:eastAsia="pt-BR"/>
              </w:rPr>
              <w:t>120</w:t>
            </w:r>
          </w:p>
        </w:tc>
      </w:tr>
    </w:tbl>
    <w:p w14:paraId="78DB38D6" w14:textId="77777777" w:rsidR="00234250" w:rsidRPr="00234250" w:rsidRDefault="00234250" w:rsidP="00234250">
      <w:pPr>
        <w:spacing w:after="120" w:line="240" w:lineRule="auto"/>
        <w:jc w:val="both"/>
        <w:rPr>
          <w:rFonts w:ascii="Petrobras Sans" w:eastAsia="Times New Roman" w:hAnsi="Petrobras Sans" w:cs="ArialMT"/>
          <w:sz w:val="18"/>
          <w:szCs w:val="20"/>
          <w:lang w:eastAsia="pt-BR"/>
        </w:rPr>
      </w:pPr>
    </w:p>
    <w:p w14:paraId="78DB38D8" w14:textId="77777777" w:rsidR="00BC41B9" w:rsidRPr="0099563E" w:rsidRDefault="007B2BBC" w:rsidP="003200AE">
      <w:pPr>
        <w:autoSpaceDE w:val="0"/>
        <w:autoSpaceDN w:val="0"/>
        <w:adjustRightInd w:val="0"/>
        <w:spacing w:before="120" w:after="120" w:line="240" w:lineRule="auto"/>
        <w:jc w:val="both"/>
        <w:rPr>
          <w:rFonts w:ascii="Petrobras Sans" w:eastAsia="Times New Roman" w:hAnsi="Petrobras Sans" w:cs="Calibri"/>
          <w:bCs/>
          <w:color w:val="000000"/>
          <w:sz w:val="20"/>
          <w:szCs w:val="20"/>
          <w:lang w:eastAsia="pt-BR"/>
        </w:rPr>
      </w:pPr>
      <w:r w:rsidRPr="0099563E">
        <w:rPr>
          <w:rFonts w:ascii="Petrobras Sans" w:eastAsia="Times New Roman" w:hAnsi="Petrobras Sans" w:cs="Calibri"/>
          <w:bCs/>
          <w:color w:val="000000"/>
          <w:sz w:val="20"/>
          <w:szCs w:val="20"/>
          <w:lang w:eastAsia="pt-BR"/>
        </w:rPr>
        <w:t>Tabela 2</w:t>
      </w:r>
      <w:r>
        <w:rPr>
          <w:rFonts w:ascii="Petrobras Sans" w:eastAsia="Times New Roman" w:hAnsi="Petrobras Sans" w:cs="Calibri"/>
          <w:bCs/>
          <w:color w:val="000000"/>
          <w:sz w:val="20"/>
          <w:szCs w:val="20"/>
          <w:lang w:eastAsia="pt-BR"/>
        </w:rPr>
        <w:t>1</w:t>
      </w:r>
      <w:r w:rsidRPr="0099563E">
        <w:rPr>
          <w:rFonts w:ascii="Petrobras Sans" w:eastAsia="Times New Roman" w:hAnsi="Petrobras Sans" w:cs="Calibri"/>
          <w:bCs/>
          <w:color w:val="000000"/>
          <w:sz w:val="20"/>
          <w:szCs w:val="20"/>
          <w:lang w:eastAsia="pt-BR"/>
        </w:rPr>
        <w:t xml:space="preserve"> - Demonstração consolidada do resultado por segmento de negócio – </w:t>
      </w:r>
      <w:r>
        <w:rPr>
          <w:rFonts w:ascii="Petrobras Sans" w:eastAsia="Times New Roman" w:hAnsi="Petrobras Sans" w:cs="Calibri"/>
          <w:bCs/>
          <w:color w:val="000000"/>
          <w:sz w:val="20"/>
          <w:szCs w:val="20"/>
          <w:lang w:eastAsia="pt-BR"/>
        </w:rPr>
        <w:t>3</w:t>
      </w:r>
      <w:r w:rsidR="00234250">
        <w:rPr>
          <w:rFonts w:ascii="Petrobras Sans" w:eastAsia="Times New Roman" w:hAnsi="Petrobras Sans" w:cs="Calibri"/>
          <w:bCs/>
          <w:color w:val="000000"/>
          <w:sz w:val="20"/>
          <w:szCs w:val="20"/>
          <w:lang w:eastAsia="pt-BR"/>
        </w:rPr>
        <w:t>T23</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859"/>
        <w:gridCol w:w="889"/>
        <w:gridCol w:w="889"/>
        <w:gridCol w:w="1159"/>
        <w:gridCol w:w="889"/>
        <w:gridCol w:w="889"/>
        <w:gridCol w:w="887"/>
      </w:tblGrid>
      <w:tr w:rsidR="00DE2699" w14:paraId="78DB38E0" w14:textId="77777777" w:rsidTr="00B4543F">
        <w:tc>
          <w:tcPr>
            <w:tcW w:w="2323" w:type="pct"/>
            <w:tcBorders>
              <w:top w:val="nil"/>
              <w:left w:val="nil"/>
              <w:bottom w:val="inset" w:sz="12" w:space="0" w:color="008542"/>
              <w:right w:val="single" w:sz="4" w:space="0" w:color="FFFFFF"/>
            </w:tcBorders>
            <w:tcMar>
              <w:top w:w="0" w:type="dxa"/>
              <w:left w:w="60" w:type="dxa"/>
              <w:bottom w:w="0" w:type="dxa"/>
              <w:right w:w="60" w:type="dxa"/>
            </w:tcMar>
            <w:vAlign w:val="center"/>
          </w:tcPr>
          <w:p w14:paraId="78DB38D9" w14:textId="77777777" w:rsidR="00B4543F" w:rsidRPr="00605FE5" w:rsidRDefault="007B2BBC" w:rsidP="00B4543F">
            <w:pPr>
              <w:spacing w:after="0" w:line="240" w:lineRule="auto"/>
              <w:rPr>
                <w:rFonts w:ascii="Petrobras Sans" w:eastAsia="Times New Roman" w:hAnsi="Petrobras Sans" w:cs="Petrobras Sans"/>
                <w:b/>
                <w:color w:val="008542"/>
                <w:sz w:val="17"/>
                <w:szCs w:val="17"/>
                <w:lang w:eastAsia="pt-BR"/>
              </w:rPr>
            </w:pPr>
            <w:bookmarkStart w:id="62" w:name="DOC_TBL00021_1_1"/>
            <w:bookmarkEnd w:id="62"/>
            <w:r w:rsidRPr="00605FE5">
              <w:rPr>
                <w:rFonts w:ascii="Petrobras Sans" w:eastAsia="Times New Roman" w:hAnsi="Petrobras Sans" w:cs="Petrobras Sans"/>
                <w:b/>
                <w:color w:val="008542"/>
                <w:sz w:val="17"/>
                <w:szCs w:val="17"/>
                <w:lang w:eastAsia="pt-BR"/>
              </w:rPr>
              <w:t>R$ milhões</w:t>
            </w:r>
          </w:p>
        </w:tc>
        <w:tc>
          <w:tcPr>
            <w:tcW w:w="425" w:type="pct"/>
            <w:tcBorders>
              <w:top w:val="nil"/>
              <w:left w:val="single" w:sz="4" w:space="0" w:color="FFFFFF"/>
              <w:bottom w:val="inset" w:sz="12" w:space="0" w:color="008542"/>
              <w:right w:val="single" w:sz="4" w:space="0" w:color="FFFFFF"/>
            </w:tcBorders>
            <w:tcMar>
              <w:top w:w="0" w:type="dxa"/>
              <w:left w:w="60" w:type="dxa"/>
              <w:bottom w:w="0" w:type="dxa"/>
              <w:right w:w="60" w:type="dxa"/>
            </w:tcMar>
            <w:vAlign w:val="center"/>
          </w:tcPr>
          <w:p w14:paraId="78DB38DA" w14:textId="77777777" w:rsidR="00B4543F" w:rsidRPr="00605FE5" w:rsidRDefault="007B2BBC" w:rsidP="00B4543F">
            <w:pPr>
              <w:spacing w:after="0" w:line="240" w:lineRule="auto"/>
              <w:jc w:val="center"/>
              <w:rPr>
                <w:rFonts w:ascii="Petrobras Sans" w:eastAsia="Times New Roman" w:hAnsi="Petrobras Sans" w:cs="Petrobras Sans"/>
                <w:b/>
                <w:color w:val="008542"/>
                <w:sz w:val="17"/>
                <w:szCs w:val="17"/>
                <w:lang w:eastAsia="pt-BR"/>
              </w:rPr>
            </w:pPr>
            <w:r w:rsidRPr="00605FE5">
              <w:rPr>
                <w:rFonts w:ascii="Petrobras Sans" w:eastAsia="Times New Roman" w:hAnsi="Petrobras Sans" w:cs="Petrobras Sans"/>
                <w:b/>
                <w:color w:val="008542"/>
                <w:sz w:val="17"/>
                <w:szCs w:val="17"/>
                <w:lang w:eastAsia="pt-BR"/>
              </w:rPr>
              <w:t>E&amp;P</w:t>
            </w:r>
          </w:p>
        </w:tc>
        <w:tc>
          <w:tcPr>
            <w:tcW w:w="425" w:type="pct"/>
            <w:tcBorders>
              <w:top w:val="nil"/>
              <w:left w:val="single" w:sz="4" w:space="0" w:color="FFFFFF"/>
              <w:bottom w:val="inset" w:sz="12" w:space="0" w:color="008542"/>
              <w:right w:val="single" w:sz="4" w:space="0" w:color="FFFFFF"/>
            </w:tcBorders>
            <w:tcMar>
              <w:top w:w="0" w:type="dxa"/>
              <w:left w:w="60" w:type="dxa"/>
              <w:bottom w:w="0" w:type="dxa"/>
              <w:right w:w="60" w:type="dxa"/>
            </w:tcMar>
            <w:vAlign w:val="center"/>
          </w:tcPr>
          <w:p w14:paraId="78DB38DB" w14:textId="77777777" w:rsidR="00B4543F" w:rsidRPr="00605FE5" w:rsidRDefault="007B2BBC" w:rsidP="00B4543F">
            <w:pPr>
              <w:spacing w:after="0" w:line="240" w:lineRule="auto"/>
              <w:jc w:val="center"/>
              <w:rPr>
                <w:rFonts w:ascii="Petrobras Sans" w:eastAsia="Times New Roman" w:hAnsi="Petrobras Sans" w:cs="Petrobras Sans"/>
                <w:b/>
                <w:color w:val="008542"/>
                <w:sz w:val="17"/>
                <w:szCs w:val="17"/>
                <w:lang w:eastAsia="pt-BR"/>
              </w:rPr>
            </w:pPr>
            <w:r w:rsidRPr="00605FE5">
              <w:rPr>
                <w:rFonts w:ascii="Petrobras Sans" w:eastAsia="Times New Roman" w:hAnsi="Petrobras Sans" w:cs="Petrobras Sans"/>
                <w:b/>
                <w:color w:val="008542"/>
                <w:sz w:val="17"/>
                <w:szCs w:val="17"/>
                <w:lang w:eastAsia="pt-BR"/>
              </w:rPr>
              <w:t>RTC</w:t>
            </w:r>
          </w:p>
        </w:tc>
        <w:tc>
          <w:tcPr>
            <w:tcW w:w="554" w:type="pct"/>
            <w:tcBorders>
              <w:top w:val="nil"/>
              <w:left w:val="single" w:sz="4" w:space="0" w:color="FFFFFF"/>
              <w:bottom w:val="inset" w:sz="12" w:space="0" w:color="008542"/>
              <w:right w:val="single" w:sz="4" w:space="0" w:color="FFFFFF"/>
            </w:tcBorders>
            <w:tcMar>
              <w:top w:w="0" w:type="dxa"/>
              <w:left w:w="60" w:type="dxa"/>
              <w:bottom w:w="0" w:type="dxa"/>
              <w:right w:w="60" w:type="dxa"/>
            </w:tcMar>
            <w:vAlign w:val="center"/>
          </w:tcPr>
          <w:p w14:paraId="78DB38DC" w14:textId="77777777" w:rsidR="00B4543F" w:rsidRPr="00605FE5" w:rsidRDefault="007B2BBC" w:rsidP="00B4543F">
            <w:pPr>
              <w:spacing w:after="0" w:line="240" w:lineRule="auto"/>
              <w:jc w:val="center"/>
              <w:rPr>
                <w:rFonts w:ascii="Petrobras Sans" w:eastAsia="Times New Roman" w:hAnsi="Petrobras Sans" w:cs="Petrobras Sans"/>
                <w:b/>
                <w:color w:val="008542"/>
                <w:sz w:val="17"/>
                <w:szCs w:val="17"/>
                <w:lang w:eastAsia="pt-BR"/>
              </w:rPr>
            </w:pPr>
            <w:r w:rsidRPr="00605FE5">
              <w:rPr>
                <w:rFonts w:ascii="Petrobras Sans" w:eastAsia="Times New Roman" w:hAnsi="Petrobras Sans" w:cs="Petrobras Sans"/>
                <w:b/>
                <w:color w:val="008542"/>
                <w:sz w:val="17"/>
                <w:szCs w:val="17"/>
                <w:lang w:eastAsia="pt-BR"/>
              </w:rPr>
              <w:t>GÁS &amp; ENERGIAS DE BAIXO CARBONO</w:t>
            </w:r>
          </w:p>
        </w:tc>
        <w:tc>
          <w:tcPr>
            <w:tcW w:w="425" w:type="pct"/>
            <w:tcBorders>
              <w:top w:val="nil"/>
              <w:left w:val="single" w:sz="4" w:space="0" w:color="FFFFFF"/>
              <w:bottom w:val="inset" w:sz="12" w:space="0" w:color="008542"/>
              <w:right w:val="single" w:sz="4" w:space="0" w:color="FFFFFF"/>
            </w:tcBorders>
            <w:tcMar>
              <w:top w:w="0" w:type="dxa"/>
              <w:left w:w="60" w:type="dxa"/>
              <w:bottom w:w="0" w:type="dxa"/>
              <w:right w:w="60" w:type="dxa"/>
            </w:tcMar>
            <w:vAlign w:val="center"/>
          </w:tcPr>
          <w:p w14:paraId="78DB38DD" w14:textId="77777777" w:rsidR="00B4543F" w:rsidRPr="00605FE5" w:rsidRDefault="007B2BBC" w:rsidP="00B4543F">
            <w:pPr>
              <w:spacing w:after="0" w:line="240" w:lineRule="auto"/>
              <w:jc w:val="center"/>
              <w:rPr>
                <w:rFonts w:ascii="Petrobras Sans" w:eastAsia="Times New Roman" w:hAnsi="Petrobras Sans" w:cs="Petrobras Sans"/>
                <w:b/>
                <w:color w:val="008542"/>
                <w:sz w:val="17"/>
                <w:szCs w:val="17"/>
                <w:lang w:eastAsia="pt-BR"/>
              </w:rPr>
            </w:pPr>
            <w:r w:rsidRPr="00605FE5">
              <w:rPr>
                <w:rFonts w:ascii="Petrobras Sans" w:eastAsia="Times New Roman" w:hAnsi="Petrobras Sans" w:cs="Petrobras Sans"/>
                <w:b/>
                <w:color w:val="008542"/>
                <w:sz w:val="17"/>
                <w:szCs w:val="17"/>
                <w:lang w:eastAsia="pt-BR"/>
              </w:rPr>
              <w:t>CORP.</w:t>
            </w:r>
          </w:p>
        </w:tc>
        <w:tc>
          <w:tcPr>
            <w:tcW w:w="425" w:type="pct"/>
            <w:tcBorders>
              <w:top w:val="nil"/>
              <w:left w:val="single" w:sz="4" w:space="0" w:color="FFFFFF"/>
              <w:bottom w:val="inset" w:sz="12" w:space="0" w:color="008542"/>
              <w:right w:val="single" w:sz="4" w:space="0" w:color="FFFFFF"/>
            </w:tcBorders>
            <w:tcMar>
              <w:top w:w="0" w:type="dxa"/>
              <w:left w:w="60" w:type="dxa"/>
              <w:bottom w:w="0" w:type="dxa"/>
              <w:right w:w="60" w:type="dxa"/>
            </w:tcMar>
            <w:vAlign w:val="center"/>
          </w:tcPr>
          <w:p w14:paraId="78DB38DE" w14:textId="77777777" w:rsidR="00B4543F" w:rsidRPr="00605FE5" w:rsidRDefault="007B2BBC" w:rsidP="00B4543F">
            <w:pPr>
              <w:spacing w:after="0" w:line="240" w:lineRule="auto"/>
              <w:jc w:val="center"/>
              <w:rPr>
                <w:rFonts w:ascii="Petrobras Sans" w:eastAsia="Times New Roman" w:hAnsi="Petrobras Sans" w:cs="Petrobras Sans"/>
                <w:b/>
                <w:color w:val="008542"/>
                <w:sz w:val="17"/>
                <w:szCs w:val="17"/>
                <w:lang w:eastAsia="pt-BR"/>
              </w:rPr>
            </w:pPr>
            <w:r w:rsidRPr="00605FE5">
              <w:rPr>
                <w:rFonts w:ascii="Petrobras Sans" w:eastAsia="Times New Roman" w:hAnsi="Petrobras Sans" w:cs="Petrobras Sans"/>
                <w:b/>
                <w:color w:val="008542"/>
                <w:sz w:val="17"/>
                <w:szCs w:val="17"/>
                <w:lang w:eastAsia="pt-BR"/>
              </w:rPr>
              <w:t>ELIMIN.</w:t>
            </w:r>
          </w:p>
        </w:tc>
        <w:tc>
          <w:tcPr>
            <w:tcW w:w="425" w:type="pct"/>
            <w:tcBorders>
              <w:top w:val="nil"/>
              <w:left w:val="single" w:sz="4" w:space="0" w:color="FFFFFF"/>
              <w:bottom w:val="inset" w:sz="12" w:space="0" w:color="008542"/>
              <w:right w:val="single" w:sz="4" w:space="0" w:color="FFFFFF"/>
            </w:tcBorders>
            <w:tcMar>
              <w:top w:w="0" w:type="dxa"/>
              <w:left w:w="60" w:type="dxa"/>
              <w:bottom w:w="0" w:type="dxa"/>
              <w:right w:w="60" w:type="dxa"/>
            </w:tcMar>
            <w:vAlign w:val="center"/>
          </w:tcPr>
          <w:p w14:paraId="78DB38DF" w14:textId="77777777" w:rsidR="00B4543F" w:rsidRPr="00605FE5" w:rsidRDefault="007B2BBC" w:rsidP="00B4543F">
            <w:pPr>
              <w:spacing w:after="0" w:line="240" w:lineRule="auto"/>
              <w:jc w:val="center"/>
              <w:rPr>
                <w:rFonts w:ascii="Petrobras Sans" w:eastAsia="Times New Roman" w:hAnsi="Petrobras Sans" w:cs="Petrobras Sans"/>
                <w:b/>
                <w:color w:val="008542"/>
                <w:sz w:val="17"/>
                <w:szCs w:val="17"/>
                <w:lang w:eastAsia="pt-BR"/>
              </w:rPr>
            </w:pPr>
            <w:r w:rsidRPr="00605FE5">
              <w:rPr>
                <w:rFonts w:ascii="Petrobras Sans" w:eastAsia="Times New Roman" w:hAnsi="Petrobras Sans" w:cs="Petrobras Sans"/>
                <w:b/>
                <w:color w:val="008542"/>
                <w:sz w:val="17"/>
                <w:szCs w:val="17"/>
                <w:lang w:eastAsia="pt-BR"/>
              </w:rPr>
              <w:t>CONSOLI-DADO</w:t>
            </w:r>
          </w:p>
        </w:tc>
      </w:tr>
      <w:tr w:rsidR="00DE2699" w14:paraId="78DB38E8" w14:textId="77777777" w:rsidTr="00B4543F">
        <w:tc>
          <w:tcPr>
            <w:tcW w:w="2323" w:type="pct"/>
            <w:tcBorders>
              <w:top w:val="inset" w:sz="12" w:space="0" w:color="008542"/>
              <w:left w:val="nil"/>
              <w:bottom w:val="single" w:sz="4" w:space="0" w:color="008542"/>
              <w:right w:val="nil"/>
            </w:tcBorders>
            <w:shd w:val="solid" w:color="F0F5BF" w:fill="FFFFFF"/>
            <w:tcMar>
              <w:top w:w="0" w:type="dxa"/>
              <w:left w:w="60" w:type="dxa"/>
              <w:bottom w:w="0" w:type="dxa"/>
              <w:right w:w="60" w:type="dxa"/>
            </w:tcMar>
            <w:vAlign w:val="center"/>
          </w:tcPr>
          <w:p w14:paraId="78DB38E1" w14:textId="77777777" w:rsidR="00B4543F" w:rsidRPr="00605FE5" w:rsidRDefault="007B2BBC" w:rsidP="00B4543F">
            <w:pPr>
              <w:spacing w:after="0" w:line="240" w:lineRule="auto"/>
              <w:rPr>
                <w:rFonts w:ascii="Petrobras Sans" w:eastAsia="Times New Roman" w:hAnsi="Petrobras Sans" w:cs="Petrobras Sans"/>
                <w:b/>
                <w:color w:val="000000"/>
                <w:sz w:val="17"/>
                <w:szCs w:val="17"/>
                <w:lang w:eastAsia="pt-BR"/>
              </w:rPr>
            </w:pPr>
            <w:r w:rsidRPr="00605FE5">
              <w:rPr>
                <w:rFonts w:ascii="Petrobras Sans" w:eastAsia="Times New Roman" w:hAnsi="Petrobras Sans" w:cs="Petrobras Sans"/>
                <w:b/>
                <w:color w:val="000000"/>
                <w:sz w:val="17"/>
                <w:szCs w:val="17"/>
                <w:lang w:eastAsia="pt-BR"/>
              </w:rPr>
              <w:t>Receita de vendas</w:t>
            </w:r>
          </w:p>
        </w:tc>
        <w:tc>
          <w:tcPr>
            <w:tcW w:w="425" w:type="pct"/>
            <w:tcBorders>
              <w:top w:val="inset" w:sz="12" w:space="0" w:color="008542"/>
              <w:left w:val="nil"/>
              <w:bottom w:val="single" w:sz="4" w:space="0" w:color="008542"/>
              <w:right w:val="nil"/>
            </w:tcBorders>
            <w:shd w:val="solid" w:color="F0F5BF" w:fill="FFFFFF"/>
            <w:tcMar>
              <w:top w:w="0" w:type="dxa"/>
              <w:left w:w="60" w:type="dxa"/>
              <w:bottom w:w="0" w:type="dxa"/>
              <w:right w:w="60" w:type="dxa"/>
            </w:tcMar>
            <w:vAlign w:val="center"/>
          </w:tcPr>
          <w:p w14:paraId="78DB38E2" w14:textId="77777777" w:rsidR="00B4543F" w:rsidRPr="00605FE5" w:rsidRDefault="007B2BBC" w:rsidP="00B4543F">
            <w:pPr>
              <w:spacing w:after="0" w:line="240" w:lineRule="auto"/>
              <w:jc w:val="center"/>
              <w:rPr>
                <w:rFonts w:ascii="Petrobras Sans" w:eastAsia="Times New Roman" w:hAnsi="Petrobras Sans" w:cs="Petrobras Sans"/>
                <w:b/>
                <w:color w:val="000000"/>
                <w:sz w:val="17"/>
                <w:szCs w:val="17"/>
                <w:lang w:eastAsia="pt-BR"/>
              </w:rPr>
            </w:pPr>
            <w:r w:rsidRPr="00605FE5">
              <w:rPr>
                <w:rFonts w:ascii="Petrobras Sans" w:eastAsia="Times New Roman" w:hAnsi="Petrobras Sans" w:cs="Petrobras Sans"/>
                <w:b/>
                <w:color w:val="000000"/>
                <w:sz w:val="17"/>
                <w:szCs w:val="17"/>
                <w:lang w:eastAsia="pt-BR"/>
              </w:rPr>
              <w:t>87.530</w:t>
            </w:r>
          </w:p>
        </w:tc>
        <w:tc>
          <w:tcPr>
            <w:tcW w:w="425" w:type="pct"/>
            <w:tcBorders>
              <w:top w:val="inset" w:sz="12" w:space="0" w:color="008542"/>
              <w:left w:val="nil"/>
              <w:bottom w:val="single" w:sz="4" w:space="0" w:color="008542"/>
              <w:right w:val="nil"/>
            </w:tcBorders>
            <w:shd w:val="solid" w:color="F0F5BF" w:fill="FFFFFF"/>
            <w:tcMar>
              <w:top w:w="0" w:type="dxa"/>
              <w:left w:w="60" w:type="dxa"/>
              <w:bottom w:w="0" w:type="dxa"/>
              <w:right w:w="60" w:type="dxa"/>
            </w:tcMar>
            <w:vAlign w:val="center"/>
          </w:tcPr>
          <w:p w14:paraId="78DB38E3" w14:textId="77777777" w:rsidR="00B4543F" w:rsidRPr="00605FE5" w:rsidRDefault="007B2BBC" w:rsidP="00B4543F">
            <w:pPr>
              <w:spacing w:after="0" w:line="240" w:lineRule="auto"/>
              <w:jc w:val="center"/>
              <w:rPr>
                <w:rFonts w:ascii="Petrobras Sans" w:eastAsia="Times New Roman" w:hAnsi="Petrobras Sans" w:cs="Petrobras Sans"/>
                <w:b/>
                <w:color w:val="000000"/>
                <w:sz w:val="17"/>
                <w:szCs w:val="17"/>
                <w:lang w:eastAsia="pt-BR"/>
              </w:rPr>
            </w:pPr>
            <w:r w:rsidRPr="00605FE5">
              <w:rPr>
                <w:rFonts w:ascii="Petrobras Sans" w:eastAsia="Times New Roman" w:hAnsi="Petrobras Sans" w:cs="Petrobras Sans"/>
                <w:b/>
                <w:color w:val="000000"/>
                <w:sz w:val="17"/>
                <w:szCs w:val="17"/>
                <w:lang w:eastAsia="pt-BR"/>
              </w:rPr>
              <w:t>115.750</w:t>
            </w:r>
          </w:p>
        </w:tc>
        <w:tc>
          <w:tcPr>
            <w:tcW w:w="554" w:type="pct"/>
            <w:tcBorders>
              <w:top w:val="inset" w:sz="12" w:space="0" w:color="008542"/>
              <w:left w:val="nil"/>
              <w:bottom w:val="single" w:sz="4" w:space="0" w:color="008542"/>
              <w:right w:val="nil"/>
            </w:tcBorders>
            <w:shd w:val="solid" w:color="F0F5BF" w:fill="FFFFFF"/>
            <w:tcMar>
              <w:top w:w="0" w:type="dxa"/>
              <w:left w:w="60" w:type="dxa"/>
              <w:bottom w:w="0" w:type="dxa"/>
              <w:right w:w="60" w:type="dxa"/>
            </w:tcMar>
            <w:vAlign w:val="center"/>
          </w:tcPr>
          <w:p w14:paraId="78DB38E4" w14:textId="77777777" w:rsidR="00B4543F" w:rsidRPr="00605FE5" w:rsidRDefault="007B2BBC" w:rsidP="00B4543F">
            <w:pPr>
              <w:spacing w:after="0" w:line="240" w:lineRule="auto"/>
              <w:jc w:val="center"/>
              <w:rPr>
                <w:rFonts w:ascii="Petrobras Sans" w:eastAsia="Times New Roman" w:hAnsi="Petrobras Sans" w:cs="Petrobras Sans"/>
                <w:b/>
                <w:color w:val="000000"/>
                <w:sz w:val="17"/>
                <w:szCs w:val="17"/>
                <w:lang w:eastAsia="pt-BR"/>
              </w:rPr>
            </w:pPr>
            <w:r w:rsidRPr="00605FE5">
              <w:rPr>
                <w:rFonts w:ascii="Petrobras Sans" w:eastAsia="Times New Roman" w:hAnsi="Petrobras Sans" w:cs="Petrobras Sans"/>
                <w:b/>
                <w:color w:val="000000"/>
                <w:sz w:val="17"/>
                <w:szCs w:val="17"/>
                <w:lang w:eastAsia="pt-BR"/>
              </w:rPr>
              <w:t>12.813</w:t>
            </w:r>
          </w:p>
        </w:tc>
        <w:tc>
          <w:tcPr>
            <w:tcW w:w="425" w:type="pct"/>
            <w:tcBorders>
              <w:top w:val="inset" w:sz="12" w:space="0" w:color="008542"/>
              <w:left w:val="nil"/>
              <w:bottom w:val="single" w:sz="4" w:space="0" w:color="008542"/>
              <w:right w:val="nil"/>
            </w:tcBorders>
            <w:shd w:val="solid" w:color="F0F5BF" w:fill="FFFFFF"/>
            <w:tcMar>
              <w:top w:w="0" w:type="dxa"/>
              <w:left w:w="60" w:type="dxa"/>
              <w:bottom w:w="0" w:type="dxa"/>
              <w:right w:w="60" w:type="dxa"/>
            </w:tcMar>
            <w:vAlign w:val="center"/>
          </w:tcPr>
          <w:p w14:paraId="78DB38E5" w14:textId="77777777" w:rsidR="00B4543F" w:rsidRPr="00605FE5" w:rsidRDefault="007B2BBC" w:rsidP="00B4543F">
            <w:pPr>
              <w:spacing w:after="0" w:line="240" w:lineRule="auto"/>
              <w:jc w:val="center"/>
              <w:rPr>
                <w:rFonts w:ascii="Petrobras Sans" w:eastAsia="Times New Roman" w:hAnsi="Petrobras Sans" w:cs="Petrobras Sans"/>
                <w:b/>
                <w:color w:val="000000"/>
                <w:sz w:val="17"/>
                <w:szCs w:val="17"/>
                <w:lang w:eastAsia="pt-BR"/>
              </w:rPr>
            </w:pPr>
            <w:r w:rsidRPr="00605FE5">
              <w:rPr>
                <w:rFonts w:ascii="Petrobras Sans" w:eastAsia="Times New Roman" w:hAnsi="Petrobras Sans" w:cs="Petrobras Sans"/>
                <w:b/>
                <w:color w:val="000000"/>
                <w:sz w:val="17"/>
                <w:szCs w:val="17"/>
                <w:lang w:eastAsia="pt-BR"/>
              </w:rPr>
              <w:t>452</w:t>
            </w:r>
          </w:p>
        </w:tc>
        <w:tc>
          <w:tcPr>
            <w:tcW w:w="425" w:type="pct"/>
            <w:tcBorders>
              <w:top w:val="inset" w:sz="12" w:space="0" w:color="008542"/>
              <w:left w:val="nil"/>
              <w:bottom w:val="single" w:sz="4" w:space="0" w:color="008542"/>
              <w:right w:val="nil"/>
            </w:tcBorders>
            <w:shd w:val="solid" w:color="F0F5BF" w:fill="FFFFFF"/>
            <w:tcMar>
              <w:top w:w="0" w:type="dxa"/>
              <w:left w:w="60" w:type="dxa"/>
              <w:bottom w:w="0" w:type="dxa"/>
              <w:right w:w="60" w:type="dxa"/>
            </w:tcMar>
            <w:vAlign w:val="center"/>
          </w:tcPr>
          <w:p w14:paraId="78DB38E6" w14:textId="77777777" w:rsidR="00B4543F" w:rsidRPr="00605FE5" w:rsidRDefault="007B2BBC" w:rsidP="00B4543F">
            <w:pPr>
              <w:spacing w:after="0" w:line="240" w:lineRule="auto"/>
              <w:jc w:val="center"/>
              <w:rPr>
                <w:rFonts w:ascii="Petrobras Sans" w:eastAsia="Times New Roman" w:hAnsi="Petrobras Sans" w:cs="Petrobras Sans"/>
                <w:b/>
                <w:color w:val="000000"/>
                <w:sz w:val="17"/>
                <w:szCs w:val="17"/>
                <w:lang w:eastAsia="pt-BR"/>
              </w:rPr>
            </w:pPr>
            <w:r w:rsidRPr="00605FE5">
              <w:rPr>
                <w:rFonts w:ascii="Petrobras Sans" w:eastAsia="Times New Roman" w:hAnsi="Petrobras Sans" w:cs="Petrobras Sans"/>
                <w:b/>
                <w:color w:val="000000"/>
                <w:sz w:val="17"/>
                <w:szCs w:val="17"/>
                <w:lang w:eastAsia="pt-BR"/>
              </w:rPr>
              <w:t>(91.717)</w:t>
            </w:r>
          </w:p>
        </w:tc>
        <w:tc>
          <w:tcPr>
            <w:tcW w:w="425" w:type="pct"/>
            <w:tcBorders>
              <w:top w:val="inset" w:sz="12" w:space="0" w:color="008542"/>
              <w:left w:val="nil"/>
              <w:bottom w:val="single" w:sz="4" w:space="0" w:color="008542"/>
              <w:right w:val="nil"/>
            </w:tcBorders>
            <w:shd w:val="solid" w:color="F0F5BF" w:fill="FFFFFF"/>
            <w:tcMar>
              <w:top w:w="0" w:type="dxa"/>
              <w:left w:w="60" w:type="dxa"/>
              <w:bottom w:w="0" w:type="dxa"/>
              <w:right w:w="60" w:type="dxa"/>
            </w:tcMar>
            <w:vAlign w:val="center"/>
          </w:tcPr>
          <w:p w14:paraId="78DB38E7" w14:textId="77777777" w:rsidR="00B4543F" w:rsidRPr="00605FE5" w:rsidRDefault="007B2BBC" w:rsidP="00B4543F">
            <w:pPr>
              <w:spacing w:after="0" w:line="240" w:lineRule="auto"/>
              <w:jc w:val="center"/>
              <w:rPr>
                <w:rFonts w:ascii="Petrobras Sans" w:eastAsia="Times New Roman" w:hAnsi="Petrobras Sans" w:cs="Petrobras Sans"/>
                <w:b/>
                <w:color w:val="000000"/>
                <w:sz w:val="17"/>
                <w:szCs w:val="17"/>
                <w:lang w:eastAsia="pt-BR"/>
              </w:rPr>
            </w:pPr>
            <w:r w:rsidRPr="00605FE5">
              <w:rPr>
                <w:rFonts w:ascii="Petrobras Sans" w:eastAsia="Times New Roman" w:hAnsi="Petrobras Sans" w:cs="Petrobras Sans"/>
                <w:b/>
                <w:color w:val="000000"/>
                <w:sz w:val="17"/>
                <w:szCs w:val="17"/>
                <w:lang w:eastAsia="pt-BR"/>
              </w:rPr>
              <w:t>124.828</w:t>
            </w:r>
          </w:p>
        </w:tc>
      </w:tr>
      <w:tr w:rsidR="00DE2699" w14:paraId="78DB38F0" w14:textId="77777777" w:rsidTr="00B4543F">
        <w:tc>
          <w:tcPr>
            <w:tcW w:w="2323" w:type="pct"/>
            <w:tcBorders>
              <w:top w:val="single" w:sz="4" w:space="0" w:color="008542"/>
              <w:left w:val="nil"/>
              <w:bottom w:val="nil"/>
              <w:right w:val="nil"/>
            </w:tcBorders>
            <w:tcMar>
              <w:top w:w="0" w:type="dxa"/>
              <w:left w:w="60" w:type="dxa"/>
              <w:bottom w:w="0" w:type="dxa"/>
              <w:right w:w="60" w:type="dxa"/>
            </w:tcMar>
            <w:vAlign w:val="center"/>
          </w:tcPr>
          <w:p w14:paraId="78DB38E9" w14:textId="77777777" w:rsidR="00B4543F" w:rsidRPr="00605FE5" w:rsidRDefault="007B2BBC" w:rsidP="00B4543F">
            <w:pPr>
              <w:spacing w:after="0" w:line="240" w:lineRule="auto"/>
              <w:rPr>
                <w:rFonts w:ascii="Petrobras Sans" w:eastAsia="Times New Roman" w:hAnsi="Petrobras Sans" w:cs="Petrobras Sans"/>
                <w:color w:val="000000"/>
                <w:sz w:val="17"/>
                <w:szCs w:val="17"/>
                <w:lang w:eastAsia="pt-BR"/>
              </w:rPr>
            </w:pPr>
            <w:r w:rsidRPr="00605FE5">
              <w:rPr>
                <w:rFonts w:ascii="Petrobras Sans" w:eastAsia="Times New Roman" w:hAnsi="Petrobras Sans" w:cs="Petrobras Sans"/>
                <w:color w:val="000000"/>
                <w:sz w:val="17"/>
                <w:szCs w:val="17"/>
                <w:lang w:eastAsia="pt-BR"/>
              </w:rPr>
              <w:t>Intersegmentos</w:t>
            </w:r>
          </w:p>
        </w:tc>
        <w:tc>
          <w:tcPr>
            <w:tcW w:w="425" w:type="pct"/>
            <w:tcBorders>
              <w:top w:val="single" w:sz="4" w:space="0" w:color="008542"/>
              <w:left w:val="nil"/>
              <w:bottom w:val="nil"/>
              <w:right w:val="nil"/>
            </w:tcBorders>
            <w:tcMar>
              <w:top w:w="0" w:type="dxa"/>
              <w:left w:w="60" w:type="dxa"/>
              <w:bottom w:w="0" w:type="dxa"/>
              <w:right w:w="60" w:type="dxa"/>
            </w:tcMar>
            <w:vAlign w:val="center"/>
          </w:tcPr>
          <w:p w14:paraId="78DB38EA" w14:textId="77777777" w:rsidR="00B4543F" w:rsidRPr="00605FE5" w:rsidRDefault="007B2BBC" w:rsidP="00B4543F">
            <w:pPr>
              <w:spacing w:after="0" w:line="240" w:lineRule="auto"/>
              <w:jc w:val="center"/>
              <w:rPr>
                <w:rFonts w:ascii="Petrobras Sans" w:eastAsia="Times New Roman" w:hAnsi="Petrobras Sans" w:cs="Petrobras Sans"/>
                <w:color w:val="000000"/>
                <w:sz w:val="17"/>
                <w:szCs w:val="17"/>
                <w:lang w:eastAsia="pt-BR"/>
              </w:rPr>
            </w:pPr>
            <w:r w:rsidRPr="00605FE5">
              <w:rPr>
                <w:rFonts w:ascii="Petrobras Sans" w:eastAsia="Times New Roman" w:hAnsi="Petrobras Sans" w:cs="Petrobras Sans"/>
                <w:color w:val="000000"/>
                <w:sz w:val="17"/>
                <w:szCs w:val="17"/>
                <w:lang w:eastAsia="pt-BR"/>
              </w:rPr>
              <w:t>86.898</w:t>
            </w:r>
          </w:p>
        </w:tc>
        <w:tc>
          <w:tcPr>
            <w:tcW w:w="425" w:type="pct"/>
            <w:tcBorders>
              <w:top w:val="single" w:sz="4" w:space="0" w:color="008542"/>
              <w:left w:val="nil"/>
              <w:bottom w:val="nil"/>
              <w:right w:val="nil"/>
            </w:tcBorders>
            <w:tcMar>
              <w:top w:w="0" w:type="dxa"/>
              <w:left w:w="60" w:type="dxa"/>
              <w:bottom w:w="0" w:type="dxa"/>
              <w:right w:w="60" w:type="dxa"/>
            </w:tcMar>
            <w:vAlign w:val="center"/>
          </w:tcPr>
          <w:p w14:paraId="78DB38EB" w14:textId="77777777" w:rsidR="00B4543F" w:rsidRPr="00605FE5" w:rsidRDefault="007B2BBC" w:rsidP="00B4543F">
            <w:pPr>
              <w:spacing w:after="0" w:line="240" w:lineRule="auto"/>
              <w:jc w:val="center"/>
              <w:rPr>
                <w:rFonts w:ascii="Petrobras Sans" w:eastAsia="Times New Roman" w:hAnsi="Petrobras Sans" w:cs="Petrobras Sans"/>
                <w:color w:val="000000"/>
                <w:sz w:val="17"/>
                <w:szCs w:val="17"/>
                <w:lang w:eastAsia="pt-BR"/>
              </w:rPr>
            </w:pPr>
            <w:r w:rsidRPr="00605FE5">
              <w:rPr>
                <w:rFonts w:ascii="Petrobras Sans" w:eastAsia="Times New Roman" w:hAnsi="Petrobras Sans" w:cs="Petrobras Sans"/>
                <w:color w:val="000000"/>
                <w:sz w:val="17"/>
                <w:szCs w:val="17"/>
                <w:lang w:eastAsia="pt-BR"/>
              </w:rPr>
              <w:t>1.098</w:t>
            </w:r>
          </w:p>
        </w:tc>
        <w:tc>
          <w:tcPr>
            <w:tcW w:w="554" w:type="pct"/>
            <w:tcBorders>
              <w:top w:val="single" w:sz="4" w:space="0" w:color="008542"/>
              <w:left w:val="nil"/>
              <w:bottom w:val="nil"/>
              <w:right w:val="nil"/>
            </w:tcBorders>
            <w:tcMar>
              <w:top w:w="0" w:type="dxa"/>
              <w:left w:w="60" w:type="dxa"/>
              <w:bottom w:w="0" w:type="dxa"/>
              <w:right w:w="60" w:type="dxa"/>
            </w:tcMar>
            <w:vAlign w:val="center"/>
          </w:tcPr>
          <w:p w14:paraId="78DB38EC" w14:textId="77777777" w:rsidR="00B4543F" w:rsidRPr="00605FE5" w:rsidRDefault="007B2BBC" w:rsidP="00B4543F">
            <w:pPr>
              <w:spacing w:after="0" w:line="240" w:lineRule="auto"/>
              <w:jc w:val="center"/>
              <w:rPr>
                <w:rFonts w:ascii="Petrobras Sans" w:eastAsia="Times New Roman" w:hAnsi="Petrobras Sans" w:cs="Petrobras Sans"/>
                <w:color w:val="000000"/>
                <w:sz w:val="17"/>
                <w:szCs w:val="17"/>
                <w:lang w:eastAsia="pt-BR"/>
              </w:rPr>
            </w:pPr>
            <w:r w:rsidRPr="00605FE5">
              <w:rPr>
                <w:rFonts w:ascii="Petrobras Sans" w:eastAsia="Times New Roman" w:hAnsi="Petrobras Sans" w:cs="Petrobras Sans"/>
                <w:color w:val="000000"/>
                <w:sz w:val="17"/>
                <w:szCs w:val="17"/>
                <w:lang w:eastAsia="pt-BR"/>
              </w:rPr>
              <w:t>3.708</w:t>
            </w:r>
          </w:p>
        </w:tc>
        <w:tc>
          <w:tcPr>
            <w:tcW w:w="425" w:type="pct"/>
            <w:tcBorders>
              <w:top w:val="single" w:sz="4" w:space="0" w:color="008542"/>
              <w:left w:val="nil"/>
              <w:bottom w:val="nil"/>
              <w:right w:val="nil"/>
            </w:tcBorders>
            <w:tcMar>
              <w:top w:w="0" w:type="dxa"/>
              <w:left w:w="60" w:type="dxa"/>
              <w:bottom w:w="0" w:type="dxa"/>
              <w:right w:w="60" w:type="dxa"/>
            </w:tcMar>
            <w:vAlign w:val="center"/>
          </w:tcPr>
          <w:p w14:paraId="78DB38ED" w14:textId="77777777" w:rsidR="00B4543F" w:rsidRPr="00605FE5" w:rsidRDefault="007B2BBC" w:rsidP="00B4543F">
            <w:pPr>
              <w:spacing w:after="0" w:line="240" w:lineRule="auto"/>
              <w:jc w:val="center"/>
              <w:rPr>
                <w:rFonts w:ascii="Petrobras Sans" w:eastAsia="Times New Roman" w:hAnsi="Petrobras Sans" w:cs="Petrobras Sans"/>
                <w:color w:val="000000"/>
                <w:sz w:val="17"/>
                <w:szCs w:val="17"/>
                <w:lang w:eastAsia="pt-BR"/>
              </w:rPr>
            </w:pPr>
            <w:r w:rsidRPr="00605FE5">
              <w:rPr>
                <w:rFonts w:ascii="Petrobras Sans" w:eastAsia="Times New Roman" w:hAnsi="Petrobras Sans" w:cs="Petrobras Sans"/>
                <w:color w:val="000000"/>
                <w:sz w:val="17"/>
                <w:szCs w:val="17"/>
                <w:lang w:eastAsia="pt-BR"/>
              </w:rPr>
              <w:t>13</w:t>
            </w:r>
          </w:p>
        </w:tc>
        <w:tc>
          <w:tcPr>
            <w:tcW w:w="425" w:type="pct"/>
            <w:tcBorders>
              <w:top w:val="single" w:sz="4" w:space="0" w:color="008542"/>
              <w:left w:val="nil"/>
              <w:bottom w:val="nil"/>
              <w:right w:val="nil"/>
            </w:tcBorders>
            <w:tcMar>
              <w:top w:w="0" w:type="dxa"/>
              <w:left w:w="60" w:type="dxa"/>
              <w:bottom w:w="0" w:type="dxa"/>
              <w:right w:w="60" w:type="dxa"/>
            </w:tcMar>
            <w:vAlign w:val="center"/>
          </w:tcPr>
          <w:p w14:paraId="78DB38EE" w14:textId="77777777" w:rsidR="00B4543F" w:rsidRPr="00605FE5" w:rsidRDefault="007B2BBC" w:rsidP="00B4543F">
            <w:pPr>
              <w:spacing w:after="0" w:line="240" w:lineRule="auto"/>
              <w:jc w:val="center"/>
              <w:rPr>
                <w:rFonts w:ascii="Petrobras Sans" w:eastAsia="Times New Roman" w:hAnsi="Petrobras Sans" w:cs="Petrobras Sans"/>
                <w:color w:val="000000"/>
                <w:sz w:val="17"/>
                <w:szCs w:val="17"/>
                <w:lang w:eastAsia="pt-BR"/>
              </w:rPr>
            </w:pPr>
            <w:r w:rsidRPr="00605FE5">
              <w:rPr>
                <w:rFonts w:ascii="Petrobras Sans" w:eastAsia="Times New Roman" w:hAnsi="Petrobras Sans" w:cs="Petrobras Sans"/>
                <w:color w:val="000000"/>
                <w:sz w:val="17"/>
                <w:szCs w:val="17"/>
                <w:lang w:eastAsia="pt-BR"/>
              </w:rPr>
              <w:t>(91.717)</w:t>
            </w:r>
          </w:p>
        </w:tc>
        <w:tc>
          <w:tcPr>
            <w:tcW w:w="425" w:type="pct"/>
            <w:tcBorders>
              <w:top w:val="single" w:sz="4" w:space="0" w:color="008542"/>
              <w:left w:val="nil"/>
              <w:bottom w:val="nil"/>
              <w:right w:val="nil"/>
            </w:tcBorders>
            <w:tcMar>
              <w:top w:w="0" w:type="dxa"/>
              <w:left w:w="60" w:type="dxa"/>
              <w:bottom w:w="0" w:type="dxa"/>
              <w:right w:w="60" w:type="dxa"/>
            </w:tcMar>
            <w:vAlign w:val="center"/>
          </w:tcPr>
          <w:p w14:paraId="78DB38EF" w14:textId="77777777" w:rsidR="00B4543F" w:rsidRPr="00605FE5" w:rsidRDefault="007B2BBC" w:rsidP="00B4543F">
            <w:pPr>
              <w:spacing w:after="0" w:line="240" w:lineRule="auto"/>
              <w:jc w:val="center"/>
              <w:rPr>
                <w:rFonts w:ascii="Petrobras Sans" w:eastAsia="Times New Roman" w:hAnsi="Petrobras Sans" w:cs="Petrobras Sans"/>
                <w:color w:val="000000"/>
                <w:sz w:val="17"/>
                <w:szCs w:val="17"/>
                <w:lang w:eastAsia="pt-BR"/>
              </w:rPr>
            </w:pPr>
            <w:r w:rsidRPr="00605FE5">
              <w:rPr>
                <w:rFonts w:ascii="Petrobras Sans" w:eastAsia="Times New Roman" w:hAnsi="Petrobras Sans" w:cs="Petrobras Sans"/>
                <w:color w:val="000000"/>
                <w:sz w:val="17"/>
                <w:szCs w:val="17"/>
                <w:lang w:eastAsia="pt-BR"/>
              </w:rPr>
              <w:t>−</w:t>
            </w:r>
          </w:p>
        </w:tc>
      </w:tr>
      <w:tr w:rsidR="00DE2699" w14:paraId="78DB38F8" w14:textId="77777777" w:rsidTr="00B4543F">
        <w:tc>
          <w:tcPr>
            <w:tcW w:w="2323" w:type="pct"/>
            <w:tcBorders>
              <w:top w:val="nil"/>
              <w:left w:val="nil"/>
              <w:bottom w:val="nil"/>
              <w:right w:val="nil"/>
            </w:tcBorders>
            <w:shd w:val="solid" w:color="F0F5BF" w:fill="FFFFFF"/>
            <w:tcMar>
              <w:top w:w="0" w:type="dxa"/>
              <w:left w:w="60" w:type="dxa"/>
              <w:bottom w:w="0" w:type="dxa"/>
              <w:right w:w="60" w:type="dxa"/>
            </w:tcMar>
            <w:vAlign w:val="center"/>
          </w:tcPr>
          <w:p w14:paraId="78DB38F1" w14:textId="77777777" w:rsidR="00B4543F" w:rsidRPr="00605FE5" w:rsidRDefault="007B2BBC" w:rsidP="00B4543F">
            <w:pPr>
              <w:spacing w:after="0" w:line="240" w:lineRule="auto"/>
              <w:rPr>
                <w:rFonts w:ascii="Petrobras Sans" w:eastAsia="Times New Roman" w:hAnsi="Petrobras Sans" w:cs="Petrobras Sans"/>
                <w:color w:val="000000"/>
                <w:sz w:val="17"/>
                <w:szCs w:val="17"/>
                <w:lang w:eastAsia="pt-BR"/>
              </w:rPr>
            </w:pPr>
            <w:r w:rsidRPr="00605FE5">
              <w:rPr>
                <w:rFonts w:ascii="Petrobras Sans" w:eastAsia="Times New Roman" w:hAnsi="Petrobras Sans" w:cs="Petrobras Sans"/>
                <w:color w:val="000000"/>
                <w:sz w:val="17"/>
                <w:szCs w:val="17"/>
                <w:lang w:eastAsia="pt-BR"/>
              </w:rPr>
              <w:t>Terceiros</w:t>
            </w:r>
          </w:p>
        </w:tc>
        <w:tc>
          <w:tcPr>
            <w:tcW w:w="425" w:type="pct"/>
            <w:tcBorders>
              <w:top w:val="nil"/>
              <w:left w:val="nil"/>
              <w:bottom w:val="nil"/>
              <w:right w:val="nil"/>
            </w:tcBorders>
            <w:shd w:val="solid" w:color="F0F5BF" w:fill="FFFFFF"/>
            <w:tcMar>
              <w:top w:w="0" w:type="dxa"/>
              <w:left w:w="60" w:type="dxa"/>
              <w:bottom w:w="0" w:type="dxa"/>
              <w:right w:w="60" w:type="dxa"/>
            </w:tcMar>
            <w:vAlign w:val="center"/>
          </w:tcPr>
          <w:p w14:paraId="78DB38F2" w14:textId="77777777" w:rsidR="00B4543F" w:rsidRPr="00605FE5" w:rsidRDefault="007B2BBC" w:rsidP="00B4543F">
            <w:pPr>
              <w:spacing w:after="0" w:line="240" w:lineRule="auto"/>
              <w:jc w:val="center"/>
              <w:rPr>
                <w:rFonts w:ascii="Petrobras Sans" w:eastAsia="Times New Roman" w:hAnsi="Petrobras Sans" w:cs="Petrobras Sans"/>
                <w:color w:val="000000"/>
                <w:sz w:val="17"/>
                <w:szCs w:val="17"/>
                <w:lang w:eastAsia="pt-BR"/>
              </w:rPr>
            </w:pPr>
            <w:r w:rsidRPr="00605FE5">
              <w:rPr>
                <w:rFonts w:ascii="Petrobras Sans" w:eastAsia="Times New Roman" w:hAnsi="Petrobras Sans" w:cs="Petrobras Sans"/>
                <w:color w:val="000000"/>
                <w:sz w:val="17"/>
                <w:szCs w:val="17"/>
                <w:lang w:eastAsia="pt-BR"/>
              </w:rPr>
              <w:t>632</w:t>
            </w:r>
          </w:p>
        </w:tc>
        <w:tc>
          <w:tcPr>
            <w:tcW w:w="425" w:type="pct"/>
            <w:tcBorders>
              <w:top w:val="nil"/>
              <w:left w:val="nil"/>
              <w:bottom w:val="nil"/>
              <w:right w:val="nil"/>
            </w:tcBorders>
            <w:shd w:val="solid" w:color="F0F5BF" w:fill="FFFFFF"/>
            <w:tcMar>
              <w:top w:w="0" w:type="dxa"/>
              <w:left w:w="60" w:type="dxa"/>
              <w:bottom w:w="0" w:type="dxa"/>
              <w:right w:w="60" w:type="dxa"/>
            </w:tcMar>
            <w:vAlign w:val="center"/>
          </w:tcPr>
          <w:p w14:paraId="78DB38F3" w14:textId="77777777" w:rsidR="00B4543F" w:rsidRPr="00605FE5" w:rsidRDefault="007B2BBC" w:rsidP="00B4543F">
            <w:pPr>
              <w:spacing w:after="0" w:line="240" w:lineRule="auto"/>
              <w:jc w:val="center"/>
              <w:rPr>
                <w:rFonts w:ascii="Petrobras Sans" w:eastAsia="Times New Roman" w:hAnsi="Petrobras Sans" w:cs="Petrobras Sans"/>
                <w:color w:val="000000"/>
                <w:sz w:val="17"/>
                <w:szCs w:val="17"/>
                <w:lang w:eastAsia="pt-BR"/>
              </w:rPr>
            </w:pPr>
            <w:r w:rsidRPr="00605FE5">
              <w:rPr>
                <w:rFonts w:ascii="Petrobras Sans" w:eastAsia="Times New Roman" w:hAnsi="Petrobras Sans" w:cs="Petrobras Sans"/>
                <w:color w:val="000000"/>
                <w:sz w:val="17"/>
                <w:szCs w:val="17"/>
                <w:lang w:eastAsia="pt-BR"/>
              </w:rPr>
              <w:t>114.652</w:t>
            </w:r>
          </w:p>
        </w:tc>
        <w:tc>
          <w:tcPr>
            <w:tcW w:w="554" w:type="pct"/>
            <w:tcBorders>
              <w:top w:val="nil"/>
              <w:left w:val="nil"/>
              <w:bottom w:val="nil"/>
              <w:right w:val="nil"/>
            </w:tcBorders>
            <w:shd w:val="solid" w:color="F0F5BF" w:fill="FFFFFF"/>
            <w:tcMar>
              <w:top w:w="0" w:type="dxa"/>
              <w:left w:w="60" w:type="dxa"/>
              <w:bottom w:w="0" w:type="dxa"/>
              <w:right w:w="60" w:type="dxa"/>
            </w:tcMar>
            <w:vAlign w:val="center"/>
          </w:tcPr>
          <w:p w14:paraId="78DB38F4" w14:textId="77777777" w:rsidR="00B4543F" w:rsidRPr="00605FE5" w:rsidRDefault="007B2BBC" w:rsidP="00B4543F">
            <w:pPr>
              <w:spacing w:after="0" w:line="240" w:lineRule="auto"/>
              <w:jc w:val="center"/>
              <w:rPr>
                <w:rFonts w:ascii="Petrobras Sans" w:eastAsia="Times New Roman" w:hAnsi="Petrobras Sans" w:cs="Petrobras Sans"/>
                <w:color w:val="000000"/>
                <w:sz w:val="17"/>
                <w:szCs w:val="17"/>
                <w:lang w:eastAsia="pt-BR"/>
              </w:rPr>
            </w:pPr>
            <w:r w:rsidRPr="00605FE5">
              <w:rPr>
                <w:rFonts w:ascii="Petrobras Sans" w:eastAsia="Times New Roman" w:hAnsi="Petrobras Sans" w:cs="Petrobras Sans"/>
                <w:color w:val="000000"/>
                <w:sz w:val="17"/>
                <w:szCs w:val="17"/>
                <w:lang w:eastAsia="pt-BR"/>
              </w:rPr>
              <w:t>9.105</w:t>
            </w:r>
          </w:p>
        </w:tc>
        <w:tc>
          <w:tcPr>
            <w:tcW w:w="425" w:type="pct"/>
            <w:tcBorders>
              <w:top w:val="nil"/>
              <w:left w:val="nil"/>
              <w:bottom w:val="nil"/>
              <w:right w:val="nil"/>
            </w:tcBorders>
            <w:shd w:val="solid" w:color="F0F5BF" w:fill="FFFFFF"/>
            <w:tcMar>
              <w:top w:w="0" w:type="dxa"/>
              <w:left w:w="60" w:type="dxa"/>
              <w:bottom w:w="0" w:type="dxa"/>
              <w:right w:w="60" w:type="dxa"/>
            </w:tcMar>
            <w:vAlign w:val="center"/>
          </w:tcPr>
          <w:p w14:paraId="78DB38F5" w14:textId="77777777" w:rsidR="00B4543F" w:rsidRPr="00605FE5" w:rsidRDefault="007B2BBC" w:rsidP="00B4543F">
            <w:pPr>
              <w:spacing w:after="0" w:line="240" w:lineRule="auto"/>
              <w:jc w:val="center"/>
              <w:rPr>
                <w:rFonts w:ascii="Petrobras Sans" w:eastAsia="Times New Roman" w:hAnsi="Petrobras Sans" w:cs="Petrobras Sans"/>
                <w:b/>
                <w:color w:val="000000"/>
                <w:sz w:val="17"/>
                <w:szCs w:val="17"/>
                <w:lang w:eastAsia="pt-BR"/>
              </w:rPr>
            </w:pPr>
            <w:r w:rsidRPr="00605FE5">
              <w:rPr>
                <w:rFonts w:ascii="Petrobras Sans" w:eastAsia="Times New Roman" w:hAnsi="Petrobras Sans" w:cs="Petrobras Sans"/>
                <w:b/>
                <w:color w:val="000000"/>
                <w:sz w:val="17"/>
                <w:szCs w:val="17"/>
                <w:lang w:eastAsia="pt-BR"/>
              </w:rPr>
              <w:t>439</w:t>
            </w:r>
          </w:p>
        </w:tc>
        <w:tc>
          <w:tcPr>
            <w:tcW w:w="425" w:type="pct"/>
            <w:tcBorders>
              <w:top w:val="nil"/>
              <w:left w:val="nil"/>
              <w:bottom w:val="nil"/>
              <w:right w:val="nil"/>
            </w:tcBorders>
            <w:shd w:val="solid" w:color="F0F5BF" w:fill="FFFFFF"/>
            <w:tcMar>
              <w:top w:w="0" w:type="dxa"/>
              <w:left w:w="60" w:type="dxa"/>
              <w:bottom w:w="0" w:type="dxa"/>
              <w:right w:w="60" w:type="dxa"/>
            </w:tcMar>
            <w:vAlign w:val="center"/>
          </w:tcPr>
          <w:p w14:paraId="78DB38F6" w14:textId="77777777" w:rsidR="00B4543F" w:rsidRPr="00605FE5" w:rsidRDefault="007B2BBC" w:rsidP="00B4543F">
            <w:pPr>
              <w:spacing w:after="0" w:line="240" w:lineRule="auto"/>
              <w:jc w:val="center"/>
              <w:rPr>
                <w:rFonts w:ascii="Petrobras Sans" w:eastAsia="Times New Roman" w:hAnsi="Petrobras Sans" w:cs="Petrobras Sans"/>
                <w:color w:val="000000"/>
                <w:sz w:val="17"/>
                <w:szCs w:val="17"/>
                <w:lang w:eastAsia="pt-BR"/>
              </w:rPr>
            </w:pPr>
            <w:r w:rsidRPr="00605FE5">
              <w:rPr>
                <w:rFonts w:ascii="Petrobras Sans" w:eastAsia="Times New Roman" w:hAnsi="Petrobras Sans" w:cs="Petrobras Sans"/>
                <w:color w:val="000000"/>
                <w:sz w:val="17"/>
                <w:szCs w:val="17"/>
                <w:lang w:eastAsia="pt-BR"/>
              </w:rPr>
              <w:t>−</w:t>
            </w:r>
          </w:p>
        </w:tc>
        <w:tc>
          <w:tcPr>
            <w:tcW w:w="425" w:type="pct"/>
            <w:tcBorders>
              <w:top w:val="nil"/>
              <w:left w:val="nil"/>
              <w:bottom w:val="nil"/>
              <w:right w:val="nil"/>
            </w:tcBorders>
            <w:shd w:val="solid" w:color="F0F5BF" w:fill="FFFFFF"/>
            <w:tcMar>
              <w:top w:w="0" w:type="dxa"/>
              <w:left w:w="60" w:type="dxa"/>
              <w:bottom w:w="0" w:type="dxa"/>
              <w:right w:w="60" w:type="dxa"/>
            </w:tcMar>
            <w:vAlign w:val="center"/>
          </w:tcPr>
          <w:p w14:paraId="78DB38F7" w14:textId="77777777" w:rsidR="00B4543F" w:rsidRPr="00605FE5" w:rsidRDefault="007B2BBC" w:rsidP="00B4543F">
            <w:pPr>
              <w:spacing w:after="0" w:line="240" w:lineRule="auto"/>
              <w:jc w:val="center"/>
              <w:rPr>
                <w:rFonts w:ascii="Petrobras Sans" w:eastAsia="Times New Roman" w:hAnsi="Petrobras Sans" w:cs="Petrobras Sans"/>
                <w:color w:val="000000"/>
                <w:sz w:val="17"/>
                <w:szCs w:val="17"/>
                <w:lang w:eastAsia="pt-BR"/>
              </w:rPr>
            </w:pPr>
            <w:r w:rsidRPr="00605FE5">
              <w:rPr>
                <w:rFonts w:ascii="Petrobras Sans" w:eastAsia="Times New Roman" w:hAnsi="Petrobras Sans" w:cs="Petrobras Sans"/>
                <w:color w:val="000000"/>
                <w:sz w:val="17"/>
                <w:szCs w:val="17"/>
                <w:lang w:eastAsia="pt-BR"/>
              </w:rPr>
              <w:t>124.828</w:t>
            </w:r>
          </w:p>
        </w:tc>
      </w:tr>
      <w:tr w:rsidR="00DE2699" w14:paraId="78DB3900" w14:textId="77777777" w:rsidTr="00B4543F">
        <w:tc>
          <w:tcPr>
            <w:tcW w:w="2323" w:type="pct"/>
            <w:tcBorders>
              <w:top w:val="nil"/>
              <w:left w:val="nil"/>
              <w:bottom w:val="nil"/>
              <w:right w:val="nil"/>
            </w:tcBorders>
            <w:tcMar>
              <w:top w:w="0" w:type="dxa"/>
              <w:left w:w="60" w:type="dxa"/>
              <w:bottom w:w="0" w:type="dxa"/>
              <w:right w:w="60" w:type="dxa"/>
            </w:tcMar>
            <w:vAlign w:val="center"/>
          </w:tcPr>
          <w:p w14:paraId="78DB38F9" w14:textId="77777777" w:rsidR="00B4543F" w:rsidRPr="00605FE5" w:rsidRDefault="007B2BBC" w:rsidP="00B4543F">
            <w:pPr>
              <w:spacing w:after="0" w:line="240" w:lineRule="auto"/>
              <w:rPr>
                <w:rFonts w:ascii="Petrobras Sans" w:eastAsia="Times New Roman" w:hAnsi="Petrobras Sans" w:cs="Petrobras Sans"/>
                <w:color w:val="000000"/>
                <w:sz w:val="17"/>
                <w:szCs w:val="17"/>
                <w:lang w:eastAsia="pt-BR"/>
              </w:rPr>
            </w:pPr>
            <w:r w:rsidRPr="00605FE5">
              <w:rPr>
                <w:rFonts w:ascii="Petrobras Sans" w:eastAsia="Times New Roman" w:hAnsi="Petrobras Sans" w:cs="Petrobras Sans"/>
                <w:color w:val="000000"/>
                <w:sz w:val="17"/>
                <w:szCs w:val="17"/>
                <w:lang w:eastAsia="pt-BR"/>
              </w:rPr>
              <w:t>Custo dos produtos e serviços vendidos</w:t>
            </w:r>
          </w:p>
        </w:tc>
        <w:tc>
          <w:tcPr>
            <w:tcW w:w="425" w:type="pct"/>
            <w:tcBorders>
              <w:top w:val="nil"/>
              <w:left w:val="nil"/>
              <w:bottom w:val="single" w:sz="4" w:space="0" w:color="008542"/>
              <w:right w:val="nil"/>
            </w:tcBorders>
            <w:tcMar>
              <w:top w:w="0" w:type="dxa"/>
              <w:left w:w="60" w:type="dxa"/>
              <w:bottom w:w="0" w:type="dxa"/>
              <w:right w:w="60" w:type="dxa"/>
            </w:tcMar>
            <w:vAlign w:val="center"/>
          </w:tcPr>
          <w:p w14:paraId="78DB38FA" w14:textId="77777777" w:rsidR="00B4543F" w:rsidRPr="00605FE5" w:rsidRDefault="007B2BBC" w:rsidP="00B4543F">
            <w:pPr>
              <w:spacing w:after="0" w:line="240" w:lineRule="auto"/>
              <w:jc w:val="center"/>
              <w:rPr>
                <w:rFonts w:ascii="Petrobras Sans" w:eastAsia="Times New Roman" w:hAnsi="Petrobras Sans" w:cs="Petrobras Sans"/>
                <w:color w:val="000000"/>
                <w:sz w:val="17"/>
                <w:szCs w:val="17"/>
                <w:lang w:eastAsia="pt-BR"/>
              </w:rPr>
            </w:pPr>
            <w:r w:rsidRPr="00605FE5">
              <w:rPr>
                <w:rFonts w:ascii="Petrobras Sans" w:eastAsia="Times New Roman" w:hAnsi="Petrobras Sans" w:cs="Petrobras Sans"/>
                <w:color w:val="000000"/>
                <w:sz w:val="17"/>
                <w:szCs w:val="17"/>
                <w:lang w:eastAsia="pt-BR"/>
              </w:rPr>
              <w:t>(34.911)</w:t>
            </w:r>
          </w:p>
        </w:tc>
        <w:tc>
          <w:tcPr>
            <w:tcW w:w="425" w:type="pct"/>
            <w:tcBorders>
              <w:top w:val="nil"/>
              <w:left w:val="nil"/>
              <w:bottom w:val="single" w:sz="4" w:space="0" w:color="008542"/>
              <w:right w:val="nil"/>
            </w:tcBorders>
            <w:tcMar>
              <w:top w:w="0" w:type="dxa"/>
              <w:left w:w="60" w:type="dxa"/>
              <w:bottom w:w="0" w:type="dxa"/>
              <w:right w:w="60" w:type="dxa"/>
            </w:tcMar>
            <w:vAlign w:val="center"/>
          </w:tcPr>
          <w:p w14:paraId="78DB38FB" w14:textId="77777777" w:rsidR="00B4543F" w:rsidRPr="00605FE5" w:rsidRDefault="007B2BBC" w:rsidP="00B4543F">
            <w:pPr>
              <w:spacing w:after="0" w:line="240" w:lineRule="auto"/>
              <w:jc w:val="center"/>
              <w:rPr>
                <w:rFonts w:ascii="Petrobras Sans" w:eastAsia="Times New Roman" w:hAnsi="Petrobras Sans" w:cs="Petrobras Sans"/>
                <w:color w:val="000000"/>
                <w:sz w:val="17"/>
                <w:szCs w:val="17"/>
                <w:lang w:eastAsia="pt-BR"/>
              </w:rPr>
            </w:pPr>
            <w:r w:rsidRPr="00605FE5">
              <w:rPr>
                <w:rFonts w:ascii="Petrobras Sans" w:eastAsia="Times New Roman" w:hAnsi="Petrobras Sans" w:cs="Petrobras Sans"/>
                <w:color w:val="000000"/>
                <w:sz w:val="17"/>
                <w:szCs w:val="17"/>
                <w:lang w:eastAsia="pt-BR"/>
              </w:rPr>
              <w:t>(104.515)</w:t>
            </w:r>
          </w:p>
        </w:tc>
        <w:tc>
          <w:tcPr>
            <w:tcW w:w="554" w:type="pct"/>
            <w:tcBorders>
              <w:top w:val="nil"/>
              <w:left w:val="nil"/>
              <w:bottom w:val="single" w:sz="4" w:space="0" w:color="008542"/>
              <w:right w:val="nil"/>
            </w:tcBorders>
            <w:tcMar>
              <w:top w:w="0" w:type="dxa"/>
              <w:left w:w="60" w:type="dxa"/>
              <w:bottom w:w="0" w:type="dxa"/>
              <w:right w:w="60" w:type="dxa"/>
            </w:tcMar>
            <w:vAlign w:val="center"/>
          </w:tcPr>
          <w:p w14:paraId="78DB38FC" w14:textId="77777777" w:rsidR="00B4543F" w:rsidRPr="00605FE5" w:rsidRDefault="007B2BBC" w:rsidP="00B4543F">
            <w:pPr>
              <w:spacing w:after="0" w:line="240" w:lineRule="auto"/>
              <w:jc w:val="center"/>
              <w:rPr>
                <w:rFonts w:ascii="Petrobras Sans" w:eastAsia="Times New Roman" w:hAnsi="Petrobras Sans" w:cs="Petrobras Sans"/>
                <w:color w:val="000000"/>
                <w:sz w:val="17"/>
                <w:szCs w:val="17"/>
                <w:lang w:eastAsia="pt-BR"/>
              </w:rPr>
            </w:pPr>
            <w:r w:rsidRPr="00605FE5">
              <w:rPr>
                <w:rFonts w:ascii="Petrobras Sans" w:eastAsia="Times New Roman" w:hAnsi="Petrobras Sans" w:cs="Petrobras Sans"/>
                <w:color w:val="000000"/>
                <w:sz w:val="17"/>
                <w:szCs w:val="17"/>
                <w:lang w:eastAsia="pt-BR"/>
              </w:rPr>
              <w:t>(5.694)</w:t>
            </w:r>
          </w:p>
        </w:tc>
        <w:tc>
          <w:tcPr>
            <w:tcW w:w="425" w:type="pct"/>
            <w:tcBorders>
              <w:top w:val="nil"/>
              <w:left w:val="nil"/>
              <w:bottom w:val="single" w:sz="4" w:space="0" w:color="008542"/>
              <w:right w:val="nil"/>
            </w:tcBorders>
            <w:tcMar>
              <w:top w:w="0" w:type="dxa"/>
              <w:left w:w="60" w:type="dxa"/>
              <w:bottom w:w="0" w:type="dxa"/>
              <w:right w:w="60" w:type="dxa"/>
            </w:tcMar>
            <w:vAlign w:val="center"/>
          </w:tcPr>
          <w:p w14:paraId="78DB38FD" w14:textId="77777777" w:rsidR="00B4543F" w:rsidRPr="00605FE5" w:rsidRDefault="007B2BBC" w:rsidP="00B4543F">
            <w:pPr>
              <w:spacing w:after="0" w:line="240" w:lineRule="auto"/>
              <w:jc w:val="center"/>
              <w:rPr>
                <w:rFonts w:ascii="Petrobras Sans" w:eastAsia="Times New Roman" w:hAnsi="Petrobras Sans" w:cs="Petrobras Sans"/>
                <w:color w:val="000000"/>
                <w:sz w:val="17"/>
                <w:szCs w:val="17"/>
                <w:lang w:eastAsia="pt-BR"/>
              </w:rPr>
            </w:pPr>
            <w:r w:rsidRPr="00605FE5">
              <w:rPr>
                <w:rFonts w:ascii="Petrobras Sans" w:eastAsia="Times New Roman" w:hAnsi="Petrobras Sans" w:cs="Petrobras Sans"/>
                <w:color w:val="000000"/>
                <w:sz w:val="17"/>
                <w:szCs w:val="17"/>
                <w:lang w:eastAsia="pt-BR"/>
              </w:rPr>
              <w:t>(445)</w:t>
            </w:r>
          </w:p>
        </w:tc>
        <w:tc>
          <w:tcPr>
            <w:tcW w:w="425" w:type="pct"/>
            <w:tcBorders>
              <w:top w:val="nil"/>
              <w:left w:val="nil"/>
              <w:bottom w:val="single" w:sz="4" w:space="0" w:color="008542"/>
              <w:right w:val="nil"/>
            </w:tcBorders>
            <w:tcMar>
              <w:top w:w="0" w:type="dxa"/>
              <w:left w:w="60" w:type="dxa"/>
              <w:bottom w:w="0" w:type="dxa"/>
              <w:right w:w="60" w:type="dxa"/>
            </w:tcMar>
            <w:vAlign w:val="center"/>
          </w:tcPr>
          <w:p w14:paraId="78DB38FE" w14:textId="77777777" w:rsidR="00B4543F" w:rsidRPr="00605FE5" w:rsidRDefault="007B2BBC" w:rsidP="00B4543F">
            <w:pPr>
              <w:spacing w:after="0" w:line="240" w:lineRule="auto"/>
              <w:jc w:val="center"/>
              <w:rPr>
                <w:rFonts w:ascii="Petrobras Sans" w:eastAsia="Times New Roman" w:hAnsi="Petrobras Sans" w:cs="Petrobras Sans"/>
                <w:color w:val="000000"/>
                <w:sz w:val="17"/>
                <w:szCs w:val="17"/>
                <w:lang w:eastAsia="pt-BR"/>
              </w:rPr>
            </w:pPr>
            <w:r w:rsidRPr="00605FE5">
              <w:rPr>
                <w:rFonts w:ascii="Petrobras Sans" w:eastAsia="Times New Roman" w:hAnsi="Petrobras Sans" w:cs="Petrobras Sans"/>
                <w:color w:val="000000"/>
                <w:sz w:val="17"/>
                <w:szCs w:val="17"/>
                <w:lang w:eastAsia="pt-BR"/>
              </w:rPr>
              <w:t>87.052</w:t>
            </w:r>
          </w:p>
        </w:tc>
        <w:tc>
          <w:tcPr>
            <w:tcW w:w="425" w:type="pct"/>
            <w:tcBorders>
              <w:top w:val="nil"/>
              <w:left w:val="nil"/>
              <w:bottom w:val="single" w:sz="4" w:space="0" w:color="008542"/>
              <w:right w:val="nil"/>
            </w:tcBorders>
            <w:tcMar>
              <w:top w:w="0" w:type="dxa"/>
              <w:left w:w="60" w:type="dxa"/>
              <w:bottom w:w="0" w:type="dxa"/>
              <w:right w:w="60" w:type="dxa"/>
            </w:tcMar>
            <w:vAlign w:val="center"/>
          </w:tcPr>
          <w:p w14:paraId="78DB38FF" w14:textId="77777777" w:rsidR="00B4543F" w:rsidRPr="00605FE5" w:rsidRDefault="007B2BBC" w:rsidP="00B4543F">
            <w:pPr>
              <w:spacing w:after="0" w:line="240" w:lineRule="auto"/>
              <w:jc w:val="center"/>
              <w:rPr>
                <w:rFonts w:ascii="Petrobras Sans" w:eastAsia="Times New Roman" w:hAnsi="Petrobras Sans" w:cs="Petrobras Sans"/>
                <w:color w:val="000000"/>
                <w:sz w:val="17"/>
                <w:szCs w:val="17"/>
                <w:lang w:eastAsia="pt-BR"/>
              </w:rPr>
            </w:pPr>
            <w:r w:rsidRPr="00605FE5">
              <w:rPr>
                <w:rFonts w:ascii="Petrobras Sans" w:eastAsia="Times New Roman" w:hAnsi="Petrobras Sans" w:cs="Petrobras Sans"/>
                <w:color w:val="000000"/>
                <w:sz w:val="17"/>
                <w:szCs w:val="17"/>
                <w:lang w:eastAsia="pt-BR"/>
              </w:rPr>
              <w:t>(58.513)</w:t>
            </w:r>
          </w:p>
        </w:tc>
      </w:tr>
      <w:tr w:rsidR="00DE2699" w14:paraId="78DB3908" w14:textId="77777777" w:rsidTr="00B4543F">
        <w:tc>
          <w:tcPr>
            <w:tcW w:w="2323" w:type="pct"/>
            <w:tcBorders>
              <w:top w:val="nil"/>
              <w:left w:val="nil"/>
              <w:bottom w:val="single" w:sz="4" w:space="0" w:color="008542"/>
              <w:right w:val="nil"/>
            </w:tcBorders>
            <w:shd w:val="solid" w:color="F0F5BF" w:fill="FFFFFF"/>
            <w:tcMar>
              <w:top w:w="0" w:type="dxa"/>
              <w:left w:w="60" w:type="dxa"/>
              <w:bottom w:w="0" w:type="dxa"/>
              <w:right w:w="60" w:type="dxa"/>
            </w:tcMar>
            <w:vAlign w:val="center"/>
          </w:tcPr>
          <w:p w14:paraId="78DB3901" w14:textId="77777777" w:rsidR="00B4543F" w:rsidRPr="00605FE5" w:rsidRDefault="007B2BBC" w:rsidP="00B4543F">
            <w:pPr>
              <w:spacing w:after="0" w:line="240" w:lineRule="auto"/>
              <w:rPr>
                <w:rFonts w:ascii="Petrobras Sans" w:eastAsia="Times New Roman" w:hAnsi="Petrobras Sans" w:cs="Petrobras Sans"/>
                <w:b/>
                <w:color w:val="000000"/>
                <w:sz w:val="17"/>
                <w:szCs w:val="17"/>
                <w:lang w:eastAsia="pt-BR"/>
              </w:rPr>
            </w:pPr>
            <w:r w:rsidRPr="00605FE5">
              <w:rPr>
                <w:rFonts w:ascii="Petrobras Sans" w:eastAsia="Times New Roman" w:hAnsi="Petrobras Sans" w:cs="Petrobras Sans"/>
                <w:b/>
                <w:color w:val="000000"/>
                <w:sz w:val="17"/>
                <w:szCs w:val="17"/>
                <w:lang w:eastAsia="pt-BR"/>
              </w:rPr>
              <w:t>Lucro bruto</w:t>
            </w:r>
          </w:p>
        </w:tc>
        <w:tc>
          <w:tcPr>
            <w:tcW w:w="425" w:type="pct"/>
            <w:tcBorders>
              <w:top w:val="single" w:sz="4" w:space="0" w:color="008542"/>
              <w:left w:val="nil"/>
              <w:bottom w:val="single" w:sz="4" w:space="0" w:color="008542"/>
              <w:right w:val="nil"/>
            </w:tcBorders>
            <w:shd w:val="solid" w:color="F0F5BF" w:fill="FFFFFF"/>
            <w:tcMar>
              <w:top w:w="0" w:type="dxa"/>
              <w:left w:w="60" w:type="dxa"/>
              <w:bottom w:w="0" w:type="dxa"/>
              <w:right w:w="60" w:type="dxa"/>
            </w:tcMar>
            <w:vAlign w:val="center"/>
          </w:tcPr>
          <w:p w14:paraId="78DB3902" w14:textId="77777777" w:rsidR="00B4543F" w:rsidRPr="00605FE5" w:rsidRDefault="007B2BBC" w:rsidP="00B4543F">
            <w:pPr>
              <w:spacing w:after="0" w:line="240" w:lineRule="auto"/>
              <w:jc w:val="center"/>
              <w:rPr>
                <w:rFonts w:ascii="Petrobras Sans" w:eastAsia="Times New Roman" w:hAnsi="Petrobras Sans" w:cs="Petrobras Sans"/>
                <w:b/>
                <w:color w:val="000000"/>
                <w:sz w:val="17"/>
                <w:szCs w:val="17"/>
                <w:lang w:eastAsia="pt-BR"/>
              </w:rPr>
            </w:pPr>
            <w:r w:rsidRPr="00605FE5">
              <w:rPr>
                <w:rFonts w:ascii="Petrobras Sans" w:eastAsia="Times New Roman" w:hAnsi="Petrobras Sans" w:cs="Petrobras Sans"/>
                <w:b/>
                <w:color w:val="000000"/>
                <w:sz w:val="17"/>
                <w:szCs w:val="17"/>
                <w:lang w:eastAsia="pt-BR"/>
              </w:rPr>
              <w:t>52.619</w:t>
            </w:r>
          </w:p>
        </w:tc>
        <w:tc>
          <w:tcPr>
            <w:tcW w:w="425" w:type="pct"/>
            <w:tcBorders>
              <w:top w:val="single" w:sz="4" w:space="0" w:color="008542"/>
              <w:left w:val="nil"/>
              <w:bottom w:val="single" w:sz="4" w:space="0" w:color="008542"/>
              <w:right w:val="nil"/>
            </w:tcBorders>
            <w:shd w:val="solid" w:color="F0F5BF" w:fill="FFFFFF"/>
            <w:tcMar>
              <w:top w:w="0" w:type="dxa"/>
              <w:left w:w="60" w:type="dxa"/>
              <w:bottom w:w="0" w:type="dxa"/>
              <w:right w:w="60" w:type="dxa"/>
            </w:tcMar>
            <w:vAlign w:val="center"/>
          </w:tcPr>
          <w:p w14:paraId="78DB3903" w14:textId="77777777" w:rsidR="00B4543F" w:rsidRPr="00605FE5" w:rsidRDefault="007B2BBC" w:rsidP="00B4543F">
            <w:pPr>
              <w:spacing w:after="0" w:line="240" w:lineRule="auto"/>
              <w:jc w:val="center"/>
              <w:rPr>
                <w:rFonts w:ascii="Petrobras Sans" w:eastAsia="Times New Roman" w:hAnsi="Petrobras Sans" w:cs="Petrobras Sans"/>
                <w:b/>
                <w:color w:val="000000"/>
                <w:sz w:val="17"/>
                <w:szCs w:val="17"/>
                <w:lang w:eastAsia="pt-BR"/>
              </w:rPr>
            </w:pPr>
            <w:r w:rsidRPr="00605FE5">
              <w:rPr>
                <w:rFonts w:ascii="Petrobras Sans" w:eastAsia="Times New Roman" w:hAnsi="Petrobras Sans" w:cs="Petrobras Sans"/>
                <w:b/>
                <w:color w:val="000000"/>
                <w:sz w:val="17"/>
                <w:szCs w:val="17"/>
                <w:lang w:eastAsia="pt-BR"/>
              </w:rPr>
              <w:t>11.235</w:t>
            </w:r>
          </w:p>
        </w:tc>
        <w:tc>
          <w:tcPr>
            <w:tcW w:w="554" w:type="pct"/>
            <w:tcBorders>
              <w:top w:val="single" w:sz="4" w:space="0" w:color="008542"/>
              <w:left w:val="nil"/>
              <w:bottom w:val="single" w:sz="4" w:space="0" w:color="008542"/>
              <w:right w:val="nil"/>
            </w:tcBorders>
            <w:shd w:val="solid" w:color="F0F5BF" w:fill="FFFFFF"/>
            <w:tcMar>
              <w:top w:w="0" w:type="dxa"/>
              <w:left w:w="60" w:type="dxa"/>
              <w:bottom w:w="0" w:type="dxa"/>
              <w:right w:w="60" w:type="dxa"/>
            </w:tcMar>
            <w:vAlign w:val="center"/>
          </w:tcPr>
          <w:p w14:paraId="78DB3904" w14:textId="77777777" w:rsidR="00B4543F" w:rsidRPr="00605FE5" w:rsidRDefault="007B2BBC" w:rsidP="00B4543F">
            <w:pPr>
              <w:spacing w:after="0" w:line="240" w:lineRule="auto"/>
              <w:jc w:val="center"/>
              <w:rPr>
                <w:rFonts w:ascii="Petrobras Sans" w:eastAsia="Times New Roman" w:hAnsi="Petrobras Sans" w:cs="Petrobras Sans"/>
                <w:b/>
                <w:color w:val="000000"/>
                <w:sz w:val="17"/>
                <w:szCs w:val="17"/>
                <w:lang w:eastAsia="pt-BR"/>
              </w:rPr>
            </w:pPr>
            <w:r w:rsidRPr="00605FE5">
              <w:rPr>
                <w:rFonts w:ascii="Petrobras Sans" w:eastAsia="Times New Roman" w:hAnsi="Petrobras Sans" w:cs="Petrobras Sans"/>
                <w:b/>
                <w:color w:val="000000"/>
                <w:sz w:val="17"/>
                <w:szCs w:val="17"/>
                <w:lang w:eastAsia="pt-BR"/>
              </w:rPr>
              <w:t>7.119</w:t>
            </w:r>
          </w:p>
        </w:tc>
        <w:tc>
          <w:tcPr>
            <w:tcW w:w="425" w:type="pct"/>
            <w:tcBorders>
              <w:top w:val="single" w:sz="4" w:space="0" w:color="008542"/>
              <w:left w:val="nil"/>
              <w:bottom w:val="single" w:sz="4" w:space="0" w:color="008542"/>
              <w:right w:val="nil"/>
            </w:tcBorders>
            <w:shd w:val="solid" w:color="F0F5BF" w:fill="FFFFFF"/>
            <w:tcMar>
              <w:top w:w="0" w:type="dxa"/>
              <w:left w:w="60" w:type="dxa"/>
              <w:bottom w:w="0" w:type="dxa"/>
              <w:right w:w="60" w:type="dxa"/>
            </w:tcMar>
            <w:vAlign w:val="center"/>
          </w:tcPr>
          <w:p w14:paraId="78DB3905" w14:textId="77777777" w:rsidR="00B4543F" w:rsidRPr="00605FE5" w:rsidRDefault="007B2BBC" w:rsidP="00B4543F">
            <w:pPr>
              <w:spacing w:after="0" w:line="240" w:lineRule="auto"/>
              <w:jc w:val="center"/>
              <w:rPr>
                <w:rFonts w:ascii="Petrobras Sans" w:eastAsia="Times New Roman" w:hAnsi="Petrobras Sans" w:cs="Petrobras Sans"/>
                <w:b/>
                <w:color w:val="000000"/>
                <w:sz w:val="17"/>
                <w:szCs w:val="17"/>
                <w:lang w:eastAsia="pt-BR"/>
              </w:rPr>
            </w:pPr>
            <w:r w:rsidRPr="00605FE5">
              <w:rPr>
                <w:rFonts w:ascii="Petrobras Sans" w:eastAsia="Times New Roman" w:hAnsi="Petrobras Sans" w:cs="Petrobras Sans"/>
                <w:b/>
                <w:color w:val="000000"/>
                <w:sz w:val="17"/>
                <w:szCs w:val="17"/>
                <w:lang w:eastAsia="pt-BR"/>
              </w:rPr>
              <w:t>7</w:t>
            </w:r>
          </w:p>
        </w:tc>
        <w:tc>
          <w:tcPr>
            <w:tcW w:w="425" w:type="pct"/>
            <w:tcBorders>
              <w:top w:val="single" w:sz="4" w:space="0" w:color="008542"/>
              <w:left w:val="nil"/>
              <w:bottom w:val="single" w:sz="4" w:space="0" w:color="008542"/>
              <w:right w:val="nil"/>
            </w:tcBorders>
            <w:shd w:val="solid" w:color="F0F5BF" w:fill="FFFFFF"/>
            <w:tcMar>
              <w:top w:w="0" w:type="dxa"/>
              <w:left w:w="60" w:type="dxa"/>
              <w:bottom w:w="0" w:type="dxa"/>
              <w:right w:w="60" w:type="dxa"/>
            </w:tcMar>
            <w:vAlign w:val="center"/>
          </w:tcPr>
          <w:p w14:paraId="78DB3906" w14:textId="77777777" w:rsidR="00B4543F" w:rsidRPr="00605FE5" w:rsidRDefault="007B2BBC" w:rsidP="00B4543F">
            <w:pPr>
              <w:spacing w:after="0" w:line="240" w:lineRule="auto"/>
              <w:jc w:val="center"/>
              <w:rPr>
                <w:rFonts w:ascii="Petrobras Sans" w:eastAsia="Times New Roman" w:hAnsi="Petrobras Sans" w:cs="Petrobras Sans"/>
                <w:b/>
                <w:color w:val="000000"/>
                <w:sz w:val="17"/>
                <w:szCs w:val="17"/>
                <w:lang w:eastAsia="pt-BR"/>
              </w:rPr>
            </w:pPr>
            <w:r w:rsidRPr="00605FE5">
              <w:rPr>
                <w:rFonts w:ascii="Petrobras Sans" w:eastAsia="Times New Roman" w:hAnsi="Petrobras Sans" w:cs="Petrobras Sans"/>
                <w:b/>
                <w:color w:val="000000"/>
                <w:sz w:val="17"/>
                <w:szCs w:val="17"/>
                <w:lang w:eastAsia="pt-BR"/>
              </w:rPr>
              <w:t>(4.665)</w:t>
            </w:r>
          </w:p>
        </w:tc>
        <w:tc>
          <w:tcPr>
            <w:tcW w:w="425" w:type="pct"/>
            <w:tcBorders>
              <w:top w:val="single" w:sz="4" w:space="0" w:color="008542"/>
              <w:left w:val="nil"/>
              <w:bottom w:val="single" w:sz="4" w:space="0" w:color="008542"/>
              <w:right w:val="nil"/>
            </w:tcBorders>
            <w:shd w:val="solid" w:color="F0F5BF" w:fill="FFFFFF"/>
            <w:tcMar>
              <w:top w:w="0" w:type="dxa"/>
              <w:left w:w="60" w:type="dxa"/>
              <w:bottom w:w="0" w:type="dxa"/>
              <w:right w:w="60" w:type="dxa"/>
            </w:tcMar>
            <w:vAlign w:val="center"/>
          </w:tcPr>
          <w:p w14:paraId="78DB3907" w14:textId="77777777" w:rsidR="00B4543F" w:rsidRPr="00605FE5" w:rsidRDefault="007B2BBC" w:rsidP="00B4543F">
            <w:pPr>
              <w:spacing w:after="0" w:line="240" w:lineRule="auto"/>
              <w:jc w:val="center"/>
              <w:rPr>
                <w:rFonts w:ascii="Petrobras Sans" w:eastAsia="Times New Roman" w:hAnsi="Petrobras Sans" w:cs="Petrobras Sans"/>
                <w:b/>
                <w:color w:val="000000"/>
                <w:sz w:val="17"/>
                <w:szCs w:val="17"/>
                <w:lang w:eastAsia="pt-BR"/>
              </w:rPr>
            </w:pPr>
            <w:r w:rsidRPr="00605FE5">
              <w:rPr>
                <w:rFonts w:ascii="Petrobras Sans" w:eastAsia="Times New Roman" w:hAnsi="Petrobras Sans" w:cs="Petrobras Sans"/>
                <w:b/>
                <w:color w:val="000000"/>
                <w:sz w:val="17"/>
                <w:szCs w:val="17"/>
                <w:lang w:eastAsia="pt-BR"/>
              </w:rPr>
              <w:t>66.315</w:t>
            </w:r>
          </w:p>
        </w:tc>
      </w:tr>
      <w:tr w:rsidR="00DE2699" w14:paraId="78DB3910" w14:textId="77777777" w:rsidTr="00B4543F">
        <w:tc>
          <w:tcPr>
            <w:tcW w:w="2323" w:type="pct"/>
            <w:tcBorders>
              <w:top w:val="single" w:sz="4" w:space="0" w:color="008542"/>
              <w:left w:val="nil"/>
              <w:bottom w:val="nil"/>
              <w:right w:val="nil"/>
            </w:tcBorders>
            <w:tcMar>
              <w:top w:w="0" w:type="dxa"/>
              <w:left w:w="60" w:type="dxa"/>
              <w:bottom w:w="0" w:type="dxa"/>
              <w:right w:w="60" w:type="dxa"/>
            </w:tcMar>
            <w:vAlign w:val="center"/>
          </w:tcPr>
          <w:p w14:paraId="78DB3909" w14:textId="77777777" w:rsidR="00B4543F" w:rsidRPr="00605FE5" w:rsidRDefault="007B2BBC" w:rsidP="00B4543F">
            <w:pPr>
              <w:spacing w:after="0" w:line="240" w:lineRule="auto"/>
              <w:rPr>
                <w:rFonts w:ascii="Petrobras Sans" w:eastAsia="Times New Roman" w:hAnsi="Petrobras Sans" w:cs="Petrobras Sans"/>
                <w:b/>
                <w:color w:val="000000"/>
                <w:sz w:val="17"/>
                <w:szCs w:val="17"/>
                <w:lang w:eastAsia="pt-BR"/>
              </w:rPr>
            </w:pPr>
            <w:r w:rsidRPr="00605FE5">
              <w:rPr>
                <w:rFonts w:ascii="Petrobras Sans" w:eastAsia="Times New Roman" w:hAnsi="Petrobras Sans" w:cs="Petrobras Sans"/>
                <w:b/>
                <w:color w:val="000000"/>
                <w:sz w:val="17"/>
                <w:szCs w:val="17"/>
                <w:lang w:eastAsia="pt-BR"/>
              </w:rPr>
              <w:t>Despesas</w:t>
            </w:r>
          </w:p>
        </w:tc>
        <w:tc>
          <w:tcPr>
            <w:tcW w:w="425" w:type="pct"/>
            <w:tcBorders>
              <w:top w:val="single" w:sz="4" w:space="0" w:color="008542"/>
              <w:left w:val="nil"/>
              <w:bottom w:val="nil"/>
              <w:right w:val="nil"/>
            </w:tcBorders>
            <w:tcMar>
              <w:top w:w="0" w:type="dxa"/>
              <w:left w:w="60" w:type="dxa"/>
              <w:bottom w:w="0" w:type="dxa"/>
              <w:right w:w="60" w:type="dxa"/>
            </w:tcMar>
            <w:vAlign w:val="center"/>
          </w:tcPr>
          <w:p w14:paraId="78DB390A" w14:textId="77777777" w:rsidR="00B4543F" w:rsidRPr="00605FE5" w:rsidRDefault="007B2BBC" w:rsidP="00B4543F">
            <w:pPr>
              <w:spacing w:after="0" w:line="240" w:lineRule="auto"/>
              <w:jc w:val="center"/>
              <w:rPr>
                <w:rFonts w:ascii="Petrobras Sans" w:eastAsia="Times New Roman" w:hAnsi="Petrobras Sans" w:cs="Petrobras Sans"/>
                <w:b/>
                <w:color w:val="000000"/>
                <w:sz w:val="17"/>
                <w:szCs w:val="17"/>
                <w:lang w:eastAsia="pt-BR"/>
              </w:rPr>
            </w:pPr>
            <w:r w:rsidRPr="00605FE5">
              <w:rPr>
                <w:rFonts w:ascii="Petrobras Sans" w:eastAsia="Times New Roman" w:hAnsi="Petrobras Sans" w:cs="Petrobras Sans"/>
                <w:b/>
                <w:color w:val="000000"/>
                <w:sz w:val="17"/>
                <w:szCs w:val="17"/>
                <w:lang w:eastAsia="pt-BR"/>
              </w:rPr>
              <w:t>(5.691)</w:t>
            </w:r>
          </w:p>
        </w:tc>
        <w:tc>
          <w:tcPr>
            <w:tcW w:w="425" w:type="pct"/>
            <w:tcBorders>
              <w:top w:val="single" w:sz="4" w:space="0" w:color="008542"/>
              <w:left w:val="nil"/>
              <w:bottom w:val="nil"/>
              <w:right w:val="nil"/>
            </w:tcBorders>
            <w:tcMar>
              <w:top w:w="0" w:type="dxa"/>
              <w:left w:w="60" w:type="dxa"/>
              <w:bottom w:w="0" w:type="dxa"/>
              <w:right w:w="60" w:type="dxa"/>
            </w:tcMar>
            <w:vAlign w:val="center"/>
          </w:tcPr>
          <w:p w14:paraId="78DB390B" w14:textId="77777777" w:rsidR="00B4543F" w:rsidRPr="00605FE5" w:rsidRDefault="007B2BBC" w:rsidP="00B4543F">
            <w:pPr>
              <w:spacing w:after="0" w:line="240" w:lineRule="auto"/>
              <w:jc w:val="center"/>
              <w:rPr>
                <w:rFonts w:ascii="Petrobras Sans" w:eastAsia="Times New Roman" w:hAnsi="Petrobras Sans" w:cs="Petrobras Sans"/>
                <w:b/>
                <w:color w:val="000000"/>
                <w:sz w:val="17"/>
                <w:szCs w:val="17"/>
                <w:lang w:eastAsia="pt-BR"/>
              </w:rPr>
            </w:pPr>
            <w:r w:rsidRPr="00605FE5">
              <w:rPr>
                <w:rFonts w:ascii="Petrobras Sans" w:eastAsia="Times New Roman" w:hAnsi="Petrobras Sans" w:cs="Petrobras Sans"/>
                <w:b/>
                <w:color w:val="000000"/>
                <w:sz w:val="17"/>
                <w:szCs w:val="17"/>
                <w:lang w:eastAsia="pt-BR"/>
              </w:rPr>
              <w:t>(3.850)</w:t>
            </w:r>
          </w:p>
        </w:tc>
        <w:tc>
          <w:tcPr>
            <w:tcW w:w="554" w:type="pct"/>
            <w:tcBorders>
              <w:top w:val="single" w:sz="4" w:space="0" w:color="008542"/>
              <w:left w:val="nil"/>
              <w:bottom w:val="nil"/>
              <w:right w:val="nil"/>
            </w:tcBorders>
            <w:tcMar>
              <w:top w:w="0" w:type="dxa"/>
              <w:left w:w="60" w:type="dxa"/>
              <w:bottom w:w="0" w:type="dxa"/>
              <w:right w:w="60" w:type="dxa"/>
            </w:tcMar>
            <w:vAlign w:val="center"/>
          </w:tcPr>
          <w:p w14:paraId="78DB390C" w14:textId="77777777" w:rsidR="00B4543F" w:rsidRPr="00605FE5" w:rsidRDefault="007B2BBC" w:rsidP="00B4543F">
            <w:pPr>
              <w:spacing w:after="0" w:line="240" w:lineRule="auto"/>
              <w:jc w:val="center"/>
              <w:rPr>
                <w:rFonts w:ascii="Petrobras Sans" w:eastAsia="Times New Roman" w:hAnsi="Petrobras Sans" w:cs="Petrobras Sans"/>
                <w:b/>
                <w:color w:val="000000"/>
                <w:sz w:val="17"/>
                <w:szCs w:val="17"/>
                <w:lang w:eastAsia="pt-BR"/>
              </w:rPr>
            </w:pPr>
            <w:r w:rsidRPr="00605FE5">
              <w:rPr>
                <w:rFonts w:ascii="Petrobras Sans" w:eastAsia="Times New Roman" w:hAnsi="Petrobras Sans" w:cs="Petrobras Sans"/>
                <w:b/>
                <w:color w:val="000000"/>
                <w:sz w:val="17"/>
                <w:szCs w:val="17"/>
                <w:lang w:eastAsia="pt-BR"/>
              </w:rPr>
              <w:t>(4.429)</w:t>
            </w:r>
          </w:p>
        </w:tc>
        <w:tc>
          <w:tcPr>
            <w:tcW w:w="425" w:type="pct"/>
            <w:tcBorders>
              <w:top w:val="single" w:sz="4" w:space="0" w:color="008542"/>
              <w:left w:val="nil"/>
              <w:bottom w:val="nil"/>
              <w:right w:val="nil"/>
            </w:tcBorders>
            <w:tcMar>
              <w:top w:w="0" w:type="dxa"/>
              <w:left w:w="60" w:type="dxa"/>
              <w:bottom w:w="0" w:type="dxa"/>
              <w:right w:w="60" w:type="dxa"/>
            </w:tcMar>
            <w:vAlign w:val="center"/>
          </w:tcPr>
          <w:p w14:paraId="78DB390D" w14:textId="77777777" w:rsidR="00B4543F" w:rsidRPr="00605FE5" w:rsidRDefault="007B2BBC" w:rsidP="00B4543F">
            <w:pPr>
              <w:spacing w:after="0" w:line="240" w:lineRule="auto"/>
              <w:jc w:val="center"/>
              <w:rPr>
                <w:rFonts w:ascii="Petrobras Sans" w:eastAsia="Times New Roman" w:hAnsi="Petrobras Sans" w:cs="Petrobras Sans"/>
                <w:b/>
                <w:color w:val="000000"/>
                <w:sz w:val="17"/>
                <w:szCs w:val="17"/>
                <w:lang w:eastAsia="pt-BR"/>
              </w:rPr>
            </w:pPr>
            <w:r w:rsidRPr="00605FE5">
              <w:rPr>
                <w:rFonts w:ascii="Petrobras Sans" w:eastAsia="Times New Roman" w:hAnsi="Petrobras Sans" w:cs="Petrobras Sans"/>
                <w:b/>
                <w:color w:val="000000"/>
                <w:sz w:val="17"/>
                <w:szCs w:val="17"/>
                <w:lang w:eastAsia="pt-BR"/>
              </w:rPr>
              <w:t>(3.631)</w:t>
            </w:r>
          </w:p>
        </w:tc>
        <w:tc>
          <w:tcPr>
            <w:tcW w:w="425" w:type="pct"/>
            <w:tcBorders>
              <w:top w:val="single" w:sz="4" w:space="0" w:color="008542"/>
              <w:left w:val="nil"/>
              <w:bottom w:val="nil"/>
              <w:right w:val="nil"/>
            </w:tcBorders>
            <w:tcMar>
              <w:top w:w="0" w:type="dxa"/>
              <w:left w:w="60" w:type="dxa"/>
              <w:bottom w:w="0" w:type="dxa"/>
              <w:right w:w="60" w:type="dxa"/>
            </w:tcMar>
            <w:vAlign w:val="center"/>
          </w:tcPr>
          <w:p w14:paraId="78DB390E" w14:textId="77777777" w:rsidR="00B4543F" w:rsidRPr="00605FE5" w:rsidRDefault="007B2BBC" w:rsidP="00B4543F">
            <w:pPr>
              <w:spacing w:after="0" w:line="240" w:lineRule="auto"/>
              <w:jc w:val="center"/>
              <w:rPr>
                <w:rFonts w:ascii="Petrobras Sans" w:eastAsia="Times New Roman" w:hAnsi="Petrobras Sans" w:cs="Petrobras Sans"/>
                <w:b/>
                <w:color w:val="000000"/>
                <w:sz w:val="17"/>
                <w:szCs w:val="17"/>
                <w:lang w:eastAsia="pt-BR"/>
              </w:rPr>
            </w:pPr>
            <w:r w:rsidRPr="00605FE5">
              <w:rPr>
                <w:rFonts w:ascii="Petrobras Sans" w:eastAsia="Times New Roman" w:hAnsi="Petrobras Sans" w:cs="Petrobras Sans"/>
                <w:b/>
                <w:color w:val="000000"/>
                <w:sz w:val="17"/>
                <w:szCs w:val="17"/>
                <w:lang w:eastAsia="pt-BR"/>
              </w:rPr>
              <w:t>44</w:t>
            </w:r>
          </w:p>
        </w:tc>
        <w:tc>
          <w:tcPr>
            <w:tcW w:w="425" w:type="pct"/>
            <w:tcBorders>
              <w:top w:val="single" w:sz="4" w:space="0" w:color="008542"/>
              <w:left w:val="nil"/>
              <w:bottom w:val="nil"/>
              <w:right w:val="nil"/>
            </w:tcBorders>
            <w:tcMar>
              <w:top w:w="0" w:type="dxa"/>
              <w:left w:w="60" w:type="dxa"/>
              <w:bottom w:w="0" w:type="dxa"/>
              <w:right w:w="60" w:type="dxa"/>
            </w:tcMar>
            <w:vAlign w:val="center"/>
          </w:tcPr>
          <w:p w14:paraId="78DB390F" w14:textId="77777777" w:rsidR="00B4543F" w:rsidRPr="00605FE5" w:rsidRDefault="007B2BBC" w:rsidP="00B4543F">
            <w:pPr>
              <w:spacing w:after="0" w:line="240" w:lineRule="auto"/>
              <w:jc w:val="center"/>
              <w:rPr>
                <w:rFonts w:ascii="Petrobras Sans" w:eastAsia="Times New Roman" w:hAnsi="Petrobras Sans" w:cs="Petrobras Sans"/>
                <w:b/>
                <w:color w:val="000000"/>
                <w:sz w:val="17"/>
                <w:szCs w:val="17"/>
                <w:lang w:eastAsia="pt-BR"/>
              </w:rPr>
            </w:pPr>
            <w:r w:rsidRPr="00605FE5">
              <w:rPr>
                <w:rFonts w:ascii="Petrobras Sans" w:eastAsia="Times New Roman" w:hAnsi="Petrobras Sans" w:cs="Petrobras Sans"/>
                <w:b/>
                <w:color w:val="000000"/>
                <w:sz w:val="17"/>
                <w:szCs w:val="17"/>
                <w:lang w:eastAsia="pt-BR"/>
              </w:rPr>
              <w:t>(17.557)</w:t>
            </w:r>
          </w:p>
        </w:tc>
      </w:tr>
      <w:tr w:rsidR="00DE2699" w14:paraId="78DB3918" w14:textId="77777777" w:rsidTr="00B4543F">
        <w:tc>
          <w:tcPr>
            <w:tcW w:w="2323" w:type="pct"/>
            <w:tcBorders>
              <w:top w:val="nil"/>
              <w:left w:val="nil"/>
              <w:bottom w:val="nil"/>
              <w:right w:val="nil"/>
            </w:tcBorders>
            <w:shd w:val="solid" w:color="F0F5BF" w:fill="FFFFFF"/>
            <w:tcMar>
              <w:top w:w="0" w:type="dxa"/>
              <w:left w:w="60" w:type="dxa"/>
              <w:bottom w:w="0" w:type="dxa"/>
              <w:right w:w="60" w:type="dxa"/>
            </w:tcMar>
            <w:vAlign w:val="center"/>
          </w:tcPr>
          <w:p w14:paraId="78DB3911" w14:textId="77777777" w:rsidR="00B4543F" w:rsidRPr="00605FE5" w:rsidRDefault="007B2BBC" w:rsidP="00B4543F">
            <w:pPr>
              <w:spacing w:after="0" w:line="240" w:lineRule="auto"/>
              <w:rPr>
                <w:rFonts w:ascii="Petrobras Sans" w:eastAsia="Times New Roman" w:hAnsi="Petrobras Sans" w:cs="Petrobras Sans"/>
                <w:color w:val="000000"/>
                <w:sz w:val="17"/>
                <w:szCs w:val="17"/>
                <w:lang w:eastAsia="pt-BR"/>
              </w:rPr>
            </w:pPr>
            <w:r w:rsidRPr="00605FE5">
              <w:rPr>
                <w:rFonts w:ascii="Petrobras Sans" w:eastAsia="Times New Roman" w:hAnsi="Petrobras Sans" w:cs="Petrobras Sans"/>
                <w:color w:val="000000"/>
                <w:sz w:val="17"/>
                <w:szCs w:val="17"/>
                <w:lang w:eastAsia="pt-BR"/>
              </w:rPr>
              <w:t>Vendas</w:t>
            </w:r>
          </w:p>
        </w:tc>
        <w:tc>
          <w:tcPr>
            <w:tcW w:w="425" w:type="pct"/>
            <w:tcBorders>
              <w:top w:val="nil"/>
              <w:left w:val="nil"/>
              <w:bottom w:val="nil"/>
              <w:right w:val="nil"/>
            </w:tcBorders>
            <w:shd w:val="solid" w:color="F0F5BF" w:fill="FFFFFF"/>
            <w:tcMar>
              <w:top w:w="0" w:type="dxa"/>
              <w:left w:w="60" w:type="dxa"/>
              <w:bottom w:w="0" w:type="dxa"/>
              <w:right w:w="60" w:type="dxa"/>
            </w:tcMar>
            <w:vAlign w:val="center"/>
          </w:tcPr>
          <w:p w14:paraId="78DB3912" w14:textId="77777777" w:rsidR="00B4543F" w:rsidRPr="00605FE5" w:rsidRDefault="007B2BBC" w:rsidP="00B4543F">
            <w:pPr>
              <w:spacing w:after="0" w:line="240" w:lineRule="auto"/>
              <w:jc w:val="center"/>
              <w:rPr>
                <w:rFonts w:ascii="Petrobras Sans" w:eastAsia="Times New Roman" w:hAnsi="Petrobras Sans" w:cs="Petrobras Sans"/>
                <w:color w:val="000000"/>
                <w:sz w:val="17"/>
                <w:szCs w:val="17"/>
                <w:lang w:eastAsia="pt-BR"/>
              </w:rPr>
            </w:pPr>
            <w:r w:rsidRPr="00605FE5">
              <w:rPr>
                <w:rFonts w:ascii="Petrobras Sans" w:eastAsia="Times New Roman" w:hAnsi="Petrobras Sans" w:cs="Petrobras Sans"/>
                <w:color w:val="000000"/>
                <w:sz w:val="17"/>
                <w:szCs w:val="17"/>
                <w:lang w:eastAsia="pt-BR"/>
              </w:rPr>
              <w:t>(1)</w:t>
            </w:r>
          </w:p>
        </w:tc>
        <w:tc>
          <w:tcPr>
            <w:tcW w:w="425" w:type="pct"/>
            <w:tcBorders>
              <w:top w:val="nil"/>
              <w:left w:val="nil"/>
              <w:bottom w:val="nil"/>
              <w:right w:val="nil"/>
            </w:tcBorders>
            <w:shd w:val="solid" w:color="F0F5BF" w:fill="FFFFFF"/>
            <w:tcMar>
              <w:top w:w="0" w:type="dxa"/>
              <w:left w:w="60" w:type="dxa"/>
              <w:bottom w:w="0" w:type="dxa"/>
              <w:right w:w="60" w:type="dxa"/>
            </w:tcMar>
            <w:vAlign w:val="center"/>
          </w:tcPr>
          <w:p w14:paraId="78DB3913" w14:textId="77777777" w:rsidR="00B4543F" w:rsidRPr="00605FE5" w:rsidRDefault="007B2BBC" w:rsidP="00B4543F">
            <w:pPr>
              <w:spacing w:after="0" w:line="240" w:lineRule="auto"/>
              <w:jc w:val="center"/>
              <w:rPr>
                <w:rFonts w:ascii="Petrobras Sans" w:eastAsia="Times New Roman" w:hAnsi="Petrobras Sans" w:cs="Petrobras Sans"/>
                <w:color w:val="000000"/>
                <w:sz w:val="17"/>
                <w:szCs w:val="17"/>
                <w:lang w:eastAsia="pt-BR"/>
              </w:rPr>
            </w:pPr>
            <w:r w:rsidRPr="00605FE5">
              <w:rPr>
                <w:rFonts w:ascii="Petrobras Sans" w:eastAsia="Times New Roman" w:hAnsi="Petrobras Sans" w:cs="Petrobras Sans"/>
                <w:color w:val="000000"/>
                <w:sz w:val="17"/>
                <w:szCs w:val="17"/>
                <w:lang w:eastAsia="pt-BR"/>
              </w:rPr>
              <w:t>(2.606)</w:t>
            </w:r>
          </w:p>
        </w:tc>
        <w:tc>
          <w:tcPr>
            <w:tcW w:w="554" w:type="pct"/>
            <w:tcBorders>
              <w:top w:val="nil"/>
              <w:left w:val="nil"/>
              <w:bottom w:val="nil"/>
              <w:right w:val="nil"/>
            </w:tcBorders>
            <w:shd w:val="solid" w:color="F0F5BF" w:fill="FFFFFF"/>
            <w:tcMar>
              <w:top w:w="0" w:type="dxa"/>
              <w:left w:w="60" w:type="dxa"/>
              <w:bottom w:w="0" w:type="dxa"/>
              <w:right w:w="60" w:type="dxa"/>
            </w:tcMar>
            <w:vAlign w:val="center"/>
          </w:tcPr>
          <w:p w14:paraId="78DB3914" w14:textId="77777777" w:rsidR="00B4543F" w:rsidRPr="00605FE5" w:rsidRDefault="007B2BBC" w:rsidP="00B4543F">
            <w:pPr>
              <w:spacing w:after="0" w:line="240" w:lineRule="auto"/>
              <w:jc w:val="center"/>
              <w:rPr>
                <w:rFonts w:ascii="Petrobras Sans" w:eastAsia="Times New Roman" w:hAnsi="Petrobras Sans" w:cs="Petrobras Sans"/>
                <w:color w:val="000000"/>
                <w:sz w:val="17"/>
                <w:szCs w:val="17"/>
                <w:lang w:eastAsia="pt-BR"/>
              </w:rPr>
            </w:pPr>
            <w:r w:rsidRPr="00605FE5">
              <w:rPr>
                <w:rFonts w:ascii="Petrobras Sans" w:eastAsia="Times New Roman" w:hAnsi="Petrobras Sans" w:cs="Petrobras Sans"/>
                <w:color w:val="000000"/>
                <w:sz w:val="17"/>
                <w:szCs w:val="17"/>
                <w:lang w:eastAsia="pt-BR"/>
              </w:rPr>
              <w:t>(3.727)</w:t>
            </w:r>
          </w:p>
        </w:tc>
        <w:tc>
          <w:tcPr>
            <w:tcW w:w="425" w:type="pct"/>
            <w:tcBorders>
              <w:top w:val="nil"/>
              <w:left w:val="nil"/>
              <w:bottom w:val="nil"/>
              <w:right w:val="nil"/>
            </w:tcBorders>
            <w:shd w:val="solid" w:color="F0F5BF" w:fill="FFFFFF"/>
            <w:tcMar>
              <w:top w:w="0" w:type="dxa"/>
              <w:left w:w="60" w:type="dxa"/>
              <w:bottom w:w="0" w:type="dxa"/>
              <w:right w:w="60" w:type="dxa"/>
            </w:tcMar>
            <w:vAlign w:val="center"/>
          </w:tcPr>
          <w:p w14:paraId="78DB3915" w14:textId="77777777" w:rsidR="00B4543F" w:rsidRPr="00605FE5" w:rsidRDefault="007B2BBC" w:rsidP="00B4543F">
            <w:pPr>
              <w:spacing w:after="0" w:line="240" w:lineRule="auto"/>
              <w:jc w:val="center"/>
              <w:rPr>
                <w:rFonts w:ascii="Petrobras Sans" w:eastAsia="Times New Roman" w:hAnsi="Petrobras Sans" w:cs="Petrobras Sans"/>
                <w:b/>
                <w:color w:val="000000"/>
                <w:sz w:val="17"/>
                <w:szCs w:val="17"/>
                <w:lang w:eastAsia="pt-BR"/>
              </w:rPr>
            </w:pPr>
            <w:r w:rsidRPr="00605FE5">
              <w:rPr>
                <w:rFonts w:ascii="Petrobras Sans" w:eastAsia="Times New Roman" w:hAnsi="Petrobras Sans" w:cs="Petrobras Sans"/>
                <w:b/>
                <w:color w:val="000000"/>
                <w:sz w:val="17"/>
                <w:szCs w:val="17"/>
                <w:lang w:eastAsia="pt-BR"/>
              </w:rPr>
              <w:t>1</w:t>
            </w:r>
          </w:p>
        </w:tc>
        <w:tc>
          <w:tcPr>
            <w:tcW w:w="425" w:type="pct"/>
            <w:tcBorders>
              <w:top w:val="nil"/>
              <w:left w:val="nil"/>
              <w:bottom w:val="nil"/>
              <w:right w:val="nil"/>
            </w:tcBorders>
            <w:shd w:val="solid" w:color="F0F5BF" w:fill="FFFFFF"/>
            <w:tcMar>
              <w:top w:w="0" w:type="dxa"/>
              <w:left w:w="60" w:type="dxa"/>
              <w:bottom w:w="0" w:type="dxa"/>
              <w:right w:w="60" w:type="dxa"/>
            </w:tcMar>
            <w:vAlign w:val="center"/>
          </w:tcPr>
          <w:p w14:paraId="78DB3916" w14:textId="77777777" w:rsidR="00B4543F" w:rsidRPr="00605FE5" w:rsidRDefault="007B2BBC" w:rsidP="00B4543F">
            <w:pPr>
              <w:spacing w:after="0" w:line="240" w:lineRule="auto"/>
              <w:jc w:val="center"/>
              <w:rPr>
                <w:rFonts w:ascii="Petrobras Sans" w:eastAsia="Times New Roman" w:hAnsi="Petrobras Sans" w:cs="Petrobras Sans"/>
                <w:color w:val="000000"/>
                <w:sz w:val="17"/>
                <w:szCs w:val="17"/>
                <w:lang w:eastAsia="pt-BR"/>
              </w:rPr>
            </w:pPr>
            <w:r w:rsidRPr="00605FE5">
              <w:rPr>
                <w:rFonts w:ascii="Petrobras Sans" w:eastAsia="Times New Roman" w:hAnsi="Petrobras Sans" w:cs="Petrobras Sans"/>
                <w:color w:val="000000"/>
                <w:sz w:val="17"/>
                <w:szCs w:val="17"/>
                <w:lang w:eastAsia="pt-BR"/>
              </w:rPr>
              <w:t>44</w:t>
            </w:r>
          </w:p>
        </w:tc>
        <w:tc>
          <w:tcPr>
            <w:tcW w:w="425" w:type="pct"/>
            <w:tcBorders>
              <w:top w:val="nil"/>
              <w:left w:val="nil"/>
              <w:bottom w:val="nil"/>
              <w:right w:val="nil"/>
            </w:tcBorders>
            <w:shd w:val="solid" w:color="F0F5BF" w:fill="FFFFFF"/>
            <w:tcMar>
              <w:top w:w="0" w:type="dxa"/>
              <w:left w:w="60" w:type="dxa"/>
              <w:bottom w:w="0" w:type="dxa"/>
              <w:right w:w="60" w:type="dxa"/>
            </w:tcMar>
            <w:vAlign w:val="center"/>
          </w:tcPr>
          <w:p w14:paraId="78DB3917" w14:textId="77777777" w:rsidR="00B4543F" w:rsidRPr="00605FE5" w:rsidRDefault="007B2BBC" w:rsidP="00B4543F">
            <w:pPr>
              <w:spacing w:after="0" w:line="240" w:lineRule="auto"/>
              <w:jc w:val="center"/>
              <w:rPr>
                <w:rFonts w:ascii="Petrobras Sans" w:eastAsia="Times New Roman" w:hAnsi="Petrobras Sans" w:cs="Petrobras Sans"/>
                <w:color w:val="000000"/>
                <w:sz w:val="17"/>
                <w:szCs w:val="17"/>
                <w:lang w:eastAsia="pt-BR"/>
              </w:rPr>
            </w:pPr>
            <w:r w:rsidRPr="00605FE5">
              <w:rPr>
                <w:rFonts w:ascii="Petrobras Sans" w:eastAsia="Times New Roman" w:hAnsi="Petrobras Sans" w:cs="Petrobras Sans"/>
                <w:color w:val="000000"/>
                <w:sz w:val="17"/>
                <w:szCs w:val="17"/>
                <w:lang w:eastAsia="pt-BR"/>
              </w:rPr>
              <w:t>(6.289)</w:t>
            </w:r>
          </w:p>
        </w:tc>
      </w:tr>
      <w:tr w:rsidR="00DE2699" w14:paraId="78DB3920" w14:textId="77777777" w:rsidTr="00B4543F">
        <w:tc>
          <w:tcPr>
            <w:tcW w:w="2323" w:type="pct"/>
            <w:tcBorders>
              <w:top w:val="nil"/>
              <w:left w:val="nil"/>
              <w:bottom w:val="nil"/>
              <w:right w:val="nil"/>
            </w:tcBorders>
            <w:tcMar>
              <w:top w:w="0" w:type="dxa"/>
              <w:left w:w="60" w:type="dxa"/>
              <w:bottom w:w="0" w:type="dxa"/>
              <w:right w:w="60" w:type="dxa"/>
            </w:tcMar>
            <w:vAlign w:val="center"/>
          </w:tcPr>
          <w:p w14:paraId="78DB3919" w14:textId="77777777" w:rsidR="00B4543F" w:rsidRPr="00605FE5" w:rsidRDefault="007B2BBC" w:rsidP="00B4543F">
            <w:pPr>
              <w:spacing w:after="0" w:line="240" w:lineRule="auto"/>
              <w:rPr>
                <w:rFonts w:ascii="Petrobras Sans" w:eastAsia="Times New Roman" w:hAnsi="Petrobras Sans" w:cs="Petrobras Sans"/>
                <w:color w:val="000000"/>
                <w:sz w:val="17"/>
                <w:szCs w:val="17"/>
                <w:lang w:eastAsia="pt-BR"/>
              </w:rPr>
            </w:pPr>
            <w:r w:rsidRPr="00605FE5">
              <w:rPr>
                <w:rFonts w:ascii="Petrobras Sans" w:eastAsia="Times New Roman" w:hAnsi="Petrobras Sans" w:cs="Petrobras Sans"/>
                <w:color w:val="000000"/>
                <w:sz w:val="17"/>
                <w:szCs w:val="17"/>
                <w:lang w:eastAsia="pt-BR"/>
              </w:rPr>
              <w:t xml:space="preserve">Gerais e administrativas </w:t>
            </w:r>
          </w:p>
        </w:tc>
        <w:tc>
          <w:tcPr>
            <w:tcW w:w="425" w:type="pct"/>
            <w:tcBorders>
              <w:top w:val="nil"/>
              <w:left w:val="nil"/>
              <w:bottom w:val="nil"/>
              <w:right w:val="nil"/>
            </w:tcBorders>
            <w:tcMar>
              <w:top w:w="0" w:type="dxa"/>
              <w:left w:w="60" w:type="dxa"/>
              <w:bottom w:w="0" w:type="dxa"/>
              <w:right w:w="60" w:type="dxa"/>
            </w:tcMar>
            <w:vAlign w:val="center"/>
          </w:tcPr>
          <w:p w14:paraId="78DB391A" w14:textId="77777777" w:rsidR="00B4543F" w:rsidRPr="00605FE5" w:rsidRDefault="007B2BBC" w:rsidP="00B4543F">
            <w:pPr>
              <w:spacing w:after="0" w:line="240" w:lineRule="auto"/>
              <w:jc w:val="center"/>
              <w:rPr>
                <w:rFonts w:ascii="Petrobras Sans" w:eastAsia="Times New Roman" w:hAnsi="Petrobras Sans" w:cs="Petrobras Sans"/>
                <w:color w:val="000000"/>
                <w:sz w:val="17"/>
                <w:szCs w:val="17"/>
                <w:lang w:eastAsia="pt-BR"/>
              </w:rPr>
            </w:pPr>
            <w:r w:rsidRPr="00605FE5">
              <w:rPr>
                <w:rFonts w:ascii="Petrobras Sans" w:eastAsia="Times New Roman" w:hAnsi="Petrobras Sans" w:cs="Petrobras Sans"/>
                <w:color w:val="000000"/>
                <w:sz w:val="17"/>
                <w:szCs w:val="17"/>
                <w:lang w:eastAsia="pt-BR"/>
              </w:rPr>
              <w:t>(23)</w:t>
            </w:r>
          </w:p>
        </w:tc>
        <w:tc>
          <w:tcPr>
            <w:tcW w:w="425" w:type="pct"/>
            <w:tcBorders>
              <w:top w:val="nil"/>
              <w:left w:val="nil"/>
              <w:bottom w:val="nil"/>
              <w:right w:val="nil"/>
            </w:tcBorders>
            <w:tcMar>
              <w:top w:w="0" w:type="dxa"/>
              <w:left w:w="60" w:type="dxa"/>
              <w:bottom w:w="0" w:type="dxa"/>
              <w:right w:w="60" w:type="dxa"/>
            </w:tcMar>
            <w:vAlign w:val="center"/>
          </w:tcPr>
          <w:p w14:paraId="78DB391B" w14:textId="77777777" w:rsidR="00B4543F" w:rsidRPr="00605FE5" w:rsidRDefault="007B2BBC" w:rsidP="00B4543F">
            <w:pPr>
              <w:spacing w:after="0" w:line="240" w:lineRule="auto"/>
              <w:jc w:val="center"/>
              <w:rPr>
                <w:rFonts w:ascii="Petrobras Sans" w:eastAsia="Times New Roman" w:hAnsi="Petrobras Sans" w:cs="Petrobras Sans"/>
                <w:color w:val="000000"/>
                <w:sz w:val="17"/>
                <w:szCs w:val="17"/>
                <w:lang w:eastAsia="pt-BR"/>
              </w:rPr>
            </w:pPr>
            <w:r w:rsidRPr="00605FE5">
              <w:rPr>
                <w:rFonts w:ascii="Petrobras Sans" w:eastAsia="Times New Roman" w:hAnsi="Petrobras Sans" w:cs="Petrobras Sans"/>
                <w:color w:val="000000"/>
                <w:sz w:val="17"/>
                <w:szCs w:val="17"/>
                <w:lang w:eastAsia="pt-BR"/>
              </w:rPr>
              <w:t>(393)</w:t>
            </w:r>
          </w:p>
        </w:tc>
        <w:tc>
          <w:tcPr>
            <w:tcW w:w="554" w:type="pct"/>
            <w:tcBorders>
              <w:top w:val="nil"/>
              <w:left w:val="nil"/>
              <w:bottom w:val="nil"/>
              <w:right w:val="nil"/>
            </w:tcBorders>
            <w:tcMar>
              <w:top w:w="0" w:type="dxa"/>
              <w:left w:w="60" w:type="dxa"/>
              <w:bottom w:w="0" w:type="dxa"/>
              <w:right w:w="60" w:type="dxa"/>
            </w:tcMar>
            <w:vAlign w:val="center"/>
          </w:tcPr>
          <w:p w14:paraId="78DB391C" w14:textId="77777777" w:rsidR="00B4543F" w:rsidRPr="00605FE5" w:rsidRDefault="007B2BBC" w:rsidP="00B4543F">
            <w:pPr>
              <w:spacing w:after="0" w:line="240" w:lineRule="auto"/>
              <w:jc w:val="center"/>
              <w:rPr>
                <w:rFonts w:ascii="Petrobras Sans" w:eastAsia="Times New Roman" w:hAnsi="Petrobras Sans" w:cs="Petrobras Sans"/>
                <w:color w:val="000000"/>
                <w:sz w:val="17"/>
                <w:szCs w:val="17"/>
                <w:lang w:eastAsia="pt-BR"/>
              </w:rPr>
            </w:pPr>
            <w:r w:rsidRPr="00605FE5">
              <w:rPr>
                <w:rFonts w:ascii="Petrobras Sans" w:eastAsia="Times New Roman" w:hAnsi="Petrobras Sans" w:cs="Petrobras Sans"/>
                <w:color w:val="000000"/>
                <w:sz w:val="17"/>
                <w:szCs w:val="17"/>
                <w:lang w:eastAsia="pt-BR"/>
              </w:rPr>
              <w:t>(99)</w:t>
            </w:r>
          </w:p>
        </w:tc>
        <w:tc>
          <w:tcPr>
            <w:tcW w:w="425" w:type="pct"/>
            <w:tcBorders>
              <w:top w:val="nil"/>
              <w:left w:val="nil"/>
              <w:bottom w:val="nil"/>
              <w:right w:val="nil"/>
            </w:tcBorders>
            <w:tcMar>
              <w:top w:w="0" w:type="dxa"/>
              <w:left w:w="60" w:type="dxa"/>
              <w:bottom w:w="0" w:type="dxa"/>
              <w:right w:w="60" w:type="dxa"/>
            </w:tcMar>
            <w:vAlign w:val="center"/>
          </w:tcPr>
          <w:p w14:paraId="78DB391D" w14:textId="77777777" w:rsidR="00B4543F" w:rsidRPr="00605FE5" w:rsidRDefault="007B2BBC" w:rsidP="00B4543F">
            <w:pPr>
              <w:spacing w:after="0" w:line="240" w:lineRule="auto"/>
              <w:jc w:val="center"/>
              <w:rPr>
                <w:rFonts w:ascii="Petrobras Sans" w:eastAsia="Times New Roman" w:hAnsi="Petrobras Sans" w:cs="Petrobras Sans"/>
                <w:color w:val="000000"/>
                <w:sz w:val="17"/>
                <w:szCs w:val="17"/>
                <w:lang w:eastAsia="pt-BR"/>
              </w:rPr>
            </w:pPr>
            <w:r w:rsidRPr="00605FE5">
              <w:rPr>
                <w:rFonts w:ascii="Petrobras Sans" w:eastAsia="Times New Roman" w:hAnsi="Petrobras Sans" w:cs="Petrobras Sans"/>
                <w:color w:val="000000"/>
                <w:sz w:val="17"/>
                <w:szCs w:val="17"/>
                <w:lang w:eastAsia="pt-BR"/>
              </w:rPr>
              <w:t>(1.412)</w:t>
            </w:r>
          </w:p>
        </w:tc>
        <w:tc>
          <w:tcPr>
            <w:tcW w:w="425" w:type="pct"/>
            <w:tcBorders>
              <w:top w:val="nil"/>
              <w:left w:val="nil"/>
              <w:bottom w:val="nil"/>
              <w:right w:val="nil"/>
            </w:tcBorders>
            <w:tcMar>
              <w:top w:w="0" w:type="dxa"/>
              <w:left w:w="60" w:type="dxa"/>
              <w:bottom w:w="0" w:type="dxa"/>
              <w:right w:w="60" w:type="dxa"/>
            </w:tcMar>
            <w:vAlign w:val="center"/>
          </w:tcPr>
          <w:p w14:paraId="78DB391E" w14:textId="77777777" w:rsidR="00B4543F" w:rsidRPr="00605FE5" w:rsidRDefault="007B2BBC" w:rsidP="00B4543F">
            <w:pPr>
              <w:spacing w:after="0" w:line="240" w:lineRule="auto"/>
              <w:jc w:val="center"/>
              <w:rPr>
                <w:rFonts w:ascii="Petrobras Sans" w:eastAsia="Times New Roman" w:hAnsi="Petrobras Sans" w:cs="Petrobras Sans"/>
                <w:color w:val="000000"/>
                <w:sz w:val="17"/>
                <w:szCs w:val="17"/>
                <w:lang w:eastAsia="pt-BR"/>
              </w:rPr>
            </w:pPr>
            <w:r w:rsidRPr="00605FE5">
              <w:rPr>
                <w:rFonts w:ascii="Petrobras Sans" w:eastAsia="Times New Roman" w:hAnsi="Petrobras Sans" w:cs="Petrobras Sans"/>
                <w:color w:val="000000"/>
                <w:sz w:val="17"/>
                <w:szCs w:val="17"/>
                <w:lang w:eastAsia="pt-BR"/>
              </w:rPr>
              <w:t>−</w:t>
            </w:r>
          </w:p>
        </w:tc>
        <w:tc>
          <w:tcPr>
            <w:tcW w:w="425" w:type="pct"/>
            <w:tcBorders>
              <w:top w:val="nil"/>
              <w:left w:val="nil"/>
              <w:bottom w:val="nil"/>
              <w:right w:val="nil"/>
            </w:tcBorders>
            <w:tcMar>
              <w:top w:w="0" w:type="dxa"/>
              <w:left w:w="60" w:type="dxa"/>
              <w:bottom w:w="0" w:type="dxa"/>
              <w:right w:w="60" w:type="dxa"/>
            </w:tcMar>
            <w:vAlign w:val="center"/>
          </w:tcPr>
          <w:p w14:paraId="78DB391F" w14:textId="77777777" w:rsidR="00B4543F" w:rsidRPr="00605FE5" w:rsidRDefault="007B2BBC" w:rsidP="00B4543F">
            <w:pPr>
              <w:spacing w:after="0" w:line="240" w:lineRule="auto"/>
              <w:jc w:val="center"/>
              <w:rPr>
                <w:rFonts w:ascii="Petrobras Sans" w:eastAsia="Times New Roman" w:hAnsi="Petrobras Sans" w:cs="Petrobras Sans"/>
                <w:color w:val="000000"/>
                <w:sz w:val="17"/>
                <w:szCs w:val="17"/>
                <w:lang w:eastAsia="pt-BR"/>
              </w:rPr>
            </w:pPr>
            <w:r w:rsidRPr="00605FE5">
              <w:rPr>
                <w:rFonts w:ascii="Petrobras Sans" w:eastAsia="Times New Roman" w:hAnsi="Petrobras Sans" w:cs="Petrobras Sans"/>
                <w:color w:val="000000"/>
                <w:sz w:val="17"/>
                <w:szCs w:val="17"/>
                <w:lang w:eastAsia="pt-BR"/>
              </w:rPr>
              <w:t>(1.927)</w:t>
            </w:r>
          </w:p>
        </w:tc>
      </w:tr>
      <w:tr w:rsidR="00DE2699" w14:paraId="78DB3928" w14:textId="77777777" w:rsidTr="00B4543F">
        <w:tc>
          <w:tcPr>
            <w:tcW w:w="2323" w:type="pct"/>
            <w:tcBorders>
              <w:top w:val="nil"/>
              <w:left w:val="nil"/>
              <w:bottom w:val="nil"/>
              <w:right w:val="nil"/>
            </w:tcBorders>
            <w:shd w:val="solid" w:color="F0F5BF" w:fill="FFFFFF"/>
            <w:tcMar>
              <w:top w:w="0" w:type="dxa"/>
              <w:left w:w="60" w:type="dxa"/>
              <w:bottom w:w="0" w:type="dxa"/>
              <w:right w:w="60" w:type="dxa"/>
            </w:tcMar>
            <w:vAlign w:val="center"/>
          </w:tcPr>
          <w:p w14:paraId="78DB3921" w14:textId="77777777" w:rsidR="00B4543F" w:rsidRPr="00605FE5" w:rsidRDefault="007B2BBC" w:rsidP="00B4543F">
            <w:pPr>
              <w:spacing w:after="0" w:line="240" w:lineRule="auto"/>
              <w:rPr>
                <w:rFonts w:ascii="Petrobras Sans" w:eastAsia="Times New Roman" w:hAnsi="Petrobras Sans" w:cs="Petrobras Sans"/>
                <w:color w:val="000000"/>
                <w:sz w:val="17"/>
                <w:szCs w:val="17"/>
                <w:lang w:eastAsia="pt-BR"/>
              </w:rPr>
            </w:pPr>
            <w:r w:rsidRPr="00605FE5">
              <w:rPr>
                <w:rFonts w:ascii="Petrobras Sans" w:eastAsia="Times New Roman" w:hAnsi="Petrobras Sans" w:cs="Petrobras Sans"/>
                <w:color w:val="000000"/>
                <w:sz w:val="17"/>
                <w:szCs w:val="17"/>
                <w:lang w:eastAsia="pt-BR"/>
              </w:rPr>
              <w:t>Custos exploratórios p/ extração de petróleo e gás</w:t>
            </w:r>
          </w:p>
        </w:tc>
        <w:tc>
          <w:tcPr>
            <w:tcW w:w="425" w:type="pct"/>
            <w:tcBorders>
              <w:top w:val="nil"/>
              <w:left w:val="nil"/>
              <w:bottom w:val="nil"/>
              <w:right w:val="nil"/>
            </w:tcBorders>
            <w:shd w:val="solid" w:color="F0F5BF" w:fill="FFFFFF"/>
            <w:tcMar>
              <w:top w:w="0" w:type="dxa"/>
              <w:left w:w="60" w:type="dxa"/>
              <w:bottom w:w="0" w:type="dxa"/>
              <w:right w:w="60" w:type="dxa"/>
            </w:tcMar>
            <w:vAlign w:val="center"/>
          </w:tcPr>
          <w:p w14:paraId="78DB3922" w14:textId="77777777" w:rsidR="00B4543F" w:rsidRPr="00605FE5" w:rsidRDefault="007B2BBC" w:rsidP="00B4543F">
            <w:pPr>
              <w:spacing w:after="0" w:line="240" w:lineRule="auto"/>
              <w:jc w:val="center"/>
              <w:rPr>
                <w:rFonts w:ascii="Petrobras Sans" w:eastAsia="Times New Roman" w:hAnsi="Petrobras Sans" w:cs="Petrobras Sans"/>
                <w:color w:val="000000"/>
                <w:sz w:val="17"/>
                <w:szCs w:val="17"/>
                <w:lang w:eastAsia="pt-BR"/>
              </w:rPr>
            </w:pPr>
            <w:r w:rsidRPr="00605FE5">
              <w:rPr>
                <w:rFonts w:ascii="Petrobras Sans" w:eastAsia="Times New Roman" w:hAnsi="Petrobras Sans" w:cs="Petrobras Sans"/>
                <w:color w:val="000000"/>
                <w:sz w:val="17"/>
                <w:szCs w:val="17"/>
                <w:lang w:eastAsia="pt-BR"/>
              </w:rPr>
              <w:t>(2.364)</w:t>
            </w:r>
          </w:p>
        </w:tc>
        <w:tc>
          <w:tcPr>
            <w:tcW w:w="425" w:type="pct"/>
            <w:tcBorders>
              <w:top w:val="nil"/>
              <w:left w:val="nil"/>
              <w:bottom w:val="nil"/>
              <w:right w:val="nil"/>
            </w:tcBorders>
            <w:shd w:val="solid" w:color="F0F5BF" w:fill="FFFFFF"/>
            <w:tcMar>
              <w:top w:w="0" w:type="dxa"/>
              <w:left w:w="60" w:type="dxa"/>
              <w:bottom w:w="0" w:type="dxa"/>
              <w:right w:w="60" w:type="dxa"/>
            </w:tcMar>
            <w:vAlign w:val="center"/>
          </w:tcPr>
          <w:p w14:paraId="78DB3923" w14:textId="77777777" w:rsidR="00B4543F" w:rsidRPr="00605FE5" w:rsidRDefault="007B2BBC" w:rsidP="00B4543F">
            <w:pPr>
              <w:spacing w:after="0" w:line="240" w:lineRule="auto"/>
              <w:jc w:val="center"/>
              <w:rPr>
                <w:rFonts w:ascii="Petrobras Sans" w:eastAsia="Times New Roman" w:hAnsi="Petrobras Sans" w:cs="Petrobras Sans"/>
                <w:color w:val="000000"/>
                <w:sz w:val="17"/>
                <w:szCs w:val="17"/>
                <w:lang w:eastAsia="pt-BR"/>
              </w:rPr>
            </w:pPr>
            <w:r w:rsidRPr="00605FE5">
              <w:rPr>
                <w:rFonts w:ascii="Petrobras Sans" w:eastAsia="Times New Roman" w:hAnsi="Petrobras Sans" w:cs="Petrobras Sans"/>
                <w:color w:val="000000"/>
                <w:sz w:val="17"/>
                <w:szCs w:val="17"/>
                <w:lang w:eastAsia="pt-BR"/>
              </w:rPr>
              <w:t>−</w:t>
            </w:r>
          </w:p>
        </w:tc>
        <w:tc>
          <w:tcPr>
            <w:tcW w:w="554" w:type="pct"/>
            <w:tcBorders>
              <w:top w:val="nil"/>
              <w:left w:val="nil"/>
              <w:bottom w:val="nil"/>
              <w:right w:val="nil"/>
            </w:tcBorders>
            <w:shd w:val="solid" w:color="F0F5BF" w:fill="FFFFFF"/>
            <w:tcMar>
              <w:top w:w="0" w:type="dxa"/>
              <w:left w:w="60" w:type="dxa"/>
              <w:bottom w:w="0" w:type="dxa"/>
              <w:right w:w="60" w:type="dxa"/>
            </w:tcMar>
            <w:vAlign w:val="center"/>
          </w:tcPr>
          <w:p w14:paraId="78DB3924" w14:textId="77777777" w:rsidR="00B4543F" w:rsidRPr="00605FE5" w:rsidRDefault="007B2BBC" w:rsidP="00B4543F">
            <w:pPr>
              <w:spacing w:after="0" w:line="240" w:lineRule="auto"/>
              <w:jc w:val="center"/>
              <w:rPr>
                <w:rFonts w:ascii="Petrobras Sans" w:eastAsia="Times New Roman" w:hAnsi="Petrobras Sans" w:cs="Petrobras Sans"/>
                <w:color w:val="000000"/>
                <w:sz w:val="17"/>
                <w:szCs w:val="17"/>
                <w:lang w:eastAsia="pt-BR"/>
              </w:rPr>
            </w:pPr>
            <w:r w:rsidRPr="00605FE5">
              <w:rPr>
                <w:rFonts w:ascii="Petrobras Sans" w:eastAsia="Times New Roman" w:hAnsi="Petrobras Sans" w:cs="Petrobras Sans"/>
                <w:color w:val="000000"/>
                <w:sz w:val="17"/>
                <w:szCs w:val="17"/>
                <w:lang w:eastAsia="pt-BR"/>
              </w:rPr>
              <w:t>−</w:t>
            </w:r>
          </w:p>
        </w:tc>
        <w:tc>
          <w:tcPr>
            <w:tcW w:w="425" w:type="pct"/>
            <w:tcBorders>
              <w:top w:val="nil"/>
              <w:left w:val="nil"/>
              <w:bottom w:val="nil"/>
              <w:right w:val="nil"/>
            </w:tcBorders>
            <w:shd w:val="solid" w:color="F0F5BF" w:fill="FFFFFF"/>
            <w:tcMar>
              <w:top w:w="0" w:type="dxa"/>
              <w:left w:w="60" w:type="dxa"/>
              <w:bottom w:w="0" w:type="dxa"/>
              <w:right w:w="60" w:type="dxa"/>
            </w:tcMar>
            <w:vAlign w:val="center"/>
          </w:tcPr>
          <w:p w14:paraId="78DB3925" w14:textId="77777777" w:rsidR="00B4543F" w:rsidRPr="00605FE5" w:rsidRDefault="007B2BBC" w:rsidP="00B4543F">
            <w:pPr>
              <w:spacing w:after="0" w:line="240" w:lineRule="auto"/>
              <w:jc w:val="center"/>
              <w:rPr>
                <w:rFonts w:ascii="Petrobras Sans" w:eastAsia="Times New Roman" w:hAnsi="Petrobras Sans" w:cs="Petrobras Sans"/>
                <w:b/>
                <w:color w:val="000000"/>
                <w:sz w:val="17"/>
                <w:szCs w:val="17"/>
                <w:lang w:eastAsia="pt-BR"/>
              </w:rPr>
            </w:pPr>
            <w:r w:rsidRPr="00605FE5">
              <w:rPr>
                <w:rFonts w:ascii="Petrobras Sans" w:eastAsia="Times New Roman" w:hAnsi="Petrobras Sans" w:cs="Petrobras Sans"/>
                <w:b/>
                <w:color w:val="000000"/>
                <w:sz w:val="17"/>
                <w:szCs w:val="17"/>
                <w:lang w:eastAsia="pt-BR"/>
              </w:rPr>
              <w:t>−</w:t>
            </w:r>
          </w:p>
        </w:tc>
        <w:tc>
          <w:tcPr>
            <w:tcW w:w="425" w:type="pct"/>
            <w:tcBorders>
              <w:top w:val="nil"/>
              <w:left w:val="nil"/>
              <w:bottom w:val="nil"/>
              <w:right w:val="nil"/>
            </w:tcBorders>
            <w:shd w:val="solid" w:color="F0F5BF" w:fill="FFFFFF"/>
            <w:tcMar>
              <w:top w:w="0" w:type="dxa"/>
              <w:left w:w="60" w:type="dxa"/>
              <w:bottom w:w="0" w:type="dxa"/>
              <w:right w:w="60" w:type="dxa"/>
            </w:tcMar>
            <w:vAlign w:val="center"/>
          </w:tcPr>
          <w:p w14:paraId="78DB3926" w14:textId="77777777" w:rsidR="00B4543F" w:rsidRPr="00605FE5" w:rsidRDefault="007B2BBC" w:rsidP="00B4543F">
            <w:pPr>
              <w:spacing w:after="0" w:line="240" w:lineRule="auto"/>
              <w:jc w:val="center"/>
              <w:rPr>
                <w:rFonts w:ascii="Petrobras Sans" w:eastAsia="Times New Roman" w:hAnsi="Petrobras Sans" w:cs="Petrobras Sans"/>
                <w:color w:val="000000"/>
                <w:sz w:val="17"/>
                <w:szCs w:val="17"/>
                <w:lang w:eastAsia="pt-BR"/>
              </w:rPr>
            </w:pPr>
            <w:r w:rsidRPr="00605FE5">
              <w:rPr>
                <w:rFonts w:ascii="Petrobras Sans" w:eastAsia="Times New Roman" w:hAnsi="Petrobras Sans" w:cs="Petrobras Sans"/>
                <w:color w:val="000000"/>
                <w:sz w:val="17"/>
                <w:szCs w:val="17"/>
                <w:lang w:eastAsia="pt-BR"/>
              </w:rPr>
              <w:t>−</w:t>
            </w:r>
          </w:p>
        </w:tc>
        <w:tc>
          <w:tcPr>
            <w:tcW w:w="425" w:type="pct"/>
            <w:tcBorders>
              <w:top w:val="nil"/>
              <w:left w:val="nil"/>
              <w:bottom w:val="nil"/>
              <w:right w:val="nil"/>
            </w:tcBorders>
            <w:shd w:val="solid" w:color="F0F5BF" w:fill="FFFFFF"/>
            <w:tcMar>
              <w:top w:w="0" w:type="dxa"/>
              <w:left w:w="60" w:type="dxa"/>
              <w:bottom w:w="0" w:type="dxa"/>
              <w:right w:w="60" w:type="dxa"/>
            </w:tcMar>
            <w:vAlign w:val="center"/>
          </w:tcPr>
          <w:p w14:paraId="78DB3927" w14:textId="77777777" w:rsidR="00B4543F" w:rsidRPr="00605FE5" w:rsidRDefault="007B2BBC" w:rsidP="00B4543F">
            <w:pPr>
              <w:spacing w:after="0" w:line="240" w:lineRule="auto"/>
              <w:jc w:val="center"/>
              <w:rPr>
                <w:rFonts w:ascii="Petrobras Sans" w:eastAsia="Times New Roman" w:hAnsi="Petrobras Sans" w:cs="Petrobras Sans"/>
                <w:color w:val="000000"/>
                <w:sz w:val="17"/>
                <w:szCs w:val="17"/>
                <w:lang w:eastAsia="pt-BR"/>
              </w:rPr>
            </w:pPr>
            <w:r w:rsidRPr="00605FE5">
              <w:rPr>
                <w:rFonts w:ascii="Petrobras Sans" w:eastAsia="Times New Roman" w:hAnsi="Petrobras Sans" w:cs="Petrobras Sans"/>
                <w:color w:val="000000"/>
                <w:sz w:val="17"/>
                <w:szCs w:val="17"/>
                <w:lang w:eastAsia="pt-BR"/>
              </w:rPr>
              <w:t>(2.364)</w:t>
            </w:r>
          </w:p>
        </w:tc>
      </w:tr>
      <w:tr w:rsidR="00DE2699" w14:paraId="78DB3930" w14:textId="77777777" w:rsidTr="00B4543F">
        <w:tc>
          <w:tcPr>
            <w:tcW w:w="2323" w:type="pct"/>
            <w:tcBorders>
              <w:top w:val="nil"/>
              <w:left w:val="nil"/>
              <w:bottom w:val="nil"/>
              <w:right w:val="nil"/>
            </w:tcBorders>
            <w:tcMar>
              <w:top w:w="0" w:type="dxa"/>
              <w:left w:w="60" w:type="dxa"/>
              <w:bottom w:w="0" w:type="dxa"/>
              <w:right w:w="60" w:type="dxa"/>
            </w:tcMar>
            <w:vAlign w:val="center"/>
          </w:tcPr>
          <w:p w14:paraId="78DB3929" w14:textId="77777777" w:rsidR="00B4543F" w:rsidRPr="00605FE5" w:rsidRDefault="007B2BBC" w:rsidP="00B4543F">
            <w:pPr>
              <w:spacing w:after="0" w:line="240" w:lineRule="auto"/>
              <w:rPr>
                <w:rFonts w:ascii="Petrobras Sans" w:eastAsia="Times New Roman" w:hAnsi="Petrobras Sans" w:cs="Petrobras Sans"/>
                <w:color w:val="000000"/>
                <w:sz w:val="17"/>
                <w:szCs w:val="17"/>
                <w:lang w:eastAsia="pt-BR"/>
              </w:rPr>
            </w:pPr>
            <w:r w:rsidRPr="00605FE5">
              <w:rPr>
                <w:rFonts w:ascii="Petrobras Sans" w:eastAsia="Times New Roman" w:hAnsi="Petrobras Sans" w:cs="Petrobras Sans"/>
                <w:color w:val="000000"/>
                <w:sz w:val="17"/>
                <w:szCs w:val="17"/>
                <w:lang w:eastAsia="pt-BR"/>
              </w:rPr>
              <w:t>Custos com pesquisa e desenvolvimento tecnológico</w:t>
            </w:r>
          </w:p>
        </w:tc>
        <w:tc>
          <w:tcPr>
            <w:tcW w:w="425" w:type="pct"/>
            <w:tcBorders>
              <w:top w:val="nil"/>
              <w:left w:val="nil"/>
              <w:bottom w:val="nil"/>
              <w:right w:val="nil"/>
            </w:tcBorders>
            <w:tcMar>
              <w:top w:w="0" w:type="dxa"/>
              <w:left w:w="60" w:type="dxa"/>
              <w:bottom w:w="0" w:type="dxa"/>
              <w:right w:w="60" w:type="dxa"/>
            </w:tcMar>
            <w:vAlign w:val="center"/>
          </w:tcPr>
          <w:p w14:paraId="78DB392A" w14:textId="77777777" w:rsidR="00B4543F" w:rsidRPr="00605FE5" w:rsidRDefault="007B2BBC" w:rsidP="00B4543F">
            <w:pPr>
              <w:spacing w:after="0" w:line="240" w:lineRule="auto"/>
              <w:jc w:val="center"/>
              <w:rPr>
                <w:rFonts w:ascii="Petrobras Sans" w:eastAsia="Times New Roman" w:hAnsi="Petrobras Sans" w:cs="Petrobras Sans"/>
                <w:color w:val="000000"/>
                <w:sz w:val="17"/>
                <w:szCs w:val="17"/>
                <w:lang w:eastAsia="pt-BR"/>
              </w:rPr>
            </w:pPr>
            <w:r w:rsidRPr="00605FE5">
              <w:rPr>
                <w:rFonts w:ascii="Petrobras Sans" w:eastAsia="Times New Roman" w:hAnsi="Petrobras Sans" w:cs="Petrobras Sans"/>
                <w:color w:val="000000"/>
                <w:sz w:val="17"/>
                <w:szCs w:val="17"/>
                <w:lang w:eastAsia="pt-BR"/>
              </w:rPr>
              <w:t>(729)</w:t>
            </w:r>
          </w:p>
        </w:tc>
        <w:tc>
          <w:tcPr>
            <w:tcW w:w="425" w:type="pct"/>
            <w:tcBorders>
              <w:top w:val="nil"/>
              <w:left w:val="nil"/>
              <w:bottom w:val="nil"/>
              <w:right w:val="nil"/>
            </w:tcBorders>
            <w:tcMar>
              <w:top w:w="0" w:type="dxa"/>
              <w:left w:w="60" w:type="dxa"/>
              <w:bottom w:w="0" w:type="dxa"/>
              <w:right w:w="60" w:type="dxa"/>
            </w:tcMar>
            <w:vAlign w:val="center"/>
          </w:tcPr>
          <w:p w14:paraId="78DB392B" w14:textId="77777777" w:rsidR="00B4543F" w:rsidRPr="00605FE5" w:rsidRDefault="007B2BBC" w:rsidP="00B4543F">
            <w:pPr>
              <w:spacing w:after="0" w:line="240" w:lineRule="auto"/>
              <w:jc w:val="center"/>
              <w:rPr>
                <w:rFonts w:ascii="Petrobras Sans" w:eastAsia="Times New Roman" w:hAnsi="Petrobras Sans" w:cs="Petrobras Sans"/>
                <w:color w:val="000000"/>
                <w:sz w:val="17"/>
                <w:szCs w:val="17"/>
                <w:lang w:eastAsia="pt-BR"/>
              </w:rPr>
            </w:pPr>
            <w:r w:rsidRPr="00605FE5">
              <w:rPr>
                <w:rFonts w:ascii="Petrobras Sans" w:eastAsia="Times New Roman" w:hAnsi="Petrobras Sans" w:cs="Petrobras Sans"/>
                <w:color w:val="000000"/>
                <w:sz w:val="17"/>
                <w:szCs w:val="17"/>
                <w:lang w:eastAsia="pt-BR"/>
              </w:rPr>
              <w:t>(9)</w:t>
            </w:r>
          </w:p>
        </w:tc>
        <w:tc>
          <w:tcPr>
            <w:tcW w:w="554" w:type="pct"/>
            <w:tcBorders>
              <w:top w:val="nil"/>
              <w:left w:val="nil"/>
              <w:bottom w:val="nil"/>
              <w:right w:val="nil"/>
            </w:tcBorders>
            <w:tcMar>
              <w:top w:w="0" w:type="dxa"/>
              <w:left w:w="60" w:type="dxa"/>
              <w:bottom w:w="0" w:type="dxa"/>
              <w:right w:w="60" w:type="dxa"/>
            </w:tcMar>
            <w:vAlign w:val="center"/>
          </w:tcPr>
          <w:p w14:paraId="78DB392C" w14:textId="77777777" w:rsidR="00B4543F" w:rsidRPr="00605FE5" w:rsidRDefault="007B2BBC" w:rsidP="00B4543F">
            <w:pPr>
              <w:spacing w:after="0" w:line="240" w:lineRule="auto"/>
              <w:jc w:val="center"/>
              <w:rPr>
                <w:rFonts w:ascii="Petrobras Sans" w:eastAsia="Times New Roman" w:hAnsi="Petrobras Sans" w:cs="Petrobras Sans"/>
                <w:color w:val="000000"/>
                <w:sz w:val="17"/>
                <w:szCs w:val="17"/>
                <w:lang w:eastAsia="pt-BR"/>
              </w:rPr>
            </w:pPr>
            <w:r w:rsidRPr="00605FE5">
              <w:rPr>
                <w:rFonts w:ascii="Petrobras Sans" w:eastAsia="Times New Roman" w:hAnsi="Petrobras Sans" w:cs="Petrobras Sans"/>
                <w:color w:val="000000"/>
                <w:sz w:val="17"/>
                <w:szCs w:val="17"/>
                <w:lang w:eastAsia="pt-BR"/>
              </w:rPr>
              <w:t>(9)</w:t>
            </w:r>
          </w:p>
        </w:tc>
        <w:tc>
          <w:tcPr>
            <w:tcW w:w="425" w:type="pct"/>
            <w:tcBorders>
              <w:top w:val="nil"/>
              <w:left w:val="nil"/>
              <w:bottom w:val="nil"/>
              <w:right w:val="nil"/>
            </w:tcBorders>
            <w:tcMar>
              <w:top w:w="0" w:type="dxa"/>
              <w:left w:w="60" w:type="dxa"/>
              <w:bottom w:w="0" w:type="dxa"/>
              <w:right w:w="60" w:type="dxa"/>
            </w:tcMar>
            <w:vAlign w:val="center"/>
          </w:tcPr>
          <w:p w14:paraId="78DB392D" w14:textId="77777777" w:rsidR="00B4543F" w:rsidRPr="00605FE5" w:rsidRDefault="007B2BBC" w:rsidP="00B4543F">
            <w:pPr>
              <w:spacing w:after="0" w:line="240" w:lineRule="auto"/>
              <w:jc w:val="center"/>
              <w:rPr>
                <w:rFonts w:ascii="Petrobras Sans" w:eastAsia="Times New Roman" w:hAnsi="Petrobras Sans" w:cs="Petrobras Sans"/>
                <w:color w:val="000000"/>
                <w:sz w:val="17"/>
                <w:szCs w:val="17"/>
                <w:lang w:eastAsia="pt-BR"/>
              </w:rPr>
            </w:pPr>
            <w:r w:rsidRPr="00605FE5">
              <w:rPr>
                <w:rFonts w:ascii="Petrobras Sans" w:eastAsia="Times New Roman" w:hAnsi="Petrobras Sans" w:cs="Petrobras Sans"/>
                <w:color w:val="000000"/>
                <w:sz w:val="17"/>
                <w:szCs w:val="17"/>
                <w:lang w:eastAsia="pt-BR"/>
              </w:rPr>
              <w:t>(161)</w:t>
            </w:r>
          </w:p>
        </w:tc>
        <w:tc>
          <w:tcPr>
            <w:tcW w:w="425" w:type="pct"/>
            <w:tcBorders>
              <w:top w:val="nil"/>
              <w:left w:val="nil"/>
              <w:bottom w:val="nil"/>
              <w:right w:val="nil"/>
            </w:tcBorders>
            <w:tcMar>
              <w:top w:w="0" w:type="dxa"/>
              <w:left w:w="60" w:type="dxa"/>
              <w:bottom w:w="0" w:type="dxa"/>
              <w:right w:w="60" w:type="dxa"/>
            </w:tcMar>
            <w:vAlign w:val="center"/>
          </w:tcPr>
          <w:p w14:paraId="78DB392E" w14:textId="77777777" w:rsidR="00B4543F" w:rsidRPr="00605FE5" w:rsidRDefault="007B2BBC" w:rsidP="00B4543F">
            <w:pPr>
              <w:spacing w:after="0" w:line="240" w:lineRule="auto"/>
              <w:jc w:val="center"/>
              <w:rPr>
                <w:rFonts w:ascii="Petrobras Sans" w:eastAsia="Times New Roman" w:hAnsi="Petrobras Sans" w:cs="Petrobras Sans"/>
                <w:color w:val="000000"/>
                <w:sz w:val="17"/>
                <w:szCs w:val="17"/>
                <w:lang w:eastAsia="pt-BR"/>
              </w:rPr>
            </w:pPr>
            <w:r w:rsidRPr="00605FE5">
              <w:rPr>
                <w:rFonts w:ascii="Petrobras Sans" w:eastAsia="Times New Roman" w:hAnsi="Petrobras Sans" w:cs="Petrobras Sans"/>
                <w:color w:val="000000"/>
                <w:sz w:val="17"/>
                <w:szCs w:val="17"/>
                <w:lang w:eastAsia="pt-BR"/>
              </w:rPr>
              <w:t>−</w:t>
            </w:r>
          </w:p>
        </w:tc>
        <w:tc>
          <w:tcPr>
            <w:tcW w:w="425" w:type="pct"/>
            <w:tcBorders>
              <w:top w:val="nil"/>
              <w:left w:val="nil"/>
              <w:bottom w:val="nil"/>
              <w:right w:val="nil"/>
            </w:tcBorders>
            <w:tcMar>
              <w:top w:w="0" w:type="dxa"/>
              <w:left w:w="60" w:type="dxa"/>
              <w:bottom w:w="0" w:type="dxa"/>
              <w:right w:w="60" w:type="dxa"/>
            </w:tcMar>
            <w:vAlign w:val="center"/>
          </w:tcPr>
          <w:p w14:paraId="78DB392F" w14:textId="77777777" w:rsidR="00B4543F" w:rsidRPr="00605FE5" w:rsidRDefault="007B2BBC" w:rsidP="00B4543F">
            <w:pPr>
              <w:spacing w:after="0" w:line="240" w:lineRule="auto"/>
              <w:jc w:val="center"/>
              <w:rPr>
                <w:rFonts w:ascii="Petrobras Sans" w:eastAsia="Times New Roman" w:hAnsi="Petrobras Sans" w:cs="Petrobras Sans"/>
                <w:color w:val="000000"/>
                <w:sz w:val="17"/>
                <w:szCs w:val="17"/>
                <w:lang w:eastAsia="pt-BR"/>
              </w:rPr>
            </w:pPr>
            <w:r w:rsidRPr="00605FE5">
              <w:rPr>
                <w:rFonts w:ascii="Petrobras Sans" w:eastAsia="Times New Roman" w:hAnsi="Petrobras Sans" w:cs="Petrobras Sans"/>
                <w:color w:val="000000"/>
                <w:sz w:val="17"/>
                <w:szCs w:val="17"/>
                <w:lang w:eastAsia="pt-BR"/>
              </w:rPr>
              <w:t>(908)</w:t>
            </w:r>
          </w:p>
        </w:tc>
      </w:tr>
      <w:tr w:rsidR="00DE2699" w14:paraId="78DB3938" w14:textId="77777777" w:rsidTr="00B4543F">
        <w:tc>
          <w:tcPr>
            <w:tcW w:w="2323" w:type="pct"/>
            <w:tcBorders>
              <w:top w:val="nil"/>
              <w:left w:val="nil"/>
              <w:bottom w:val="nil"/>
              <w:right w:val="nil"/>
            </w:tcBorders>
            <w:shd w:val="solid" w:color="F0F5BF" w:fill="FFFFFF"/>
            <w:tcMar>
              <w:top w:w="0" w:type="dxa"/>
              <w:left w:w="60" w:type="dxa"/>
              <w:bottom w:w="0" w:type="dxa"/>
              <w:right w:w="60" w:type="dxa"/>
            </w:tcMar>
            <w:vAlign w:val="center"/>
          </w:tcPr>
          <w:p w14:paraId="78DB3931" w14:textId="77777777" w:rsidR="00B4543F" w:rsidRPr="00605FE5" w:rsidRDefault="007B2BBC" w:rsidP="00B4543F">
            <w:pPr>
              <w:spacing w:after="0" w:line="240" w:lineRule="auto"/>
              <w:rPr>
                <w:rFonts w:ascii="Petrobras Sans" w:eastAsia="Times New Roman" w:hAnsi="Petrobras Sans" w:cs="Petrobras Sans"/>
                <w:color w:val="000000"/>
                <w:sz w:val="17"/>
                <w:szCs w:val="17"/>
                <w:lang w:eastAsia="pt-BR"/>
              </w:rPr>
            </w:pPr>
            <w:r w:rsidRPr="00605FE5">
              <w:rPr>
                <w:rFonts w:ascii="Petrobras Sans" w:eastAsia="Times New Roman" w:hAnsi="Petrobras Sans" w:cs="Petrobras Sans"/>
                <w:color w:val="000000"/>
                <w:sz w:val="17"/>
                <w:szCs w:val="17"/>
                <w:lang w:eastAsia="pt-BR"/>
              </w:rPr>
              <w:t>Tributárias</w:t>
            </w:r>
          </w:p>
        </w:tc>
        <w:tc>
          <w:tcPr>
            <w:tcW w:w="425" w:type="pct"/>
            <w:tcBorders>
              <w:top w:val="nil"/>
              <w:left w:val="nil"/>
              <w:bottom w:val="nil"/>
              <w:right w:val="nil"/>
            </w:tcBorders>
            <w:shd w:val="solid" w:color="F0F5BF" w:fill="FFFFFF"/>
            <w:tcMar>
              <w:top w:w="0" w:type="dxa"/>
              <w:left w:w="60" w:type="dxa"/>
              <w:bottom w:w="0" w:type="dxa"/>
              <w:right w:w="60" w:type="dxa"/>
            </w:tcMar>
            <w:vAlign w:val="center"/>
          </w:tcPr>
          <w:p w14:paraId="78DB3932" w14:textId="77777777" w:rsidR="00B4543F" w:rsidRPr="00605FE5" w:rsidRDefault="007B2BBC" w:rsidP="00B4543F">
            <w:pPr>
              <w:spacing w:after="0" w:line="240" w:lineRule="auto"/>
              <w:jc w:val="center"/>
              <w:rPr>
                <w:rFonts w:ascii="Petrobras Sans" w:eastAsia="Times New Roman" w:hAnsi="Petrobras Sans" w:cs="Petrobras Sans"/>
                <w:color w:val="000000"/>
                <w:sz w:val="17"/>
                <w:szCs w:val="17"/>
                <w:lang w:eastAsia="pt-BR"/>
              </w:rPr>
            </w:pPr>
            <w:r w:rsidRPr="00605FE5">
              <w:rPr>
                <w:rFonts w:ascii="Petrobras Sans" w:eastAsia="Times New Roman" w:hAnsi="Petrobras Sans" w:cs="Petrobras Sans"/>
                <w:color w:val="000000"/>
                <w:sz w:val="17"/>
                <w:szCs w:val="17"/>
                <w:lang w:eastAsia="pt-BR"/>
              </w:rPr>
              <w:t>(81)</w:t>
            </w:r>
          </w:p>
        </w:tc>
        <w:tc>
          <w:tcPr>
            <w:tcW w:w="425" w:type="pct"/>
            <w:tcBorders>
              <w:top w:val="nil"/>
              <w:left w:val="nil"/>
              <w:bottom w:val="nil"/>
              <w:right w:val="nil"/>
            </w:tcBorders>
            <w:shd w:val="solid" w:color="F0F5BF" w:fill="FFFFFF"/>
            <w:tcMar>
              <w:top w:w="0" w:type="dxa"/>
              <w:left w:w="60" w:type="dxa"/>
              <w:bottom w:w="0" w:type="dxa"/>
              <w:right w:w="60" w:type="dxa"/>
            </w:tcMar>
            <w:vAlign w:val="center"/>
          </w:tcPr>
          <w:p w14:paraId="78DB3933" w14:textId="77777777" w:rsidR="00B4543F" w:rsidRPr="00605FE5" w:rsidRDefault="007B2BBC" w:rsidP="00B4543F">
            <w:pPr>
              <w:spacing w:after="0" w:line="240" w:lineRule="auto"/>
              <w:jc w:val="center"/>
              <w:rPr>
                <w:rFonts w:ascii="Petrobras Sans" w:eastAsia="Times New Roman" w:hAnsi="Petrobras Sans" w:cs="Petrobras Sans"/>
                <w:color w:val="000000"/>
                <w:sz w:val="17"/>
                <w:szCs w:val="17"/>
                <w:lang w:eastAsia="pt-BR"/>
              </w:rPr>
            </w:pPr>
            <w:r w:rsidRPr="00605FE5">
              <w:rPr>
                <w:rFonts w:ascii="Petrobras Sans" w:eastAsia="Times New Roman" w:hAnsi="Petrobras Sans" w:cs="Petrobras Sans"/>
                <w:color w:val="000000"/>
                <w:sz w:val="17"/>
                <w:szCs w:val="17"/>
                <w:lang w:eastAsia="pt-BR"/>
              </w:rPr>
              <w:t>(51)</w:t>
            </w:r>
          </w:p>
        </w:tc>
        <w:tc>
          <w:tcPr>
            <w:tcW w:w="554" w:type="pct"/>
            <w:tcBorders>
              <w:top w:val="nil"/>
              <w:left w:val="nil"/>
              <w:bottom w:val="nil"/>
              <w:right w:val="nil"/>
            </w:tcBorders>
            <w:shd w:val="solid" w:color="F0F5BF" w:fill="FFFFFF"/>
            <w:tcMar>
              <w:top w:w="0" w:type="dxa"/>
              <w:left w:w="60" w:type="dxa"/>
              <w:bottom w:w="0" w:type="dxa"/>
              <w:right w:w="60" w:type="dxa"/>
            </w:tcMar>
            <w:vAlign w:val="center"/>
          </w:tcPr>
          <w:p w14:paraId="78DB3934" w14:textId="77777777" w:rsidR="00B4543F" w:rsidRPr="00605FE5" w:rsidRDefault="007B2BBC" w:rsidP="00B4543F">
            <w:pPr>
              <w:spacing w:after="0" w:line="240" w:lineRule="auto"/>
              <w:jc w:val="center"/>
              <w:rPr>
                <w:rFonts w:ascii="Petrobras Sans" w:eastAsia="Times New Roman" w:hAnsi="Petrobras Sans" w:cs="Petrobras Sans"/>
                <w:color w:val="000000"/>
                <w:sz w:val="17"/>
                <w:szCs w:val="17"/>
                <w:lang w:eastAsia="pt-BR"/>
              </w:rPr>
            </w:pPr>
            <w:r w:rsidRPr="00605FE5">
              <w:rPr>
                <w:rFonts w:ascii="Petrobras Sans" w:eastAsia="Times New Roman" w:hAnsi="Petrobras Sans" w:cs="Petrobras Sans"/>
                <w:color w:val="000000"/>
                <w:sz w:val="17"/>
                <w:szCs w:val="17"/>
                <w:lang w:eastAsia="pt-BR"/>
              </w:rPr>
              <w:t>(51)</w:t>
            </w:r>
          </w:p>
        </w:tc>
        <w:tc>
          <w:tcPr>
            <w:tcW w:w="425" w:type="pct"/>
            <w:tcBorders>
              <w:top w:val="nil"/>
              <w:left w:val="nil"/>
              <w:bottom w:val="nil"/>
              <w:right w:val="nil"/>
            </w:tcBorders>
            <w:shd w:val="solid" w:color="F0F5BF" w:fill="FFFFFF"/>
            <w:tcMar>
              <w:top w:w="0" w:type="dxa"/>
              <w:left w:w="60" w:type="dxa"/>
              <w:bottom w:w="0" w:type="dxa"/>
              <w:right w:w="60" w:type="dxa"/>
            </w:tcMar>
            <w:vAlign w:val="center"/>
          </w:tcPr>
          <w:p w14:paraId="78DB3935" w14:textId="77777777" w:rsidR="00B4543F" w:rsidRPr="00605FE5" w:rsidRDefault="007B2BBC" w:rsidP="00B4543F">
            <w:pPr>
              <w:spacing w:after="0" w:line="240" w:lineRule="auto"/>
              <w:jc w:val="center"/>
              <w:rPr>
                <w:rFonts w:ascii="Petrobras Sans" w:eastAsia="Times New Roman" w:hAnsi="Petrobras Sans" w:cs="Petrobras Sans"/>
                <w:b/>
                <w:color w:val="000000"/>
                <w:sz w:val="17"/>
                <w:szCs w:val="17"/>
                <w:lang w:eastAsia="pt-BR"/>
              </w:rPr>
            </w:pPr>
            <w:r w:rsidRPr="00605FE5">
              <w:rPr>
                <w:rFonts w:ascii="Petrobras Sans" w:eastAsia="Times New Roman" w:hAnsi="Petrobras Sans" w:cs="Petrobras Sans"/>
                <w:b/>
                <w:color w:val="000000"/>
                <w:sz w:val="17"/>
                <w:szCs w:val="17"/>
                <w:lang w:eastAsia="pt-BR"/>
              </w:rPr>
              <w:t>(374)</w:t>
            </w:r>
          </w:p>
        </w:tc>
        <w:tc>
          <w:tcPr>
            <w:tcW w:w="425" w:type="pct"/>
            <w:tcBorders>
              <w:top w:val="nil"/>
              <w:left w:val="nil"/>
              <w:bottom w:val="nil"/>
              <w:right w:val="nil"/>
            </w:tcBorders>
            <w:shd w:val="solid" w:color="F0F5BF" w:fill="FFFFFF"/>
            <w:tcMar>
              <w:top w:w="0" w:type="dxa"/>
              <w:left w:w="60" w:type="dxa"/>
              <w:bottom w:w="0" w:type="dxa"/>
              <w:right w:w="60" w:type="dxa"/>
            </w:tcMar>
            <w:vAlign w:val="center"/>
          </w:tcPr>
          <w:p w14:paraId="78DB3936" w14:textId="77777777" w:rsidR="00B4543F" w:rsidRPr="00605FE5" w:rsidRDefault="007B2BBC" w:rsidP="00B4543F">
            <w:pPr>
              <w:spacing w:after="0" w:line="240" w:lineRule="auto"/>
              <w:jc w:val="center"/>
              <w:rPr>
                <w:rFonts w:ascii="Petrobras Sans" w:eastAsia="Times New Roman" w:hAnsi="Petrobras Sans" w:cs="Petrobras Sans"/>
                <w:color w:val="000000"/>
                <w:sz w:val="17"/>
                <w:szCs w:val="17"/>
                <w:lang w:eastAsia="pt-BR"/>
              </w:rPr>
            </w:pPr>
            <w:r w:rsidRPr="00605FE5">
              <w:rPr>
                <w:rFonts w:ascii="Petrobras Sans" w:eastAsia="Times New Roman" w:hAnsi="Petrobras Sans" w:cs="Petrobras Sans"/>
                <w:color w:val="000000"/>
                <w:sz w:val="17"/>
                <w:szCs w:val="17"/>
                <w:lang w:eastAsia="pt-BR"/>
              </w:rPr>
              <w:t>−</w:t>
            </w:r>
          </w:p>
        </w:tc>
        <w:tc>
          <w:tcPr>
            <w:tcW w:w="425" w:type="pct"/>
            <w:tcBorders>
              <w:top w:val="nil"/>
              <w:left w:val="nil"/>
              <w:bottom w:val="nil"/>
              <w:right w:val="nil"/>
            </w:tcBorders>
            <w:shd w:val="solid" w:color="F0F5BF" w:fill="FFFFFF"/>
            <w:tcMar>
              <w:top w:w="0" w:type="dxa"/>
              <w:left w:w="60" w:type="dxa"/>
              <w:bottom w:w="0" w:type="dxa"/>
              <w:right w:w="60" w:type="dxa"/>
            </w:tcMar>
            <w:vAlign w:val="center"/>
          </w:tcPr>
          <w:p w14:paraId="78DB3937" w14:textId="77777777" w:rsidR="00B4543F" w:rsidRPr="00605FE5" w:rsidRDefault="007B2BBC" w:rsidP="00B4543F">
            <w:pPr>
              <w:spacing w:after="0" w:line="240" w:lineRule="auto"/>
              <w:jc w:val="center"/>
              <w:rPr>
                <w:rFonts w:ascii="Petrobras Sans" w:eastAsia="Times New Roman" w:hAnsi="Petrobras Sans" w:cs="Petrobras Sans"/>
                <w:color w:val="000000"/>
                <w:sz w:val="17"/>
                <w:szCs w:val="17"/>
                <w:lang w:eastAsia="pt-BR"/>
              </w:rPr>
            </w:pPr>
            <w:r w:rsidRPr="00605FE5">
              <w:rPr>
                <w:rFonts w:ascii="Petrobras Sans" w:eastAsia="Times New Roman" w:hAnsi="Petrobras Sans" w:cs="Petrobras Sans"/>
                <w:color w:val="000000"/>
                <w:sz w:val="17"/>
                <w:szCs w:val="17"/>
                <w:lang w:eastAsia="pt-BR"/>
              </w:rPr>
              <w:t>(557)</w:t>
            </w:r>
          </w:p>
        </w:tc>
      </w:tr>
      <w:tr w:rsidR="00DE2699" w14:paraId="78DB3940" w14:textId="77777777" w:rsidTr="00B4543F">
        <w:tc>
          <w:tcPr>
            <w:tcW w:w="2323" w:type="pct"/>
            <w:tcBorders>
              <w:top w:val="nil"/>
              <w:left w:val="nil"/>
              <w:bottom w:val="nil"/>
              <w:right w:val="nil"/>
            </w:tcBorders>
            <w:tcMar>
              <w:top w:w="0" w:type="dxa"/>
              <w:left w:w="60" w:type="dxa"/>
              <w:bottom w:w="0" w:type="dxa"/>
              <w:right w:w="60" w:type="dxa"/>
            </w:tcMar>
            <w:vAlign w:val="center"/>
          </w:tcPr>
          <w:p w14:paraId="78DB3939" w14:textId="77777777" w:rsidR="00B4543F" w:rsidRPr="00605FE5" w:rsidRDefault="007B2BBC" w:rsidP="00B4543F">
            <w:pPr>
              <w:spacing w:after="0" w:line="240" w:lineRule="auto"/>
              <w:rPr>
                <w:rFonts w:ascii="Petrobras Sans" w:eastAsia="Times New Roman" w:hAnsi="Petrobras Sans" w:cs="Petrobras Sans"/>
                <w:color w:val="000000"/>
                <w:sz w:val="17"/>
                <w:szCs w:val="17"/>
                <w:lang w:eastAsia="pt-BR"/>
              </w:rPr>
            </w:pPr>
            <w:r w:rsidRPr="00605FE5">
              <w:rPr>
                <w:rFonts w:ascii="Petrobras Sans" w:eastAsia="Times New Roman" w:hAnsi="Petrobras Sans" w:cs="Petrobras Sans"/>
                <w:color w:val="000000"/>
                <w:sz w:val="17"/>
                <w:szCs w:val="17"/>
                <w:lang w:eastAsia="pt-BR"/>
              </w:rPr>
              <w:t xml:space="preserve">Reversão (Perda), líquida, no valor de recuperação de ativos - </w:t>
            </w:r>
            <w:r w:rsidRPr="00424C4C">
              <w:rPr>
                <w:rFonts w:ascii="Petrobras Sans" w:eastAsia="Times New Roman" w:hAnsi="Petrobras Sans" w:cs="Petrobras Sans"/>
                <w:i/>
                <w:iCs/>
                <w:color w:val="000000"/>
                <w:sz w:val="17"/>
                <w:szCs w:val="17"/>
                <w:lang w:eastAsia="pt-BR"/>
              </w:rPr>
              <w:t>Impairment</w:t>
            </w:r>
          </w:p>
        </w:tc>
        <w:tc>
          <w:tcPr>
            <w:tcW w:w="425" w:type="pct"/>
            <w:tcBorders>
              <w:top w:val="nil"/>
              <w:left w:val="nil"/>
              <w:bottom w:val="nil"/>
              <w:right w:val="nil"/>
            </w:tcBorders>
            <w:tcMar>
              <w:top w:w="0" w:type="dxa"/>
              <w:left w:w="60" w:type="dxa"/>
              <w:bottom w:w="0" w:type="dxa"/>
              <w:right w:w="60" w:type="dxa"/>
            </w:tcMar>
            <w:vAlign w:val="center"/>
          </w:tcPr>
          <w:p w14:paraId="78DB393A" w14:textId="77777777" w:rsidR="00B4543F" w:rsidRPr="00605FE5" w:rsidRDefault="007B2BBC" w:rsidP="00B4543F">
            <w:pPr>
              <w:spacing w:after="0" w:line="240" w:lineRule="auto"/>
              <w:jc w:val="center"/>
              <w:rPr>
                <w:rFonts w:ascii="Petrobras Sans" w:eastAsia="Times New Roman" w:hAnsi="Petrobras Sans" w:cs="Petrobras Sans"/>
                <w:color w:val="000000"/>
                <w:sz w:val="17"/>
                <w:szCs w:val="17"/>
                <w:lang w:eastAsia="pt-BR"/>
              </w:rPr>
            </w:pPr>
            <w:r w:rsidRPr="00605FE5">
              <w:rPr>
                <w:rFonts w:ascii="Petrobras Sans" w:eastAsia="Times New Roman" w:hAnsi="Petrobras Sans" w:cs="Petrobras Sans"/>
                <w:color w:val="000000"/>
                <w:sz w:val="17"/>
                <w:szCs w:val="17"/>
                <w:lang w:eastAsia="pt-BR"/>
              </w:rPr>
              <w:t>(384)</w:t>
            </w:r>
          </w:p>
        </w:tc>
        <w:tc>
          <w:tcPr>
            <w:tcW w:w="425" w:type="pct"/>
            <w:tcBorders>
              <w:top w:val="nil"/>
              <w:left w:val="nil"/>
              <w:bottom w:val="nil"/>
              <w:right w:val="nil"/>
            </w:tcBorders>
            <w:tcMar>
              <w:top w:w="0" w:type="dxa"/>
              <w:left w:w="60" w:type="dxa"/>
              <w:bottom w:w="0" w:type="dxa"/>
              <w:right w:w="60" w:type="dxa"/>
            </w:tcMar>
            <w:vAlign w:val="center"/>
          </w:tcPr>
          <w:p w14:paraId="78DB393B" w14:textId="77777777" w:rsidR="00B4543F" w:rsidRPr="00605FE5" w:rsidRDefault="007B2BBC" w:rsidP="00B4543F">
            <w:pPr>
              <w:spacing w:after="0" w:line="240" w:lineRule="auto"/>
              <w:jc w:val="center"/>
              <w:rPr>
                <w:rFonts w:ascii="Petrobras Sans" w:eastAsia="Times New Roman" w:hAnsi="Petrobras Sans" w:cs="Petrobras Sans"/>
                <w:color w:val="000000"/>
                <w:sz w:val="17"/>
                <w:szCs w:val="17"/>
                <w:lang w:eastAsia="pt-BR"/>
              </w:rPr>
            </w:pPr>
            <w:r w:rsidRPr="00605FE5">
              <w:rPr>
                <w:rFonts w:ascii="Petrobras Sans" w:eastAsia="Times New Roman" w:hAnsi="Petrobras Sans" w:cs="Petrobras Sans"/>
                <w:color w:val="000000"/>
                <w:sz w:val="17"/>
                <w:szCs w:val="17"/>
                <w:lang w:eastAsia="pt-BR"/>
              </w:rPr>
              <w:t>(2)</w:t>
            </w:r>
          </w:p>
        </w:tc>
        <w:tc>
          <w:tcPr>
            <w:tcW w:w="554" w:type="pct"/>
            <w:tcBorders>
              <w:top w:val="nil"/>
              <w:left w:val="nil"/>
              <w:bottom w:val="nil"/>
              <w:right w:val="nil"/>
            </w:tcBorders>
            <w:tcMar>
              <w:top w:w="0" w:type="dxa"/>
              <w:left w:w="60" w:type="dxa"/>
              <w:bottom w:w="0" w:type="dxa"/>
              <w:right w:w="60" w:type="dxa"/>
            </w:tcMar>
            <w:vAlign w:val="center"/>
          </w:tcPr>
          <w:p w14:paraId="78DB393C" w14:textId="77777777" w:rsidR="00B4543F" w:rsidRPr="00605FE5" w:rsidRDefault="007B2BBC" w:rsidP="00B4543F">
            <w:pPr>
              <w:spacing w:after="0" w:line="240" w:lineRule="auto"/>
              <w:jc w:val="center"/>
              <w:rPr>
                <w:rFonts w:ascii="Petrobras Sans" w:eastAsia="Times New Roman" w:hAnsi="Petrobras Sans" w:cs="Petrobras Sans"/>
                <w:color w:val="000000"/>
                <w:sz w:val="17"/>
                <w:szCs w:val="17"/>
                <w:lang w:eastAsia="pt-BR"/>
              </w:rPr>
            </w:pPr>
            <w:r w:rsidRPr="00605FE5">
              <w:rPr>
                <w:rFonts w:ascii="Petrobras Sans" w:eastAsia="Times New Roman" w:hAnsi="Petrobras Sans" w:cs="Petrobras Sans"/>
                <w:color w:val="000000"/>
                <w:sz w:val="17"/>
                <w:szCs w:val="17"/>
                <w:lang w:eastAsia="pt-BR"/>
              </w:rPr>
              <w:t>−</w:t>
            </w:r>
          </w:p>
        </w:tc>
        <w:tc>
          <w:tcPr>
            <w:tcW w:w="425" w:type="pct"/>
            <w:tcBorders>
              <w:top w:val="nil"/>
              <w:left w:val="nil"/>
              <w:bottom w:val="nil"/>
              <w:right w:val="nil"/>
            </w:tcBorders>
            <w:tcMar>
              <w:top w:w="0" w:type="dxa"/>
              <w:left w:w="60" w:type="dxa"/>
              <w:bottom w:w="0" w:type="dxa"/>
              <w:right w:w="60" w:type="dxa"/>
            </w:tcMar>
            <w:vAlign w:val="center"/>
          </w:tcPr>
          <w:p w14:paraId="78DB393D" w14:textId="77777777" w:rsidR="00B4543F" w:rsidRPr="00605FE5" w:rsidRDefault="007B2BBC" w:rsidP="00B4543F">
            <w:pPr>
              <w:spacing w:after="0" w:line="240" w:lineRule="auto"/>
              <w:jc w:val="center"/>
              <w:rPr>
                <w:rFonts w:ascii="Petrobras Sans" w:eastAsia="Times New Roman" w:hAnsi="Petrobras Sans" w:cs="Petrobras Sans"/>
                <w:b/>
                <w:color w:val="000000"/>
                <w:sz w:val="17"/>
                <w:szCs w:val="17"/>
                <w:lang w:eastAsia="pt-BR"/>
              </w:rPr>
            </w:pPr>
            <w:r w:rsidRPr="00605FE5">
              <w:rPr>
                <w:rFonts w:ascii="Petrobras Sans" w:eastAsia="Times New Roman" w:hAnsi="Petrobras Sans" w:cs="Petrobras Sans"/>
                <w:b/>
                <w:color w:val="000000"/>
                <w:sz w:val="17"/>
                <w:szCs w:val="17"/>
                <w:lang w:eastAsia="pt-BR"/>
              </w:rPr>
              <w:t>−</w:t>
            </w:r>
          </w:p>
        </w:tc>
        <w:tc>
          <w:tcPr>
            <w:tcW w:w="425" w:type="pct"/>
            <w:tcBorders>
              <w:top w:val="nil"/>
              <w:left w:val="nil"/>
              <w:bottom w:val="nil"/>
              <w:right w:val="nil"/>
            </w:tcBorders>
            <w:tcMar>
              <w:top w:w="0" w:type="dxa"/>
              <w:left w:w="60" w:type="dxa"/>
              <w:bottom w:w="0" w:type="dxa"/>
              <w:right w:w="60" w:type="dxa"/>
            </w:tcMar>
            <w:vAlign w:val="center"/>
          </w:tcPr>
          <w:p w14:paraId="78DB393E" w14:textId="77777777" w:rsidR="00B4543F" w:rsidRPr="00605FE5" w:rsidRDefault="007B2BBC" w:rsidP="00B4543F">
            <w:pPr>
              <w:spacing w:after="0" w:line="240" w:lineRule="auto"/>
              <w:jc w:val="center"/>
              <w:rPr>
                <w:rFonts w:ascii="Petrobras Sans" w:eastAsia="Times New Roman" w:hAnsi="Petrobras Sans" w:cs="Petrobras Sans"/>
                <w:color w:val="000000"/>
                <w:sz w:val="17"/>
                <w:szCs w:val="17"/>
                <w:lang w:eastAsia="pt-BR"/>
              </w:rPr>
            </w:pPr>
            <w:r w:rsidRPr="00605FE5">
              <w:rPr>
                <w:rFonts w:ascii="Petrobras Sans" w:eastAsia="Times New Roman" w:hAnsi="Petrobras Sans" w:cs="Petrobras Sans"/>
                <w:color w:val="000000"/>
                <w:sz w:val="17"/>
                <w:szCs w:val="17"/>
                <w:lang w:eastAsia="pt-BR"/>
              </w:rPr>
              <w:t>−</w:t>
            </w:r>
          </w:p>
        </w:tc>
        <w:tc>
          <w:tcPr>
            <w:tcW w:w="425" w:type="pct"/>
            <w:tcBorders>
              <w:top w:val="nil"/>
              <w:left w:val="nil"/>
              <w:bottom w:val="nil"/>
              <w:right w:val="nil"/>
            </w:tcBorders>
            <w:tcMar>
              <w:top w:w="0" w:type="dxa"/>
              <w:left w:w="60" w:type="dxa"/>
              <w:bottom w:w="0" w:type="dxa"/>
              <w:right w:w="60" w:type="dxa"/>
            </w:tcMar>
            <w:vAlign w:val="center"/>
          </w:tcPr>
          <w:p w14:paraId="78DB393F" w14:textId="77777777" w:rsidR="00B4543F" w:rsidRPr="00605FE5" w:rsidRDefault="007B2BBC" w:rsidP="00B4543F">
            <w:pPr>
              <w:spacing w:after="0" w:line="240" w:lineRule="auto"/>
              <w:jc w:val="center"/>
              <w:rPr>
                <w:rFonts w:ascii="Petrobras Sans" w:eastAsia="Times New Roman" w:hAnsi="Petrobras Sans" w:cs="Petrobras Sans"/>
                <w:color w:val="000000"/>
                <w:sz w:val="17"/>
                <w:szCs w:val="17"/>
                <w:lang w:eastAsia="pt-BR"/>
              </w:rPr>
            </w:pPr>
            <w:r w:rsidRPr="00605FE5">
              <w:rPr>
                <w:rFonts w:ascii="Petrobras Sans" w:eastAsia="Times New Roman" w:hAnsi="Petrobras Sans" w:cs="Petrobras Sans"/>
                <w:color w:val="000000"/>
                <w:sz w:val="17"/>
                <w:szCs w:val="17"/>
                <w:lang w:eastAsia="pt-BR"/>
              </w:rPr>
              <w:t>(386)</w:t>
            </w:r>
          </w:p>
        </w:tc>
      </w:tr>
      <w:tr w:rsidR="00DE2699" w14:paraId="78DB3948" w14:textId="77777777" w:rsidTr="00B4543F">
        <w:tc>
          <w:tcPr>
            <w:tcW w:w="2323" w:type="pct"/>
            <w:tcBorders>
              <w:top w:val="nil"/>
              <w:left w:val="nil"/>
              <w:bottom w:val="nil"/>
              <w:right w:val="nil"/>
            </w:tcBorders>
            <w:shd w:val="solid" w:color="F0F5BF" w:fill="FFFFFF"/>
            <w:tcMar>
              <w:top w:w="0" w:type="dxa"/>
              <w:left w:w="60" w:type="dxa"/>
              <w:bottom w:w="0" w:type="dxa"/>
              <w:right w:w="60" w:type="dxa"/>
            </w:tcMar>
            <w:vAlign w:val="center"/>
          </w:tcPr>
          <w:p w14:paraId="78DB3941" w14:textId="77777777" w:rsidR="00B4543F" w:rsidRPr="00605FE5" w:rsidRDefault="007B2BBC" w:rsidP="00B4543F">
            <w:pPr>
              <w:spacing w:after="0" w:line="240" w:lineRule="auto"/>
              <w:rPr>
                <w:rFonts w:ascii="Petrobras Sans" w:eastAsia="Times New Roman" w:hAnsi="Petrobras Sans" w:cs="Petrobras Sans"/>
                <w:color w:val="000000"/>
                <w:sz w:val="17"/>
                <w:szCs w:val="17"/>
                <w:lang w:eastAsia="pt-BR"/>
              </w:rPr>
            </w:pPr>
            <w:r w:rsidRPr="00605FE5">
              <w:rPr>
                <w:rFonts w:ascii="Petrobras Sans" w:eastAsia="Times New Roman" w:hAnsi="Petrobras Sans" w:cs="Petrobras Sans"/>
                <w:color w:val="000000"/>
                <w:sz w:val="17"/>
                <w:szCs w:val="17"/>
                <w:lang w:eastAsia="pt-BR"/>
              </w:rPr>
              <w:t>Outras receitas (despesas) operacionais líquidas</w:t>
            </w:r>
          </w:p>
        </w:tc>
        <w:tc>
          <w:tcPr>
            <w:tcW w:w="425" w:type="pct"/>
            <w:tcBorders>
              <w:top w:val="nil"/>
              <w:left w:val="nil"/>
              <w:bottom w:val="single" w:sz="4" w:space="0" w:color="008542"/>
              <w:right w:val="nil"/>
            </w:tcBorders>
            <w:shd w:val="solid" w:color="F0F5BF" w:fill="FFFFFF"/>
            <w:tcMar>
              <w:top w:w="0" w:type="dxa"/>
              <w:left w:w="60" w:type="dxa"/>
              <w:bottom w:w="0" w:type="dxa"/>
              <w:right w:w="60" w:type="dxa"/>
            </w:tcMar>
            <w:vAlign w:val="center"/>
          </w:tcPr>
          <w:p w14:paraId="78DB3942" w14:textId="77777777" w:rsidR="00B4543F" w:rsidRPr="00605FE5" w:rsidRDefault="007B2BBC" w:rsidP="00B4543F">
            <w:pPr>
              <w:spacing w:after="0" w:line="240" w:lineRule="auto"/>
              <w:jc w:val="center"/>
              <w:rPr>
                <w:rFonts w:ascii="Petrobras Sans" w:eastAsia="Times New Roman" w:hAnsi="Petrobras Sans" w:cs="Petrobras Sans"/>
                <w:color w:val="000000"/>
                <w:sz w:val="17"/>
                <w:szCs w:val="17"/>
                <w:lang w:eastAsia="pt-BR"/>
              </w:rPr>
            </w:pPr>
            <w:r w:rsidRPr="00605FE5">
              <w:rPr>
                <w:rFonts w:ascii="Petrobras Sans" w:eastAsia="Times New Roman" w:hAnsi="Petrobras Sans" w:cs="Petrobras Sans"/>
                <w:color w:val="000000"/>
                <w:sz w:val="17"/>
                <w:szCs w:val="17"/>
                <w:lang w:eastAsia="pt-BR"/>
              </w:rPr>
              <w:t>(2.109)</w:t>
            </w:r>
          </w:p>
        </w:tc>
        <w:tc>
          <w:tcPr>
            <w:tcW w:w="425" w:type="pct"/>
            <w:tcBorders>
              <w:top w:val="nil"/>
              <w:left w:val="nil"/>
              <w:bottom w:val="single" w:sz="4" w:space="0" w:color="008542"/>
              <w:right w:val="nil"/>
            </w:tcBorders>
            <w:shd w:val="solid" w:color="F0F5BF" w:fill="FFFFFF"/>
            <w:tcMar>
              <w:top w:w="0" w:type="dxa"/>
              <w:left w:w="60" w:type="dxa"/>
              <w:bottom w:w="0" w:type="dxa"/>
              <w:right w:w="60" w:type="dxa"/>
            </w:tcMar>
            <w:vAlign w:val="center"/>
          </w:tcPr>
          <w:p w14:paraId="78DB3943" w14:textId="77777777" w:rsidR="00B4543F" w:rsidRPr="00605FE5" w:rsidRDefault="007B2BBC" w:rsidP="00B4543F">
            <w:pPr>
              <w:spacing w:after="0" w:line="240" w:lineRule="auto"/>
              <w:jc w:val="center"/>
              <w:rPr>
                <w:rFonts w:ascii="Petrobras Sans" w:eastAsia="Times New Roman" w:hAnsi="Petrobras Sans" w:cs="Petrobras Sans"/>
                <w:color w:val="000000"/>
                <w:sz w:val="17"/>
                <w:szCs w:val="17"/>
                <w:lang w:eastAsia="pt-BR"/>
              </w:rPr>
            </w:pPr>
            <w:r w:rsidRPr="00605FE5">
              <w:rPr>
                <w:rFonts w:ascii="Petrobras Sans" w:eastAsia="Times New Roman" w:hAnsi="Petrobras Sans" w:cs="Petrobras Sans"/>
                <w:color w:val="000000"/>
                <w:sz w:val="17"/>
                <w:szCs w:val="17"/>
                <w:lang w:eastAsia="pt-BR"/>
              </w:rPr>
              <w:t>(789)</w:t>
            </w:r>
          </w:p>
        </w:tc>
        <w:tc>
          <w:tcPr>
            <w:tcW w:w="554" w:type="pct"/>
            <w:tcBorders>
              <w:top w:val="nil"/>
              <w:left w:val="nil"/>
              <w:bottom w:val="single" w:sz="4" w:space="0" w:color="008542"/>
              <w:right w:val="nil"/>
            </w:tcBorders>
            <w:shd w:val="solid" w:color="F0F5BF" w:fill="FFFFFF"/>
            <w:tcMar>
              <w:top w:w="0" w:type="dxa"/>
              <w:left w:w="60" w:type="dxa"/>
              <w:bottom w:w="0" w:type="dxa"/>
              <w:right w:w="60" w:type="dxa"/>
            </w:tcMar>
            <w:vAlign w:val="center"/>
          </w:tcPr>
          <w:p w14:paraId="78DB3944" w14:textId="77777777" w:rsidR="00B4543F" w:rsidRPr="00605FE5" w:rsidRDefault="007B2BBC" w:rsidP="00B4543F">
            <w:pPr>
              <w:spacing w:after="0" w:line="240" w:lineRule="auto"/>
              <w:jc w:val="center"/>
              <w:rPr>
                <w:rFonts w:ascii="Petrobras Sans" w:eastAsia="Times New Roman" w:hAnsi="Petrobras Sans" w:cs="Petrobras Sans"/>
                <w:color w:val="000000"/>
                <w:sz w:val="17"/>
                <w:szCs w:val="17"/>
                <w:lang w:eastAsia="pt-BR"/>
              </w:rPr>
            </w:pPr>
            <w:r w:rsidRPr="00605FE5">
              <w:rPr>
                <w:rFonts w:ascii="Petrobras Sans" w:eastAsia="Times New Roman" w:hAnsi="Petrobras Sans" w:cs="Petrobras Sans"/>
                <w:color w:val="000000"/>
                <w:sz w:val="17"/>
                <w:szCs w:val="17"/>
                <w:lang w:eastAsia="pt-BR"/>
              </w:rPr>
              <w:t>(543)</w:t>
            </w:r>
          </w:p>
        </w:tc>
        <w:tc>
          <w:tcPr>
            <w:tcW w:w="425" w:type="pct"/>
            <w:tcBorders>
              <w:top w:val="nil"/>
              <w:left w:val="nil"/>
              <w:bottom w:val="single" w:sz="4" w:space="0" w:color="008542"/>
              <w:right w:val="nil"/>
            </w:tcBorders>
            <w:shd w:val="solid" w:color="F0F5BF" w:fill="FFFFFF"/>
            <w:tcMar>
              <w:top w:w="0" w:type="dxa"/>
              <w:left w:w="60" w:type="dxa"/>
              <w:bottom w:w="0" w:type="dxa"/>
              <w:right w:w="60" w:type="dxa"/>
            </w:tcMar>
            <w:vAlign w:val="center"/>
          </w:tcPr>
          <w:p w14:paraId="78DB3945" w14:textId="77777777" w:rsidR="00B4543F" w:rsidRPr="00605FE5" w:rsidRDefault="007B2BBC" w:rsidP="00B4543F">
            <w:pPr>
              <w:spacing w:after="0" w:line="240" w:lineRule="auto"/>
              <w:jc w:val="center"/>
              <w:rPr>
                <w:rFonts w:ascii="Petrobras Sans" w:eastAsia="Times New Roman" w:hAnsi="Petrobras Sans" w:cs="Petrobras Sans"/>
                <w:color w:val="000000"/>
                <w:sz w:val="17"/>
                <w:szCs w:val="17"/>
                <w:lang w:eastAsia="pt-BR"/>
              </w:rPr>
            </w:pPr>
            <w:r w:rsidRPr="00605FE5">
              <w:rPr>
                <w:rFonts w:ascii="Petrobras Sans" w:eastAsia="Times New Roman" w:hAnsi="Petrobras Sans" w:cs="Petrobras Sans"/>
                <w:color w:val="000000"/>
                <w:sz w:val="17"/>
                <w:szCs w:val="17"/>
                <w:lang w:eastAsia="pt-BR"/>
              </w:rPr>
              <w:t>(1.685)</w:t>
            </w:r>
          </w:p>
        </w:tc>
        <w:tc>
          <w:tcPr>
            <w:tcW w:w="425" w:type="pct"/>
            <w:tcBorders>
              <w:top w:val="nil"/>
              <w:left w:val="nil"/>
              <w:bottom w:val="single" w:sz="4" w:space="0" w:color="008542"/>
              <w:right w:val="nil"/>
            </w:tcBorders>
            <w:shd w:val="solid" w:color="F0F5BF" w:fill="FFFFFF"/>
            <w:tcMar>
              <w:top w:w="0" w:type="dxa"/>
              <w:left w:w="60" w:type="dxa"/>
              <w:bottom w:w="0" w:type="dxa"/>
              <w:right w:w="60" w:type="dxa"/>
            </w:tcMar>
            <w:vAlign w:val="center"/>
          </w:tcPr>
          <w:p w14:paraId="78DB3946" w14:textId="77777777" w:rsidR="00B4543F" w:rsidRPr="00605FE5" w:rsidRDefault="007B2BBC" w:rsidP="00B4543F">
            <w:pPr>
              <w:spacing w:after="0" w:line="240" w:lineRule="auto"/>
              <w:jc w:val="center"/>
              <w:rPr>
                <w:rFonts w:ascii="Petrobras Sans" w:eastAsia="Times New Roman" w:hAnsi="Petrobras Sans" w:cs="Petrobras Sans"/>
                <w:color w:val="000000"/>
                <w:sz w:val="17"/>
                <w:szCs w:val="17"/>
                <w:lang w:eastAsia="pt-BR"/>
              </w:rPr>
            </w:pPr>
            <w:r w:rsidRPr="00605FE5">
              <w:rPr>
                <w:rFonts w:ascii="Petrobras Sans" w:eastAsia="Times New Roman" w:hAnsi="Petrobras Sans" w:cs="Petrobras Sans"/>
                <w:color w:val="000000"/>
                <w:sz w:val="17"/>
                <w:szCs w:val="17"/>
                <w:lang w:eastAsia="pt-BR"/>
              </w:rPr>
              <w:t>−</w:t>
            </w:r>
          </w:p>
        </w:tc>
        <w:tc>
          <w:tcPr>
            <w:tcW w:w="425" w:type="pct"/>
            <w:tcBorders>
              <w:top w:val="nil"/>
              <w:left w:val="nil"/>
              <w:bottom w:val="single" w:sz="4" w:space="0" w:color="008542"/>
              <w:right w:val="nil"/>
            </w:tcBorders>
            <w:shd w:val="solid" w:color="F0F5BF" w:fill="FFFFFF"/>
            <w:tcMar>
              <w:top w:w="0" w:type="dxa"/>
              <w:left w:w="60" w:type="dxa"/>
              <w:bottom w:w="0" w:type="dxa"/>
              <w:right w:w="60" w:type="dxa"/>
            </w:tcMar>
            <w:vAlign w:val="center"/>
          </w:tcPr>
          <w:p w14:paraId="78DB3947" w14:textId="77777777" w:rsidR="00B4543F" w:rsidRPr="00605FE5" w:rsidRDefault="007B2BBC" w:rsidP="00B4543F">
            <w:pPr>
              <w:spacing w:after="0" w:line="240" w:lineRule="auto"/>
              <w:jc w:val="center"/>
              <w:rPr>
                <w:rFonts w:ascii="Petrobras Sans" w:eastAsia="Times New Roman" w:hAnsi="Petrobras Sans" w:cs="Petrobras Sans"/>
                <w:color w:val="000000"/>
                <w:sz w:val="17"/>
                <w:szCs w:val="17"/>
                <w:lang w:eastAsia="pt-BR"/>
              </w:rPr>
            </w:pPr>
            <w:r w:rsidRPr="00605FE5">
              <w:rPr>
                <w:rFonts w:ascii="Petrobras Sans" w:eastAsia="Times New Roman" w:hAnsi="Petrobras Sans" w:cs="Petrobras Sans"/>
                <w:color w:val="000000"/>
                <w:sz w:val="17"/>
                <w:szCs w:val="17"/>
                <w:lang w:eastAsia="pt-BR"/>
              </w:rPr>
              <w:t>(5.126)</w:t>
            </w:r>
          </w:p>
        </w:tc>
      </w:tr>
      <w:tr w:rsidR="00DE2699" w14:paraId="78DB3950" w14:textId="77777777" w:rsidTr="00B4543F">
        <w:tc>
          <w:tcPr>
            <w:tcW w:w="2323" w:type="pct"/>
            <w:tcBorders>
              <w:top w:val="nil"/>
              <w:left w:val="nil"/>
              <w:bottom w:val="single" w:sz="4" w:space="0" w:color="008542"/>
              <w:right w:val="nil"/>
            </w:tcBorders>
            <w:tcMar>
              <w:top w:w="0" w:type="dxa"/>
              <w:left w:w="60" w:type="dxa"/>
              <w:bottom w:w="0" w:type="dxa"/>
              <w:right w:w="60" w:type="dxa"/>
            </w:tcMar>
            <w:vAlign w:val="center"/>
          </w:tcPr>
          <w:p w14:paraId="78DB3949" w14:textId="77777777" w:rsidR="00B4543F" w:rsidRPr="00605FE5" w:rsidRDefault="007B2BBC" w:rsidP="00B4543F">
            <w:pPr>
              <w:spacing w:after="0" w:line="240" w:lineRule="auto"/>
              <w:rPr>
                <w:rFonts w:ascii="Petrobras Sans" w:eastAsia="Times New Roman" w:hAnsi="Petrobras Sans" w:cs="Petrobras Sans"/>
                <w:b/>
                <w:color w:val="000000"/>
                <w:sz w:val="17"/>
                <w:szCs w:val="17"/>
                <w:lang w:eastAsia="pt-BR"/>
              </w:rPr>
            </w:pPr>
            <w:r w:rsidRPr="00605FE5">
              <w:rPr>
                <w:rFonts w:ascii="Petrobras Sans" w:eastAsia="Times New Roman" w:hAnsi="Petrobras Sans" w:cs="Petrobras Sans"/>
                <w:b/>
                <w:color w:val="000000"/>
                <w:sz w:val="17"/>
                <w:szCs w:val="17"/>
                <w:lang w:eastAsia="pt-BR"/>
              </w:rPr>
              <w:t>Lucro (prejuízo) antes do resultado financeiro, das participações e impostos</w:t>
            </w:r>
          </w:p>
        </w:tc>
        <w:tc>
          <w:tcPr>
            <w:tcW w:w="425" w:type="pct"/>
            <w:tcBorders>
              <w:top w:val="single" w:sz="4" w:space="0" w:color="008542"/>
              <w:left w:val="nil"/>
              <w:bottom w:val="single" w:sz="4" w:space="0" w:color="008542"/>
              <w:right w:val="nil"/>
            </w:tcBorders>
            <w:tcMar>
              <w:top w:w="0" w:type="dxa"/>
              <w:left w:w="60" w:type="dxa"/>
              <w:bottom w:w="0" w:type="dxa"/>
              <w:right w:w="60" w:type="dxa"/>
            </w:tcMar>
            <w:vAlign w:val="center"/>
          </w:tcPr>
          <w:p w14:paraId="78DB394A" w14:textId="77777777" w:rsidR="00B4543F" w:rsidRPr="00605FE5" w:rsidRDefault="007B2BBC" w:rsidP="00B4543F">
            <w:pPr>
              <w:spacing w:after="0" w:line="240" w:lineRule="auto"/>
              <w:jc w:val="center"/>
              <w:rPr>
                <w:rFonts w:ascii="Petrobras Sans" w:eastAsia="Times New Roman" w:hAnsi="Petrobras Sans" w:cs="Petrobras Sans"/>
                <w:b/>
                <w:color w:val="000000"/>
                <w:sz w:val="17"/>
                <w:szCs w:val="17"/>
                <w:lang w:eastAsia="pt-BR"/>
              </w:rPr>
            </w:pPr>
            <w:r w:rsidRPr="00605FE5">
              <w:rPr>
                <w:rFonts w:ascii="Petrobras Sans" w:eastAsia="Times New Roman" w:hAnsi="Petrobras Sans" w:cs="Petrobras Sans"/>
                <w:b/>
                <w:color w:val="000000"/>
                <w:sz w:val="17"/>
                <w:szCs w:val="17"/>
                <w:lang w:eastAsia="pt-BR"/>
              </w:rPr>
              <w:t>46.928</w:t>
            </w:r>
          </w:p>
        </w:tc>
        <w:tc>
          <w:tcPr>
            <w:tcW w:w="425" w:type="pct"/>
            <w:tcBorders>
              <w:top w:val="single" w:sz="4" w:space="0" w:color="008542"/>
              <w:left w:val="nil"/>
              <w:bottom w:val="single" w:sz="4" w:space="0" w:color="008542"/>
              <w:right w:val="nil"/>
            </w:tcBorders>
            <w:tcMar>
              <w:top w:w="0" w:type="dxa"/>
              <w:left w:w="60" w:type="dxa"/>
              <w:bottom w:w="0" w:type="dxa"/>
              <w:right w:w="60" w:type="dxa"/>
            </w:tcMar>
            <w:vAlign w:val="center"/>
          </w:tcPr>
          <w:p w14:paraId="78DB394B" w14:textId="77777777" w:rsidR="00B4543F" w:rsidRPr="00605FE5" w:rsidRDefault="007B2BBC" w:rsidP="00B4543F">
            <w:pPr>
              <w:spacing w:after="0" w:line="240" w:lineRule="auto"/>
              <w:jc w:val="center"/>
              <w:rPr>
                <w:rFonts w:ascii="Petrobras Sans" w:eastAsia="Times New Roman" w:hAnsi="Petrobras Sans" w:cs="Petrobras Sans"/>
                <w:b/>
                <w:color w:val="000000"/>
                <w:sz w:val="17"/>
                <w:szCs w:val="17"/>
                <w:lang w:eastAsia="pt-BR"/>
              </w:rPr>
            </w:pPr>
            <w:r w:rsidRPr="00605FE5">
              <w:rPr>
                <w:rFonts w:ascii="Petrobras Sans" w:eastAsia="Times New Roman" w:hAnsi="Petrobras Sans" w:cs="Petrobras Sans"/>
                <w:b/>
                <w:color w:val="000000"/>
                <w:sz w:val="17"/>
                <w:szCs w:val="17"/>
                <w:lang w:eastAsia="pt-BR"/>
              </w:rPr>
              <w:t>7.385</w:t>
            </w:r>
          </w:p>
        </w:tc>
        <w:tc>
          <w:tcPr>
            <w:tcW w:w="554" w:type="pct"/>
            <w:tcBorders>
              <w:top w:val="single" w:sz="4" w:space="0" w:color="008542"/>
              <w:left w:val="nil"/>
              <w:bottom w:val="single" w:sz="4" w:space="0" w:color="008542"/>
              <w:right w:val="nil"/>
            </w:tcBorders>
            <w:tcMar>
              <w:top w:w="0" w:type="dxa"/>
              <w:left w:w="60" w:type="dxa"/>
              <w:bottom w:w="0" w:type="dxa"/>
              <w:right w:w="60" w:type="dxa"/>
            </w:tcMar>
            <w:vAlign w:val="center"/>
          </w:tcPr>
          <w:p w14:paraId="78DB394C" w14:textId="77777777" w:rsidR="00B4543F" w:rsidRPr="00605FE5" w:rsidRDefault="007B2BBC" w:rsidP="00B4543F">
            <w:pPr>
              <w:spacing w:after="0" w:line="240" w:lineRule="auto"/>
              <w:jc w:val="center"/>
              <w:rPr>
                <w:rFonts w:ascii="Petrobras Sans" w:eastAsia="Times New Roman" w:hAnsi="Petrobras Sans" w:cs="Petrobras Sans"/>
                <w:b/>
                <w:color w:val="000000"/>
                <w:sz w:val="17"/>
                <w:szCs w:val="17"/>
                <w:lang w:eastAsia="pt-BR"/>
              </w:rPr>
            </w:pPr>
            <w:r w:rsidRPr="00605FE5">
              <w:rPr>
                <w:rFonts w:ascii="Petrobras Sans" w:eastAsia="Times New Roman" w:hAnsi="Petrobras Sans" w:cs="Petrobras Sans"/>
                <w:b/>
                <w:color w:val="000000"/>
                <w:sz w:val="17"/>
                <w:szCs w:val="17"/>
                <w:lang w:eastAsia="pt-BR"/>
              </w:rPr>
              <w:t>2.690</w:t>
            </w:r>
          </w:p>
        </w:tc>
        <w:tc>
          <w:tcPr>
            <w:tcW w:w="425" w:type="pct"/>
            <w:tcBorders>
              <w:top w:val="single" w:sz="4" w:space="0" w:color="008542"/>
              <w:left w:val="nil"/>
              <w:bottom w:val="single" w:sz="4" w:space="0" w:color="008542"/>
              <w:right w:val="nil"/>
            </w:tcBorders>
            <w:tcMar>
              <w:top w:w="0" w:type="dxa"/>
              <w:left w:w="60" w:type="dxa"/>
              <w:bottom w:w="0" w:type="dxa"/>
              <w:right w:w="60" w:type="dxa"/>
            </w:tcMar>
            <w:vAlign w:val="center"/>
          </w:tcPr>
          <w:p w14:paraId="78DB394D" w14:textId="77777777" w:rsidR="00B4543F" w:rsidRPr="00605FE5" w:rsidRDefault="007B2BBC" w:rsidP="00B4543F">
            <w:pPr>
              <w:spacing w:after="0" w:line="240" w:lineRule="auto"/>
              <w:jc w:val="center"/>
              <w:rPr>
                <w:rFonts w:ascii="Petrobras Sans" w:eastAsia="Times New Roman" w:hAnsi="Petrobras Sans" w:cs="Petrobras Sans"/>
                <w:b/>
                <w:color w:val="000000"/>
                <w:sz w:val="17"/>
                <w:szCs w:val="17"/>
                <w:lang w:eastAsia="pt-BR"/>
              </w:rPr>
            </w:pPr>
            <w:r w:rsidRPr="00605FE5">
              <w:rPr>
                <w:rFonts w:ascii="Petrobras Sans" w:eastAsia="Times New Roman" w:hAnsi="Petrobras Sans" w:cs="Petrobras Sans"/>
                <w:b/>
                <w:color w:val="000000"/>
                <w:sz w:val="17"/>
                <w:szCs w:val="17"/>
                <w:lang w:eastAsia="pt-BR"/>
              </w:rPr>
              <w:t>(3.624)</w:t>
            </w:r>
          </w:p>
        </w:tc>
        <w:tc>
          <w:tcPr>
            <w:tcW w:w="425" w:type="pct"/>
            <w:tcBorders>
              <w:top w:val="single" w:sz="4" w:space="0" w:color="008542"/>
              <w:left w:val="nil"/>
              <w:bottom w:val="single" w:sz="4" w:space="0" w:color="008542"/>
              <w:right w:val="nil"/>
            </w:tcBorders>
            <w:tcMar>
              <w:top w:w="0" w:type="dxa"/>
              <w:left w:w="60" w:type="dxa"/>
              <w:bottom w:w="0" w:type="dxa"/>
              <w:right w:w="60" w:type="dxa"/>
            </w:tcMar>
            <w:vAlign w:val="center"/>
          </w:tcPr>
          <w:p w14:paraId="78DB394E" w14:textId="77777777" w:rsidR="00B4543F" w:rsidRPr="00605FE5" w:rsidRDefault="007B2BBC" w:rsidP="00B4543F">
            <w:pPr>
              <w:spacing w:after="0" w:line="240" w:lineRule="auto"/>
              <w:jc w:val="center"/>
              <w:rPr>
                <w:rFonts w:ascii="Petrobras Sans" w:eastAsia="Times New Roman" w:hAnsi="Petrobras Sans" w:cs="Petrobras Sans"/>
                <w:b/>
                <w:color w:val="000000"/>
                <w:sz w:val="17"/>
                <w:szCs w:val="17"/>
                <w:lang w:eastAsia="pt-BR"/>
              </w:rPr>
            </w:pPr>
            <w:r w:rsidRPr="00605FE5">
              <w:rPr>
                <w:rFonts w:ascii="Petrobras Sans" w:eastAsia="Times New Roman" w:hAnsi="Petrobras Sans" w:cs="Petrobras Sans"/>
                <w:b/>
                <w:color w:val="000000"/>
                <w:sz w:val="17"/>
                <w:szCs w:val="17"/>
                <w:lang w:eastAsia="pt-BR"/>
              </w:rPr>
              <w:t>(4.621)</w:t>
            </w:r>
          </w:p>
        </w:tc>
        <w:tc>
          <w:tcPr>
            <w:tcW w:w="425" w:type="pct"/>
            <w:tcBorders>
              <w:top w:val="single" w:sz="4" w:space="0" w:color="008542"/>
              <w:left w:val="nil"/>
              <w:bottom w:val="single" w:sz="4" w:space="0" w:color="008542"/>
              <w:right w:val="nil"/>
            </w:tcBorders>
            <w:tcMar>
              <w:top w:w="0" w:type="dxa"/>
              <w:left w:w="60" w:type="dxa"/>
              <w:bottom w:w="0" w:type="dxa"/>
              <w:right w:w="60" w:type="dxa"/>
            </w:tcMar>
            <w:vAlign w:val="center"/>
          </w:tcPr>
          <w:p w14:paraId="78DB394F" w14:textId="77777777" w:rsidR="00B4543F" w:rsidRPr="00605FE5" w:rsidRDefault="007B2BBC" w:rsidP="00B4543F">
            <w:pPr>
              <w:spacing w:after="0" w:line="240" w:lineRule="auto"/>
              <w:jc w:val="center"/>
              <w:rPr>
                <w:rFonts w:ascii="Petrobras Sans" w:eastAsia="Times New Roman" w:hAnsi="Petrobras Sans" w:cs="Petrobras Sans"/>
                <w:b/>
                <w:color w:val="000000"/>
                <w:sz w:val="17"/>
                <w:szCs w:val="17"/>
                <w:lang w:eastAsia="pt-BR"/>
              </w:rPr>
            </w:pPr>
            <w:r w:rsidRPr="00605FE5">
              <w:rPr>
                <w:rFonts w:ascii="Petrobras Sans" w:eastAsia="Times New Roman" w:hAnsi="Petrobras Sans" w:cs="Petrobras Sans"/>
                <w:b/>
                <w:color w:val="000000"/>
                <w:sz w:val="17"/>
                <w:szCs w:val="17"/>
                <w:lang w:eastAsia="pt-BR"/>
              </w:rPr>
              <w:t>48.758</w:t>
            </w:r>
          </w:p>
        </w:tc>
      </w:tr>
      <w:tr w:rsidR="00DE2699" w14:paraId="78DB3958" w14:textId="77777777" w:rsidTr="00B4543F">
        <w:tc>
          <w:tcPr>
            <w:tcW w:w="2323" w:type="pct"/>
            <w:tcBorders>
              <w:top w:val="single" w:sz="4" w:space="0" w:color="008542"/>
              <w:left w:val="nil"/>
              <w:bottom w:val="nil"/>
              <w:right w:val="nil"/>
            </w:tcBorders>
            <w:shd w:val="solid" w:color="F0F5BF" w:fill="FFFFFF"/>
            <w:tcMar>
              <w:top w:w="0" w:type="dxa"/>
              <w:left w:w="60" w:type="dxa"/>
              <w:bottom w:w="0" w:type="dxa"/>
              <w:right w:w="60" w:type="dxa"/>
            </w:tcMar>
            <w:vAlign w:val="center"/>
          </w:tcPr>
          <w:p w14:paraId="78DB3951" w14:textId="77777777" w:rsidR="00B4543F" w:rsidRPr="00605FE5" w:rsidRDefault="007B2BBC" w:rsidP="00B4543F">
            <w:pPr>
              <w:spacing w:after="0" w:line="240" w:lineRule="auto"/>
              <w:rPr>
                <w:rFonts w:ascii="Petrobras Sans" w:eastAsia="Times New Roman" w:hAnsi="Petrobras Sans" w:cs="Petrobras Sans"/>
                <w:color w:val="000000"/>
                <w:sz w:val="17"/>
                <w:szCs w:val="17"/>
                <w:lang w:eastAsia="pt-BR"/>
              </w:rPr>
            </w:pPr>
            <w:r w:rsidRPr="00605FE5">
              <w:rPr>
                <w:rFonts w:ascii="Petrobras Sans" w:eastAsia="Times New Roman" w:hAnsi="Petrobras Sans" w:cs="Petrobras Sans"/>
                <w:color w:val="000000"/>
                <w:sz w:val="17"/>
                <w:szCs w:val="17"/>
                <w:lang w:eastAsia="pt-BR"/>
              </w:rPr>
              <w:t xml:space="preserve">Resultado financeiro líquido </w:t>
            </w:r>
          </w:p>
        </w:tc>
        <w:tc>
          <w:tcPr>
            <w:tcW w:w="425" w:type="pct"/>
            <w:tcBorders>
              <w:top w:val="single" w:sz="4" w:space="0" w:color="008542"/>
              <w:left w:val="nil"/>
              <w:bottom w:val="nil"/>
              <w:right w:val="nil"/>
            </w:tcBorders>
            <w:shd w:val="solid" w:color="F0F5BF" w:fill="FFFFFF"/>
            <w:tcMar>
              <w:top w:w="0" w:type="dxa"/>
              <w:left w:w="60" w:type="dxa"/>
              <w:bottom w:w="0" w:type="dxa"/>
              <w:right w:w="60" w:type="dxa"/>
            </w:tcMar>
            <w:vAlign w:val="center"/>
          </w:tcPr>
          <w:p w14:paraId="78DB3952" w14:textId="77777777" w:rsidR="00B4543F" w:rsidRPr="00605FE5" w:rsidRDefault="007B2BBC" w:rsidP="00B4543F">
            <w:pPr>
              <w:spacing w:after="0" w:line="240" w:lineRule="auto"/>
              <w:jc w:val="center"/>
              <w:rPr>
                <w:rFonts w:ascii="Petrobras Sans" w:eastAsia="Times New Roman" w:hAnsi="Petrobras Sans" w:cs="Petrobras Sans"/>
                <w:color w:val="000000"/>
                <w:sz w:val="17"/>
                <w:szCs w:val="17"/>
                <w:lang w:eastAsia="pt-BR"/>
              </w:rPr>
            </w:pPr>
            <w:r w:rsidRPr="00605FE5">
              <w:rPr>
                <w:rFonts w:ascii="Petrobras Sans" w:eastAsia="Times New Roman" w:hAnsi="Petrobras Sans" w:cs="Petrobras Sans"/>
                <w:color w:val="000000"/>
                <w:sz w:val="17"/>
                <w:szCs w:val="17"/>
                <w:lang w:eastAsia="pt-BR"/>
              </w:rPr>
              <w:t>−</w:t>
            </w:r>
          </w:p>
        </w:tc>
        <w:tc>
          <w:tcPr>
            <w:tcW w:w="425" w:type="pct"/>
            <w:tcBorders>
              <w:top w:val="single" w:sz="4" w:space="0" w:color="008542"/>
              <w:left w:val="nil"/>
              <w:bottom w:val="nil"/>
              <w:right w:val="nil"/>
            </w:tcBorders>
            <w:shd w:val="solid" w:color="F0F5BF" w:fill="FFFFFF"/>
            <w:tcMar>
              <w:top w:w="0" w:type="dxa"/>
              <w:left w:w="60" w:type="dxa"/>
              <w:bottom w:w="0" w:type="dxa"/>
              <w:right w:w="60" w:type="dxa"/>
            </w:tcMar>
            <w:vAlign w:val="center"/>
          </w:tcPr>
          <w:p w14:paraId="78DB3953" w14:textId="77777777" w:rsidR="00B4543F" w:rsidRPr="00605FE5" w:rsidRDefault="007B2BBC" w:rsidP="00B4543F">
            <w:pPr>
              <w:spacing w:after="0" w:line="240" w:lineRule="auto"/>
              <w:jc w:val="center"/>
              <w:rPr>
                <w:rFonts w:ascii="Petrobras Sans" w:eastAsia="Times New Roman" w:hAnsi="Petrobras Sans" w:cs="Petrobras Sans"/>
                <w:color w:val="000000"/>
                <w:sz w:val="17"/>
                <w:szCs w:val="17"/>
                <w:lang w:eastAsia="pt-BR"/>
              </w:rPr>
            </w:pPr>
            <w:r w:rsidRPr="00605FE5">
              <w:rPr>
                <w:rFonts w:ascii="Petrobras Sans" w:eastAsia="Times New Roman" w:hAnsi="Petrobras Sans" w:cs="Petrobras Sans"/>
                <w:color w:val="000000"/>
                <w:sz w:val="17"/>
                <w:szCs w:val="17"/>
                <w:lang w:eastAsia="pt-BR"/>
              </w:rPr>
              <w:t>−</w:t>
            </w:r>
          </w:p>
        </w:tc>
        <w:tc>
          <w:tcPr>
            <w:tcW w:w="554" w:type="pct"/>
            <w:tcBorders>
              <w:top w:val="single" w:sz="4" w:space="0" w:color="008542"/>
              <w:left w:val="nil"/>
              <w:bottom w:val="nil"/>
              <w:right w:val="nil"/>
            </w:tcBorders>
            <w:shd w:val="solid" w:color="F0F5BF" w:fill="FFFFFF"/>
            <w:tcMar>
              <w:top w:w="0" w:type="dxa"/>
              <w:left w:w="60" w:type="dxa"/>
              <w:bottom w:w="0" w:type="dxa"/>
              <w:right w:w="60" w:type="dxa"/>
            </w:tcMar>
            <w:vAlign w:val="center"/>
          </w:tcPr>
          <w:p w14:paraId="78DB3954" w14:textId="77777777" w:rsidR="00B4543F" w:rsidRPr="00605FE5" w:rsidRDefault="007B2BBC" w:rsidP="00B4543F">
            <w:pPr>
              <w:spacing w:after="0" w:line="240" w:lineRule="auto"/>
              <w:jc w:val="center"/>
              <w:rPr>
                <w:rFonts w:ascii="Petrobras Sans" w:eastAsia="Times New Roman" w:hAnsi="Petrobras Sans" w:cs="Petrobras Sans"/>
                <w:color w:val="000000"/>
                <w:sz w:val="17"/>
                <w:szCs w:val="17"/>
                <w:lang w:eastAsia="pt-BR"/>
              </w:rPr>
            </w:pPr>
            <w:r w:rsidRPr="00605FE5">
              <w:rPr>
                <w:rFonts w:ascii="Petrobras Sans" w:eastAsia="Times New Roman" w:hAnsi="Petrobras Sans" w:cs="Petrobras Sans"/>
                <w:color w:val="000000"/>
                <w:sz w:val="17"/>
                <w:szCs w:val="17"/>
                <w:lang w:eastAsia="pt-BR"/>
              </w:rPr>
              <w:t>−</w:t>
            </w:r>
          </w:p>
        </w:tc>
        <w:tc>
          <w:tcPr>
            <w:tcW w:w="425" w:type="pct"/>
            <w:tcBorders>
              <w:top w:val="single" w:sz="4" w:space="0" w:color="008542"/>
              <w:left w:val="nil"/>
              <w:bottom w:val="nil"/>
              <w:right w:val="nil"/>
            </w:tcBorders>
            <w:shd w:val="solid" w:color="F0F5BF" w:fill="FFFFFF"/>
            <w:tcMar>
              <w:top w:w="0" w:type="dxa"/>
              <w:left w:w="60" w:type="dxa"/>
              <w:bottom w:w="0" w:type="dxa"/>
              <w:right w:w="60" w:type="dxa"/>
            </w:tcMar>
            <w:vAlign w:val="center"/>
          </w:tcPr>
          <w:p w14:paraId="78DB3955" w14:textId="77777777" w:rsidR="00B4543F" w:rsidRPr="00605FE5" w:rsidRDefault="007B2BBC" w:rsidP="00B4543F">
            <w:pPr>
              <w:spacing w:after="0" w:line="240" w:lineRule="auto"/>
              <w:jc w:val="center"/>
              <w:rPr>
                <w:rFonts w:ascii="Petrobras Sans" w:eastAsia="Times New Roman" w:hAnsi="Petrobras Sans" w:cs="Petrobras Sans"/>
                <w:color w:val="000000"/>
                <w:sz w:val="17"/>
                <w:szCs w:val="17"/>
                <w:lang w:eastAsia="pt-BR"/>
              </w:rPr>
            </w:pPr>
            <w:r w:rsidRPr="00605FE5">
              <w:rPr>
                <w:rFonts w:ascii="Petrobras Sans" w:eastAsia="Times New Roman" w:hAnsi="Petrobras Sans" w:cs="Petrobras Sans"/>
                <w:color w:val="000000"/>
                <w:sz w:val="17"/>
                <w:szCs w:val="17"/>
                <w:lang w:eastAsia="pt-BR"/>
              </w:rPr>
              <w:t>(9.760)</w:t>
            </w:r>
          </w:p>
        </w:tc>
        <w:tc>
          <w:tcPr>
            <w:tcW w:w="425" w:type="pct"/>
            <w:tcBorders>
              <w:top w:val="single" w:sz="4" w:space="0" w:color="008542"/>
              <w:left w:val="nil"/>
              <w:bottom w:val="nil"/>
              <w:right w:val="nil"/>
            </w:tcBorders>
            <w:shd w:val="solid" w:color="F0F5BF" w:fill="FFFFFF"/>
            <w:tcMar>
              <w:top w:w="0" w:type="dxa"/>
              <w:left w:w="60" w:type="dxa"/>
              <w:bottom w:w="0" w:type="dxa"/>
              <w:right w:w="60" w:type="dxa"/>
            </w:tcMar>
            <w:vAlign w:val="center"/>
          </w:tcPr>
          <w:p w14:paraId="78DB3956" w14:textId="77777777" w:rsidR="00B4543F" w:rsidRPr="00605FE5" w:rsidRDefault="007B2BBC" w:rsidP="00B4543F">
            <w:pPr>
              <w:spacing w:after="0" w:line="240" w:lineRule="auto"/>
              <w:jc w:val="center"/>
              <w:rPr>
                <w:rFonts w:ascii="Petrobras Sans" w:eastAsia="Times New Roman" w:hAnsi="Petrobras Sans" w:cs="Petrobras Sans"/>
                <w:color w:val="000000"/>
                <w:sz w:val="17"/>
                <w:szCs w:val="17"/>
                <w:lang w:eastAsia="pt-BR"/>
              </w:rPr>
            </w:pPr>
            <w:r w:rsidRPr="00605FE5">
              <w:rPr>
                <w:rFonts w:ascii="Petrobras Sans" w:eastAsia="Times New Roman" w:hAnsi="Petrobras Sans" w:cs="Petrobras Sans"/>
                <w:color w:val="000000"/>
                <w:sz w:val="17"/>
                <w:szCs w:val="17"/>
                <w:lang w:eastAsia="pt-BR"/>
              </w:rPr>
              <w:t>−</w:t>
            </w:r>
          </w:p>
        </w:tc>
        <w:tc>
          <w:tcPr>
            <w:tcW w:w="425" w:type="pct"/>
            <w:tcBorders>
              <w:top w:val="single" w:sz="4" w:space="0" w:color="008542"/>
              <w:left w:val="nil"/>
              <w:bottom w:val="nil"/>
              <w:right w:val="nil"/>
            </w:tcBorders>
            <w:shd w:val="solid" w:color="F0F5BF" w:fill="FFFFFF"/>
            <w:tcMar>
              <w:top w:w="0" w:type="dxa"/>
              <w:left w:w="60" w:type="dxa"/>
              <w:bottom w:w="0" w:type="dxa"/>
              <w:right w:w="60" w:type="dxa"/>
            </w:tcMar>
            <w:vAlign w:val="center"/>
          </w:tcPr>
          <w:p w14:paraId="78DB3957" w14:textId="77777777" w:rsidR="00B4543F" w:rsidRPr="00605FE5" w:rsidRDefault="007B2BBC" w:rsidP="00B4543F">
            <w:pPr>
              <w:spacing w:after="0" w:line="240" w:lineRule="auto"/>
              <w:jc w:val="center"/>
              <w:rPr>
                <w:rFonts w:ascii="Petrobras Sans" w:eastAsia="Times New Roman" w:hAnsi="Petrobras Sans" w:cs="Petrobras Sans"/>
                <w:color w:val="000000"/>
                <w:sz w:val="17"/>
                <w:szCs w:val="17"/>
                <w:lang w:eastAsia="pt-BR"/>
              </w:rPr>
            </w:pPr>
            <w:r w:rsidRPr="00605FE5">
              <w:rPr>
                <w:rFonts w:ascii="Petrobras Sans" w:eastAsia="Times New Roman" w:hAnsi="Petrobras Sans" w:cs="Petrobras Sans"/>
                <w:color w:val="000000"/>
                <w:sz w:val="17"/>
                <w:szCs w:val="17"/>
                <w:lang w:eastAsia="pt-BR"/>
              </w:rPr>
              <w:t>(9.760)</w:t>
            </w:r>
          </w:p>
        </w:tc>
      </w:tr>
      <w:tr w:rsidR="00DE2699" w14:paraId="78DB3960" w14:textId="77777777" w:rsidTr="00B4543F">
        <w:tc>
          <w:tcPr>
            <w:tcW w:w="2323" w:type="pct"/>
            <w:tcBorders>
              <w:top w:val="nil"/>
              <w:left w:val="nil"/>
              <w:bottom w:val="nil"/>
              <w:right w:val="nil"/>
            </w:tcBorders>
            <w:tcMar>
              <w:top w:w="0" w:type="dxa"/>
              <w:left w:w="60" w:type="dxa"/>
              <w:bottom w:w="0" w:type="dxa"/>
              <w:right w:w="60" w:type="dxa"/>
            </w:tcMar>
            <w:vAlign w:val="center"/>
          </w:tcPr>
          <w:p w14:paraId="78DB3959" w14:textId="77777777" w:rsidR="00B4543F" w:rsidRPr="00605FE5" w:rsidRDefault="007B2BBC" w:rsidP="00B4543F">
            <w:pPr>
              <w:spacing w:after="0" w:line="240" w:lineRule="auto"/>
              <w:rPr>
                <w:rFonts w:ascii="Petrobras Sans" w:eastAsia="Times New Roman" w:hAnsi="Petrobras Sans" w:cs="Petrobras Sans"/>
                <w:color w:val="000000"/>
                <w:sz w:val="17"/>
                <w:szCs w:val="17"/>
                <w:lang w:eastAsia="pt-BR"/>
              </w:rPr>
            </w:pPr>
            <w:r w:rsidRPr="00605FE5">
              <w:rPr>
                <w:rFonts w:ascii="Petrobras Sans" w:eastAsia="Times New Roman" w:hAnsi="Petrobras Sans" w:cs="Petrobras Sans"/>
                <w:color w:val="000000"/>
                <w:sz w:val="17"/>
                <w:szCs w:val="17"/>
                <w:lang w:eastAsia="pt-BR"/>
              </w:rPr>
              <w:t>Resultado de participações em investidas por equivalência patrimonial</w:t>
            </w:r>
          </w:p>
        </w:tc>
        <w:tc>
          <w:tcPr>
            <w:tcW w:w="425" w:type="pct"/>
            <w:tcBorders>
              <w:top w:val="nil"/>
              <w:left w:val="nil"/>
              <w:bottom w:val="single" w:sz="4" w:space="0" w:color="008542"/>
              <w:right w:val="nil"/>
            </w:tcBorders>
            <w:tcMar>
              <w:top w:w="0" w:type="dxa"/>
              <w:left w:w="60" w:type="dxa"/>
              <w:bottom w:w="0" w:type="dxa"/>
              <w:right w:w="60" w:type="dxa"/>
            </w:tcMar>
            <w:vAlign w:val="center"/>
          </w:tcPr>
          <w:p w14:paraId="78DB395A" w14:textId="77777777" w:rsidR="00B4543F" w:rsidRPr="00605FE5" w:rsidRDefault="007B2BBC" w:rsidP="00B4543F">
            <w:pPr>
              <w:spacing w:after="0" w:line="240" w:lineRule="auto"/>
              <w:jc w:val="center"/>
              <w:rPr>
                <w:rFonts w:ascii="Petrobras Sans" w:eastAsia="Times New Roman" w:hAnsi="Petrobras Sans" w:cs="Petrobras Sans"/>
                <w:color w:val="000000"/>
                <w:sz w:val="17"/>
                <w:szCs w:val="17"/>
                <w:lang w:eastAsia="pt-BR"/>
              </w:rPr>
            </w:pPr>
            <w:r w:rsidRPr="00605FE5">
              <w:rPr>
                <w:rFonts w:ascii="Petrobras Sans" w:eastAsia="Times New Roman" w:hAnsi="Petrobras Sans" w:cs="Petrobras Sans"/>
                <w:color w:val="000000"/>
                <w:sz w:val="17"/>
                <w:szCs w:val="17"/>
                <w:lang w:eastAsia="pt-BR"/>
              </w:rPr>
              <w:t>(334)</w:t>
            </w:r>
          </w:p>
        </w:tc>
        <w:tc>
          <w:tcPr>
            <w:tcW w:w="425" w:type="pct"/>
            <w:tcBorders>
              <w:top w:val="nil"/>
              <w:left w:val="nil"/>
              <w:bottom w:val="single" w:sz="4" w:space="0" w:color="008542"/>
              <w:right w:val="nil"/>
            </w:tcBorders>
            <w:tcMar>
              <w:top w:w="0" w:type="dxa"/>
              <w:left w:w="60" w:type="dxa"/>
              <w:bottom w:w="0" w:type="dxa"/>
              <w:right w:w="60" w:type="dxa"/>
            </w:tcMar>
            <w:vAlign w:val="center"/>
          </w:tcPr>
          <w:p w14:paraId="78DB395B" w14:textId="77777777" w:rsidR="00B4543F" w:rsidRPr="00605FE5" w:rsidRDefault="007B2BBC" w:rsidP="00B4543F">
            <w:pPr>
              <w:spacing w:after="0" w:line="240" w:lineRule="auto"/>
              <w:jc w:val="center"/>
              <w:rPr>
                <w:rFonts w:ascii="Petrobras Sans" w:eastAsia="Times New Roman" w:hAnsi="Petrobras Sans" w:cs="Petrobras Sans"/>
                <w:color w:val="000000"/>
                <w:sz w:val="17"/>
                <w:szCs w:val="17"/>
                <w:lang w:eastAsia="pt-BR"/>
              </w:rPr>
            </w:pPr>
            <w:r w:rsidRPr="00605FE5">
              <w:rPr>
                <w:rFonts w:ascii="Petrobras Sans" w:eastAsia="Times New Roman" w:hAnsi="Petrobras Sans" w:cs="Petrobras Sans"/>
                <w:color w:val="000000"/>
                <w:sz w:val="17"/>
                <w:szCs w:val="17"/>
                <w:lang w:eastAsia="pt-BR"/>
              </w:rPr>
              <w:t>(857)</w:t>
            </w:r>
          </w:p>
        </w:tc>
        <w:tc>
          <w:tcPr>
            <w:tcW w:w="554" w:type="pct"/>
            <w:tcBorders>
              <w:top w:val="nil"/>
              <w:left w:val="nil"/>
              <w:bottom w:val="single" w:sz="4" w:space="0" w:color="008542"/>
              <w:right w:val="nil"/>
            </w:tcBorders>
            <w:tcMar>
              <w:top w:w="0" w:type="dxa"/>
              <w:left w:w="60" w:type="dxa"/>
              <w:bottom w:w="0" w:type="dxa"/>
              <w:right w:w="60" w:type="dxa"/>
            </w:tcMar>
            <w:vAlign w:val="center"/>
          </w:tcPr>
          <w:p w14:paraId="78DB395C" w14:textId="77777777" w:rsidR="00B4543F" w:rsidRPr="00605FE5" w:rsidRDefault="007B2BBC" w:rsidP="00B4543F">
            <w:pPr>
              <w:spacing w:after="0" w:line="240" w:lineRule="auto"/>
              <w:jc w:val="center"/>
              <w:rPr>
                <w:rFonts w:ascii="Petrobras Sans" w:eastAsia="Times New Roman" w:hAnsi="Petrobras Sans" w:cs="Petrobras Sans"/>
                <w:color w:val="000000"/>
                <w:sz w:val="17"/>
                <w:szCs w:val="17"/>
                <w:lang w:eastAsia="pt-BR"/>
              </w:rPr>
            </w:pPr>
            <w:r w:rsidRPr="00605FE5">
              <w:rPr>
                <w:rFonts w:ascii="Petrobras Sans" w:eastAsia="Times New Roman" w:hAnsi="Petrobras Sans" w:cs="Petrobras Sans"/>
                <w:color w:val="000000"/>
                <w:sz w:val="17"/>
                <w:szCs w:val="17"/>
                <w:lang w:eastAsia="pt-BR"/>
              </w:rPr>
              <w:t>(20)</w:t>
            </w:r>
          </w:p>
        </w:tc>
        <w:tc>
          <w:tcPr>
            <w:tcW w:w="425" w:type="pct"/>
            <w:tcBorders>
              <w:top w:val="nil"/>
              <w:left w:val="nil"/>
              <w:bottom w:val="single" w:sz="4" w:space="0" w:color="008542"/>
              <w:right w:val="nil"/>
            </w:tcBorders>
            <w:tcMar>
              <w:top w:w="0" w:type="dxa"/>
              <w:left w:w="60" w:type="dxa"/>
              <w:bottom w:w="0" w:type="dxa"/>
              <w:right w:w="60" w:type="dxa"/>
            </w:tcMar>
            <w:vAlign w:val="center"/>
          </w:tcPr>
          <w:p w14:paraId="78DB395D" w14:textId="77777777" w:rsidR="00B4543F" w:rsidRPr="00605FE5" w:rsidRDefault="007B2BBC" w:rsidP="00B4543F">
            <w:pPr>
              <w:spacing w:after="0" w:line="240" w:lineRule="auto"/>
              <w:jc w:val="center"/>
              <w:rPr>
                <w:rFonts w:ascii="Petrobras Sans" w:eastAsia="Times New Roman" w:hAnsi="Petrobras Sans" w:cs="Petrobras Sans"/>
                <w:color w:val="000000"/>
                <w:sz w:val="17"/>
                <w:szCs w:val="17"/>
                <w:lang w:eastAsia="pt-BR"/>
              </w:rPr>
            </w:pPr>
            <w:r w:rsidRPr="00605FE5">
              <w:rPr>
                <w:rFonts w:ascii="Petrobras Sans" w:eastAsia="Times New Roman" w:hAnsi="Petrobras Sans" w:cs="Petrobras Sans"/>
                <w:color w:val="000000"/>
                <w:sz w:val="17"/>
                <w:szCs w:val="17"/>
                <w:lang w:eastAsia="pt-BR"/>
              </w:rPr>
              <w:t>(1)</w:t>
            </w:r>
          </w:p>
        </w:tc>
        <w:tc>
          <w:tcPr>
            <w:tcW w:w="425" w:type="pct"/>
            <w:tcBorders>
              <w:top w:val="nil"/>
              <w:left w:val="nil"/>
              <w:bottom w:val="single" w:sz="4" w:space="0" w:color="008542"/>
              <w:right w:val="nil"/>
            </w:tcBorders>
            <w:tcMar>
              <w:top w:w="0" w:type="dxa"/>
              <w:left w:w="60" w:type="dxa"/>
              <w:bottom w:w="0" w:type="dxa"/>
              <w:right w:w="60" w:type="dxa"/>
            </w:tcMar>
            <w:vAlign w:val="center"/>
          </w:tcPr>
          <w:p w14:paraId="78DB395E" w14:textId="77777777" w:rsidR="00B4543F" w:rsidRPr="00605FE5" w:rsidRDefault="007B2BBC" w:rsidP="00B4543F">
            <w:pPr>
              <w:spacing w:after="0" w:line="240" w:lineRule="auto"/>
              <w:jc w:val="center"/>
              <w:rPr>
                <w:rFonts w:ascii="Petrobras Sans" w:eastAsia="Times New Roman" w:hAnsi="Petrobras Sans" w:cs="Petrobras Sans"/>
                <w:color w:val="000000"/>
                <w:sz w:val="17"/>
                <w:szCs w:val="17"/>
                <w:lang w:eastAsia="pt-BR"/>
              </w:rPr>
            </w:pPr>
            <w:r w:rsidRPr="00605FE5">
              <w:rPr>
                <w:rFonts w:ascii="Petrobras Sans" w:eastAsia="Times New Roman" w:hAnsi="Petrobras Sans" w:cs="Petrobras Sans"/>
                <w:color w:val="000000"/>
                <w:sz w:val="17"/>
                <w:szCs w:val="17"/>
                <w:lang w:eastAsia="pt-BR"/>
              </w:rPr>
              <w:t>−</w:t>
            </w:r>
          </w:p>
        </w:tc>
        <w:tc>
          <w:tcPr>
            <w:tcW w:w="425" w:type="pct"/>
            <w:tcBorders>
              <w:top w:val="nil"/>
              <w:left w:val="nil"/>
              <w:bottom w:val="single" w:sz="4" w:space="0" w:color="008542"/>
              <w:right w:val="nil"/>
            </w:tcBorders>
            <w:tcMar>
              <w:top w:w="0" w:type="dxa"/>
              <w:left w:w="60" w:type="dxa"/>
              <w:bottom w:w="0" w:type="dxa"/>
              <w:right w:w="60" w:type="dxa"/>
            </w:tcMar>
            <w:vAlign w:val="center"/>
          </w:tcPr>
          <w:p w14:paraId="78DB395F" w14:textId="77777777" w:rsidR="00B4543F" w:rsidRPr="00605FE5" w:rsidRDefault="007B2BBC" w:rsidP="00B4543F">
            <w:pPr>
              <w:spacing w:after="0" w:line="240" w:lineRule="auto"/>
              <w:jc w:val="center"/>
              <w:rPr>
                <w:rFonts w:ascii="Petrobras Sans" w:eastAsia="Times New Roman" w:hAnsi="Petrobras Sans" w:cs="Petrobras Sans"/>
                <w:color w:val="000000"/>
                <w:sz w:val="17"/>
                <w:szCs w:val="17"/>
                <w:lang w:eastAsia="pt-BR"/>
              </w:rPr>
            </w:pPr>
            <w:r w:rsidRPr="00605FE5">
              <w:rPr>
                <w:rFonts w:ascii="Petrobras Sans" w:eastAsia="Times New Roman" w:hAnsi="Petrobras Sans" w:cs="Petrobras Sans"/>
                <w:color w:val="000000"/>
                <w:sz w:val="17"/>
                <w:szCs w:val="17"/>
                <w:lang w:eastAsia="pt-BR"/>
              </w:rPr>
              <w:t>(1.212)</w:t>
            </w:r>
          </w:p>
        </w:tc>
      </w:tr>
      <w:tr w:rsidR="00DE2699" w14:paraId="78DB3968" w14:textId="77777777" w:rsidTr="00B4543F">
        <w:tc>
          <w:tcPr>
            <w:tcW w:w="2323" w:type="pct"/>
            <w:tcBorders>
              <w:top w:val="nil"/>
              <w:left w:val="nil"/>
              <w:bottom w:val="single" w:sz="4" w:space="0" w:color="008542"/>
              <w:right w:val="nil"/>
            </w:tcBorders>
            <w:shd w:val="solid" w:color="F0F5BF" w:fill="FFFFFF"/>
            <w:tcMar>
              <w:top w:w="0" w:type="dxa"/>
              <w:left w:w="60" w:type="dxa"/>
              <w:bottom w:w="0" w:type="dxa"/>
              <w:right w:w="60" w:type="dxa"/>
            </w:tcMar>
            <w:vAlign w:val="center"/>
          </w:tcPr>
          <w:p w14:paraId="78DB3961" w14:textId="77777777" w:rsidR="00B4543F" w:rsidRPr="00605FE5" w:rsidRDefault="007B2BBC" w:rsidP="00B4543F">
            <w:pPr>
              <w:spacing w:after="0" w:line="240" w:lineRule="auto"/>
              <w:rPr>
                <w:rFonts w:ascii="Petrobras Sans" w:eastAsia="Times New Roman" w:hAnsi="Petrobras Sans" w:cs="Petrobras Sans"/>
                <w:b/>
                <w:color w:val="000000"/>
                <w:sz w:val="17"/>
                <w:szCs w:val="17"/>
                <w:lang w:eastAsia="pt-BR"/>
              </w:rPr>
            </w:pPr>
            <w:r w:rsidRPr="00605FE5">
              <w:rPr>
                <w:rFonts w:ascii="Petrobras Sans" w:eastAsia="Times New Roman" w:hAnsi="Petrobras Sans" w:cs="Petrobras Sans"/>
                <w:b/>
                <w:color w:val="000000"/>
                <w:sz w:val="17"/>
                <w:szCs w:val="17"/>
                <w:lang w:eastAsia="pt-BR"/>
              </w:rPr>
              <w:t>Lucro (prejuízo) antes dos impostos</w:t>
            </w:r>
          </w:p>
        </w:tc>
        <w:tc>
          <w:tcPr>
            <w:tcW w:w="425" w:type="pct"/>
            <w:tcBorders>
              <w:top w:val="single" w:sz="4" w:space="0" w:color="008542"/>
              <w:left w:val="nil"/>
              <w:bottom w:val="single" w:sz="4" w:space="0" w:color="008542"/>
              <w:right w:val="nil"/>
            </w:tcBorders>
            <w:shd w:val="solid" w:color="F0F5BF" w:fill="FFFFFF"/>
            <w:tcMar>
              <w:top w:w="0" w:type="dxa"/>
              <w:left w:w="60" w:type="dxa"/>
              <w:bottom w:w="0" w:type="dxa"/>
              <w:right w:w="60" w:type="dxa"/>
            </w:tcMar>
            <w:vAlign w:val="center"/>
          </w:tcPr>
          <w:p w14:paraId="78DB3962" w14:textId="77777777" w:rsidR="00B4543F" w:rsidRPr="00605FE5" w:rsidRDefault="007B2BBC" w:rsidP="00B4543F">
            <w:pPr>
              <w:spacing w:after="0" w:line="240" w:lineRule="auto"/>
              <w:jc w:val="center"/>
              <w:rPr>
                <w:rFonts w:ascii="Petrobras Sans" w:eastAsia="Times New Roman" w:hAnsi="Petrobras Sans" w:cs="Petrobras Sans"/>
                <w:b/>
                <w:color w:val="000000"/>
                <w:sz w:val="17"/>
                <w:szCs w:val="17"/>
                <w:lang w:eastAsia="pt-BR"/>
              </w:rPr>
            </w:pPr>
            <w:r w:rsidRPr="00605FE5">
              <w:rPr>
                <w:rFonts w:ascii="Petrobras Sans" w:eastAsia="Times New Roman" w:hAnsi="Petrobras Sans" w:cs="Petrobras Sans"/>
                <w:b/>
                <w:color w:val="000000"/>
                <w:sz w:val="17"/>
                <w:szCs w:val="17"/>
                <w:lang w:eastAsia="pt-BR"/>
              </w:rPr>
              <w:t>46.594</w:t>
            </w:r>
          </w:p>
        </w:tc>
        <w:tc>
          <w:tcPr>
            <w:tcW w:w="425" w:type="pct"/>
            <w:tcBorders>
              <w:top w:val="single" w:sz="4" w:space="0" w:color="008542"/>
              <w:left w:val="nil"/>
              <w:bottom w:val="single" w:sz="4" w:space="0" w:color="008542"/>
              <w:right w:val="nil"/>
            </w:tcBorders>
            <w:shd w:val="solid" w:color="F0F5BF" w:fill="FFFFFF"/>
            <w:tcMar>
              <w:top w:w="0" w:type="dxa"/>
              <w:left w:w="60" w:type="dxa"/>
              <w:bottom w:w="0" w:type="dxa"/>
              <w:right w:w="60" w:type="dxa"/>
            </w:tcMar>
            <w:vAlign w:val="center"/>
          </w:tcPr>
          <w:p w14:paraId="78DB3963" w14:textId="77777777" w:rsidR="00B4543F" w:rsidRPr="00605FE5" w:rsidRDefault="007B2BBC" w:rsidP="00B4543F">
            <w:pPr>
              <w:spacing w:after="0" w:line="240" w:lineRule="auto"/>
              <w:jc w:val="center"/>
              <w:rPr>
                <w:rFonts w:ascii="Petrobras Sans" w:eastAsia="Times New Roman" w:hAnsi="Petrobras Sans" w:cs="Petrobras Sans"/>
                <w:b/>
                <w:color w:val="000000"/>
                <w:sz w:val="17"/>
                <w:szCs w:val="17"/>
                <w:lang w:eastAsia="pt-BR"/>
              </w:rPr>
            </w:pPr>
            <w:r w:rsidRPr="00605FE5">
              <w:rPr>
                <w:rFonts w:ascii="Petrobras Sans" w:eastAsia="Times New Roman" w:hAnsi="Petrobras Sans" w:cs="Petrobras Sans"/>
                <w:b/>
                <w:color w:val="000000"/>
                <w:sz w:val="17"/>
                <w:szCs w:val="17"/>
                <w:lang w:eastAsia="pt-BR"/>
              </w:rPr>
              <w:t>6.528</w:t>
            </w:r>
          </w:p>
        </w:tc>
        <w:tc>
          <w:tcPr>
            <w:tcW w:w="554" w:type="pct"/>
            <w:tcBorders>
              <w:top w:val="single" w:sz="4" w:space="0" w:color="008542"/>
              <w:left w:val="nil"/>
              <w:bottom w:val="single" w:sz="4" w:space="0" w:color="008542"/>
              <w:right w:val="nil"/>
            </w:tcBorders>
            <w:shd w:val="solid" w:color="F0F5BF" w:fill="FFFFFF"/>
            <w:tcMar>
              <w:top w:w="0" w:type="dxa"/>
              <w:left w:w="60" w:type="dxa"/>
              <w:bottom w:w="0" w:type="dxa"/>
              <w:right w:w="60" w:type="dxa"/>
            </w:tcMar>
            <w:vAlign w:val="center"/>
          </w:tcPr>
          <w:p w14:paraId="78DB3964" w14:textId="77777777" w:rsidR="00B4543F" w:rsidRPr="00605FE5" w:rsidRDefault="007B2BBC" w:rsidP="00B4543F">
            <w:pPr>
              <w:spacing w:after="0" w:line="240" w:lineRule="auto"/>
              <w:jc w:val="center"/>
              <w:rPr>
                <w:rFonts w:ascii="Petrobras Sans" w:eastAsia="Times New Roman" w:hAnsi="Petrobras Sans" w:cs="Petrobras Sans"/>
                <w:b/>
                <w:color w:val="000000"/>
                <w:sz w:val="17"/>
                <w:szCs w:val="17"/>
                <w:lang w:eastAsia="pt-BR"/>
              </w:rPr>
            </w:pPr>
            <w:r w:rsidRPr="00605FE5">
              <w:rPr>
                <w:rFonts w:ascii="Petrobras Sans" w:eastAsia="Times New Roman" w:hAnsi="Petrobras Sans" w:cs="Petrobras Sans"/>
                <w:b/>
                <w:color w:val="000000"/>
                <w:sz w:val="17"/>
                <w:szCs w:val="17"/>
                <w:lang w:eastAsia="pt-BR"/>
              </w:rPr>
              <w:t>2.670</w:t>
            </w:r>
          </w:p>
        </w:tc>
        <w:tc>
          <w:tcPr>
            <w:tcW w:w="425" w:type="pct"/>
            <w:tcBorders>
              <w:top w:val="single" w:sz="4" w:space="0" w:color="008542"/>
              <w:left w:val="nil"/>
              <w:bottom w:val="single" w:sz="4" w:space="0" w:color="008542"/>
              <w:right w:val="nil"/>
            </w:tcBorders>
            <w:shd w:val="solid" w:color="F0F5BF" w:fill="FFFFFF"/>
            <w:tcMar>
              <w:top w:w="0" w:type="dxa"/>
              <w:left w:w="60" w:type="dxa"/>
              <w:bottom w:w="0" w:type="dxa"/>
              <w:right w:w="60" w:type="dxa"/>
            </w:tcMar>
            <w:vAlign w:val="center"/>
          </w:tcPr>
          <w:p w14:paraId="78DB3965" w14:textId="77777777" w:rsidR="00B4543F" w:rsidRPr="00605FE5" w:rsidRDefault="007B2BBC" w:rsidP="00B4543F">
            <w:pPr>
              <w:spacing w:after="0" w:line="240" w:lineRule="auto"/>
              <w:jc w:val="center"/>
              <w:rPr>
                <w:rFonts w:ascii="Petrobras Sans" w:eastAsia="Times New Roman" w:hAnsi="Petrobras Sans" w:cs="Petrobras Sans"/>
                <w:b/>
                <w:color w:val="000000"/>
                <w:sz w:val="17"/>
                <w:szCs w:val="17"/>
                <w:lang w:eastAsia="pt-BR"/>
              </w:rPr>
            </w:pPr>
            <w:r w:rsidRPr="00605FE5">
              <w:rPr>
                <w:rFonts w:ascii="Petrobras Sans" w:eastAsia="Times New Roman" w:hAnsi="Petrobras Sans" w:cs="Petrobras Sans"/>
                <w:b/>
                <w:color w:val="000000"/>
                <w:sz w:val="17"/>
                <w:szCs w:val="17"/>
                <w:lang w:eastAsia="pt-BR"/>
              </w:rPr>
              <w:t>(13.385)</w:t>
            </w:r>
          </w:p>
        </w:tc>
        <w:tc>
          <w:tcPr>
            <w:tcW w:w="425" w:type="pct"/>
            <w:tcBorders>
              <w:top w:val="single" w:sz="4" w:space="0" w:color="008542"/>
              <w:left w:val="nil"/>
              <w:bottom w:val="single" w:sz="4" w:space="0" w:color="008542"/>
              <w:right w:val="nil"/>
            </w:tcBorders>
            <w:shd w:val="solid" w:color="F0F5BF" w:fill="FFFFFF"/>
            <w:tcMar>
              <w:top w:w="0" w:type="dxa"/>
              <w:left w:w="60" w:type="dxa"/>
              <w:bottom w:w="0" w:type="dxa"/>
              <w:right w:w="60" w:type="dxa"/>
            </w:tcMar>
            <w:vAlign w:val="center"/>
          </w:tcPr>
          <w:p w14:paraId="78DB3966" w14:textId="77777777" w:rsidR="00B4543F" w:rsidRPr="00605FE5" w:rsidRDefault="007B2BBC" w:rsidP="00B4543F">
            <w:pPr>
              <w:spacing w:after="0" w:line="240" w:lineRule="auto"/>
              <w:jc w:val="center"/>
              <w:rPr>
                <w:rFonts w:ascii="Petrobras Sans" w:eastAsia="Times New Roman" w:hAnsi="Petrobras Sans" w:cs="Petrobras Sans"/>
                <w:b/>
                <w:color w:val="000000"/>
                <w:sz w:val="17"/>
                <w:szCs w:val="17"/>
                <w:lang w:eastAsia="pt-BR"/>
              </w:rPr>
            </w:pPr>
            <w:r w:rsidRPr="00605FE5">
              <w:rPr>
                <w:rFonts w:ascii="Petrobras Sans" w:eastAsia="Times New Roman" w:hAnsi="Petrobras Sans" w:cs="Petrobras Sans"/>
                <w:b/>
                <w:color w:val="000000"/>
                <w:sz w:val="17"/>
                <w:szCs w:val="17"/>
                <w:lang w:eastAsia="pt-BR"/>
              </w:rPr>
              <w:t>(4.621)</w:t>
            </w:r>
          </w:p>
        </w:tc>
        <w:tc>
          <w:tcPr>
            <w:tcW w:w="425" w:type="pct"/>
            <w:tcBorders>
              <w:top w:val="single" w:sz="4" w:space="0" w:color="008542"/>
              <w:left w:val="nil"/>
              <w:bottom w:val="single" w:sz="4" w:space="0" w:color="008542"/>
              <w:right w:val="nil"/>
            </w:tcBorders>
            <w:shd w:val="solid" w:color="F0F5BF" w:fill="FFFFFF"/>
            <w:tcMar>
              <w:top w:w="0" w:type="dxa"/>
              <w:left w:w="60" w:type="dxa"/>
              <w:bottom w:w="0" w:type="dxa"/>
              <w:right w:w="60" w:type="dxa"/>
            </w:tcMar>
            <w:vAlign w:val="center"/>
          </w:tcPr>
          <w:p w14:paraId="78DB3967" w14:textId="77777777" w:rsidR="00B4543F" w:rsidRPr="00605FE5" w:rsidRDefault="007B2BBC" w:rsidP="00B4543F">
            <w:pPr>
              <w:spacing w:after="0" w:line="240" w:lineRule="auto"/>
              <w:jc w:val="center"/>
              <w:rPr>
                <w:rFonts w:ascii="Petrobras Sans" w:eastAsia="Times New Roman" w:hAnsi="Petrobras Sans" w:cs="Petrobras Sans"/>
                <w:b/>
                <w:color w:val="000000"/>
                <w:sz w:val="17"/>
                <w:szCs w:val="17"/>
                <w:lang w:eastAsia="pt-BR"/>
              </w:rPr>
            </w:pPr>
            <w:r w:rsidRPr="00605FE5">
              <w:rPr>
                <w:rFonts w:ascii="Petrobras Sans" w:eastAsia="Times New Roman" w:hAnsi="Petrobras Sans" w:cs="Petrobras Sans"/>
                <w:b/>
                <w:color w:val="000000"/>
                <w:sz w:val="17"/>
                <w:szCs w:val="17"/>
                <w:lang w:eastAsia="pt-BR"/>
              </w:rPr>
              <w:t>37.786</w:t>
            </w:r>
          </w:p>
        </w:tc>
      </w:tr>
      <w:tr w:rsidR="00DE2699" w14:paraId="78DB3970" w14:textId="77777777" w:rsidTr="00B4543F">
        <w:tc>
          <w:tcPr>
            <w:tcW w:w="2323" w:type="pct"/>
            <w:tcBorders>
              <w:top w:val="single" w:sz="4" w:space="0" w:color="008542"/>
              <w:left w:val="nil"/>
              <w:bottom w:val="nil"/>
              <w:right w:val="nil"/>
            </w:tcBorders>
            <w:tcMar>
              <w:top w:w="0" w:type="dxa"/>
              <w:left w:w="60" w:type="dxa"/>
              <w:bottom w:w="0" w:type="dxa"/>
              <w:right w:w="60" w:type="dxa"/>
            </w:tcMar>
            <w:vAlign w:val="center"/>
          </w:tcPr>
          <w:p w14:paraId="78DB3969" w14:textId="77777777" w:rsidR="00B4543F" w:rsidRPr="00605FE5" w:rsidRDefault="007B2BBC" w:rsidP="00B4543F">
            <w:pPr>
              <w:spacing w:after="0" w:line="240" w:lineRule="auto"/>
              <w:rPr>
                <w:rFonts w:ascii="Petrobras Sans" w:eastAsia="Times New Roman" w:hAnsi="Petrobras Sans" w:cs="Petrobras Sans"/>
                <w:color w:val="000000"/>
                <w:sz w:val="17"/>
                <w:szCs w:val="17"/>
                <w:lang w:eastAsia="pt-BR"/>
              </w:rPr>
            </w:pPr>
            <w:r w:rsidRPr="00605FE5">
              <w:rPr>
                <w:rFonts w:ascii="Petrobras Sans" w:eastAsia="Times New Roman" w:hAnsi="Petrobras Sans" w:cs="Petrobras Sans"/>
                <w:color w:val="000000"/>
                <w:sz w:val="17"/>
                <w:szCs w:val="17"/>
                <w:lang w:eastAsia="pt-BR"/>
              </w:rPr>
              <w:t>Imposto de renda e contribuição social</w:t>
            </w:r>
          </w:p>
        </w:tc>
        <w:tc>
          <w:tcPr>
            <w:tcW w:w="425" w:type="pct"/>
            <w:tcBorders>
              <w:top w:val="single" w:sz="4" w:space="0" w:color="008542"/>
              <w:left w:val="nil"/>
              <w:bottom w:val="single" w:sz="4" w:space="0" w:color="008542"/>
              <w:right w:val="nil"/>
            </w:tcBorders>
            <w:tcMar>
              <w:top w:w="0" w:type="dxa"/>
              <w:left w:w="60" w:type="dxa"/>
              <w:bottom w:w="0" w:type="dxa"/>
              <w:right w:w="60" w:type="dxa"/>
            </w:tcMar>
            <w:vAlign w:val="center"/>
          </w:tcPr>
          <w:p w14:paraId="78DB396A" w14:textId="77777777" w:rsidR="00B4543F" w:rsidRPr="00605FE5" w:rsidRDefault="007B2BBC" w:rsidP="00B4543F">
            <w:pPr>
              <w:spacing w:after="0" w:line="240" w:lineRule="auto"/>
              <w:jc w:val="center"/>
              <w:rPr>
                <w:rFonts w:ascii="Petrobras Sans" w:eastAsia="Times New Roman" w:hAnsi="Petrobras Sans" w:cs="Petrobras Sans"/>
                <w:color w:val="000000"/>
                <w:sz w:val="17"/>
                <w:szCs w:val="17"/>
                <w:lang w:eastAsia="pt-BR"/>
              </w:rPr>
            </w:pPr>
            <w:r w:rsidRPr="00605FE5">
              <w:rPr>
                <w:rFonts w:ascii="Petrobras Sans" w:eastAsia="Times New Roman" w:hAnsi="Petrobras Sans" w:cs="Petrobras Sans"/>
                <w:color w:val="000000"/>
                <w:sz w:val="17"/>
                <w:szCs w:val="17"/>
                <w:lang w:eastAsia="pt-BR"/>
              </w:rPr>
              <w:t>(15.956)</w:t>
            </w:r>
          </w:p>
        </w:tc>
        <w:tc>
          <w:tcPr>
            <w:tcW w:w="425" w:type="pct"/>
            <w:tcBorders>
              <w:top w:val="single" w:sz="4" w:space="0" w:color="008542"/>
              <w:left w:val="nil"/>
              <w:bottom w:val="single" w:sz="4" w:space="0" w:color="008542"/>
              <w:right w:val="nil"/>
            </w:tcBorders>
            <w:tcMar>
              <w:top w:w="0" w:type="dxa"/>
              <w:left w:w="60" w:type="dxa"/>
              <w:bottom w:w="0" w:type="dxa"/>
              <w:right w:w="60" w:type="dxa"/>
            </w:tcMar>
            <w:vAlign w:val="center"/>
          </w:tcPr>
          <w:p w14:paraId="78DB396B" w14:textId="77777777" w:rsidR="00B4543F" w:rsidRPr="00605FE5" w:rsidRDefault="007B2BBC" w:rsidP="00B4543F">
            <w:pPr>
              <w:spacing w:after="0" w:line="240" w:lineRule="auto"/>
              <w:jc w:val="center"/>
              <w:rPr>
                <w:rFonts w:ascii="Petrobras Sans" w:eastAsia="Times New Roman" w:hAnsi="Petrobras Sans" w:cs="Petrobras Sans"/>
                <w:color w:val="000000"/>
                <w:sz w:val="17"/>
                <w:szCs w:val="17"/>
                <w:lang w:eastAsia="pt-BR"/>
              </w:rPr>
            </w:pPr>
            <w:r w:rsidRPr="00605FE5">
              <w:rPr>
                <w:rFonts w:ascii="Petrobras Sans" w:eastAsia="Times New Roman" w:hAnsi="Petrobras Sans" w:cs="Petrobras Sans"/>
                <w:color w:val="000000"/>
                <w:sz w:val="17"/>
                <w:szCs w:val="17"/>
                <w:lang w:eastAsia="pt-BR"/>
              </w:rPr>
              <w:t>(2.511)</w:t>
            </w:r>
          </w:p>
        </w:tc>
        <w:tc>
          <w:tcPr>
            <w:tcW w:w="554" w:type="pct"/>
            <w:tcBorders>
              <w:top w:val="single" w:sz="4" w:space="0" w:color="008542"/>
              <w:left w:val="nil"/>
              <w:bottom w:val="single" w:sz="4" w:space="0" w:color="008542"/>
              <w:right w:val="nil"/>
            </w:tcBorders>
            <w:tcMar>
              <w:top w:w="0" w:type="dxa"/>
              <w:left w:w="60" w:type="dxa"/>
              <w:bottom w:w="0" w:type="dxa"/>
              <w:right w:w="60" w:type="dxa"/>
            </w:tcMar>
            <w:vAlign w:val="center"/>
          </w:tcPr>
          <w:p w14:paraId="78DB396C" w14:textId="77777777" w:rsidR="00B4543F" w:rsidRPr="00605FE5" w:rsidRDefault="007B2BBC" w:rsidP="00B4543F">
            <w:pPr>
              <w:spacing w:after="0" w:line="240" w:lineRule="auto"/>
              <w:jc w:val="center"/>
              <w:rPr>
                <w:rFonts w:ascii="Petrobras Sans" w:eastAsia="Times New Roman" w:hAnsi="Petrobras Sans" w:cs="Petrobras Sans"/>
                <w:color w:val="000000"/>
                <w:sz w:val="17"/>
                <w:szCs w:val="17"/>
                <w:lang w:eastAsia="pt-BR"/>
              </w:rPr>
            </w:pPr>
            <w:r w:rsidRPr="00605FE5">
              <w:rPr>
                <w:rFonts w:ascii="Petrobras Sans" w:eastAsia="Times New Roman" w:hAnsi="Petrobras Sans" w:cs="Petrobras Sans"/>
                <w:color w:val="000000"/>
                <w:sz w:val="17"/>
                <w:szCs w:val="17"/>
                <w:lang w:eastAsia="pt-BR"/>
              </w:rPr>
              <w:t>(915)</w:t>
            </w:r>
          </w:p>
        </w:tc>
        <w:tc>
          <w:tcPr>
            <w:tcW w:w="425" w:type="pct"/>
            <w:tcBorders>
              <w:top w:val="single" w:sz="4" w:space="0" w:color="008542"/>
              <w:left w:val="nil"/>
              <w:bottom w:val="single" w:sz="4" w:space="0" w:color="008542"/>
              <w:right w:val="nil"/>
            </w:tcBorders>
            <w:tcMar>
              <w:top w:w="0" w:type="dxa"/>
              <w:left w:w="60" w:type="dxa"/>
              <w:bottom w:w="0" w:type="dxa"/>
              <w:right w:w="60" w:type="dxa"/>
            </w:tcMar>
            <w:vAlign w:val="center"/>
          </w:tcPr>
          <w:p w14:paraId="78DB396D" w14:textId="77777777" w:rsidR="00B4543F" w:rsidRPr="00605FE5" w:rsidRDefault="007B2BBC" w:rsidP="00B4543F">
            <w:pPr>
              <w:spacing w:after="0" w:line="240" w:lineRule="auto"/>
              <w:jc w:val="center"/>
              <w:rPr>
                <w:rFonts w:ascii="Petrobras Sans" w:eastAsia="Times New Roman" w:hAnsi="Petrobras Sans" w:cs="Petrobras Sans"/>
                <w:color w:val="000000"/>
                <w:sz w:val="17"/>
                <w:szCs w:val="17"/>
                <w:lang w:eastAsia="pt-BR"/>
              </w:rPr>
            </w:pPr>
            <w:r w:rsidRPr="00605FE5">
              <w:rPr>
                <w:rFonts w:ascii="Petrobras Sans" w:eastAsia="Times New Roman" w:hAnsi="Petrobras Sans" w:cs="Petrobras Sans"/>
                <w:color w:val="000000"/>
                <w:sz w:val="17"/>
                <w:szCs w:val="17"/>
                <w:lang w:eastAsia="pt-BR"/>
              </w:rPr>
              <w:t>6.785</w:t>
            </w:r>
          </w:p>
        </w:tc>
        <w:tc>
          <w:tcPr>
            <w:tcW w:w="425" w:type="pct"/>
            <w:tcBorders>
              <w:top w:val="single" w:sz="4" w:space="0" w:color="008542"/>
              <w:left w:val="nil"/>
              <w:bottom w:val="single" w:sz="4" w:space="0" w:color="008542"/>
              <w:right w:val="nil"/>
            </w:tcBorders>
            <w:tcMar>
              <w:top w:w="0" w:type="dxa"/>
              <w:left w:w="60" w:type="dxa"/>
              <w:bottom w:w="0" w:type="dxa"/>
              <w:right w:w="60" w:type="dxa"/>
            </w:tcMar>
            <w:vAlign w:val="center"/>
          </w:tcPr>
          <w:p w14:paraId="78DB396E" w14:textId="77777777" w:rsidR="00B4543F" w:rsidRPr="00605FE5" w:rsidRDefault="007B2BBC" w:rsidP="00B4543F">
            <w:pPr>
              <w:spacing w:after="0" w:line="240" w:lineRule="auto"/>
              <w:jc w:val="center"/>
              <w:rPr>
                <w:rFonts w:ascii="Petrobras Sans" w:eastAsia="Times New Roman" w:hAnsi="Petrobras Sans" w:cs="Petrobras Sans"/>
                <w:color w:val="000000"/>
                <w:sz w:val="17"/>
                <w:szCs w:val="17"/>
                <w:lang w:eastAsia="pt-BR"/>
              </w:rPr>
            </w:pPr>
            <w:r w:rsidRPr="00605FE5">
              <w:rPr>
                <w:rFonts w:ascii="Petrobras Sans" w:eastAsia="Times New Roman" w:hAnsi="Petrobras Sans" w:cs="Petrobras Sans"/>
                <w:color w:val="000000"/>
                <w:sz w:val="17"/>
                <w:szCs w:val="17"/>
                <w:lang w:eastAsia="pt-BR"/>
              </w:rPr>
              <w:t>1.571</w:t>
            </w:r>
          </w:p>
        </w:tc>
        <w:tc>
          <w:tcPr>
            <w:tcW w:w="425" w:type="pct"/>
            <w:tcBorders>
              <w:top w:val="single" w:sz="4" w:space="0" w:color="008542"/>
              <w:left w:val="nil"/>
              <w:bottom w:val="single" w:sz="4" w:space="0" w:color="008542"/>
              <w:right w:val="nil"/>
            </w:tcBorders>
            <w:tcMar>
              <w:top w:w="0" w:type="dxa"/>
              <w:left w:w="60" w:type="dxa"/>
              <w:bottom w:w="0" w:type="dxa"/>
              <w:right w:w="60" w:type="dxa"/>
            </w:tcMar>
            <w:vAlign w:val="center"/>
          </w:tcPr>
          <w:p w14:paraId="78DB396F" w14:textId="77777777" w:rsidR="00B4543F" w:rsidRPr="00605FE5" w:rsidRDefault="007B2BBC" w:rsidP="00B4543F">
            <w:pPr>
              <w:spacing w:after="0" w:line="240" w:lineRule="auto"/>
              <w:jc w:val="center"/>
              <w:rPr>
                <w:rFonts w:ascii="Petrobras Sans" w:eastAsia="Times New Roman" w:hAnsi="Petrobras Sans" w:cs="Petrobras Sans"/>
                <w:color w:val="000000"/>
                <w:sz w:val="17"/>
                <w:szCs w:val="17"/>
                <w:lang w:eastAsia="pt-BR"/>
              </w:rPr>
            </w:pPr>
            <w:r w:rsidRPr="00605FE5">
              <w:rPr>
                <w:rFonts w:ascii="Petrobras Sans" w:eastAsia="Times New Roman" w:hAnsi="Petrobras Sans" w:cs="Petrobras Sans"/>
                <w:color w:val="000000"/>
                <w:sz w:val="17"/>
                <w:szCs w:val="17"/>
                <w:lang w:eastAsia="pt-BR"/>
              </w:rPr>
              <w:t>(11.026)</w:t>
            </w:r>
          </w:p>
        </w:tc>
      </w:tr>
      <w:tr w:rsidR="00DE2699" w14:paraId="78DB3978" w14:textId="77777777" w:rsidTr="00B4543F">
        <w:tc>
          <w:tcPr>
            <w:tcW w:w="2323" w:type="pct"/>
            <w:tcBorders>
              <w:top w:val="nil"/>
              <w:left w:val="nil"/>
              <w:bottom w:val="single" w:sz="4" w:space="0" w:color="008542"/>
              <w:right w:val="nil"/>
            </w:tcBorders>
            <w:shd w:val="solid" w:color="F0F5BF" w:fill="FFFFFF"/>
            <w:tcMar>
              <w:top w:w="0" w:type="dxa"/>
              <w:left w:w="60" w:type="dxa"/>
              <w:bottom w:w="0" w:type="dxa"/>
              <w:right w:w="60" w:type="dxa"/>
            </w:tcMar>
            <w:vAlign w:val="center"/>
          </w:tcPr>
          <w:p w14:paraId="78DB3971" w14:textId="77777777" w:rsidR="00B4543F" w:rsidRPr="00605FE5" w:rsidRDefault="007B2BBC" w:rsidP="00B4543F">
            <w:pPr>
              <w:spacing w:after="0" w:line="240" w:lineRule="auto"/>
              <w:rPr>
                <w:rFonts w:ascii="Petrobras Sans" w:eastAsia="Times New Roman" w:hAnsi="Petrobras Sans" w:cs="Petrobras Sans"/>
                <w:b/>
                <w:color w:val="000000"/>
                <w:sz w:val="17"/>
                <w:szCs w:val="17"/>
                <w:lang w:eastAsia="pt-BR"/>
              </w:rPr>
            </w:pPr>
            <w:r w:rsidRPr="00605FE5">
              <w:rPr>
                <w:rFonts w:ascii="Petrobras Sans" w:eastAsia="Times New Roman" w:hAnsi="Petrobras Sans" w:cs="Petrobras Sans"/>
                <w:b/>
                <w:color w:val="000000"/>
                <w:sz w:val="17"/>
                <w:szCs w:val="17"/>
                <w:lang w:eastAsia="pt-BR"/>
              </w:rPr>
              <w:t>Lucro líquido (prejuízo)</w:t>
            </w:r>
          </w:p>
        </w:tc>
        <w:tc>
          <w:tcPr>
            <w:tcW w:w="425" w:type="pct"/>
            <w:tcBorders>
              <w:top w:val="single" w:sz="4" w:space="0" w:color="008542"/>
              <w:left w:val="nil"/>
              <w:bottom w:val="single" w:sz="4" w:space="0" w:color="008542"/>
              <w:right w:val="nil"/>
            </w:tcBorders>
            <w:shd w:val="solid" w:color="F0F5BF" w:fill="FFFFFF"/>
            <w:tcMar>
              <w:top w:w="0" w:type="dxa"/>
              <w:left w:w="60" w:type="dxa"/>
              <w:bottom w:w="0" w:type="dxa"/>
              <w:right w:w="60" w:type="dxa"/>
            </w:tcMar>
            <w:vAlign w:val="center"/>
          </w:tcPr>
          <w:p w14:paraId="78DB3972" w14:textId="77777777" w:rsidR="00B4543F" w:rsidRPr="00605FE5" w:rsidRDefault="007B2BBC" w:rsidP="00B4543F">
            <w:pPr>
              <w:spacing w:after="0" w:line="240" w:lineRule="auto"/>
              <w:jc w:val="center"/>
              <w:rPr>
                <w:rFonts w:ascii="Petrobras Sans" w:eastAsia="Times New Roman" w:hAnsi="Petrobras Sans" w:cs="Petrobras Sans"/>
                <w:b/>
                <w:color w:val="000000"/>
                <w:sz w:val="17"/>
                <w:szCs w:val="17"/>
                <w:lang w:eastAsia="pt-BR"/>
              </w:rPr>
            </w:pPr>
            <w:r w:rsidRPr="00605FE5">
              <w:rPr>
                <w:rFonts w:ascii="Petrobras Sans" w:eastAsia="Times New Roman" w:hAnsi="Petrobras Sans" w:cs="Petrobras Sans"/>
                <w:b/>
                <w:color w:val="000000"/>
                <w:sz w:val="17"/>
                <w:szCs w:val="17"/>
                <w:lang w:eastAsia="pt-BR"/>
              </w:rPr>
              <w:t>30.638</w:t>
            </w:r>
          </w:p>
        </w:tc>
        <w:tc>
          <w:tcPr>
            <w:tcW w:w="425" w:type="pct"/>
            <w:tcBorders>
              <w:top w:val="single" w:sz="4" w:space="0" w:color="008542"/>
              <w:left w:val="nil"/>
              <w:bottom w:val="single" w:sz="4" w:space="0" w:color="008542"/>
              <w:right w:val="nil"/>
            </w:tcBorders>
            <w:shd w:val="solid" w:color="F0F5BF" w:fill="FFFFFF"/>
            <w:tcMar>
              <w:top w:w="0" w:type="dxa"/>
              <w:left w:w="60" w:type="dxa"/>
              <w:bottom w:w="0" w:type="dxa"/>
              <w:right w:w="60" w:type="dxa"/>
            </w:tcMar>
            <w:vAlign w:val="center"/>
          </w:tcPr>
          <w:p w14:paraId="78DB3973" w14:textId="77777777" w:rsidR="00B4543F" w:rsidRPr="00605FE5" w:rsidRDefault="007B2BBC" w:rsidP="00B4543F">
            <w:pPr>
              <w:spacing w:after="0" w:line="240" w:lineRule="auto"/>
              <w:jc w:val="center"/>
              <w:rPr>
                <w:rFonts w:ascii="Petrobras Sans" w:eastAsia="Times New Roman" w:hAnsi="Petrobras Sans" w:cs="Petrobras Sans"/>
                <w:b/>
                <w:color w:val="000000"/>
                <w:sz w:val="17"/>
                <w:szCs w:val="17"/>
                <w:lang w:eastAsia="pt-BR"/>
              </w:rPr>
            </w:pPr>
            <w:r w:rsidRPr="00605FE5">
              <w:rPr>
                <w:rFonts w:ascii="Petrobras Sans" w:eastAsia="Times New Roman" w:hAnsi="Petrobras Sans" w:cs="Petrobras Sans"/>
                <w:b/>
                <w:color w:val="000000"/>
                <w:sz w:val="17"/>
                <w:szCs w:val="17"/>
                <w:lang w:eastAsia="pt-BR"/>
              </w:rPr>
              <w:t>4.017</w:t>
            </w:r>
          </w:p>
        </w:tc>
        <w:tc>
          <w:tcPr>
            <w:tcW w:w="554" w:type="pct"/>
            <w:tcBorders>
              <w:top w:val="single" w:sz="4" w:space="0" w:color="008542"/>
              <w:left w:val="nil"/>
              <w:bottom w:val="single" w:sz="4" w:space="0" w:color="008542"/>
              <w:right w:val="nil"/>
            </w:tcBorders>
            <w:shd w:val="solid" w:color="F0F5BF" w:fill="FFFFFF"/>
            <w:tcMar>
              <w:top w:w="0" w:type="dxa"/>
              <w:left w:w="60" w:type="dxa"/>
              <w:bottom w:w="0" w:type="dxa"/>
              <w:right w:w="60" w:type="dxa"/>
            </w:tcMar>
            <w:vAlign w:val="center"/>
          </w:tcPr>
          <w:p w14:paraId="78DB3974" w14:textId="77777777" w:rsidR="00B4543F" w:rsidRPr="00605FE5" w:rsidRDefault="007B2BBC" w:rsidP="00B4543F">
            <w:pPr>
              <w:spacing w:after="0" w:line="240" w:lineRule="auto"/>
              <w:jc w:val="center"/>
              <w:rPr>
                <w:rFonts w:ascii="Petrobras Sans" w:eastAsia="Times New Roman" w:hAnsi="Petrobras Sans" w:cs="Petrobras Sans"/>
                <w:b/>
                <w:color w:val="000000"/>
                <w:sz w:val="17"/>
                <w:szCs w:val="17"/>
                <w:lang w:eastAsia="pt-BR"/>
              </w:rPr>
            </w:pPr>
            <w:r w:rsidRPr="00605FE5">
              <w:rPr>
                <w:rFonts w:ascii="Petrobras Sans" w:eastAsia="Times New Roman" w:hAnsi="Petrobras Sans" w:cs="Petrobras Sans"/>
                <w:b/>
                <w:color w:val="000000"/>
                <w:sz w:val="17"/>
                <w:szCs w:val="17"/>
                <w:lang w:eastAsia="pt-BR"/>
              </w:rPr>
              <w:t>1.755</w:t>
            </w:r>
          </w:p>
        </w:tc>
        <w:tc>
          <w:tcPr>
            <w:tcW w:w="425" w:type="pct"/>
            <w:tcBorders>
              <w:top w:val="single" w:sz="4" w:space="0" w:color="008542"/>
              <w:left w:val="nil"/>
              <w:bottom w:val="single" w:sz="4" w:space="0" w:color="008542"/>
              <w:right w:val="nil"/>
            </w:tcBorders>
            <w:shd w:val="solid" w:color="F0F5BF" w:fill="FFFFFF"/>
            <w:tcMar>
              <w:top w:w="0" w:type="dxa"/>
              <w:left w:w="60" w:type="dxa"/>
              <w:bottom w:w="0" w:type="dxa"/>
              <w:right w:w="60" w:type="dxa"/>
            </w:tcMar>
            <w:vAlign w:val="center"/>
          </w:tcPr>
          <w:p w14:paraId="78DB3975" w14:textId="77777777" w:rsidR="00B4543F" w:rsidRPr="00605FE5" w:rsidRDefault="007B2BBC" w:rsidP="00B4543F">
            <w:pPr>
              <w:spacing w:after="0" w:line="240" w:lineRule="auto"/>
              <w:jc w:val="center"/>
              <w:rPr>
                <w:rFonts w:ascii="Petrobras Sans" w:eastAsia="Times New Roman" w:hAnsi="Petrobras Sans" w:cs="Petrobras Sans"/>
                <w:b/>
                <w:color w:val="000000"/>
                <w:sz w:val="17"/>
                <w:szCs w:val="17"/>
                <w:lang w:eastAsia="pt-BR"/>
              </w:rPr>
            </w:pPr>
            <w:r w:rsidRPr="00605FE5">
              <w:rPr>
                <w:rFonts w:ascii="Petrobras Sans" w:eastAsia="Times New Roman" w:hAnsi="Petrobras Sans" w:cs="Petrobras Sans"/>
                <w:b/>
                <w:color w:val="000000"/>
                <w:sz w:val="17"/>
                <w:szCs w:val="17"/>
                <w:lang w:eastAsia="pt-BR"/>
              </w:rPr>
              <w:t>(6.600)</w:t>
            </w:r>
          </w:p>
        </w:tc>
        <w:tc>
          <w:tcPr>
            <w:tcW w:w="425" w:type="pct"/>
            <w:tcBorders>
              <w:top w:val="single" w:sz="4" w:space="0" w:color="008542"/>
              <w:left w:val="nil"/>
              <w:bottom w:val="single" w:sz="4" w:space="0" w:color="008542"/>
              <w:right w:val="nil"/>
            </w:tcBorders>
            <w:shd w:val="solid" w:color="F0F5BF" w:fill="FFFFFF"/>
            <w:tcMar>
              <w:top w:w="0" w:type="dxa"/>
              <w:left w:w="60" w:type="dxa"/>
              <w:bottom w:w="0" w:type="dxa"/>
              <w:right w:w="60" w:type="dxa"/>
            </w:tcMar>
            <w:vAlign w:val="center"/>
          </w:tcPr>
          <w:p w14:paraId="78DB3976" w14:textId="77777777" w:rsidR="00B4543F" w:rsidRPr="00605FE5" w:rsidRDefault="007B2BBC" w:rsidP="00B4543F">
            <w:pPr>
              <w:spacing w:after="0" w:line="240" w:lineRule="auto"/>
              <w:jc w:val="center"/>
              <w:rPr>
                <w:rFonts w:ascii="Petrobras Sans" w:eastAsia="Times New Roman" w:hAnsi="Petrobras Sans" w:cs="Petrobras Sans"/>
                <w:b/>
                <w:color w:val="000000"/>
                <w:sz w:val="17"/>
                <w:szCs w:val="17"/>
                <w:lang w:eastAsia="pt-BR"/>
              </w:rPr>
            </w:pPr>
            <w:r w:rsidRPr="00605FE5">
              <w:rPr>
                <w:rFonts w:ascii="Petrobras Sans" w:eastAsia="Times New Roman" w:hAnsi="Petrobras Sans" w:cs="Petrobras Sans"/>
                <w:b/>
                <w:color w:val="000000"/>
                <w:sz w:val="17"/>
                <w:szCs w:val="17"/>
                <w:lang w:eastAsia="pt-BR"/>
              </w:rPr>
              <w:t>(3.050)</w:t>
            </w:r>
          </w:p>
        </w:tc>
        <w:tc>
          <w:tcPr>
            <w:tcW w:w="425" w:type="pct"/>
            <w:tcBorders>
              <w:top w:val="single" w:sz="4" w:space="0" w:color="008542"/>
              <w:left w:val="nil"/>
              <w:bottom w:val="single" w:sz="4" w:space="0" w:color="008542"/>
              <w:right w:val="nil"/>
            </w:tcBorders>
            <w:shd w:val="solid" w:color="F0F5BF" w:fill="FFFFFF"/>
            <w:tcMar>
              <w:top w:w="0" w:type="dxa"/>
              <w:left w:w="60" w:type="dxa"/>
              <w:bottom w:w="0" w:type="dxa"/>
              <w:right w:w="60" w:type="dxa"/>
            </w:tcMar>
            <w:vAlign w:val="center"/>
          </w:tcPr>
          <w:p w14:paraId="78DB3977" w14:textId="77777777" w:rsidR="00B4543F" w:rsidRPr="00605FE5" w:rsidRDefault="007B2BBC" w:rsidP="00B4543F">
            <w:pPr>
              <w:spacing w:after="0" w:line="240" w:lineRule="auto"/>
              <w:jc w:val="center"/>
              <w:rPr>
                <w:rFonts w:ascii="Petrobras Sans" w:eastAsia="Times New Roman" w:hAnsi="Petrobras Sans" w:cs="Petrobras Sans"/>
                <w:b/>
                <w:color w:val="000000"/>
                <w:sz w:val="17"/>
                <w:szCs w:val="17"/>
                <w:lang w:eastAsia="pt-BR"/>
              </w:rPr>
            </w:pPr>
            <w:r w:rsidRPr="00605FE5">
              <w:rPr>
                <w:rFonts w:ascii="Petrobras Sans" w:eastAsia="Times New Roman" w:hAnsi="Petrobras Sans" w:cs="Petrobras Sans"/>
                <w:b/>
                <w:color w:val="000000"/>
                <w:sz w:val="17"/>
                <w:szCs w:val="17"/>
                <w:lang w:eastAsia="pt-BR"/>
              </w:rPr>
              <w:t>26.760</w:t>
            </w:r>
          </w:p>
        </w:tc>
      </w:tr>
      <w:tr w:rsidR="00DE2699" w14:paraId="78DB3980" w14:textId="77777777" w:rsidTr="00B4543F">
        <w:tc>
          <w:tcPr>
            <w:tcW w:w="2323" w:type="pct"/>
            <w:tcBorders>
              <w:top w:val="single" w:sz="4" w:space="0" w:color="008542"/>
              <w:left w:val="nil"/>
              <w:bottom w:val="nil"/>
              <w:right w:val="nil"/>
            </w:tcBorders>
            <w:tcMar>
              <w:top w:w="0" w:type="dxa"/>
              <w:left w:w="60" w:type="dxa"/>
              <w:bottom w:w="0" w:type="dxa"/>
              <w:right w:w="60" w:type="dxa"/>
            </w:tcMar>
            <w:vAlign w:val="center"/>
          </w:tcPr>
          <w:p w14:paraId="78DB3979" w14:textId="77777777" w:rsidR="00B4543F" w:rsidRPr="00605FE5" w:rsidRDefault="007B2BBC" w:rsidP="00B4543F">
            <w:pPr>
              <w:spacing w:after="0" w:line="240" w:lineRule="auto"/>
              <w:rPr>
                <w:rFonts w:ascii="Petrobras Sans" w:eastAsia="Times New Roman" w:hAnsi="Petrobras Sans" w:cs="Petrobras Sans"/>
                <w:color w:val="000000"/>
                <w:sz w:val="17"/>
                <w:szCs w:val="17"/>
                <w:lang w:eastAsia="pt-BR"/>
              </w:rPr>
            </w:pPr>
            <w:r w:rsidRPr="00605FE5">
              <w:rPr>
                <w:rFonts w:ascii="Petrobras Sans" w:eastAsia="Times New Roman" w:hAnsi="Petrobras Sans" w:cs="Petrobras Sans"/>
                <w:color w:val="000000"/>
                <w:sz w:val="17"/>
                <w:szCs w:val="17"/>
                <w:lang w:eastAsia="pt-BR"/>
              </w:rPr>
              <w:t>Atribuível aos:</w:t>
            </w:r>
          </w:p>
        </w:tc>
        <w:tc>
          <w:tcPr>
            <w:tcW w:w="425" w:type="pct"/>
            <w:tcBorders>
              <w:top w:val="single" w:sz="4" w:space="0" w:color="008542"/>
              <w:left w:val="nil"/>
              <w:bottom w:val="nil"/>
              <w:right w:val="nil"/>
            </w:tcBorders>
            <w:tcMar>
              <w:top w:w="0" w:type="dxa"/>
              <w:left w:w="60" w:type="dxa"/>
              <w:bottom w:w="0" w:type="dxa"/>
              <w:right w:w="60" w:type="dxa"/>
            </w:tcMar>
            <w:vAlign w:val="center"/>
          </w:tcPr>
          <w:p w14:paraId="78DB397A" w14:textId="77777777" w:rsidR="00B4543F" w:rsidRPr="00605FE5" w:rsidRDefault="00B4543F" w:rsidP="00B4543F">
            <w:pPr>
              <w:spacing w:after="0" w:line="240" w:lineRule="auto"/>
              <w:jc w:val="center"/>
              <w:rPr>
                <w:rFonts w:ascii="Petrobras Sans" w:eastAsia="Times New Roman" w:hAnsi="Petrobras Sans" w:cs="Petrobras Sans"/>
                <w:color w:val="000000"/>
                <w:sz w:val="17"/>
                <w:szCs w:val="17"/>
                <w:lang w:eastAsia="pt-BR"/>
              </w:rPr>
            </w:pPr>
          </w:p>
        </w:tc>
        <w:tc>
          <w:tcPr>
            <w:tcW w:w="425" w:type="pct"/>
            <w:tcBorders>
              <w:top w:val="single" w:sz="4" w:space="0" w:color="008542"/>
              <w:left w:val="nil"/>
              <w:bottom w:val="nil"/>
              <w:right w:val="nil"/>
            </w:tcBorders>
            <w:tcMar>
              <w:top w:w="0" w:type="dxa"/>
              <w:left w:w="60" w:type="dxa"/>
              <w:bottom w:w="0" w:type="dxa"/>
              <w:right w:w="60" w:type="dxa"/>
            </w:tcMar>
            <w:vAlign w:val="center"/>
          </w:tcPr>
          <w:p w14:paraId="78DB397B" w14:textId="77777777" w:rsidR="00B4543F" w:rsidRPr="00605FE5" w:rsidRDefault="00B4543F" w:rsidP="00B4543F">
            <w:pPr>
              <w:spacing w:after="0" w:line="240" w:lineRule="auto"/>
              <w:jc w:val="center"/>
              <w:rPr>
                <w:rFonts w:ascii="Petrobras Sans" w:eastAsia="Times New Roman" w:hAnsi="Petrobras Sans" w:cs="Petrobras Sans"/>
                <w:color w:val="000000"/>
                <w:sz w:val="17"/>
                <w:szCs w:val="17"/>
                <w:lang w:eastAsia="pt-BR"/>
              </w:rPr>
            </w:pPr>
          </w:p>
        </w:tc>
        <w:tc>
          <w:tcPr>
            <w:tcW w:w="554" w:type="pct"/>
            <w:tcBorders>
              <w:top w:val="single" w:sz="4" w:space="0" w:color="008542"/>
              <w:left w:val="nil"/>
              <w:bottom w:val="nil"/>
              <w:right w:val="nil"/>
            </w:tcBorders>
            <w:tcMar>
              <w:top w:w="0" w:type="dxa"/>
              <w:left w:w="60" w:type="dxa"/>
              <w:bottom w:w="0" w:type="dxa"/>
              <w:right w:w="60" w:type="dxa"/>
            </w:tcMar>
            <w:vAlign w:val="center"/>
          </w:tcPr>
          <w:p w14:paraId="78DB397C" w14:textId="77777777" w:rsidR="00B4543F" w:rsidRPr="00605FE5" w:rsidRDefault="00B4543F" w:rsidP="00B4543F">
            <w:pPr>
              <w:spacing w:after="0" w:line="240" w:lineRule="auto"/>
              <w:jc w:val="center"/>
              <w:rPr>
                <w:rFonts w:ascii="Petrobras Sans" w:eastAsia="Times New Roman" w:hAnsi="Petrobras Sans" w:cs="Petrobras Sans"/>
                <w:color w:val="000000"/>
                <w:sz w:val="17"/>
                <w:szCs w:val="17"/>
                <w:lang w:eastAsia="pt-BR"/>
              </w:rPr>
            </w:pPr>
          </w:p>
        </w:tc>
        <w:tc>
          <w:tcPr>
            <w:tcW w:w="425" w:type="pct"/>
            <w:tcBorders>
              <w:top w:val="single" w:sz="4" w:space="0" w:color="008542"/>
              <w:left w:val="nil"/>
              <w:bottom w:val="nil"/>
              <w:right w:val="nil"/>
            </w:tcBorders>
            <w:tcMar>
              <w:top w:w="0" w:type="dxa"/>
              <w:left w:w="60" w:type="dxa"/>
              <w:bottom w:w="0" w:type="dxa"/>
              <w:right w:w="60" w:type="dxa"/>
            </w:tcMar>
            <w:vAlign w:val="center"/>
          </w:tcPr>
          <w:p w14:paraId="78DB397D" w14:textId="77777777" w:rsidR="00B4543F" w:rsidRPr="00605FE5" w:rsidRDefault="00B4543F" w:rsidP="00B4543F">
            <w:pPr>
              <w:spacing w:after="0" w:line="240" w:lineRule="auto"/>
              <w:jc w:val="center"/>
              <w:rPr>
                <w:rFonts w:ascii="Petrobras Sans" w:eastAsia="Times New Roman" w:hAnsi="Petrobras Sans" w:cs="Petrobras Sans"/>
                <w:color w:val="000000"/>
                <w:sz w:val="17"/>
                <w:szCs w:val="17"/>
                <w:lang w:eastAsia="pt-BR"/>
              </w:rPr>
            </w:pPr>
          </w:p>
        </w:tc>
        <w:tc>
          <w:tcPr>
            <w:tcW w:w="425" w:type="pct"/>
            <w:tcBorders>
              <w:top w:val="single" w:sz="4" w:space="0" w:color="008542"/>
              <w:left w:val="nil"/>
              <w:bottom w:val="nil"/>
              <w:right w:val="nil"/>
            </w:tcBorders>
            <w:tcMar>
              <w:top w:w="0" w:type="dxa"/>
              <w:left w:w="60" w:type="dxa"/>
              <w:bottom w:w="0" w:type="dxa"/>
              <w:right w:w="60" w:type="dxa"/>
            </w:tcMar>
            <w:vAlign w:val="center"/>
          </w:tcPr>
          <w:p w14:paraId="78DB397E" w14:textId="77777777" w:rsidR="00B4543F" w:rsidRPr="00605FE5" w:rsidRDefault="00B4543F" w:rsidP="00B4543F">
            <w:pPr>
              <w:spacing w:after="0" w:line="240" w:lineRule="auto"/>
              <w:jc w:val="center"/>
              <w:rPr>
                <w:rFonts w:ascii="Petrobras Sans" w:eastAsia="Times New Roman" w:hAnsi="Petrobras Sans" w:cs="Petrobras Sans"/>
                <w:color w:val="000000"/>
                <w:sz w:val="17"/>
                <w:szCs w:val="17"/>
                <w:lang w:eastAsia="pt-BR"/>
              </w:rPr>
            </w:pPr>
          </w:p>
        </w:tc>
        <w:tc>
          <w:tcPr>
            <w:tcW w:w="425" w:type="pct"/>
            <w:tcBorders>
              <w:top w:val="single" w:sz="4" w:space="0" w:color="008542"/>
              <w:left w:val="nil"/>
              <w:bottom w:val="nil"/>
              <w:right w:val="nil"/>
            </w:tcBorders>
            <w:tcMar>
              <w:top w:w="0" w:type="dxa"/>
              <w:left w:w="60" w:type="dxa"/>
              <w:bottom w:w="0" w:type="dxa"/>
              <w:right w:w="60" w:type="dxa"/>
            </w:tcMar>
            <w:vAlign w:val="center"/>
          </w:tcPr>
          <w:p w14:paraId="78DB397F" w14:textId="77777777" w:rsidR="00B4543F" w:rsidRPr="00605FE5" w:rsidRDefault="00B4543F" w:rsidP="00B4543F">
            <w:pPr>
              <w:spacing w:after="0" w:line="240" w:lineRule="auto"/>
              <w:jc w:val="center"/>
              <w:rPr>
                <w:rFonts w:ascii="Petrobras Sans" w:eastAsia="Times New Roman" w:hAnsi="Petrobras Sans" w:cs="Petrobras Sans"/>
                <w:color w:val="000000"/>
                <w:sz w:val="17"/>
                <w:szCs w:val="17"/>
                <w:lang w:eastAsia="pt-BR"/>
              </w:rPr>
            </w:pPr>
          </w:p>
        </w:tc>
      </w:tr>
      <w:tr w:rsidR="00DE2699" w14:paraId="78DB3988" w14:textId="77777777" w:rsidTr="00B4543F">
        <w:tc>
          <w:tcPr>
            <w:tcW w:w="2323" w:type="pct"/>
            <w:tcBorders>
              <w:top w:val="nil"/>
              <w:left w:val="nil"/>
              <w:bottom w:val="nil"/>
              <w:right w:val="nil"/>
            </w:tcBorders>
            <w:shd w:val="solid" w:color="F0F5BF" w:fill="FFFFFF"/>
            <w:tcMar>
              <w:top w:w="0" w:type="dxa"/>
              <w:left w:w="60" w:type="dxa"/>
              <w:bottom w:w="0" w:type="dxa"/>
              <w:right w:w="60" w:type="dxa"/>
            </w:tcMar>
            <w:vAlign w:val="center"/>
          </w:tcPr>
          <w:p w14:paraId="78DB3981" w14:textId="77777777" w:rsidR="00B4543F" w:rsidRPr="00605FE5" w:rsidRDefault="007B2BBC" w:rsidP="00B4543F">
            <w:pPr>
              <w:spacing w:after="0" w:line="240" w:lineRule="auto"/>
              <w:rPr>
                <w:rFonts w:ascii="Petrobras Sans" w:eastAsia="Times New Roman" w:hAnsi="Petrobras Sans" w:cs="Petrobras Sans"/>
                <w:color w:val="000000"/>
                <w:sz w:val="17"/>
                <w:szCs w:val="17"/>
                <w:lang w:eastAsia="pt-BR"/>
              </w:rPr>
            </w:pPr>
            <w:r w:rsidRPr="00605FE5">
              <w:rPr>
                <w:rFonts w:ascii="Petrobras Sans" w:eastAsia="Times New Roman" w:hAnsi="Petrobras Sans" w:cs="Petrobras Sans"/>
                <w:color w:val="000000"/>
                <w:sz w:val="17"/>
                <w:szCs w:val="17"/>
                <w:lang w:eastAsia="pt-BR"/>
              </w:rPr>
              <w:t>Acionistas da Petrobras</w:t>
            </w:r>
          </w:p>
        </w:tc>
        <w:tc>
          <w:tcPr>
            <w:tcW w:w="425" w:type="pct"/>
            <w:tcBorders>
              <w:top w:val="nil"/>
              <w:left w:val="nil"/>
              <w:bottom w:val="single" w:sz="4" w:space="0" w:color="008542"/>
              <w:right w:val="nil"/>
            </w:tcBorders>
            <w:shd w:val="solid" w:color="F0F5BF" w:fill="FFFFFF"/>
            <w:tcMar>
              <w:top w:w="0" w:type="dxa"/>
              <w:left w:w="60" w:type="dxa"/>
              <w:bottom w:w="0" w:type="dxa"/>
              <w:right w:w="60" w:type="dxa"/>
            </w:tcMar>
            <w:vAlign w:val="center"/>
          </w:tcPr>
          <w:p w14:paraId="78DB3982" w14:textId="77777777" w:rsidR="00B4543F" w:rsidRPr="00605FE5" w:rsidRDefault="007B2BBC" w:rsidP="00B4543F">
            <w:pPr>
              <w:spacing w:after="0" w:line="240" w:lineRule="auto"/>
              <w:jc w:val="center"/>
              <w:rPr>
                <w:rFonts w:ascii="Petrobras Sans" w:eastAsia="Times New Roman" w:hAnsi="Petrobras Sans" w:cs="Petrobras Sans"/>
                <w:color w:val="000000"/>
                <w:sz w:val="17"/>
                <w:szCs w:val="17"/>
                <w:lang w:eastAsia="pt-BR"/>
              </w:rPr>
            </w:pPr>
            <w:r w:rsidRPr="00605FE5">
              <w:rPr>
                <w:rFonts w:ascii="Petrobras Sans" w:eastAsia="Times New Roman" w:hAnsi="Petrobras Sans" w:cs="Petrobras Sans"/>
                <w:color w:val="000000"/>
                <w:sz w:val="17"/>
                <w:szCs w:val="17"/>
                <w:lang w:eastAsia="pt-BR"/>
              </w:rPr>
              <w:t>30.644</w:t>
            </w:r>
          </w:p>
        </w:tc>
        <w:tc>
          <w:tcPr>
            <w:tcW w:w="425" w:type="pct"/>
            <w:tcBorders>
              <w:top w:val="nil"/>
              <w:left w:val="nil"/>
              <w:bottom w:val="single" w:sz="4" w:space="0" w:color="008542"/>
              <w:right w:val="nil"/>
            </w:tcBorders>
            <w:shd w:val="solid" w:color="F0F5BF" w:fill="FFFFFF"/>
            <w:tcMar>
              <w:top w:w="0" w:type="dxa"/>
              <w:left w:w="60" w:type="dxa"/>
              <w:bottom w:w="0" w:type="dxa"/>
              <w:right w:w="60" w:type="dxa"/>
            </w:tcMar>
            <w:vAlign w:val="center"/>
          </w:tcPr>
          <w:p w14:paraId="78DB3983" w14:textId="77777777" w:rsidR="00B4543F" w:rsidRPr="00605FE5" w:rsidRDefault="007B2BBC" w:rsidP="00B4543F">
            <w:pPr>
              <w:spacing w:after="0" w:line="240" w:lineRule="auto"/>
              <w:jc w:val="center"/>
              <w:rPr>
                <w:rFonts w:ascii="Petrobras Sans" w:eastAsia="Times New Roman" w:hAnsi="Petrobras Sans" w:cs="Petrobras Sans"/>
                <w:color w:val="000000"/>
                <w:sz w:val="17"/>
                <w:szCs w:val="17"/>
                <w:lang w:eastAsia="pt-BR"/>
              </w:rPr>
            </w:pPr>
            <w:r w:rsidRPr="00605FE5">
              <w:rPr>
                <w:rFonts w:ascii="Petrobras Sans" w:eastAsia="Times New Roman" w:hAnsi="Petrobras Sans" w:cs="Petrobras Sans"/>
                <w:color w:val="000000"/>
                <w:sz w:val="17"/>
                <w:szCs w:val="17"/>
                <w:lang w:eastAsia="pt-BR"/>
              </w:rPr>
              <w:t>4.017</w:t>
            </w:r>
          </w:p>
        </w:tc>
        <w:tc>
          <w:tcPr>
            <w:tcW w:w="554" w:type="pct"/>
            <w:tcBorders>
              <w:top w:val="nil"/>
              <w:left w:val="nil"/>
              <w:bottom w:val="single" w:sz="4" w:space="0" w:color="008542"/>
              <w:right w:val="nil"/>
            </w:tcBorders>
            <w:shd w:val="solid" w:color="F0F5BF" w:fill="FFFFFF"/>
            <w:tcMar>
              <w:top w:w="0" w:type="dxa"/>
              <w:left w:w="60" w:type="dxa"/>
              <w:bottom w:w="0" w:type="dxa"/>
              <w:right w:w="60" w:type="dxa"/>
            </w:tcMar>
            <w:vAlign w:val="center"/>
          </w:tcPr>
          <w:p w14:paraId="78DB3984" w14:textId="77777777" w:rsidR="00B4543F" w:rsidRPr="00605FE5" w:rsidRDefault="007B2BBC" w:rsidP="00B4543F">
            <w:pPr>
              <w:spacing w:after="0" w:line="240" w:lineRule="auto"/>
              <w:jc w:val="center"/>
              <w:rPr>
                <w:rFonts w:ascii="Petrobras Sans" w:eastAsia="Times New Roman" w:hAnsi="Petrobras Sans" w:cs="Petrobras Sans"/>
                <w:color w:val="000000"/>
                <w:sz w:val="17"/>
                <w:szCs w:val="17"/>
                <w:lang w:eastAsia="pt-BR"/>
              </w:rPr>
            </w:pPr>
            <w:r w:rsidRPr="00605FE5">
              <w:rPr>
                <w:rFonts w:ascii="Petrobras Sans" w:eastAsia="Times New Roman" w:hAnsi="Petrobras Sans" w:cs="Petrobras Sans"/>
                <w:color w:val="000000"/>
                <w:sz w:val="17"/>
                <w:szCs w:val="17"/>
                <w:lang w:eastAsia="pt-BR"/>
              </w:rPr>
              <w:t>1.664</w:t>
            </w:r>
          </w:p>
        </w:tc>
        <w:tc>
          <w:tcPr>
            <w:tcW w:w="425" w:type="pct"/>
            <w:tcBorders>
              <w:top w:val="nil"/>
              <w:left w:val="nil"/>
              <w:bottom w:val="single" w:sz="4" w:space="0" w:color="008542"/>
              <w:right w:val="nil"/>
            </w:tcBorders>
            <w:shd w:val="solid" w:color="F0F5BF" w:fill="FFFFFF"/>
            <w:tcMar>
              <w:top w:w="0" w:type="dxa"/>
              <w:left w:w="60" w:type="dxa"/>
              <w:bottom w:w="0" w:type="dxa"/>
              <w:right w:w="60" w:type="dxa"/>
            </w:tcMar>
            <w:vAlign w:val="center"/>
          </w:tcPr>
          <w:p w14:paraId="78DB3985" w14:textId="77777777" w:rsidR="00B4543F" w:rsidRPr="00605FE5" w:rsidRDefault="007B2BBC" w:rsidP="00B4543F">
            <w:pPr>
              <w:spacing w:after="0" w:line="240" w:lineRule="auto"/>
              <w:jc w:val="center"/>
              <w:rPr>
                <w:rFonts w:ascii="Petrobras Sans" w:eastAsia="Times New Roman" w:hAnsi="Petrobras Sans" w:cs="Petrobras Sans"/>
                <w:color w:val="000000"/>
                <w:sz w:val="17"/>
                <w:szCs w:val="17"/>
                <w:lang w:eastAsia="pt-BR"/>
              </w:rPr>
            </w:pPr>
            <w:r w:rsidRPr="00605FE5">
              <w:rPr>
                <w:rFonts w:ascii="Petrobras Sans" w:eastAsia="Times New Roman" w:hAnsi="Petrobras Sans" w:cs="Petrobras Sans"/>
                <w:color w:val="000000"/>
                <w:sz w:val="17"/>
                <w:szCs w:val="17"/>
                <w:lang w:eastAsia="pt-BR"/>
              </w:rPr>
              <w:t>(6.650)</w:t>
            </w:r>
          </w:p>
        </w:tc>
        <w:tc>
          <w:tcPr>
            <w:tcW w:w="425" w:type="pct"/>
            <w:tcBorders>
              <w:top w:val="nil"/>
              <w:left w:val="nil"/>
              <w:bottom w:val="single" w:sz="4" w:space="0" w:color="008542"/>
              <w:right w:val="nil"/>
            </w:tcBorders>
            <w:shd w:val="solid" w:color="F0F5BF" w:fill="FFFFFF"/>
            <w:tcMar>
              <w:top w:w="0" w:type="dxa"/>
              <w:left w:w="60" w:type="dxa"/>
              <w:bottom w:w="0" w:type="dxa"/>
              <w:right w:w="60" w:type="dxa"/>
            </w:tcMar>
            <w:vAlign w:val="center"/>
          </w:tcPr>
          <w:p w14:paraId="78DB3986" w14:textId="77777777" w:rsidR="00B4543F" w:rsidRPr="00605FE5" w:rsidRDefault="007B2BBC" w:rsidP="00B4543F">
            <w:pPr>
              <w:spacing w:after="0" w:line="240" w:lineRule="auto"/>
              <w:jc w:val="center"/>
              <w:rPr>
                <w:rFonts w:ascii="Petrobras Sans" w:eastAsia="Times New Roman" w:hAnsi="Petrobras Sans" w:cs="Petrobras Sans"/>
                <w:color w:val="000000"/>
                <w:sz w:val="17"/>
                <w:szCs w:val="17"/>
                <w:lang w:eastAsia="pt-BR"/>
              </w:rPr>
            </w:pPr>
            <w:r w:rsidRPr="00605FE5">
              <w:rPr>
                <w:rFonts w:ascii="Petrobras Sans" w:eastAsia="Times New Roman" w:hAnsi="Petrobras Sans" w:cs="Petrobras Sans"/>
                <w:color w:val="000000"/>
                <w:sz w:val="17"/>
                <w:szCs w:val="17"/>
                <w:lang w:eastAsia="pt-BR"/>
              </w:rPr>
              <w:t>(3.050)</w:t>
            </w:r>
          </w:p>
        </w:tc>
        <w:tc>
          <w:tcPr>
            <w:tcW w:w="425" w:type="pct"/>
            <w:tcBorders>
              <w:top w:val="nil"/>
              <w:left w:val="nil"/>
              <w:bottom w:val="single" w:sz="4" w:space="0" w:color="008542"/>
              <w:right w:val="nil"/>
            </w:tcBorders>
            <w:shd w:val="solid" w:color="F0F5BF" w:fill="FFFFFF"/>
            <w:tcMar>
              <w:top w:w="0" w:type="dxa"/>
              <w:left w:w="60" w:type="dxa"/>
              <w:bottom w:w="0" w:type="dxa"/>
              <w:right w:w="60" w:type="dxa"/>
            </w:tcMar>
            <w:vAlign w:val="center"/>
          </w:tcPr>
          <w:p w14:paraId="78DB3987" w14:textId="77777777" w:rsidR="00B4543F" w:rsidRPr="00605FE5" w:rsidRDefault="007B2BBC" w:rsidP="00B4543F">
            <w:pPr>
              <w:spacing w:after="0" w:line="240" w:lineRule="auto"/>
              <w:jc w:val="center"/>
              <w:rPr>
                <w:rFonts w:ascii="Petrobras Sans" w:eastAsia="Times New Roman" w:hAnsi="Petrobras Sans" w:cs="Petrobras Sans"/>
                <w:color w:val="000000"/>
                <w:sz w:val="17"/>
                <w:szCs w:val="17"/>
                <w:lang w:eastAsia="pt-BR"/>
              </w:rPr>
            </w:pPr>
            <w:r w:rsidRPr="00605FE5">
              <w:rPr>
                <w:rFonts w:ascii="Petrobras Sans" w:eastAsia="Times New Roman" w:hAnsi="Petrobras Sans" w:cs="Petrobras Sans"/>
                <w:color w:val="000000"/>
                <w:sz w:val="17"/>
                <w:szCs w:val="17"/>
                <w:lang w:eastAsia="pt-BR"/>
              </w:rPr>
              <w:t>26.625</w:t>
            </w:r>
          </w:p>
        </w:tc>
      </w:tr>
      <w:tr w:rsidR="00DE2699" w14:paraId="78DB3990" w14:textId="77777777" w:rsidTr="00B4543F">
        <w:tc>
          <w:tcPr>
            <w:tcW w:w="2323" w:type="pct"/>
            <w:tcBorders>
              <w:top w:val="nil"/>
              <w:left w:val="nil"/>
              <w:bottom w:val="single" w:sz="4" w:space="0" w:color="008542"/>
              <w:right w:val="nil"/>
            </w:tcBorders>
            <w:tcMar>
              <w:top w:w="0" w:type="dxa"/>
              <w:left w:w="60" w:type="dxa"/>
              <w:bottom w:w="0" w:type="dxa"/>
              <w:right w:w="60" w:type="dxa"/>
            </w:tcMar>
            <w:vAlign w:val="center"/>
          </w:tcPr>
          <w:p w14:paraId="78DB3989" w14:textId="77777777" w:rsidR="00B4543F" w:rsidRPr="00605FE5" w:rsidRDefault="007B2BBC" w:rsidP="00B4543F">
            <w:pPr>
              <w:spacing w:after="0" w:line="240" w:lineRule="auto"/>
              <w:rPr>
                <w:rFonts w:ascii="Petrobras Sans" w:eastAsia="Times New Roman" w:hAnsi="Petrobras Sans" w:cs="Petrobras Sans"/>
                <w:color w:val="000000"/>
                <w:sz w:val="17"/>
                <w:szCs w:val="17"/>
                <w:lang w:eastAsia="pt-BR"/>
              </w:rPr>
            </w:pPr>
            <w:r w:rsidRPr="00605FE5">
              <w:rPr>
                <w:rFonts w:ascii="Petrobras Sans" w:eastAsia="Times New Roman" w:hAnsi="Petrobras Sans" w:cs="Petrobras Sans"/>
                <w:color w:val="000000"/>
                <w:sz w:val="17"/>
                <w:szCs w:val="17"/>
                <w:lang w:eastAsia="pt-BR"/>
              </w:rPr>
              <w:t>Acionistas não controladores</w:t>
            </w:r>
          </w:p>
        </w:tc>
        <w:tc>
          <w:tcPr>
            <w:tcW w:w="425" w:type="pct"/>
            <w:tcBorders>
              <w:top w:val="single" w:sz="4" w:space="0" w:color="008542"/>
              <w:left w:val="nil"/>
              <w:bottom w:val="single" w:sz="4" w:space="0" w:color="008542"/>
              <w:right w:val="nil"/>
            </w:tcBorders>
            <w:tcMar>
              <w:top w:w="0" w:type="dxa"/>
              <w:left w:w="60" w:type="dxa"/>
              <w:bottom w:w="0" w:type="dxa"/>
              <w:right w:w="60" w:type="dxa"/>
            </w:tcMar>
            <w:vAlign w:val="center"/>
          </w:tcPr>
          <w:p w14:paraId="78DB398A" w14:textId="77777777" w:rsidR="00B4543F" w:rsidRPr="00605FE5" w:rsidRDefault="007B2BBC" w:rsidP="00B4543F">
            <w:pPr>
              <w:spacing w:after="0" w:line="240" w:lineRule="auto"/>
              <w:jc w:val="center"/>
              <w:rPr>
                <w:rFonts w:ascii="Petrobras Sans" w:eastAsia="Times New Roman" w:hAnsi="Petrobras Sans" w:cs="Petrobras Sans"/>
                <w:color w:val="000000"/>
                <w:sz w:val="17"/>
                <w:szCs w:val="17"/>
                <w:lang w:eastAsia="pt-BR"/>
              </w:rPr>
            </w:pPr>
            <w:r w:rsidRPr="00605FE5">
              <w:rPr>
                <w:rFonts w:ascii="Petrobras Sans" w:eastAsia="Times New Roman" w:hAnsi="Petrobras Sans" w:cs="Petrobras Sans"/>
                <w:color w:val="000000"/>
                <w:sz w:val="17"/>
                <w:szCs w:val="17"/>
                <w:lang w:eastAsia="pt-BR"/>
              </w:rPr>
              <w:t>(6)</w:t>
            </w:r>
          </w:p>
        </w:tc>
        <w:tc>
          <w:tcPr>
            <w:tcW w:w="425" w:type="pct"/>
            <w:tcBorders>
              <w:top w:val="single" w:sz="4" w:space="0" w:color="008542"/>
              <w:left w:val="nil"/>
              <w:bottom w:val="single" w:sz="4" w:space="0" w:color="008542"/>
              <w:right w:val="nil"/>
            </w:tcBorders>
            <w:tcMar>
              <w:top w:w="0" w:type="dxa"/>
              <w:left w:w="60" w:type="dxa"/>
              <w:bottom w:w="0" w:type="dxa"/>
              <w:right w:w="60" w:type="dxa"/>
            </w:tcMar>
            <w:vAlign w:val="center"/>
          </w:tcPr>
          <w:p w14:paraId="78DB398B" w14:textId="77777777" w:rsidR="00B4543F" w:rsidRPr="00605FE5" w:rsidRDefault="007B2BBC" w:rsidP="00B4543F">
            <w:pPr>
              <w:spacing w:after="0" w:line="240" w:lineRule="auto"/>
              <w:jc w:val="center"/>
              <w:rPr>
                <w:rFonts w:ascii="Petrobras Sans" w:eastAsia="Times New Roman" w:hAnsi="Petrobras Sans" w:cs="Petrobras Sans"/>
                <w:color w:val="000000"/>
                <w:sz w:val="17"/>
                <w:szCs w:val="17"/>
                <w:lang w:eastAsia="pt-BR"/>
              </w:rPr>
            </w:pPr>
            <w:r w:rsidRPr="00605FE5">
              <w:rPr>
                <w:rFonts w:ascii="Petrobras Sans" w:eastAsia="Times New Roman" w:hAnsi="Petrobras Sans" w:cs="Petrobras Sans"/>
                <w:color w:val="000000"/>
                <w:sz w:val="17"/>
                <w:szCs w:val="17"/>
                <w:lang w:eastAsia="pt-BR"/>
              </w:rPr>
              <w:t>−</w:t>
            </w:r>
          </w:p>
        </w:tc>
        <w:tc>
          <w:tcPr>
            <w:tcW w:w="554" w:type="pct"/>
            <w:tcBorders>
              <w:top w:val="single" w:sz="4" w:space="0" w:color="008542"/>
              <w:left w:val="nil"/>
              <w:bottom w:val="single" w:sz="4" w:space="0" w:color="008542"/>
              <w:right w:val="nil"/>
            </w:tcBorders>
            <w:tcMar>
              <w:top w:w="0" w:type="dxa"/>
              <w:left w:w="60" w:type="dxa"/>
              <w:bottom w:w="0" w:type="dxa"/>
              <w:right w:w="60" w:type="dxa"/>
            </w:tcMar>
            <w:vAlign w:val="center"/>
          </w:tcPr>
          <w:p w14:paraId="78DB398C" w14:textId="77777777" w:rsidR="00B4543F" w:rsidRPr="00605FE5" w:rsidRDefault="007B2BBC" w:rsidP="00B4543F">
            <w:pPr>
              <w:spacing w:after="0" w:line="240" w:lineRule="auto"/>
              <w:jc w:val="center"/>
              <w:rPr>
                <w:rFonts w:ascii="Petrobras Sans" w:eastAsia="Times New Roman" w:hAnsi="Petrobras Sans" w:cs="Petrobras Sans"/>
                <w:color w:val="000000"/>
                <w:sz w:val="17"/>
                <w:szCs w:val="17"/>
                <w:lang w:eastAsia="pt-BR"/>
              </w:rPr>
            </w:pPr>
            <w:r w:rsidRPr="00605FE5">
              <w:rPr>
                <w:rFonts w:ascii="Petrobras Sans" w:eastAsia="Times New Roman" w:hAnsi="Petrobras Sans" w:cs="Petrobras Sans"/>
                <w:color w:val="000000"/>
                <w:sz w:val="17"/>
                <w:szCs w:val="17"/>
                <w:lang w:eastAsia="pt-BR"/>
              </w:rPr>
              <w:t>91</w:t>
            </w:r>
          </w:p>
        </w:tc>
        <w:tc>
          <w:tcPr>
            <w:tcW w:w="425" w:type="pct"/>
            <w:tcBorders>
              <w:top w:val="single" w:sz="4" w:space="0" w:color="008542"/>
              <w:left w:val="nil"/>
              <w:bottom w:val="single" w:sz="4" w:space="0" w:color="008542"/>
              <w:right w:val="nil"/>
            </w:tcBorders>
            <w:tcMar>
              <w:top w:w="0" w:type="dxa"/>
              <w:left w:w="60" w:type="dxa"/>
              <w:bottom w:w="0" w:type="dxa"/>
              <w:right w:w="60" w:type="dxa"/>
            </w:tcMar>
            <w:vAlign w:val="center"/>
          </w:tcPr>
          <w:p w14:paraId="78DB398D" w14:textId="77777777" w:rsidR="00B4543F" w:rsidRPr="00605FE5" w:rsidRDefault="007B2BBC" w:rsidP="00B4543F">
            <w:pPr>
              <w:spacing w:after="0" w:line="240" w:lineRule="auto"/>
              <w:jc w:val="center"/>
              <w:rPr>
                <w:rFonts w:ascii="Petrobras Sans" w:eastAsia="Times New Roman" w:hAnsi="Petrobras Sans" w:cs="Petrobras Sans"/>
                <w:color w:val="000000"/>
                <w:sz w:val="17"/>
                <w:szCs w:val="17"/>
                <w:lang w:eastAsia="pt-BR"/>
              </w:rPr>
            </w:pPr>
            <w:r w:rsidRPr="00605FE5">
              <w:rPr>
                <w:rFonts w:ascii="Petrobras Sans" w:eastAsia="Times New Roman" w:hAnsi="Petrobras Sans" w:cs="Petrobras Sans"/>
                <w:color w:val="000000"/>
                <w:sz w:val="17"/>
                <w:szCs w:val="17"/>
                <w:lang w:eastAsia="pt-BR"/>
              </w:rPr>
              <w:t>50</w:t>
            </w:r>
          </w:p>
        </w:tc>
        <w:tc>
          <w:tcPr>
            <w:tcW w:w="425" w:type="pct"/>
            <w:tcBorders>
              <w:top w:val="single" w:sz="4" w:space="0" w:color="008542"/>
              <w:left w:val="nil"/>
              <w:bottom w:val="single" w:sz="4" w:space="0" w:color="008542"/>
              <w:right w:val="nil"/>
            </w:tcBorders>
            <w:tcMar>
              <w:top w:w="0" w:type="dxa"/>
              <w:left w:w="60" w:type="dxa"/>
              <w:bottom w:w="0" w:type="dxa"/>
              <w:right w:w="60" w:type="dxa"/>
            </w:tcMar>
            <w:vAlign w:val="center"/>
          </w:tcPr>
          <w:p w14:paraId="78DB398E" w14:textId="77777777" w:rsidR="00B4543F" w:rsidRPr="00605FE5" w:rsidRDefault="007B2BBC" w:rsidP="00B4543F">
            <w:pPr>
              <w:spacing w:after="0" w:line="240" w:lineRule="auto"/>
              <w:jc w:val="center"/>
              <w:rPr>
                <w:rFonts w:ascii="Petrobras Sans" w:eastAsia="Times New Roman" w:hAnsi="Petrobras Sans" w:cs="Petrobras Sans"/>
                <w:color w:val="000000"/>
                <w:sz w:val="17"/>
                <w:szCs w:val="17"/>
                <w:lang w:eastAsia="pt-BR"/>
              </w:rPr>
            </w:pPr>
            <w:r w:rsidRPr="00605FE5">
              <w:rPr>
                <w:rFonts w:ascii="Petrobras Sans" w:eastAsia="Times New Roman" w:hAnsi="Petrobras Sans" w:cs="Petrobras Sans"/>
                <w:color w:val="000000"/>
                <w:sz w:val="17"/>
                <w:szCs w:val="17"/>
                <w:lang w:eastAsia="pt-BR"/>
              </w:rPr>
              <w:t>−</w:t>
            </w:r>
          </w:p>
        </w:tc>
        <w:tc>
          <w:tcPr>
            <w:tcW w:w="425" w:type="pct"/>
            <w:tcBorders>
              <w:top w:val="single" w:sz="4" w:space="0" w:color="008542"/>
              <w:left w:val="nil"/>
              <w:bottom w:val="single" w:sz="4" w:space="0" w:color="008542"/>
              <w:right w:val="nil"/>
            </w:tcBorders>
            <w:tcMar>
              <w:top w:w="0" w:type="dxa"/>
              <w:left w:w="60" w:type="dxa"/>
              <w:bottom w:w="0" w:type="dxa"/>
              <w:right w:w="60" w:type="dxa"/>
            </w:tcMar>
            <w:vAlign w:val="center"/>
          </w:tcPr>
          <w:p w14:paraId="78DB398F" w14:textId="77777777" w:rsidR="00B4543F" w:rsidRPr="00605FE5" w:rsidRDefault="007B2BBC" w:rsidP="00B4543F">
            <w:pPr>
              <w:spacing w:after="0" w:line="240" w:lineRule="auto"/>
              <w:jc w:val="center"/>
              <w:rPr>
                <w:rFonts w:ascii="Petrobras Sans" w:eastAsia="Times New Roman" w:hAnsi="Petrobras Sans" w:cs="Petrobras Sans"/>
                <w:color w:val="000000"/>
                <w:sz w:val="17"/>
                <w:szCs w:val="17"/>
                <w:lang w:eastAsia="pt-BR"/>
              </w:rPr>
            </w:pPr>
            <w:r w:rsidRPr="00605FE5">
              <w:rPr>
                <w:rFonts w:ascii="Petrobras Sans" w:eastAsia="Times New Roman" w:hAnsi="Petrobras Sans" w:cs="Petrobras Sans"/>
                <w:color w:val="000000"/>
                <w:sz w:val="17"/>
                <w:szCs w:val="17"/>
                <w:lang w:eastAsia="pt-BR"/>
              </w:rPr>
              <w:t>135</w:t>
            </w:r>
          </w:p>
        </w:tc>
      </w:tr>
      <w:bookmarkEnd w:id="60"/>
    </w:tbl>
    <w:p w14:paraId="78DB3991" w14:textId="77777777" w:rsidR="00BC41B9" w:rsidRPr="003200AE" w:rsidRDefault="00BC41B9" w:rsidP="00BC41B9">
      <w:pPr>
        <w:spacing w:after="120" w:line="240" w:lineRule="auto"/>
        <w:jc w:val="both"/>
        <w:rPr>
          <w:rFonts w:ascii="Petrobras Sans" w:eastAsia="Times New Roman" w:hAnsi="Petrobras Sans" w:cs="ArialMT"/>
          <w:sz w:val="18"/>
          <w:szCs w:val="20"/>
          <w:lang w:eastAsia="pt-BR"/>
        </w:rPr>
        <w:sectPr w:rsidR="00BC41B9" w:rsidRPr="003200AE" w:rsidSect="00D90504">
          <w:headerReference w:type="even" r:id="rId96"/>
          <w:headerReference w:type="default" r:id="rId97"/>
          <w:footerReference w:type="even" r:id="rId98"/>
          <w:footerReference w:type="default" r:id="rId99"/>
          <w:headerReference w:type="first" r:id="rId100"/>
          <w:footerReference w:type="first" r:id="rId101"/>
          <w:pgSz w:w="11906" w:h="16838" w:code="9"/>
          <w:pgMar w:top="720" w:right="720" w:bottom="720" w:left="720" w:header="0" w:footer="0" w:gutter="0"/>
          <w:cols w:space="708"/>
          <w:docGrid w:linePitch="360"/>
        </w:sectPr>
      </w:pPr>
    </w:p>
    <w:p w14:paraId="78DB3992" w14:textId="77777777" w:rsidR="00B73523" w:rsidRPr="00871C99" w:rsidRDefault="007B2BBC" w:rsidP="00EA686C">
      <w:pPr>
        <w:autoSpaceDE w:val="0"/>
        <w:autoSpaceDN w:val="0"/>
        <w:adjustRightInd w:val="0"/>
        <w:spacing w:after="60" w:line="240" w:lineRule="auto"/>
        <w:jc w:val="both"/>
        <w:rPr>
          <w:rFonts w:ascii="Petrobras Sans" w:eastAsia="Times New Roman" w:hAnsi="Petrobras Sans" w:cs="Calibri"/>
          <w:bCs/>
          <w:color w:val="000000"/>
          <w:sz w:val="20"/>
          <w:szCs w:val="20"/>
          <w:lang w:eastAsia="pt-BR"/>
        </w:rPr>
      </w:pPr>
      <w:bookmarkStart w:id="63" w:name="_DMBM_101125"/>
      <w:r w:rsidRPr="00871C99">
        <w:rPr>
          <w:rFonts w:ascii="Petrobras Sans" w:eastAsia="Times New Roman" w:hAnsi="Petrobras Sans" w:cs="Calibri"/>
          <w:bCs/>
          <w:color w:val="000000"/>
          <w:sz w:val="20"/>
          <w:szCs w:val="20"/>
          <w:lang w:eastAsia="pt-BR"/>
        </w:rPr>
        <w:t>Tabela 2</w:t>
      </w:r>
      <w:r>
        <w:rPr>
          <w:rFonts w:ascii="Petrobras Sans" w:eastAsia="Times New Roman" w:hAnsi="Petrobras Sans" w:cs="Calibri"/>
          <w:bCs/>
          <w:color w:val="000000"/>
          <w:sz w:val="20"/>
          <w:szCs w:val="20"/>
          <w:lang w:eastAsia="pt-BR"/>
        </w:rPr>
        <w:t>2</w:t>
      </w:r>
      <w:r w:rsidRPr="00871C99">
        <w:rPr>
          <w:rFonts w:ascii="Petrobras Sans" w:eastAsia="Times New Roman" w:hAnsi="Petrobras Sans" w:cs="Calibri"/>
          <w:bCs/>
          <w:color w:val="000000"/>
          <w:sz w:val="20"/>
          <w:szCs w:val="20"/>
          <w:lang w:eastAsia="pt-BR"/>
        </w:rPr>
        <w:t xml:space="preserve"> - Demonstração do grupo de outras receitas (despesas) – </w:t>
      </w:r>
      <w:r w:rsidR="00E370F1" w:rsidRPr="00871C99">
        <w:rPr>
          <w:rFonts w:ascii="Petrobras Sans" w:eastAsia="Times New Roman" w:hAnsi="Petrobras Sans" w:cs="Calibri"/>
          <w:bCs/>
          <w:color w:val="000000"/>
          <w:sz w:val="20"/>
          <w:szCs w:val="20"/>
          <w:lang w:eastAsia="pt-BR"/>
        </w:rPr>
        <w:t xml:space="preserve"> </w:t>
      </w:r>
      <w:r>
        <w:rPr>
          <w:rFonts w:ascii="Petrobras Sans" w:eastAsia="Times New Roman" w:hAnsi="Petrobras Sans" w:cs="Calibri"/>
          <w:bCs/>
          <w:color w:val="000000"/>
          <w:sz w:val="20"/>
          <w:szCs w:val="20"/>
          <w:lang w:eastAsia="pt-BR"/>
        </w:rPr>
        <w:t>20</w:t>
      </w:r>
      <w:r w:rsidRPr="00871C99">
        <w:rPr>
          <w:rFonts w:ascii="Petrobras Sans" w:eastAsia="Times New Roman" w:hAnsi="Petrobras Sans" w:cs="Calibri"/>
          <w:bCs/>
          <w:color w:val="000000"/>
          <w:sz w:val="20"/>
          <w:szCs w:val="20"/>
          <w:lang w:eastAsia="pt-BR"/>
        </w:rPr>
        <w:t>23</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606"/>
        <w:gridCol w:w="903"/>
        <w:gridCol w:w="903"/>
        <w:gridCol w:w="1192"/>
        <w:gridCol w:w="903"/>
        <w:gridCol w:w="903"/>
        <w:gridCol w:w="1046"/>
      </w:tblGrid>
      <w:tr w:rsidR="00DE2699" w14:paraId="78DB399A" w14:textId="77777777" w:rsidTr="00E65BC1">
        <w:tc>
          <w:tcPr>
            <w:tcW w:w="2202" w:type="pct"/>
            <w:tcBorders>
              <w:top w:val="nil"/>
              <w:left w:val="single" w:sz="4" w:space="0" w:color="FFFFFF"/>
              <w:bottom w:val="inset" w:sz="12" w:space="0" w:color="008542"/>
              <w:right w:val="single" w:sz="4" w:space="0" w:color="FFFFFF"/>
            </w:tcBorders>
            <w:tcMar>
              <w:top w:w="0" w:type="dxa"/>
              <w:left w:w="60" w:type="dxa"/>
              <w:bottom w:w="0" w:type="dxa"/>
              <w:right w:w="60" w:type="dxa"/>
            </w:tcMar>
            <w:vAlign w:val="center"/>
          </w:tcPr>
          <w:p w14:paraId="78DB3993" w14:textId="77777777" w:rsidR="00E65BC1" w:rsidRPr="00605FE5" w:rsidRDefault="007B2BBC" w:rsidP="00E65BC1">
            <w:pPr>
              <w:spacing w:after="0" w:line="240" w:lineRule="auto"/>
              <w:rPr>
                <w:rFonts w:ascii="Petrobras Sans" w:eastAsia="Times New Roman" w:hAnsi="Petrobras Sans" w:cs="Petrobras Sans"/>
                <w:b/>
                <w:color w:val="008542"/>
                <w:sz w:val="16"/>
                <w:szCs w:val="16"/>
                <w:lang w:eastAsia="pt-BR"/>
              </w:rPr>
            </w:pPr>
            <w:bookmarkStart w:id="64" w:name="DOC_TBL00022_1_1"/>
            <w:bookmarkEnd w:id="64"/>
            <w:r w:rsidRPr="00605FE5">
              <w:rPr>
                <w:rFonts w:ascii="Petrobras Sans" w:eastAsia="Times New Roman" w:hAnsi="Petrobras Sans" w:cs="Petrobras Sans"/>
                <w:b/>
                <w:color w:val="008542"/>
                <w:sz w:val="16"/>
                <w:szCs w:val="16"/>
                <w:lang w:eastAsia="pt-BR"/>
              </w:rPr>
              <w:t>R$ milhões</w:t>
            </w:r>
          </w:p>
        </w:tc>
        <w:tc>
          <w:tcPr>
            <w:tcW w:w="432" w:type="pct"/>
            <w:tcBorders>
              <w:top w:val="nil"/>
              <w:left w:val="single" w:sz="4" w:space="0" w:color="FFFFFF"/>
              <w:bottom w:val="inset" w:sz="12" w:space="0" w:color="008542"/>
              <w:right w:val="single" w:sz="4" w:space="0" w:color="FFFFFF"/>
            </w:tcBorders>
            <w:tcMar>
              <w:top w:w="0" w:type="dxa"/>
              <w:left w:w="60" w:type="dxa"/>
              <w:bottom w:w="0" w:type="dxa"/>
              <w:right w:w="60" w:type="dxa"/>
            </w:tcMar>
            <w:vAlign w:val="center"/>
          </w:tcPr>
          <w:p w14:paraId="78DB3994" w14:textId="77777777" w:rsidR="00E65BC1" w:rsidRPr="00605FE5" w:rsidRDefault="007B2BBC" w:rsidP="00E65BC1">
            <w:pPr>
              <w:spacing w:after="0" w:line="240" w:lineRule="auto"/>
              <w:jc w:val="center"/>
              <w:rPr>
                <w:rFonts w:ascii="Petrobras Sans" w:eastAsia="Times New Roman" w:hAnsi="Petrobras Sans" w:cs="Petrobras Sans"/>
                <w:b/>
                <w:color w:val="008542"/>
                <w:sz w:val="16"/>
                <w:szCs w:val="16"/>
                <w:lang w:eastAsia="pt-BR"/>
              </w:rPr>
            </w:pPr>
            <w:r w:rsidRPr="00605FE5">
              <w:rPr>
                <w:rFonts w:ascii="Petrobras Sans" w:eastAsia="Times New Roman" w:hAnsi="Petrobras Sans" w:cs="Petrobras Sans"/>
                <w:b/>
                <w:color w:val="008542"/>
                <w:sz w:val="16"/>
                <w:szCs w:val="16"/>
                <w:lang w:eastAsia="pt-BR"/>
              </w:rPr>
              <w:t>E&amp;P</w:t>
            </w:r>
          </w:p>
        </w:tc>
        <w:tc>
          <w:tcPr>
            <w:tcW w:w="432" w:type="pct"/>
            <w:tcBorders>
              <w:top w:val="nil"/>
              <w:left w:val="single" w:sz="4" w:space="0" w:color="FFFFFF"/>
              <w:bottom w:val="inset" w:sz="12" w:space="0" w:color="008542"/>
              <w:right w:val="single" w:sz="4" w:space="0" w:color="FFFFFF"/>
            </w:tcBorders>
            <w:tcMar>
              <w:top w:w="0" w:type="dxa"/>
              <w:left w:w="60" w:type="dxa"/>
              <w:bottom w:w="0" w:type="dxa"/>
              <w:right w:w="60" w:type="dxa"/>
            </w:tcMar>
            <w:vAlign w:val="center"/>
          </w:tcPr>
          <w:p w14:paraId="78DB3995" w14:textId="77777777" w:rsidR="00E65BC1" w:rsidRPr="00605FE5" w:rsidRDefault="007B2BBC" w:rsidP="00E65BC1">
            <w:pPr>
              <w:spacing w:after="0" w:line="240" w:lineRule="auto"/>
              <w:jc w:val="center"/>
              <w:rPr>
                <w:rFonts w:ascii="Petrobras Sans" w:eastAsia="Times New Roman" w:hAnsi="Petrobras Sans" w:cs="Petrobras Sans"/>
                <w:b/>
                <w:color w:val="008542"/>
                <w:sz w:val="16"/>
                <w:szCs w:val="16"/>
                <w:lang w:eastAsia="pt-BR"/>
              </w:rPr>
            </w:pPr>
            <w:r w:rsidRPr="00605FE5">
              <w:rPr>
                <w:rFonts w:ascii="Petrobras Sans" w:eastAsia="Times New Roman" w:hAnsi="Petrobras Sans" w:cs="Petrobras Sans"/>
                <w:b/>
                <w:color w:val="008542"/>
                <w:sz w:val="16"/>
                <w:szCs w:val="16"/>
                <w:lang w:eastAsia="pt-BR"/>
              </w:rPr>
              <w:t>RTC</w:t>
            </w:r>
          </w:p>
        </w:tc>
        <w:tc>
          <w:tcPr>
            <w:tcW w:w="570" w:type="pct"/>
            <w:tcBorders>
              <w:top w:val="nil"/>
              <w:left w:val="single" w:sz="4" w:space="0" w:color="FFFFFF"/>
              <w:bottom w:val="inset" w:sz="12" w:space="0" w:color="008542"/>
              <w:right w:val="single" w:sz="4" w:space="0" w:color="FFFFFF"/>
            </w:tcBorders>
            <w:tcMar>
              <w:top w:w="0" w:type="dxa"/>
              <w:left w:w="60" w:type="dxa"/>
              <w:bottom w:w="0" w:type="dxa"/>
              <w:right w:w="60" w:type="dxa"/>
            </w:tcMar>
            <w:vAlign w:val="center"/>
          </w:tcPr>
          <w:p w14:paraId="78DB3996" w14:textId="77777777" w:rsidR="00E65BC1" w:rsidRPr="00605FE5" w:rsidRDefault="007B2BBC" w:rsidP="00E65BC1">
            <w:pPr>
              <w:spacing w:after="0" w:line="240" w:lineRule="auto"/>
              <w:jc w:val="center"/>
              <w:rPr>
                <w:rFonts w:ascii="Petrobras Sans" w:eastAsia="Times New Roman" w:hAnsi="Petrobras Sans" w:cs="Petrobras Sans"/>
                <w:b/>
                <w:color w:val="008542"/>
                <w:sz w:val="16"/>
                <w:szCs w:val="16"/>
                <w:lang w:eastAsia="pt-BR"/>
              </w:rPr>
            </w:pPr>
            <w:r w:rsidRPr="00605FE5">
              <w:rPr>
                <w:rFonts w:ascii="Petrobras Sans" w:eastAsia="Times New Roman" w:hAnsi="Petrobras Sans" w:cs="Petrobras Sans"/>
                <w:b/>
                <w:color w:val="008542"/>
                <w:sz w:val="16"/>
                <w:szCs w:val="16"/>
                <w:lang w:eastAsia="pt-BR"/>
              </w:rPr>
              <w:t>GÁS &amp; ENERGIAS DE BAIXO CARBONO</w:t>
            </w:r>
          </w:p>
        </w:tc>
        <w:tc>
          <w:tcPr>
            <w:tcW w:w="432" w:type="pct"/>
            <w:tcBorders>
              <w:top w:val="nil"/>
              <w:left w:val="single" w:sz="4" w:space="0" w:color="FFFFFF"/>
              <w:bottom w:val="inset" w:sz="12" w:space="0" w:color="008542"/>
              <w:right w:val="single" w:sz="4" w:space="0" w:color="FFFFFF"/>
            </w:tcBorders>
            <w:tcMar>
              <w:top w:w="0" w:type="dxa"/>
              <w:left w:w="60" w:type="dxa"/>
              <w:bottom w:w="0" w:type="dxa"/>
              <w:right w:w="60" w:type="dxa"/>
            </w:tcMar>
            <w:vAlign w:val="center"/>
          </w:tcPr>
          <w:p w14:paraId="78DB3997" w14:textId="77777777" w:rsidR="00E65BC1" w:rsidRPr="00605FE5" w:rsidRDefault="007B2BBC" w:rsidP="00E65BC1">
            <w:pPr>
              <w:spacing w:after="0" w:line="240" w:lineRule="auto"/>
              <w:jc w:val="center"/>
              <w:rPr>
                <w:rFonts w:ascii="Petrobras Sans" w:eastAsia="Times New Roman" w:hAnsi="Petrobras Sans" w:cs="Petrobras Sans"/>
                <w:b/>
                <w:color w:val="008542"/>
                <w:sz w:val="16"/>
                <w:szCs w:val="16"/>
                <w:lang w:eastAsia="pt-BR"/>
              </w:rPr>
            </w:pPr>
            <w:r w:rsidRPr="00605FE5">
              <w:rPr>
                <w:rFonts w:ascii="Petrobras Sans" w:eastAsia="Times New Roman" w:hAnsi="Petrobras Sans" w:cs="Petrobras Sans"/>
                <w:b/>
                <w:color w:val="008542"/>
                <w:sz w:val="16"/>
                <w:szCs w:val="16"/>
                <w:lang w:eastAsia="pt-BR"/>
              </w:rPr>
              <w:t>CORP.</w:t>
            </w:r>
          </w:p>
        </w:tc>
        <w:tc>
          <w:tcPr>
            <w:tcW w:w="432" w:type="pct"/>
            <w:tcBorders>
              <w:top w:val="nil"/>
              <w:left w:val="single" w:sz="4" w:space="0" w:color="FFFFFF"/>
              <w:bottom w:val="inset" w:sz="12" w:space="0" w:color="008542"/>
              <w:right w:val="single" w:sz="4" w:space="0" w:color="FFFFFF"/>
            </w:tcBorders>
            <w:tcMar>
              <w:top w:w="0" w:type="dxa"/>
              <w:left w:w="60" w:type="dxa"/>
              <w:bottom w:w="0" w:type="dxa"/>
              <w:right w:w="60" w:type="dxa"/>
            </w:tcMar>
            <w:vAlign w:val="center"/>
          </w:tcPr>
          <w:p w14:paraId="78DB3998" w14:textId="77777777" w:rsidR="00E65BC1" w:rsidRPr="00605FE5" w:rsidRDefault="007B2BBC" w:rsidP="00E65BC1">
            <w:pPr>
              <w:spacing w:after="0" w:line="240" w:lineRule="auto"/>
              <w:jc w:val="center"/>
              <w:rPr>
                <w:rFonts w:ascii="Petrobras Sans" w:eastAsia="Times New Roman" w:hAnsi="Petrobras Sans" w:cs="Petrobras Sans"/>
                <w:b/>
                <w:color w:val="008542"/>
                <w:sz w:val="16"/>
                <w:szCs w:val="16"/>
                <w:lang w:eastAsia="pt-BR"/>
              </w:rPr>
            </w:pPr>
            <w:r w:rsidRPr="00605FE5">
              <w:rPr>
                <w:rFonts w:ascii="Petrobras Sans" w:eastAsia="Times New Roman" w:hAnsi="Petrobras Sans" w:cs="Petrobras Sans"/>
                <w:b/>
                <w:color w:val="008542"/>
                <w:sz w:val="16"/>
                <w:szCs w:val="16"/>
                <w:lang w:eastAsia="pt-BR"/>
              </w:rPr>
              <w:t>ELIMIN.</w:t>
            </w:r>
          </w:p>
        </w:tc>
        <w:tc>
          <w:tcPr>
            <w:tcW w:w="498" w:type="pct"/>
            <w:tcBorders>
              <w:top w:val="nil"/>
              <w:left w:val="single" w:sz="4" w:space="0" w:color="FFFFFF"/>
              <w:bottom w:val="inset" w:sz="12" w:space="0" w:color="008542"/>
              <w:right w:val="single" w:sz="4" w:space="0" w:color="FFFFFF"/>
            </w:tcBorders>
            <w:tcMar>
              <w:top w:w="0" w:type="dxa"/>
              <w:left w:w="60" w:type="dxa"/>
              <w:bottom w:w="0" w:type="dxa"/>
              <w:right w:w="60" w:type="dxa"/>
            </w:tcMar>
            <w:vAlign w:val="center"/>
          </w:tcPr>
          <w:p w14:paraId="78DB3999" w14:textId="77777777" w:rsidR="00E65BC1" w:rsidRPr="00605FE5" w:rsidRDefault="007B2BBC" w:rsidP="00E65BC1">
            <w:pPr>
              <w:spacing w:after="0" w:line="240" w:lineRule="auto"/>
              <w:jc w:val="center"/>
              <w:rPr>
                <w:rFonts w:ascii="Petrobras Sans" w:eastAsia="Times New Roman" w:hAnsi="Petrobras Sans" w:cs="Petrobras Sans"/>
                <w:b/>
                <w:color w:val="008542"/>
                <w:sz w:val="16"/>
                <w:szCs w:val="16"/>
                <w:lang w:eastAsia="pt-BR"/>
              </w:rPr>
            </w:pPr>
            <w:r w:rsidRPr="00605FE5">
              <w:rPr>
                <w:rFonts w:ascii="Petrobras Sans" w:eastAsia="Times New Roman" w:hAnsi="Petrobras Sans" w:cs="Petrobras Sans"/>
                <w:b/>
                <w:color w:val="008542"/>
                <w:sz w:val="16"/>
                <w:szCs w:val="16"/>
                <w:lang w:eastAsia="pt-BR"/>
              </w:rPr>
              <w:t>CONSOLI-DADO</w:t>
            </w:r>
          </w:p>
        </w:tc>
      </w:tr>
      <w:tr w:rsidR="00DE2699" w14:paraId="78DB39A2" w14:textId="77777777" w:rsidTr="00E65BC1">
        <w:tc>
          <w:tcPr>
            <w:tcW w:w="2202" w:type="pct"/>
            <w:tcBorders>
              <w:top w:val="inset" w:sz="12" w:space="0" w:color="008542"/>
              <w:left w:val="single" w:sz="22" w:space="0" w:color="FFFFFF"/>
              <w:bottom w:val="nil"/>
              <w:right w:val="nil"/>
            </w:tcBorders>
            <w:shd w:val="solid" w:color="F0F5BF" w:fill="FFFFFF"/>
            <w:tcMar>
              <w:top w:w="0" w:type="dxa"/>
              <w:left w:w="60" w:type="dxa"/>
              <w:bottom w:w="0" w:type="dxa"/>
              <w:right w:w="60" w:type="dxa"/>
            </w:tcMar>
            <w:vAlign w:val="center"/>
          </w:tcPr>
          <w:p w14:paraId="78DB399B" w14:textId="77777777" w:rsidR="00E65BC1" w:rsidRPr="00605FE5" w:rsidRDefault="007B2BBC" w:rsidP="00E65BC1">
            <w:pPr>
              <w:spacing w:after="0" w:line="240" w:lineRule="auto"/>
              <w:rPr>
                <w:rFonts w:ascii="Petrobras Sans" w:eastAsia="Times New Roman" w:hAnsi="Petrobras Sans" w:cs="Petrobras Sans"/>
                <w:color w:val="000000"/>
                <w:sz w:val="16"/>
                <w:szCs w:val="16"/>
                <w:lang w:eastAsia="pt-BR"/>
              </w:rPr>
            </w:pPr>
            <w:r w:rsidRPr="00605FE5">
              <w:rPr>
                <w:rFonts w:ascii="Petrobras Sans" w:eastAsia="Times New Roman" w:hAnsi="Petrobras Sans" w:cs="Petrobras Sans"/>
                <w:color w:val="000000"/>
                <w:sz w:val="16"/>
                <w:szCs w:val="16"/>
                <w:lang w:eastAsia="pt-BR"/>
              </w:rPr>
              <w:t>Paradas para manutenção de ativos e gastos pré-operacionais</w:t>
            </w:r>
          </w:p>
        </w:tc>
        <w:tc>
          <w:tcPr>
            <w:tcW w:w="432" w:type="pct"/>
            <w:tcBorders>
              <w:top w:val="inset" w:sz="12" w:space="0" w:color="008542"/>
              <w:left w:val="nil"/>
              <w:bottom w:val="nil"/>
              <w:right w:val="nil"/>
            </w:tcBorders>
            <w:shd w:val="solid" w:color="F0F5BF" w:fill="FFFFFF"/>
            <w:tcMar>
              <w:top w:w="0" w:type="dxa"/>
              <w:left w:w="60" w:type="dxa"/>
              <w:bottom w:w="0" w:type="dxa"/>
              <w:right w:w="60" w:type="dxa"/>
            </w:tcMar>
            <w:vAlign w:val="center"/>
          </w:tcPr>
          <w:p w14:paraId="78DB399C" w14:textId="77777777" w:rsidR="00E65BC1" w:rsidRPr="00605FE5" w:rsidRDefault="007B2BBC" w:rsidP="00E65BC1">
            <w:pPr>
              <w:spacing w:after="0" w:line="240" w:lineRule="auto"/>
              <w:jc w:val="center"/>
              <w:rPr>
                <w:rFonts w:ascii="Petrobras Sans" w:eastAsia="Times New Roman" w:hAnsi="Petrobras Sans" w:cs="Petrobras Sans"/>
                <w:color w:val="000000"/>
                <w:sz w:val="16"/>
                <w:szCs w:val="16"/>
                <w:lang w:eastAsia="pt-BR"/>
              </w:rPr>
            </w:pPr>
            <w:r w:rsidRPr="00605FE5">
              <w:rPr>
                <w:rFonts w:ascii="Petrobras Sans" w:eastAsia="Times New Roman" w:hAnsi="Petrobras Sans" w:cs="Petrobras Sans"/>
                <w:color w:val="000000"/>
                <w:sz w:val="16"/>
                <w:szCs w:val="16"/>
                <w:lang w:eastAsia="pt-BR"/>
              </w:rPr>
              <w:t>(10.489)</w:t>
            </w:r>
          </w:p>
        </w:tc>
        <w:tc>
          <w:tcPr>
            <w:tcW w:w="432" w:type="pct"/>
            <w:tcBorders>
              <w:top w:val="inset" w:sz="12" w:space="0" w:color="008542"/>
              <w:left w:val="nil"/>
              <w:bottom w:val="nil"/>
              <w:right w:val="nil"/>
            </w:tcBorders>
            <w:shd w:val="solid" w:color="F0F5BF" w:fill="FFFFFF"/>
            <w:tcMar>
              <w:top w:w="0" w:type="dxa"/>
              <w:left w:w="60" w:type="dxa"/>
              <w:bottom w:w="0" w:type="dxa"/>
              <w:right w:w="60" w:type="dxa"/>
            </w:tcMar>
            <w:vAlign w:val="center"/>
          </w:tcPr>
          <w:p w14:paraId="78DB399D" w14:textId="77777777" w:rsidR="00E65BC1" w:rsidRPr="00605FE5" w:rsidRDefault="007B2BBC" w:rsidP="00E65BC1">
            <w:pPr>
              <w:spacing w:after="0" w:line="240" w:lineRule="auto"/>
              <w:jc w:val="center"/>
              <w:rPr>
                <w:rFonts w:ascii="Petrobras Sans" w:eastAsia="Times New Roman" w:hAnsi="Petrobras Sans" w:cs="Petrobras Sans"/>
                <w:color w:val="000000"/>
                <w:sz w:val="16"/>
                <w:szCs w:val="16"/>
                <w:lang w:eastAsia="pt-BR"/>
              </w:rPr>
            </w:pPr>
            <w:r w:rsidRPr="00605FE5">
              <w:rPr>
                <w:rFonts w:ascii="Petrobras Sans" w:eastAsia="Times New Roman" w:hAnsi="Petrobras Sans" w:cs="Petrobras Sans"/>
                <w:color w:val="000000"/>
                <w:sz w:val="16"/>
                <w:szCs w:val="16"/>
                <w:lang w:eastAsia="pt-BR"/>
              </w:rPr>
              <w:t>(107)</w:t>
            </w:r>
          </w:p>
        </w:tc>
        <w:tc>
          <w:tcPr>
            <w:tcW w:w="570" w:type="pct"/>
            <w:tcBorders>
              <w:top w:val="inset" w:sz="12" w:space="0" w:color="008542"/>
              <w:left w:val="nil"/>
              <w:bottom w:val="nil"/>
              <w:right w:val="nil"/>
            </w:tcBorders>
            <w:shd w:val="solid" w:color="F0F5BF" w:fill="FFFFFF"/>
            <w:tcMar>
              <w:top w:w="0" w:type="dxa"/>
              <w:left w:w="60" w:type="dxa"/>
              <w:bottom w:w="0" w:type="dxa"/>
              <w:right w:w="60" w:type="dxa"/>
            </w:tcMar>
            <w:vAlign w:val="center"/>
          </w:tcPr>
          <w:p w14:paraId="78DB399E" w14:textId="77777777" w:rsidR="00E65BC1" w:rsidRPr="00605FE5" w:rsidRDefault="007B2BBC" w:rsidP="00E65BC1">
            <w:pPr>
              <w:spacing w:after="0" w:line="240" w:lineRule="auto"/>
              <w:jc w:val="center"/>
              <w:rPr>
                <w:rFonts w:ascii="Petrobras Sans" w:eastAsia="Times New Roman" w:hAnsi="Petrobras Sans" w:cs="Petrobras Sans"/>
                <w:color w:val="000000"/>
                <w:sz w:val="16"/>
                <w:szCs w:val="16"/>
                <w:lang w:eastAsia="pt-BR"/>
              </w:rPr>
            </w:pPr>
            <w:r w:rsidRPr="00605FE5">
              <w:rPr>
                <w:rFonts w:ascii="Petrobras Sans" w:eastAsia="Times New Roman" w:hAnsi="Petrobras Sans" w:cs="Petrobras Sans"/>
                <w:color w:val="000000"/>
                <w:sz w:val="16"/>
                <w:szCs w:val="16"/>
                <w:lang w:eastAsia="pt-BR"/>
              </w:rPr>
              <w:t>(259)</w:t>
            </w:r>
          </w:p>
        </w:tc>
        <w:tc>
          <w:tcPr>
            <w:tcW w:w="432" w:type="pct"/>
            <w:tcBorders>
              <w:top w:val="inset" w:sz="12" w:space="0" w:color="008542"/>
              <w:left w:val="nil"/>
              <w:bottom w:val="nil"/>
              <w:right w:val="nil"/>
            </w:tcBorders>
            <w:shd w:val="solid" w:color="F0F5BF" w:fill="FFFFFF"/>
            <w:tcMar>
              <w:top w:w="0" w:type="dxa"/>
              <w:left w:w="60" w:type="dxa"/>
              <w:bottom w:w="0" w:type="dxa"/>
              <w:right w:w="60" w:type="dxa"/>
            </w:tcMar>
            <w:vAlign w:val="center"/>
          </w:tcPr>
          <w:p w14:paraId="78DB399F" w14:textId="77777777" w:rsidR="00E65BC1" w:rsidRPr="00605FE5" w:rsidRDefault="007B2BBC" w:rsidP="00E65BC1">
            <w:pPr>
              <w:spacing w:after="0" w:line="240" w:lineRule="auto"/>
              <w:jc w:val="center"/>
              <w:rPr>
                <w:rFonts w:ascii="Petrobras Sans" w:eastAsia="Times New Roman" w:hAnsi="Petrobras Sans" w:cs="Petrobras Sans"/>
                <w:color w:val="000000"/>
                <w:sz w:val="16"/>
                <w:szCs w:val="16"/>
                <w:lang w:eastAsia="pt-BR"/>
              </w:rPr>
            </w:pPr>
            <w:r w:rsidRPr="00605FE5">
              <w:rPr>
                <w:rFonts w:ascii="Petrobras Sans" w:eastAsia="Times New Roman" w:hAnsi="Petrobras Sans" w:cs="Petrobras Sans"/>
                <w:color w:val="000000"/>
                <w:sz w:val="16"/>
                <w:szCs w:val="16"/>
                <w:lang w:eastAsia="pt-BR"/>
              </w:rPr>
              <w:t>(144)</w:t>
            </w:r>
          </w:p>
        </w:tc>
        <w:tc>
          <w:tcPr>
            <w:tcW w:w="432" w:type="pct"/>
            <w:tcBorders>
              <w:top w:val="inset" w:sz="12" w:space="0" w:color="008542"/>
              <w:left w:val="nil"/>
              <w:bottom w:val="nil"/>
              <w:right w:val="nil"/>
            </w:tcBorders>
            <w:shd w:val="solid" w:color="F0F5BF" w:fill="FFFFFF"/>
            <w:tcMar>
              <w:top w:w="0" w:type="dxa"/>
              <w:left w:w="60" w:type="dxa"/>
              <w:bottom w:w="0" w:type="dxa"/>
              <w:right w:w="60" w:type="dxa"/>
            </w:tcMar>
            <w:vAlign w:val="center"/>
          </w:tcPr>
          <w:p w14:paraId="78DB39A0" w14:textId="77777777" w:rsidR="00E65BC1" w:rsidRPr="00605FE5" w:rsidRDefault="007B2BBC" w:rsidP="00E65BC1">
            <w:pPr>
              <w:spacing w:after="0" w:line="240" w:lineRule="auto"/>
              <w:jc w:val="center"/>
              <w:rPr>
                <w:rFonts w:ascii="Petrobras Sans" w:eastAsia="Times New Roman" w:hAnsi="Petrobras Sans" w:cs="Petrobras Sans"/>
                <w:color w:val="000000"/>
                <w:sz w:val="16"/>
                <w:szCs w:val="16"/>
                <w:lang w:eastAsia="pt-BR"/>
              </w:rPr>
            </w:pPr>
            <w:r w:rsidRPr="00605FE5">
              <w:rPr>
                <w:rFonts w:ascii="Petrobras Sans" w:eastAsia="Times New Roman" w:hAnsi="Petrobras Sans" w:cs="Petrobras Sans"/>
                <w:color w:val="000000"/>
                <w:sz w:val="16"/>
                <w:szCs w:val="16"/>
                <w:lang w:eastAsia="pt-BR"/>
              </w:rPr>
              <w:t>−</w:t>
            </w:r>
          </w:p>
        </w:tc>
        <w:tc>
          <w:tcPr>
            <w:tcW w:w="498" w:type="pct"/>
            <w:tcBorders>
              <w:top w:val="inset" w:sz="12" w:space="0" w:color="008542"/>
              <w:left w:val="nil"/>
              <w:bottom w:val="nil"/>
              <w:right w:val="nil"/>
            </w:tcBorders>
            <w:shd w:val="solid" w:color="F0F5BF" w:fill="FFFFFF"/>
            <w:tcMar>
              <w:top w:w="0" w:type="dxa"/>
              <w:left w:w="60" w:type="dxa"/>
              <w:bottom w:w="0" w:type="dxa"/>
              <w:right w:w="60" w:type="dxa"/>
            </w:tcMar>
            <w:vAlign w:val="center"/>
          </w:tcPr>
          <w:p w14:paraId="78DB39A1" w14:textId="77777777" w:rsidR="00E65BC1" w:rsidRPr="00605FE5" w:rsidRDefault="007B2BBC" w:rsidP="00E65BC1">
            <w:pPr>
              <w:spacing w:after="0" w:line="240" w:lineRule="auto"/>
              <w:jc w:val="center"/>
              <w:rPr>
                <w:rFonts w:ascii="Petrobras Sans" w:eastAsia="Times New Roman" w:hAnsi="Petrobras Sans" w:cs="Petrobras Sans"/>
                <w:color w:val="000000"/>
                <w:sz w:val="16"/>
                <w:szCs w:val="16"/>
                <w:lang w:eastAsia="pt-BR"/>
              </w:rPr>
            </w:pPr>
            <w:r w:rsidRPr="00605FE5">
              <w:rPr>
                <w:rFonts w:ascii="Petrobras Sans" w:eastAsia="Times New Roman" w:hAnsi="Petrobras Sans" w:cs="Petrobras Sans"/>
                <w:color w:val="000000"/>
                <w:sz w:val="16"/>
                <w:szCs w:val="16"/>
                <w:lang w:eastAsia="pt-BR"/>
              </w:rPr>
              <w:t>(10.999)</w:t>
            </w:r>
          </w:p>
        </w:tc>
      </w:tr>
      <w:tr w:rsidR="00DE2699" w14:paraId="78DB39AA" w14:textId="77777777" w:rsidTr="00E65BC1">
        <w:tc>
          <w:tcPr>
            <w:tcW w:w="2202" w:type="pct"/>
            <w:tcBorders>
              <w:top w:val="nil"/>
              <w:left w:val="single" w:sz="22" w:space="0" w:color="FFFFFF"/>
              <w:bottom w:val="nil"/>
              <w:right w:val="nil"/>
            </w:tcBorders>
            <w:shd w:val="solid" w:color="FFFFFF" w:fill="FFFFFF"/>
            <w:tcMar>
              <w:top w:w="0" w:type="dxa"/>
              <w:left w:w="60" w:type="dxa"/>
              <w:bottom w:w="0" w:type="dxa"/>
              <w:right w:w="60" w:type="dxa"/>
            </w:tcMar>
            <w:vAlign w:val="center"/>
          </w:tcPr>
          <w:p w14:paraId="78DB39A3" w14:textId="77777777" w:rsidR="00E65BC1" w:rsidRPr="00605FE5" w:rsidRDefault="007B2BBC" w:rsidP="00E65BC1">
            <w:pPr>
              <w:spacing w:after="0" w:line="240" w:lineRule="auto"/>
              <w:rPr>
                <w:rFonts w:ascii="Petrobras Sans" w:eastAsia="Times New Roman" w:hAnsi="Petrobras Sans" w:cs="Petrobras Sans"/>
                <w:color w:val="000000"/>
                <w:sz w:val="16"/>
                <w:szCs w:val="16"/>
                <w:lang w:eastAsia="pt-BR"/>
              </w:rPr>
            </w:pPr>
            <w:r w:rsidRPr="00605FE5">
              <w:rPr>
                <w:rFonts w:ascii="Petrobras Sans" w:eastAsia="Times New Roman" w:hAnsi="Petrobras Sans" w:cs="Petrobras Sans"/>
                <w:color w:val="000000"/>
                <w:sz w:val="16"/>
                <w:szCs w:val="16"/>
                <w:lang w:eastAsia="pt-BR"/>
              </w:rPr>
              <w:t>Resultado relacionado a desmantelamento de áreas</w:t>
            </w:r>
          </w:p>
        </w:tc>
        <w:tc>
          <w:tcPr>
            <w:tcW w:w="432" w:type="pct"/>
            <w:tcBorders>
              <w:top w:val="nil"/>
              <w:left w:val="nil"/>
              <w:bottom w:val="nil"/>
              <w:right w:val="nil"/>
            </w:tcBorders>
            <w:shd w:val="solid" w:color="FFFFFF" w:fill="FFFFFF"/>
            <w:tcMar>
              <w:top w:w="0" w:type="dxa"/>
              <w:left w:w="60" w:type="dxa"/>
              <w:bottom w:w="0" w:type="dxa"/>
              <w:right w:w="60" w:type="dxa"/>
            </w:tcMar>
            <w:vAlign w:val="center"/>
          </w:tcPr>
          <w:p w14:paraId="78DB39A4" w14:textId="77777777" w:rsidR="00E65BC1" w:rsidRPr="00605FE5" w:rsidRDefault="007B2BBC" w:rsidP="00E65BC1">
            <w:pPr>
              <w:spacing w:after="0" w:line="240" w:lineRule="auto"/>
              <w:jc w:val="center"/>
              <w:rPr>
                <w:rFonts w:ascii="Petrobras Sans" w:eastAsia="Times New Roman" w:hAnsi="Petrobras Sans" w:cs="Petrobras Sans"/>
                <w:color w:val="000000"/>
                <w:sz w:val="16"/>
                <w:szCs w:val="16"/>
                <w:lang w:eastAsia="pt-BR"/>
              </w:rPr>
            </w:pPr>
            <w:r w:rsidRPr="00605FE5">
              <w:rPr>
                <w:rFonts w:ascii="Petrobras Sans" w:eastAsia="Times New Roman" w:hAnsi="Petrobras Sans" w:cs="Petrobras Sans"/>
                <w:color w:val="000000"/>
                <w:sz w:val="16"/>
                <w:szCs w:val="16"/>
                <w:lang w:eastAsia="pt-BR"/>
              </w:rPr>
              <w:t>(5.850)</w:t>
            </w:r>
          </w:p>
        </w:tc>
        <w:tc>
          <w:tcPr>
            <w:tcW w:w="432" w:type="pct"/>
            <w:tcBorders>
              <w:top w:val="nil"/>
              <w:left w:val="nil"/>
              <w:bottom w:val="nil"/>
              <w:right w:val="nil"/>
            </w:tcBorders>
            <w:shd w:val="solid" w:color="FFFFFF" w:fill="FFFFFF"/>
            <w:tcMar>
              <w:top w:w="0" w:type="dxa"/>
              <w:left w:w="60" w:type="dxa"/>
              <w:bottom w:w="0" w:type="dxa"/>
              <w:right w:w="60" w:type="dxa"/>
            </w:tcMar>
            <w:vAlign w:val="center"/>
          </w:tcPr>
          <w:p w14:paraId="78DB39A5" w14:textId="77777777" w:rsidR="00E65BC1" w:rsidRPr="00605FE5" w:rsidRDefault="007B2BBC" w:rsidP="00E65BC1">
            <w:pPr>
              <w:spacing w:after="0" w:line="240" w:lineRule="auto"/>
              <w:jc w:val="center"/>
              <w:rPr>
                <w:rFonts w:ascii="Petrobras Sans" w:eastAsia="Times New Roman" w:hAnsi="Petrobras Sans" w:cs="Petrobras Sans"/>
                <w:color w:val="000000"/>
                <w:sz w:val="16"/>
                <w:szCs w:val="16"/>
                <w:lang w:eastAsia="pt-BR"/>
              </w:rPr>
            </w:pPr>
            <w:r w:rsidRPr="00605FE5">
              <w:rPr>
                <w:rFonts w:ascii="Petrobras Sans" w:eastAsia="Times New Roman" w:hAnsi="Petrobras Sans" w:cs="Petrobras Sans"/>
                <w:color w:val="000000"/>
                <w:sz w:val="16"/>
                <w:szCs w:val="16"/>
                <w:lang w:eastAsia="pt-BR"/>
              </w:rPr>
              <w:t>−</w:t>
            </w:r>
          </w:p>
        </w:tc>
        <w:tc>
          <w:tcPr>
            <w:tcW w:w="570" w:type="pct"/>
            <w:tcBorders>
              <w:top w:val="nil"/>
              <w:left w:val="nil"/>
              <w:bottom w:val="nil"/>
              <w:right w:val="nil"/>
            </w:tcBorders>
            <w:shd w:val="solid" w:color="FFFFFF" w:fill="FFFFFF"/>
            <w:tcMar>
              <w:top w:w="0" w:type="dxa"/>
              <w:left w:w="60" w:type="dxa"/>
              <w:bottom w:w="0" w:type="dxa"/>
              <w:right w:w="60" w:type="dxa"/>
            </w:tcMar>
            <w:vAlign w:val="center"/>
          </w:tcPr>
          <w:p w14:paraId="78DB39A6" w14:textId="77777777" w:rsidR="00E65BC1" w:rsidRPr="00605FE5" w:rsidRDefault="007B2BBC" w:rsidP="00E65BC1">
            <w:pPr>
              <w:spacing w:after="0" w:line="240" w:lineRule="auto"/>
              <w:jc w:val="center"/>
              <w:rPr>
                <w:rFonts w:ascii="Petrobras Sans" w:eastAsia="Times New Roman" w:hAnsi="Petrobras Sans" w:cs="Petrobras Sans"/>
                <w:color w:val="000000"/>
                <w:sz w:val="16"/>
                <w:szCs w:val="16"/>
                <w:lang w:eastAsia="pt-BR"/>
              </w:rPr>
            </w:pPr>
            <w:r w:rsidRPr="00605FE5">
              <w:rPr>
                <w:rFonts w:ascii="Petrobras Sans" w:eastAsia="Times New Roman" w:hAnsi="Petrobras Sans" w:cs="Petrobras Sans"/>
                <w:color w:val="000000"/>
                <w:sz w:val="16"/>
                <w:szCs w:val="16"/>
                <w:lang w:eastAsia="pt-BR"/>
              </w:rPr>
              <w:t>−</w:t>
            </w:r>
          </w:p>
        </w:tc>
        <w:tc>
          <w:tcPr>
            <w:tcW w:w="432" w:type="pct"/>
            <w:tcBorders>
              <w:top w:val="nil"/>
              <w:left w:val="nil"/>
              <w:bottom w:val="nil"/>
              <w:right w:val="nil"/>
            </w:tcBorders>
            <w:shd w:val="solid" w:color="FFFFFF" w:fill="FFFFFF"/>
            <w:tcMar>
              <w:top w:w="0" w:type="dxa"/>
              <w:left w:w="60" w:type="dxa"/>
              <w:bottom w:w="0" w:type="dxa"/>
              <w:right w:w="60" w:type="dxa"/>
            </w:tcMar>
            <w:vAlign w:val="center"/>
          </w:tcPr>
          <w:p w14:paraId="78DB39A7" w14:textId="77777777" w:rsidR="00E65BC1" w:rsidRPr="00605FE5" w:rsidRDefault="007B2BBC" w:rsidP="00E65BC1">
            <w:pPr>
              <w:spacing w:after="0" w:line="240" w:lineRule="auto"/>
              <w:jc w:val="center"/>
              <w:rPr>
                <w:rFonts w:ascii="Petrobras Sans" w:eastAsia="Times New Roman" w:hAnsi="Petrobras Sans" w:cs="Petrobras Sans"/>
                <w:color w:val="000000"/>
                <w:sz w:val="16"/>
                <w:szCs w:val="16"/>
                <w:lang w:eastAsia="pt-BR"/>
              </w:rPr>
            </w:pPr>
            <w:r w:rsidRPr="00605FE5">
              <w:rPr>
                <w:rFonts w:ascii="Petrobras Sans" w:eastAsia="Times New Roman" w:hAnsi="Petrobras Sans" w:cs="Petrobras Sans"/>
                <w:color w:val="000000"/>
                <w:sz w:val="16"/>
                <w:szCs w:val="16"/>
                <w:lang w:eastAsia="pt-BR"/>
              </w:rPr>
              <w:t>−</w:t>
            </w:r>
          </w:p>
        </w:tc>
        <w:tc>
          <w:tcPr>
            <w:tcW w:w="432" w:type="pct"/>
            <w:tcBorders>
              <w:top w:val="nil"/>
              <w:left w:val="nil"/>
              <w:bottom w:val="nil"/>
              <w:right w:val="nil"/>
            </w:tcBorders>
            <w:shd w:val="solid" w:color="FFFFFF" w:fill="FFFFFF"/>
            <w:tcMar>
              <w:top w:w="0" w:type="dxa"/>
              <w:left w:w="60" w:type="dxa"/>
              <w:bottom w:w="0" w:type="dxa"/>
              <w:right w:w="60" w:type="dxa"/>
            </w:tcMar>
            <w:vAlign w:val="center"/>
          </w:tcPr>
          <w:p w14:paraId="78DB39A8" w14:textId="77777777" w:rsidR="00E65BC1" w:rsidRPr="00605FE5" w:rsidRDefault="007B2BBC" w:rsidP="00E65BC1">
            <w:pPr>
              <w:spacing w:after="0" w:line="240" w:lineRule="auto"/>
              <w:jc w:val="center"/>
              <w:rPr>
                <w:rFonts w:ascii="Petrobras Sans" w:eastAsia="Times New Roman" w:hAnsi="Petrobras Sans" w:cs="Petrobras Sans"/>
                <w:color w:val="000000"/>
                <w:sz w:val="16"/>
                <w:szCs w:val="16"/>
                <w:lang w:eastAsia="pt-BR"/>
              </w:rPr>
            </w:pPr>
            <w:r w:rsidRPr="00605FE5">
              <w:rPr>
                <w:rFonts w:ascii="Petrobras Sans" w:eastAsia="Times New Roman" w:hAnsi="Petrobras Sans" w:cs="Petrobras Sans"/>
                <w:color w:val="000000"/>
                <w:sz w:val="16"/>
                <w:szCs w:val="16"/>
                <w:lang w:eastAsia="pt-BR"/>
              </w:rPr>
              <w:t>−</w:t>
            </w:r>
          </w:p>
        </w:tc>
        <w:tc>
          <w:tcPr>
            <w:tcW w:w="498" w:type="pct"/>
            <w:tcBorders>
              <w:top w:val="nil"/>
              <w:left w:val="nil"/>
              <w:bottom w:val="nil"/>
              <w:right w:val="nil"/>
            </w:tcBorders>
            <w:shd w:val="solid" w:color="FFFFFF" w:fill="FFFFFF"/>
            <w:tcMar>
              <w:top w:w="0" w:type="dxa"/>
              <w:left w:w="60" w:type="dxa"/>
              <w:bottom w:w="0" w:type="dxa"/>
              <w:right w:w="60" w:type="dxa"/>
            </w:tcMar>
            <w:vAlign w:val="center"/>
          </w:tcPr>
          <w:p w14:paraId="78DB39A9" w14:textId="77777777" w:rsidR="00E65BC1" w:rsidRPr="00605FE5" w:rsidRDefault="007B2BBC" w:rsidP="00E65BC1">
            <w:pPr>
              <w:spacing w:after="0" w:line="240" w:lineRule="auto"/>
              <w:jc w:val="center"/>
              <w:rPr>
                <w:rFonts w:ascii="Petrobras Sans" w:eastAsia="Times New Roman" w:hAnsi="Petrobras Sans" w:cs="Petrobras Sans"/>
                <w:color w:val="000000"/>
                <w:sz w:val="16"/>
                <w:szCs w:val="16"/>
                <w:lang w:eastAsia="pt-BR"/>
              </w:rPr>
            </w:pPr>
            <w:r w:rsidRPr="00605FE5">
              <w:rPr>
                <w:rFonts w:ascii="Petrobras Sans" w:eastAsia="Times New Roman" w:hAnsi="Petrobras Sans" w:cs="Petrobras Sans"/>
                <w:color w:val="000000"/>
                <w:sz w:val="16"/>
                <w:szCs w:val="16"/>
                <w:lang w:eastAsia="pt-BR"/>
              </w:rPr>
              <w:t>(5.850)</w:t>
            </w:r>
          </w:p>
        </w:tc>
      </w:tr>
      <w:tr w:rsidR="00DE2699" w14:paraId="78DB39B2" w14:textId="77777777" w:rsidTr="00E65BC1">
        <w:tc>
          <w:tcPr>
            <w:tcW w:w="2202" w:type="pct"/>
            <w:tcBorders>
              <w:top w:val="nil"/>
              <w:left w:val="single" w:sz="22" w:space="0" w:color="FFFFFF"/>
              <w:bottom w:val="nil"/>
              <w:right w:val="nil"/>
            </w:tcBorders>
            <w:shd w:val="solid" w:color="F0F5BF" w:fill="FFFFFF"/>
            <w:tcMar>
              <w:top w:w="0" w:type="dxa"/>
              <w:left w:w="60" w:type="dxa"/>
              <w:bottom w:w="0" w:type="dxa"/>
              <w:right w:w="60" w:type="dxa"/>
            </w:tcMar>
            <w:vAlign w:val="center"/>
          </w:tcPr>
          <w:p w14:paraId="78DB39AB" w14:textId="77777777" w:rsidR="00E65BC1" w:rsidRPr="00605FE5" w:rsidRDefault="007B2BBC" w:rsidP="00E65BC1">
            <w:pPr>
              <w:spacing w:after="0" w:line="240" w:lineRule="auto"/>
              <w:rPr>
                <w:rFonts w:ascii="Petrobras Sans" w:eastAsia="Times New Roman" w:hAnsi="Petrobras Sans" w:cs="Petrobras Sans"/>
                <w:color w:val="000000"/>
                <w:sz w:val="16"/>
                <w:szCs w:val="16"/>
                <w:lang w:eastAsia="pt-BR"/>
              </w:rPr>
            </w:pPr>
            <w:r w:rsidRPr="00605FE5">
              <w:rPr>
                <w:rFonts w:ascii="Petrobras Sans" w:eastAsia="Times New Roman" w:hAnsi="Petrobras Sans" w:cs="Petrobras Sans"/>
                <w:color w:val="000000"/>
                <w:sz w:val="16"/>
                <w:szCs w:val="16"/>
                <w:lang w:eastAsia="pt-BR"/>
              </w:rPr>
              <w:t>Plano de Pensão e Saúde (Inativos)</w:t>
            </w:r>
          </w:p>
        </w:tc>
        <w:tc>
          <w:tcPr>
            <w:tcW w:w="432" w:type="pct"/>
            <w:tcBorders>
              <w:top w:val="nil"/>
              <w:left w:val="nil"/>
              <w:bottom w:val="nil"/>
              <w:right w:val="nil"/>
            </w:tcBorders>
            <w:shd w:val="solid" w:color="F0F5BF" w:fill="FFFFFF"/>
            <w:tcMar>
              <w:top w:w="0" w:type="dxa"/>
              <w:left w:w="60" w:type="dxa"/>
              <w:bottom w:w="0" w:type="dxa"/>
              <w:right w:w="60" w:type="dxa"/>
            </w:tcMar>
            <w:vAlign w:val="center"/>
          </w:tcPr>
          <w:p w14:paraId="78DB39AC" w14:textId="77777777" w:rsidR="00E65BC1" w:rsidRPr="00605FE5" w:rsidRDefault="007B2BBC" w:rsidP="00E65BC1">
            <w:pPr>
              <w:spacing w:after="0" w:line="240" w:lineRule="auto"/>
              <w:jc w:val="center"/>
              <w:rPr>
                <w:rFonts w:ascii="Petrobras Sans" w:eastAsia="Times New Roman" w:hAnsi="Petrobras Sans" w:cs="Petrobras Sans"/>
                <w:color w:val="000000"/>
                <w:sz w:val="16"/>
                <w:szCs w:val="16"/>
                <w:lang w:eastAsia="pt-BR"/>
              </w:rPr>
            </w:pPr>
            <w:r w:rsidRPr="00605FE5">
              <w:rPr>
                <w:rFonts w:ascii="Petrobras Sans" w:eastAsia="Times New Roman" w:hAnsi="Petrobras Sans" w:cs="Petrobras Sans"/>
                <w:color w:val="000000"/>
                <w:sz w:val="16"/>
                <w:szCs w:val="16"/>
                <w:lang w:eastAsia="pt-BR"/>
              </w:rPr>
              <w:t>−</w:t>
            </w:r>
          </w:p>
        </w:tc>
        <w:tc>
          <w:tcPr>
            <w:tcW w:w="432" w:type="pct"/>
            <w:tcBorders>
              <w:top w:val="nil"/>
              <w:left w:val="nil"/>
              <w:bottom w:val="nil"/>
              <w:right w:val="nil"/>
            </w:tcBorders>
            <w:shd w:val="solid" w:color="F0F5BF" w:fill="FFFFFF"/>
            <w:tcMar>
              <w:top w:w="0" w:type="dxa"/>
              <w:left w:w="60" w:type="dxa"/>
              <w:bottom w:w="0" w:type="dxa"/>
              <w:right w:w="60" w:type="dxa"/>
            </w:tcMar>
            <w:vAlign w:val="center"/>
          </w:tcPr>
          <w:p w14:paraId="78DB39AD" w14:textId="77777777" w:rsidR="00E65BC1" w:rsidRPr="00605FE5" w:rsidRDefault="007B2BBC" w:rsidP="00E65BC1">
            <w:pPr>
              <w:spacing w:after="0" w:line="240" w:lineRule="auto"/>
              <w:jc w:val="center"/>
              <w:rPr>
                <w:rFonts w:ascii="Petrobras Sans" w:eastAsia="Times New Roman" w:hAnsi="Petrobras Sans" w:cs="Petrobras Sans"/>
                <w:color w:val="000000"/>
                <w:sz w:val="16"/>
                <w:szCs w:val="16"/>
                <w:lang w:eastAsia="pt-BR"/>
              </w:rPr>
            </w:pPr>
            <w:r w:rsidRPr="00605FE5">
              <w:rPr>
                <w:rFonts w:ascii="Petrobras Sans" w:eastAsia="Times New Roman" w:hAnsi="Petrobras Sans" w:cs="Petrobras Sans"/>
                <w:color w:val="000000"/>
                <w:sz w:val="16"/>
                <w:szCs w:val="16"/>
                <w:lang w:eastAsia="pt-BR"/>
              </w:rPr>
              <w:t>−</w:t>
            </w:r>
          </w:p>
        </w:tc>
        <w:tc>
          <w:tcPr>
            <w:tcW w:w="570" w:type="pct"/>
            <w:tcBorders>
              <w:top w:val="nil"/>
              <w:left w:val="nil"/>
              <w:bottom w:val="nil"/>
              <w:right w:val="nil"/>
            </w:tcBorders>
            <w:shd w:val="solid" w:color="F0F5BF" w:fill="FFFFFF"/>
            <w:tcMar>
              <w:top w:w="0" w:type="dxa"/>
              <w:left w:w="60" w:type="dxa"/>
              <w:bottom w:w="0" w:type="dxa"/>
              <w:right w:w="60" w:type="dxa"/>
            </w:tcMar>
            <w:vAlign w:val="center"/>
          </w:tcPr>
          <w:p w14:paraId="78DB39AE" w14:textId="77777777" w:rsidR="00E65BC1" w:rsidRPr="00605FE5" w:rsidRDefault="007B2BBC" w:rsidP="00E65BC1">
            <w:pPr>
              <w:spacing w:after="0" w:line="240" w:lineRule="auto"/>
              <w:jc w:val="center"/>
              <w:rPr>
                <w:rFonts w:ascii="Petrobras Sans" w:eastAsia="Times New Roman" w:hAnsi="Petrobras Sans" w:cs="Petrobras Sans"/>
                <w:color w:val="000000"/>
                <w:sz w:val="16"/>
                <w:szCs w:val="16"/>
                <w:lang w:eastAsia="pt-BR"/>
              </w:rPr>
            </w:pPr>
            <w:r w:rsidRPr="00605FE5">
              <w:rPr>
                <w:rFonts w:ascii="Petrobras Sans" w:eastAsia="Times New Roman" w:hAnsi="Petrobras Sans" w:cs="Petrobras Sans"/>
                <w:color w:val="000000"/>
                <w:sz w:val="16"/>
                <w:szCs w:val="16"/>
                <w:lang w:eastAsia="pt-BR"/>
              </w:rPr>
              <w:t>−</w:t>
            </w:r>
          </w:p>
        </w:tc>
        <w:tc>
          <w:tcPr>
            <w:tcW w:w="432" w:type="pct"/>
            <w:tcBorders>
              <w:top w:val="nil"/>
              <w:left w:val="nil"/>
              <w:bottom w:val="nil"/>
              <w:right w:val="nil"/>
            </w:tcBorders>
            <w:shd w:val="solid" w:color="F0F5BF" w:fill="FFFFFF"/>
            <w:tcMar>
              <w:top w:w="0" w:type="dxa"/>
              <w:left w:w="60" w:type="dxa"/>
              <w:bottom w:w="0" w:type="dxa"/>
              <w:right w:w="60" w:type="dxa"/>
            </w:tcMar>
            <w:vAlign w:val="center"/>
          </w:tcPr>
          <w:p w14:paraId="78DB39AF" w14:textId="77777777" w:rsidR="00E65BC1" w:rsidRPr="00605FE5" w:rsidRDefault="007B2BBC" w:rsidP="00E65BC1">
            <w:pPr>
              <w:spacing w:after="0" w:line="240" w:lineRule="auto"/>
              <w:jc w:val="center"/>
              <w:rPr>
                <w:rFonts w:ascii="Petrobras Sans" w:eastAsia="Times New Roman" w:hAnsi="Petrobras Sans" w:cs="Petrobras Sans"/>
                <w:color w:val="000000"/>
                <w:sz w:val="16"/>
                <w:szCs w:val="16"/>
                <w:lang w:eastAsia="pt-BR"/>
              </w:rPr>
            </w:pPr>
            <w:r w:rsidRPr="00605FE5">
              <w:rPr>
                <w:rFonts w:ascii="Petrobras Sans" w:eastAsia="Times New Roman" w:hAnsi="Petrobras Sans" w:cs="Petrobras Sans"/>
                <w:color w:val="000000"/>
                <w:sz w:val="16"/>
                <w:szCs w:val="16"/>
                <w:lang w:eastAsia="pt-BR"/>
              </w:rPr>
              <w:t>(5.848)</w:t>
            </w:r>
          </w:p>
        </w:tc>
        <w:tc>
          <w:tcPr>
            <w:tcW w:w="432" w:type="pct"/>
            <w:tcBorders>
              <w:top w:val="nil"/>
              <w:left w:val="nil"/>
              <w:bottom w:val="nil"/>
              <w:right w:val="nil"/>
            </w:tcBorders>
            <w:shd w:val="solid" w:color="F0F5BF" w:fill="FFFFFF"/>
            <w:tcMar>
              <w:top w:w="0" w:type="dxa"/>
              <w:left w:w="60" w:type="dxa"/>
              <w:bottom w:w="0" w:type="dxa"/>
              <w:right w:w="60" w:type="dxa"/>
            </w:tcMar>
            <w:vAlign w:val="center"/>
          </w:tcPr>
          <w:p w14:paraId="78DB39B0" w14:textId="77777777" w:rsidR="00E65BC1" w:rsidRPr="00605FE5" w:rsidRDefault="007B2BBC" w:rsidP="00E65BC1">
            <w:pPr>
              <w:spacing w:after="0" w:line="240" w:lineRule="auto"/>
              <w:jc w:val="center"/>
              <w:rPr>
                <w:rFonts w:ascii="Petrobras Sans" w:eastAsia="Times New Roman" w:hAnsi="Petrobras Sans" w:cs="Petrobras Sans"/>
                <w:color w:val="000000"/>
                <w:sz w:val="16"/>
                <w:szCs w:val="16"/>
                <w:lang w:eastAsia="pt-BR"/>
              </w:rPr>
            </w:pPr>
            <w:r w:rsidRPr="00605FE5">
              <w:rPr>
                <w:rFonts w:ascii="Petrobras Sans" w:eastAsia="Times New Roman" w:hAnsi="Petrobras Sans" w:cs="Petrobras Sans"/>
                <w:color w:val="000000"/>
                <w:sz w:val="16"/>
                <w:szCs w:val="16"/>
                <w:lang w:eastAsia="pt-BR"/>
              </w:rPr>
              <w:t>−</w:t>
            </w:r>
          </w:p>
        </w:tc>
        <w:tc>
          <w:tcPr>
            <w:tcW w:w="498" w:type="pct"/>
            <w:tcBorders>
              <w:top w:val="nil"/>
              <w:left w:val="nil"/>
              <w:bottom w:val="nil"/>
              <w:right w:val="nil"/>
            </w:tcBorders>
            <w:shd w:val="solid" w:color="F0F5BF" w:fill="FFFFFF"/>
            <w:tcMar>
              <w:top w:w="0" w:type="dxa"/>
              <w:left w:w="60" w:type="dxa"/>
              <w:bottom w:w="0" w:type="dxa"/>
              <w:right w:w="60" w:type="dxa"/>
            </w:tcMar>
            <w:vAlign w:val="center"/>
          </w:tcPr>
          <w:p w14:paraId="78DB39B1" w14:textId="77777777" w:rsidR="00E65BC1" w:rsidRPr="00605FE5" w:rsidRDefault="007B2BBC" w:rsidP="00E65BC1">
            <w:pPr>
              <w:spacing w:after="0" w:line="240" w:lineRule="auto"/>
              <w:jc w:val="center"/>
              <w:rPr>
                <w:rFonts w:ascii="Petrobras Sans" w:eastAsia="Times New Roman" w:hAnsi="Petrobras Sans" w:cs="Petrobras Sans"/>
                <w:color w:val="000000"/>
                <w:sz w:val="16"/>
                <w:szCs w:val="16"/>
                <w:lang w:eastAsia="pt-BR"/>
              </w:rPr>
            </w:pPr>
            <w:r w:rsidRPr="00605FE5">
              <w:rPr>
                <w:rFonts w:ascii="Petrobras Sans" w:eastAsia="Times New Roman" w:hAnsi="Petrobras Sans" w:cs="Petrobras Sans"/>
                <w:color w:val="000000"/>
                <w:sz w:val="16"/>
                <w:szCs w:val="16"/>
                <w:lang w:eastAsia="pt-BR"/>
              </w:rPr>
              <w:t>(5.848)</w:t>
            </w:r>
          </w:p>
        </w:tc>
      </w:tr>
      <w:tr w:rsidR="00DE2699" w14:paraId="78DB39BA" w14:textId="77777777" w:rsidTr="00E65BC1">
        <w:tc>
          <w:tcPr>
            <w:tcW w:w="2202" w:type="pct"/>
            <w:tcBorders>
              <w:top w:val="nil"/>
              <w:left w:val="single" w:sz="22" w:space="0" w:color="FFFFFF"/>
              <w:bottom w:val="nil"/>
              <w:right w:val="nil"/>
            </w:tcBorders>
            <w:shd w:val="solid" w:color="FFFFFF" w:fill="FFFFFF"/>
            <w:tcMar>
              <w:top w:w="0" w:type="dxa"/>
              <w:left w:w="60" w:type="dxa"/>
              <w:bottom w:w="0" w:type="dxa"/>
              <w:right w:w="60" w:type="dxa"/>
            </w:tcMar>
            <w:vAlign w:val="center"/>
          </w:tcPr>
          <w:p w14:paraId="78DB39B3" w14:textId="77777777" w:rsidR="00E65BC1" w:rsidRPr="00605FE5" w:rsidRDefault="007B2BBC" w:rsidP="00E65BC1">
            <w:pPr>
              <w:spacing w:after="0" w:line="240" w:lineRule="auto"/>
              <w:rPr>
                <w:rFonts w:ascii="Petrobras Sans" w:eastAsia="Times New Roman" w:hAnsi="Petrobras Sans" w:cs="Petrobras Sans"/>
                <w:color w:val="000000"/>
                <w:sz w:val="16"/>
                <w:szCs w:val="16"/>
                <w:lang w:eastAsia="pt-BR"/>
              </w:rPr>
            </w:pPr>
            <w:r w:rsidRPr="00605FE5">
              <w:rPr>
                <w:rFonts w:ascii="Petrobras Sans" w:eastAsia="Times New Roman" w:hAnsi="Petrobras Sans" w:cs="Petrobras Sans"/>
                <w:color w:val="000000"/>
                <w:sz w:val="16"/>
                <w:szCs w:val="16"/>
                <w:lang w:eastAsia="pt-BR"/>
              </w:rPr>
              <w:t>Perdas com processos judiciais, administrativos e arbitrais</w:t>
            </w:r>
          </w:p>
        </w:tc>
        <w:tc>
          <w:tcPr>
            <w:tcW w:w="432" w:type="pct"/>
            <w:tcBorders>
              <w:top w:val="nil"/>
              <w:left w:val="nil"/>
              <w:bottom w:val="nil"/>
              <w:right w:val="nil"/>
            </w:tcBorders>
            <w:shd w:val="solid" w:color="FFFFFF" w:fill="FFFFFF"/>
            <w:tcMar>
              <w:top w:w="0" w:type="dxa"/>
              <w:left w:w="60" w:type="dxa"/>
              <w:bottom w:w="0" w:type="dxa"/>
              <w:right w:w="60" w:type="dxa"/>
            </w:tcMar>
            <w:vAlign w:val="center"/>
          </w:tcPr>
          <w:p w14:paraId="78DB39B4" w14:textId="77777777" w:rsidR="00E65BC1" w:rsidRPr="00605FE5" w:rsidRDefault="007B2BBC" w:rsidP="00E65BC1">
            <w:pPr>
              <w:spacing w:after="0" w:line="240" w:lineRule="auto"/>
              <w:jc w:val="center"/>
              <w:rPr>
                <w:rFonts w:ascii="Petrobras Sans" w:eastAsia="Times New Roman" w:hAnsi="Petrobras Sans" w:cs="Petrobras Sans"/>
                <w:color w:val="000000"/>
                <w:sz w:val="16"/>
                <w:szCs w:val="16"/>
                <w:lang w:eastAsia="pt-BR"/>
              </w:rPr>
            </w:pPr>
            <w:r w:rsidRPr="00605FE5">
              <w:rPr>
                <w:rFonts w:ascii="Petrobras Sans" w:eastAsia="Times New Roman" w:hAnsi="Petrobras Sans" w:cs="Petrobras Sans"/>
                <w:color w:val="000000"/>
                <w:sz w:val="16"/>
                <w:szCs w:val="16"/>
                <w:lang w:eastAsia="pt-BR"/>
              </w:rPr>
              <w:t>(1.496)</w:t>
            </w:r>
          </w:p>
        </w:tc>
        <w:tc>
          <w:tcPr>
            <w:tcW w:w="432" w:type="pct"/>
            <w:tcBorders>
              <w:top w:val="nil"/>
              <w:left w:val="nil"/>
              <w:bottom w:val="nil"/>
              <w:right w:val="nil"/>
            </w:tcBorders>
            <w:shd w:val="solid" w:color="FFFFFF" w:fill="FFFFFF"/>
            <w:tcMar>
              <w:top w:w="0" w:type="dxa"/>
              <w:left w:w="60" w:type="dxa"/>
              <w:bottom w:w="0" w:type="dxa"/>
              <w:right w:w="60" w:type="dxa"/>
            </w:tcMar>
            <w:vAlign w:val="center"/>
          </w:tcPr>
          <w:p w14:paraId="78DB39B5" w14:textId="77777777" w:rsidR="00E65BC1" w:rsidRPr="00605FE5" w:rsidRDefault="007B2BBC" w:rsidP="00E65BC1">
            <w:pPr>
              <w:spacing w:after="0" w:line="240" w:lineRule="auto"/>
              <w:jc w:val="center"/>
              <w:rPr>
                <w:rFonts w:ascii="Petrobras Sans" w:eastAsia="Times New Roman" w:hAnsi="Petrobras Sans" w:cs="Petrobras Sans"/>
                <w:color w:val="000000"/>
                <w:sz w:val="16"/>
                <w:szCs w:val="16"/>
                <w:lang w:eastAsia="pt-BR"/>
              </w:rPr>
            </w:pPr>
            <w:r w:rsidRPr="00605FE5">
              <w:rPr>
                <w:rFonts w:ascii="Petrobras Sans" w:eastAsia="Times New Roman" w:hAnsi="Petrobras Sans" w:cs="Petrobras Sans"/>
                <w:color w:val="000000"/>
                <w:sz w:val="16"/>
                <w:szCs w:val="16"/>
                <w:lang w:eastAsia="pt-BR"/>
              </w:rPr>
              <w:t>(1.970)</w:t>
            </w:r>
          </w:p>
        </w:tc>
        <w:tc>
          <w:tcPr>
            <w:tcW w:w="570" w:type="pct"/>
            <w:tcBorders>
              <w:top w:val="nil"/>
              <w:left w:val="nil"/>
              <w:bottom w:val="nil"/>
              <w:right w:val="nil"/>
            </w:tcBorders>
            <w:shd w:val="solid" w:color="FFFFFF" w:fill="FFFFFF"/>
            <w:tcMar>
              <w:top w:w="0" w:type="dxa"/>
              <w:left w:w="60" w:type="dxa"/>
              <w:bottom w:w="0" w:type="dxa"/>
              <w:right w:w="60" w:type="dxa"/>
            </w:tcMar>
            <w:vAlign w:val="center"/>
          </w:tcPr>
          <w:p w14:paraId="78DB39B6" w14:textId="77777777" w:rsidR="00E65BC1" w:rsidRPr="00605FE5" w:rsidRDefault="007B2BBC" w:rsidP="00E65BC1">
            <w:pPr>
              <w:spacing w:after="0" w:line="240" w:lineRule="auto"/>
              <w:jc w:val="center"/>
              <w:rPr>
                <w:rFonts w:ascii="Petrobras Sans" w:eastAsia="Times New Roman" w:hAnsi="Petrobras Sans" w:cs="Petrobras Sans"/>
                <w:color w:val="000000"/>
                <w:sz w:val="16"/>
                <w:szCs w:val="16"/>
                <w:lang w:eastAsia="pt-BR"/>
              </w:rPr>
            </w:pPr>
            <w:r w:rsidRPr="00605FE5">
              <w:rPr>
                <w:rFonts w:ascii="Petrobras Sans" w:eastAsia="Times New Roman" w:hAnsi="Petrobras Sans" w:cs="Petrobras Sans"/>
                <w:color w:val="000000"/>
                <w:sz w:val="16"/>
                <w:szCs w:val="16"/>
                <w:lang w:eastAsia="pt-BR"/>
              </w:rPr>
              <w:t>(43)</w:t>
            </w:r>
          </w:p>
        </w:tc>
        <w:tc>
          <w:tcPr>
            <w:tcW w:w="432" w:type="pct"/>
            <w:tcBorders>
              <w:top w:val="nil"/>
              <w:left w:val="nil"/>
              <w:bottom w:val="nil"/>
              <w:right w:val="nil"/>
            </w:tcBorders>
            <w:shd w:val="solid" w:color="FFFFFF" w:fill="FFFFFF"/>
            <w:tcMar>
              <w:top w:w="0" w:type="dxa"/>
              <w:left w:w="60" w:type="dxa"/>
              <w:bottom w:w="0" w:type="dxa"/>
              <w:right w:w="60" w:type="dxa"/>
            </w:tcMar>
            <w:vAlign w:val="center"/>
          </w:tcPr>
          <w:p w14:paraId="78DB39B7" w14:textId="77777777" w:rsidR="00E65BC1" w:rsidRPr="00605FE5" w:rsidRDefault="007B2BBC" w:rsidP="00E65BC1">
            <w:pPr>
              <w:spacing w:after="0" w:line="240" w:lineRule="auto"/>
              <w:jc w:val="center"/>
              <w:rPr>
                <w:rFonts w:ascii="Petrobras Sans" w:eastAsia="Times New Roman" w:hAnsi="Petrobras Sans" w:cs="Petrobras Sans"/>
                <w:color w:val="000000"/>
                <w:sz w:val="16"/>
                <w:szCs w:val="16"/>
                <w:lang w:eastAsia="pt-BR"/>
              </w:rPr>
            </w:pPr>
            <w:r w:rsidRPr="00605FE5">
              <w:rPr>
                <w:rFonts w:ascii="Petrobras Sans" w:eastAsia="Times New Roman" w:hAnsi="Petrobras Sans" w:cs="Petrobras Sans"/>
                <w:color w:val="000000"/>
                <w:sz w:val="16"/>
                <w:szCs w:val="16"/>
                <w:lang w:eastAsia="pt-BR"/>
              </w:rPr>
              <w:t>(473)</w:t>
            </w:r>
          </w:p>
        </w:tc>
        <w:tc>
          <w:tcPr>
            <w:tcW w:w="432" w:type="pct"/>
            <w:tcBorders>
              <w:top w:val="nil"/>
              <w:left w:val="nil"/>
              <w:bottom w:val="nil"/>
              <w:right w:val="nil"/>
            </w:tcBorders>
            <w:shd w:val="solid" w:color="FFFFFF" w:fill="FFFFFF"/>
            <w:tcMar>
              <w:top w:w="0" w:type="dxa"/>
              <w:left w:w="60" w:type="dxa"/>
              <w:bottom w:w="0" w:type="dxa"/>
              <w:right w:w="60" w:type="dxa"/>
            </w:tcMar>
            <w:vAlign w:val="center"/>
          </w:tcPr>
          <w:p w14:paraId="78DB39B8" w14:textId="77777777" w:rsidR="00E65BC1" w:rsidRPr="00605FE5" w:rsidRDefault="007B2BBC" w:rsidP="00E65BC1">
            <w:pPr>
              <w:spacing w:after="0" w:line="240" w:lineRule="auto"/>
              <w:jc w:val="center"/>
              <w:rPr>
                <w:rFonts w:ascii="Petrobras Sans" w:eastAsia="Times New Roman" w:hAnsi="Petrobras Sans" w:cs="Petrobras Sans"/>
                <w:color w:val="000000"/>
                <w:sz w:val="16"/>
                <w:szCs w:val="16"/>
                <w:lang w:eastAsia="pt-BR"/>
              </w:rPr>
            </w:pPr>
            <w:r w:rsidRPr="00605FE5">
              <w:rPr>
                <w:rFonts w:ascii="Petrobras Sans" w:eastAsia="Times New Roman" w:hAnsi="Petrobras Sans" w:cs="Petrobras Sans"/>
                <w:color w:val="000000"/>
                <w:sz w:val="16"/>
                <w:szCs w:val="16"/>
                <w:lang w:eastAsia="pt-BR"/>
              </w:rPr>
              <w:t>−</w:t>
            </w:r>
          </w:p>
        </w:tc>
        <w:tc>
          <w:tcPr>
            <w:tcW w:w="498" w:type="pct"/>
            <w:tcBorders>
              <w:top w:val="nil"/>
              <w:left w:val="nil"/>
              <w:bottom w:val="nil"/>
              <w:right w:val="nil"/>
            </w:tcBorders>
            <w:shd w:val="solid" w:color="FFFFFF" w:fill="FFFFFF"/>
            <w:tcMar>
              <w:top w:w="0" w:type="dxa"/>
              <w:left w:w="60" w:type="dxa"/>
              <w:bottom w:w="0" w:type="dxa"/>
              <w:right w:w="60" w:type="dxa"/>
            </w:tcMar>
            <w:vAlign w:val="center"/>
          </w:tcPr>
          <w:p w14:paraId="78DB39B9" w14:textId="77777777" w:rsidR="00E65BC1" w:rsidRPr="00605FE5" w:rsidRDefault="007B2BBC" w:rsidP="00E65BC1">
            <w:pPr>
              <w:spacing w:after="0" w:line="240" w:lineRule="auto"/>
              <w:jc w:val="center"/>
              <w:rPr>
                <w:rFonts w:ascii="Petrobras Sans" w:eastAsia="Times New Roman" w:hAnsi="Petrobras Sans" w:cs="Petrobras Sans"/>
                <w:color w:val="000000"/>
                <w:sz w:val="16"/>
                <w:szCs w:val="16"/>
                <w:lang w:eastAsia="pt-BR"/>
              </w:rPr>
            </w:pPr>
            <w:r w:rsidRPr="00605FE5">
              <w:rPr>
                <w:rFonts w:ascii="Petrobras Sans" w:eastAsia="Times New Roman" w:hAnsi="Petrobras Sans" w:cs="Petrobras Sans"/>
                <w:color w:val="000000"/>
                <w:sz w:val="16"/>
                <w:szCs w:val="16"/>
                <w:lang w:eastAsia="pt-BR"/>
              </w:rPr>
              <w:t>(3.982)</w:t>
            </w:r>
          </w:p>
        </w:tc>
      </w:tr>
      <w:tr w:rsidR="00DE2699" w14:paraId="78DB39C2" w14:textId="77777777" w:rsidTr="00E65BC1">
        <w:tc>
          <w:tcPr>
            <w:tcW w:w="2202" w:type="pct"/>
            <w:tcBorders>
              <w:top w:val="nil"/>
              <w:left w:val="single" w:sz="22" w:space="0" w:color="FFFFFF"/>
              <w:bottom w:val="nil"/>
              <w:right w:val="nil"/>
            </w:tcBorders>
            <w:shd w:val="solid" w:color="F0F5BF" w:fill="FFFFFF"/>
            <w:tcMar>
              <w:top w:w="0" w:type="dxa"/>
              <w:left w:w="60" w:type="dxa"/>
              <w:bottom w:w="0" w:type="dxa"/>
              <w:right w:w="60" w:type="dxa"/>
            </w:tcMar>
            <w:vAlign w:val="center"/>
          </w:tcPr>
          <w:p w14:paraId="78DB39BB" w14:textId="77777777" w:rsidR="00E65BC1" w:rsidRPr="00605FE5" w:rsidRDefault="007B2BBC" w:rsidP="00E65BC1">
            <w:pPr>
              <w:spacing w:after="0" w:line="240" w:lineRule="auto"/>
              <w:rPr>
                <w:rFonts w:ascii="Petrobras Sans" w:eastAsia="Times New Roman" w:hAnsi="Petrobras Sans" w:cs="Petrobras Sans"/>
                <w:color w:val="000000"/>
                <w:sz w:val="16"/>
                <w:szCs w:val="16"/>
                <w:lang w:eastAsia="pt-BR"/>
              </w:rPr>
            </w:pPr>
            <w:r w:rsidRPr="00605FE5">
              <w:rPr>
                <w:rFonts w:ascii="Petrobras Sans" w:eastAsia="Times New Roman" w:hAnsi="Petrobras Sans" w:cs="Petrobras Sans"/>
                <w:color w:val="000000"/>
                <w:sz w:val="16"/>
                <w:szCs w:val="16"/>
                <w:lang w:eastAsia="pt-BR"/>
              </w:rPr>
              <w:t>Participação nos Lucros ou Resultados</w:t>
            </w:r>
          </w:p>
        </w:tc>
        <w:tc>
          <w:tcPr>
            <w:tcW w:w="432" w:type="pct"/>
            <w:tcBorders>
              <w:top w:val="nil"/>
              <w:left w:val="nil"/>
              <w:bottom w:val="nil"/>
              <w:right w:val="nil"/>
            </w:tcBorders>
            <w:shd w:val="solid" w:color="F0F5BF" w:fill="FFFFFF"/>
            <w:tcMar>
              <w:top w:w="0" w:type="dxa"/>
              <w:left w:w="60" w:type="dxa"/>
              <w:bottom w:w="0" w:type="dxa"/>
              <w:right w:w="60" w:type="dxa"/>
            </w:tcMar>
            <w:vAlign w:val="center"/>
          </w:tcPr>
          <w:p w14:paraId="78DB39BC" w14:textId="77777777" w:rsidR="00E65BC1" w:rsidRPr="00605FE5" w:rsidRDefault="007B2BBC" w:rsidP="00E65BC1">
            <w:pPr>
              <w:spacing w:after="0" w:line="240" w:lineRule="auto"/>
              <w:jc w:val="center"/>
              <w:rPr>
                <w:rFonts w:ascii="Petrobras Sans" w:eastAsia="Times New Roman" w:hAnsi="Petrobras Sans" w:cs="Petrobras Sans"/>
                <w:color w:val="000000"/>
                <w:sz w:val="16"/>
                <w:szCs w:val="16"/>
                <w:lang w:eastAsia="pt-BR"/>
              </w:rPr>
            </w:pPr>
            <w:r w:rsidRPr="00605FE5">
              <w:rPr>
                <w:rFonts w:ascii="Petrobras Sans" w:eastAsia="Times New Roman" w:hAnsi="Petrobras Sans" w:cs="Petrobras Sans"/>
                <w:color w:val="000000"/>
                <w:sz w:val="16"/>
                <w:szCs w:val="16"/>
                <w:lang w:eastAsia="pt-BR"/>
              </w:rPr>
              <w:t>(1.322)</w:t>
            </w:r>
          </w:p>
        </w:tc>
        <w:tc>
          <w:tcPr>
            <w:tcW w:w="432" w:type="pct"/>
            <w:tcBorders>
              <w:top w:val="nil"/>
              <w:left w:val="nil"/>
              <w:bottom w:val="nil"/>
              <w:right w:val="nil"/>
            </w:tcBorders>
            <w:shd w:val="solid" w:color="F0F5BF" w:fill="FFFFFF"/>
            <w:tcMar>
              <w:top w:w="0" w:type="dxa"/>
              <w:left w:w="60" w:type="dxa"/>
              <w:bottom w:w="0" w:type="dxa"/>
              <w:right w:w="60" w:type="dxa"/>
            </w:tcMar>
            <w:vAlign w:val="center"/>
          </w:tcPr>
          <w:p w14:paraId="78DB39BD" w14:textId="77777777" w:rsidR="00E65BC1" w:rsidRPr="00605FE5" w:rsidRDefault="007B2BBC" w:rsidP="00E65BC1">
            <w:pPr>
              <w:spacing w:after="0" w:line="240" w:lineRule="auto"/>
              <w:jc w:val="center"/>
              <w:rPr>
                <w:rFonts w:ascii="Petrobras Sans" w:eastAsia="Times New Roman" w:hAnsi="Petrobras Sans" w:cs="Petrobras Sans"/>
                <w:color w:val="000000"/>
                <w:sz w:val="16"/>
                <w:szCs w:val="16"/>
                <w:lang w:eastAsia="pt-BR"/>
              </w:rPr>
            </w:pPr>
            <w:r w:rsidRPr="00605FE5">
              <w:rPr>
                <w:rFonts w:ascii="Petrobras Sans" w:eastAsia="Times New Roman" w:hAnsi="Petrobras Sans" w:cs="Petrobras Sans"/>
                <w:color w:val="000000"/>
                <w:sz w:val="16"/>
                <w:szCs w:val="16"/>
                <w:lang w:eastAsia="pt-BR"/>
              </w:rPr>
              <w:t>(635)</w:t>
            </w:r>
          </w:p>
        </w:tc>
        <w:tc>
          <w:tcPr>
            <w:tcW w:w="570" w:type="pct"/>
            <w:tcBorders>
              <w:top w:val="nil"/>
              <w:left w:val="nil"/>
              <w:bottom w:val="nil"/>
              <w:right w:val="nil"/>
            </w:tcBorders>
            <w:shd w:val="solid" w:color="F0F5BF" w:fill="FFFFFF"/>
            <w:tcMar>
              <w:top w:w="0" w:type="dxa"/>
              <w:left w:w="60" w:type="dxa"/>
              <w:bottom w:w="0" w:type="dxa"/>
              <w:right w:w="60" w:type="dxa"/>
            </w:tcMar>
            <w:vAlign w:val="center"/>
          </w:tcPr>
          <w:p w14:paraId="78DB39BE" w14:textId="77777777" w:rsidR="00E65BC1" w:rsidRPr="00605FE5" w:rsidRDefault="007B2BBC" w:rsidP="00E65BC1">
            <w:pPr>
              <w:spacing w:after="0" w:line="240" w:lineRule="auto"/>
              <w:jc w:val="center"/>
              <w:rPr>
                <w:rFonts w:ascii="Petrobras Sans" w:eastAsia="Times New Roman" w:hAnsi="Petrobras Sans" w:cs="Petrobras Sans"/>
                <w:color w:val="000000"/>
                <w:sz w:val="16"/>
                <w:szCs w:val="16"/>
                <w:lang w:eastAsia="pt-BR"/>
              </w:rPr>
            </w:pPr>
            <w:r w:rsidRPr="00605FE5">
              <w:rPr>
                <w:rFonts w:ascii="Petrobras Sans" w:eastAsia="Times New Roman" w:hAnsi="Petrobras Sans" w:cs="Petrobras Sans"/>
                <w:color w:val="000000"/>
                <w:sz w:val="16"/>
                <w:szCs w:val="16"/>
                <w:lang w:eastAsia="pt-BR"/>
              </w:rPr>
              <w:t>(162)</w:t>
            </w:r>
          </w:p>
        </w:tc>
        <w:tc>
          <w:tcPr>
            <w:tcW w:w="432" w:type="pct"/>
            <w:tcBorders>
              <w:top w:val="nil"/>
              <w:left w:val="nil"/>
              <w:bottom w:val="nil"/>
              <w:right w:val="nil"/>
            </w:tcBorders>
            <w:shd w:val="solid" w:color="F0F5BF" w:fill="FFFFFF"/>
            <w:tcMar>
              <w:top w:w="0" w:type="dxa"/>
              <w:left w:w="60" w:type="dxa"/>
              <w:bottom w:w="0" w:type="dxa"/>
              <w:right w:w="60" w:type="dxa"/>
            </w:tcMar>
            <w:vAlign w:val="center"/>
          </w:tcPr>
          <w:p w14:paraId="78DB39BF" w14:textId="77777777" w:rsidR="00E65BC1" w:rsidRPr="00605FE5" w:rsidRDefault="007B2BBC" w:rsidP="00E65BC1">
            <w:pPr>
              <w:spacing w:after="0" w:line="240" w:lineRule="auto"/>
              <w:jc w:val="center"/>
              <w:rPr>
                <w:rFonts w:ascii="Petrobras Sans" w:eastAsia="Times New Roman" w:hAnsi="Petrobras Sans" w:cs="Petrobras Sans"/>
                <w:color w:val="000000"/>
                <w:sz w:val="16"/>
                <w:szCs w:val="16"/>
                <w:lang w:eastAsia="pt-BR"/>
              </w:rPr>
            </w:pPr>
            <w:r w:rsidRPr="00605FE5">
              <w:rPr>
                <w:rFonts w:ascii="Petrobras Sans" w:eastAsia="Times New Roman" w:hAnsi="Petrobras Sans" w:cs="Petrobras Sans"/>
                <w:color w:val="000000"/>
                <w:sz w:val="16"/>
                <w:szCs w:val="16"/>
                <w:lang w:eastAsia="pt-BR"/>
              </w:rPr>
              <w:t>(805)</w:t>
            </w:r>
          </w:p>
        </w:tc>
        <w:tc>
          <w:tcPr>
            <w:tcW w:w="432" w:type="pct"/>
            <w:tcBorders>
              <w:top w:val="nil"/>
              <w:left w:val="nil"/>
              <w:bottom w:val="nil"/>
              <w:right w:val="nil"/>
            </w:tcBorders>
            <w:shd w:val="solid" w:color="F0F5BF" w:fill="FFFFFF"/>
            <w:tcMar>
              <w:top w:w="0" w:type="dxa"/>
              <w:left w:w="60" w:type="dxa"/>
              <w:bottom w:w="0" w:type="dxa"/>
              <w:right w:w="60" w:type="dxa"/>
            </w:tcMar>
            <w:vAlign w:val="center"/>
          </w:tcPr>
          <w:p w14:paraId="78DB39C0" w14:textId="77777777" w:rsidR="00E65BC1" w:rsidRPr="00605FE5" w:rsidRDefault="007B2BBC" w:rsidP="00E65BC1">
            <w:pPr>
              <w:spacing w:after="0" w:line="240" w:lineRule="auto"/>
              <w:jc w:val="center"/>
              <w:rPr>
                <w:rFonts w:ascii="Petrobras Sans" w:eastAsia="Times New Roman" w:hAnsi="Petrobras Sans" w:cs="Petrobras Sans"/>
                <w:color w:val="000000"/>
                <w:sz w:val="16"/>
                <w:szCs w:val="16"/>
                <w:lang w:eastAsia="pt-BR"/>
              </w:rPr>
            </w:pPr>
            <w:r w:rsidRPr="00605FE5">
              <w:rPr>
                <w:rFonts w:ascii="Petrobras Sans" w:eastAsia="Times New Roman" w:hAnsi="Petrobras Sans" w:cs="Petrobras Sans"/>
                <w:color w:val="000000"/>
                <w:sz w:val="16"/>
                <w:szCs w:val="16"/>
                <w:lang w:eastAsia="pt-BR"/>
              </w:rPr>
              <w:t>−</w:t>
            </w:r>
          </w:p>
        </w:tc>
        <w:tc>
          <w:tcPr>
            <w:tcW w:w="498" w:type="pct"/>
            <w:tcBorders>
              <w:top w:val="nil"/>
              <w:left w:val="nil"/>
              <w:bottom w:val="nil"/>
              <w:right w:val="nil"/>
            </w:tcBorders>
            <w:shd w:val="solid" w:color="F0F5BF" w:fill="FFFFFF"/>
            <w:tcMar>
              <w:top w:w="0" w:type="dxa"/>
              <w:left w:w="60" w:type="dxa"/>
              <w:bottom w:w="0" w:type="dxa"/>
              <w:right w:w="60" w:type="dxa"/>
            </w:tcMar>
            <w:vAlign w:val="center"/>
          </w:tcPr>
          <w:p w14:paraId="78DB39C1" w14:textId="77777777" w:rsidR="00E65BC1" w:rsidRPr="00605FE5" w:rsidRDefault="007B2BBC" w:rsidP="00E65BC1">
            <w:pPr>
              <w:spacing w:after="0" w:line="240" w:lineRule="auto"/>
              <w:jc w:val="center"/>
              <w:rPr>
                <w:rFonts w:ascii="Petrobras Sans" w:eastAsia="Times New Roman" w:hAnsi="Petrobras Sans" w:cs="Petrobras Sans"/>
                <w:color w:val="000000"/>
                <w:sz w:val="16"/>
                <w:szCs w:val="16"/>
                <w:lang w:eastAsia="pt-BR"/>
              </w:rPr>
            </w:pPr>
            <w:r w:rsidRPr="00605FE5">
              <w:rPr>
                <w:rFonts w:ascii="Petrobras Sans" w:eastAsia="Times New Roman" w:hAnsi="Petrobras Sans" w:cs="Petrobras Sans"/>
                <w:color w:val="000000"/>
                <w:sz w:val="16"/>
                <w:szCs w:val="16"/>
                <w:lang w:eastAsia="pt-BR"/>
              </w:rPr>
              <w:t>(2.924)</w:t>
            </w:r>
          </w:p>
        </w:tc>
      </w:tr>
      <w:tr w:rsidR="00DE2699" w14:paraId="78DB39CA" w14:textId="77777777" w:rsidTr="00E65BC1">
        <w:tc>
          <w:tcPr>
            <w:tcW w:w="2202" w:type="pct"/>
            <w:tcBorders>
              <w:top w:val="nil"/>
              <w:left w:val="single" w:sz="22" w:space="0" w:color="FFFFFF"/>
              <w:bottom w:val="nil"/>
              <w:right w:val="nil"/>
            </w:tcBorders>
            <w:shd w:val="solid" w:color="FFFFFF" w:fill="FFFFFF"/>
            <w:tcMar>
              <w:top w:w="0" w:type="dxa"/>
              <w:left w:w="60" w:type="dxa"/>
              <w:bottom w:w="0" w:type="dxa"/>
              <w:right w:w="60" w:type="dxa"/>
            </w:tcMar>
            <w:vAlign w:val="center"/>
          </w:tcPr>
          <w:p w14:paraId="78DB39C3" w14:textId="77777777" w:rsidR="00E65BC1" w:rsidRPr="00605FE5" w:rsidRDefault="007B2BBC" w:rsidP="00E65BC1">
            <w:pPr>
              <w:spacing w:after="0" w:line="240" w:lineRule="auto"/>
              <w:rPr>
                <w:rFonts w:ascii="Petrobras Sans" w:eastAsia="Times New Roman" w:hAnsi="Petrobras Sans" w:cs="Petrobras Sans"/>
                <w:color w:val="000000"/>
                <w:sz w:val="16"/>
                <w:szCs w:val="16"/>
                <w:lang w:eastAsia="pt-BR"/>
              </w:rPr>
            </w:pPr>
            <w:r w:rsidRPr="00605FE5">
              <w:rPr>
                <w:rFonts w:ascii="Petrobras Sans" w:eastAsia="Times New Roman" w:hAnsi="Petrobras Sans" w:cs="Petrobras Sans"/>
                <w:color w:val="000000"/>
                <w:sz w:val="16"/>
                <w:szCs w:val="16"/>
                <w:lang w:eastAsia="pt-BR"/>
              </w:rPr>
              <w:t>Programa de Remuneração Variável</w:t>
            </w:r>
          </w:p>
        </w:tc>
        <w:tc>
          <w:tcPr>
            <w:tcW w:w="432" w:type="pct"/>
            <w:tcBorders>
              <w:top w:val="nil"/>
              <w:left w:val="nil"/>
              <w:bottom w:val="nil"/>
              <w:right w:val="nil"/>
            </w:tcBorders>
            <w:shd w:val="solid" w:color="FFFFFF" w:fill="FFFFFF"/>
            <w:tcMar>
              <w:top w:w="0" w:type="dxa"/>
              <w:left w:w="60" w:type="dxa"/>
              <w:bottom w:w="0" w:type="dxa"/>
              <w:right w:w="60" w:type="dxa"/>
            </w:tcMar>
            <w:vAlign w:val="center"/>
          </w:tcPr>
          <w:p w14:paraId="78DB39C4" w14:textId="77777777" w:rsidR="00E65BC1" w:rsidRPr="00605FE5" w:rsidRDefault="007B2BBC" w:rsidP="00E65BC1">
            <w:pPr>
              <w:spacing w:after="0" w:line="240" w:lineRule="auto"/>
              <w:jc w:val="center"/>
              <w:rPr>
                <w:rFonts w:ascii="Petrobras Sans" w:eastAsia="Times New Roman" w:hAnsi="Petrobras Sans" w:cs="Petrobras Sans"/>
                <w:color w:val="000000"/>
                <w:sz w:val="16"/>
                <w:szCs w:val="16"/>
                <w:lang w:eastAsia="pt-BR"/>
              </w:rPr>
            </w:pPr>
            <w:r w:rsidRPr="00605FE5">
              <w:rPr>
                <w:rFonts w:ascii="Petrobras Sans" w:eastAsia="Times New Roman" w:hAnsi="Petrobras Sans" w:cs="Petrobras Sans"/>
                <w:color w:val="000000"/>
                <w:sz w:val="16"/>
                <w:szCs w:val="16"/>
                <w:lang w:eastAsia="pt-BR"/>
              </w:rPr>
              <w:t>(744)</w:t>
            </w:r>
          </w:p>
        </w:tc>
        <w:tc>
          <w:tcPr>
            <w:tcW w:w="432" w:type="pct"/>
            <w:tcBorders>
              <w:top w:val="nil"/>
              <w:left w:val="nil"/>
              <w:bottom w:val="nil"/>
              <w:right w:val="nil"/>
            </w:tcBorders>
            <w:shd w:val="solid" w:color="FFFFFF" w:fill="FFFFFF"/>
            <w:tcMar>
              <w:top w:w="0" w:type="dxa"/>
              <w:left w:w="60" w:type="dxa"/>
              <w:bottom w:w="0" w:type="dxa"/>
              <w:right w:w="60" w:type="dxa"/>
            </w:tcMar>
            <w:vAlign w:val="center"/>
          </w:tcPr>
          <w:p w14:paraId="78DB39C5" w14:textId="77777777" w:rsidR="00E65BC1" w:rsidRPr="00605FE5" w:rsidRDefault="007B2BBC" w:rsidP="00E65BC1">
            <w:pPr>
              <w:spacing w:after="0" w:line="240" w:lineRule="auto"/>
              <w:jc w:val="center"/>
              <w:rPr>
                <w:rFonts w:ascii="Petrobras Sans" w:eastAsia="Times New Roman" w:hAnsi="Petrobras Sans" w:cs="Petrobras Sans"/>
                <w:color w:val="000000"/>
                <w:sz w:val="16"/>
                <w:szCs w:val="16"/>
                <w:lang w:eastAsia="pt-BR"/>
              </w:rPr>
            </w:pPr>
            <w:r w:rsidRPr="00605FE5">
              <w:rPr>
                <w:rFonts w:ascii="Petrobras Sans" w:eastAsia="Times New Roman" w:hAnsi="Petrobras Sans" w:cs="Petrobras Sans"/>
                <w:color w:val="000000"/>
                <w:sz w:val="16"/>
                <w:szCs w:val="16"/>
                <w:lang w:eastAsia="pt-BR"/>
              </w:rPr>
              <w:t>(698)</w:t>
            </w:r>
          </w:p>
        </w:tc>
        <w:tc>
          <w:tcPr>
            <w:tcW w:w="570" w:type="pct"/>
            <w:tcBorders>
              <w:top w:val="nil"/>
              <w:left w:val="nil"/>
              <w:bottom w:val="nil"/>
              <w:right w:val="nil"/>
            </w:tcBorders>
            <w:shd w:val="solid" w:color="FFFFFF" w:fill="FFFFFF"/>
            <w:tcMar>
              <w:top w:w="0" w:type="dxa"/>
              <w:left w:w="60" w:type="dxa"/>
              <w:bottom w:w="0" w:type="dxa"/>
              <w:right w:w="60" w:type="dxa"/>
            </w:tcMar>
            <w:vAlign w:val="center"/>
          </w:tcPr>
          <w:p w14:paraId="78DB39C6" w14:textId="77777777" w:rsidR="00E65BC1" w:rsidRPr="00605FE5" w:rsidRDefault="007B2BBC" w:rsidP="00E65BC1">
            <w:pPr>
              <w:spacing w:after="0" w:line="240" w:lineRule="auto"/>
              <w:jc w:val="center"/>
              <w:rPr>
                <w:rFonts w:ascii="Petrobras Sans" w:eastAsia="Times New Roman" w:hAnsi="Petrobras Sans" w:cs="Petrobras Sans"/>
                <w:color w:val="000000"/>
                <w:sz w:val="16"/>
                <w:szCs w:val="16"/>
                <w:lang w:eastAsia="pt-BR"/>
              </w:rPr>
            </w:pPr>
            <w:r w:rsidRPr="00605FE5">
              <w:rPr>
                <w:rFonts w:ascii="Petrobras Sans" w:eastAsia="Times New Roman" w:hAnsi="Petrobras Sans" w:cs="Petrobras Sans"/>
                <w:color w:val="000000"/>
                <w:sz w:val="16"/>
                <w:szCs w:val="16"/>
                <w:lang w:eastAsia="pt-BR"/>
              </w:rPr>
              <w:t>(98)</w:t>
            </w:r>
          </w:p>
        </w:tc>
        <w:tc>
          <w:tcPr>
            <w:tcW w:w="432" w:type="pct"/>
            <w:tcBorders>
              <w:top w:val="nil"/>
              <w:left w:val="nil"/>
              <w:bottom w:val="nil"/>
              <w:right w:val="nil"/>
            </w:tcBorders>
            <w:shd w:val="solid" w:color="FFFFFF" w:fill="FFFFFF"/>
            <w:tcMar>
              <w:top w:w="0" w:type="dxa"/>
              <w:left w:w="60" w:type="dxa"/>
              <w:bottom w:w="0" w:type="dxa"/>
              <w:right w:w="60" w:type="dxa"/>
            </w:tcMar>
            <w:vAlign w:val="center"/>
          </w:tcPr>
          <w:p w14:paraId="78DB39C7" w14:textId="77777777" w:rsidR="00E65BC1" w:rsidRPr="00605FE5" w:rsidRDefault="007B2BBC" w:rsidP="00E65BC1">
            <w:pPr>
              <w:spacing w:after="0" w:line="240" w:lineRule="auto"/>
              <w:jc w:val="center"/>
              <w:rPr>
                <w:rFonts w:ascii="Petrobras Sans" w:eastAsia="Times New Roman" w:hAnsi="Petrobras Sans" w:cs="Petrobras Sans"/>
                <w:color w:val="000000"/>
                <w:sz w:val="16"/>
                <w:szCs w:val="16"/>
                <w:lang w:eastAsia="pt-BR"/>
              </w:rPr>
            </w:pPr>
            <w:r w:rsidRPr="00605FE5">
              <w:rPr>
                <w:rFonts w:ascii="Petrobras Sans" w:eastAsia="Times New Roman" w:hAnsi="Petrobras Sans" w:cs="Petrobras Sans"/>
                <w:color w:val="000000"/>
                <w:sz w:val="16"/>
                <w:szCs w:val="16"/>
                <w:lang w:eastAsia="pt-BR"/>
              </w:rPr>
              <w:t>(556)</w:t>
            </w:r>
          </w:p>
        </w:tc>
        <w:tc>
          <w:tcPr>
            <w:tcW w:w="432" w:type="pct"/>
            <w:tcBorders>
              <w:top w:val="nil"/>
              <w:left w:val="nil"/>
              <w:bottom w:val="nil"/>
              <w:right w:val="nil"/>
            </w:tcBorders>
            <w:shd w:val="solid" w:color="FFFFFF" w:fill="FFFFFF"/>
            <w:tcMar>
              <w:top w:w="0" w:type="dxa"/>
              <w:left w:w="60" w:type="dxa"/>
              <w:bottom w:w="0" w:type="dxa"/>
              <w:right w:w="60" w:type="dxa"/>
            </w:tcMar>
            <w:vAlign w:val="center"/>
          </w:tcPr>
          <w:p w14:paraId="78DB39C8" w14:textId="77777777" w:rsidR="00E65BC1" w:rsidRPr="00605FE5" w:rsidRDefault="007B2BBC" w:rsidP="00E65BC1">
            <w:pPr>
              <w:spacing w:after="0" w:line="240" w:lineRule="auto"/>
              <w:jc w:val="center"/>
              <w:rPr>
                <w:rFonts w:ascii="Petrobras Sans" w:eastAsia="Times New Roman" w:hAnsi="Petrobras Sans" w:cs="Petrobras Sans"/>
                <w:color w:val="000000"/>
                <w:sz w:val="16"/>
                <w:szCs w:val="16"/>
                <w:lang w:eastAsia="pt-BR"/>
              </w:rPr>
            </w:pPr>
            <w:r w:rsidRPr="00605FE5">
              <w:rPr>
                <w:rFonts w:ascii="Petrobras Sans" w:eastAsia="Times New Roman" w:hAnsi="Petrobras Sans" w:cs="Petrobras Sans"/>
                <w:color w:val="000000"/>
                <w:sz w:val="16"/>
                <w:szCs w:val="16"/>
                <w:lang w:eastAsia="pt-BR"/>
              </w:rPr>
              <w:t>−</w:t>
            </w:r>
          </w:p>
        </w:tc>
        <w:tc>
          <w:tcPr>
            <w:tcW w:w="498" w:type="pct"/>
            <w:tcBorders>
              <w:top w:val="nil"/>
              <w:left w:val="nil"/>
              <w:bottom w:val="nil"/>
              <w:right w:val="nil"/>
            </w:tcBorders>
            <w:shd w:val="solid" w:color="FFFFFF" w:fill="FFFFFF"/>
            <w:tcMar>
              <w:top w:w="0" w:type="dxa"/>
              <w:left w:w="60" w:type="dxa"/>
              <w:bottom w:w="0" w:type="dxa"/>
              <w:right w:w="60" w:type="dxa"/>
            </w:tcMar>
            <w:vAlign w:val="center"/>
          </w:tcPr>
          <w:p w14:paraId="78DB39C9" w14:textId="77777777" w:rsidR="00E65BC1" w:rsidRPr="00605FE5" w:rsidRDefault="007B2BBC" w:rsidP="00E65BC1">
            <w:pPr>
              <w:spacing w:after="0" w:line="240" w:lineRule="auto"/>
              <w:jc w:val="center"/>
              <w:rPr>
                <w:rFonts w:ascii="Petrobras Sans" w:eastAsia="Times New Roman" w:hAnsi="Petrobras Sans" w:cs="Petrobras Sans"/>
                <w:color w:val="000000"/>
                <w:sz w:val="16"/>
                <w:szCs w:val="16"/>
                <w:lang w:eastAsia="pt-BR"/>
              </w:rPr>
            </w:pPr>
            <w:r w:rsidRPr="00605FE5">
              <w:rPr>
                <w:rFonts w:ascii="Petrobras Sans" w:eastAsia="Times New Roman" w:hAnsi="Petrobras Sans" w:cs="Petrobras Sans"/>
                <w:color w:val="000000"/>
                <w:sz w:val="16"/>
                <w:szCs w:val="16"/>
                <w:lang w:eastAsia="pt-BR"/>
              </w:rPr>
              <w:t>(2.096)</w:t>
            </w:r>
          </w:p>
        </w:tc>
      </w:tr>
      <w:tr w:rsidR="00DE2699" w14:paraId="78DB39D2" w14:textId="77777777" w:rsidTr="00E65BC1">
        <w:tc>
          <w:tcPr>
            <w:tcW w:w="2202" w:type="pct"/>
            <w:tcBorders>
              <w:top w:val="nil"/>
              <w:left w:val="single" w:sz="22" w:space="0" w:color="FFFFFF"/>
              <w:bottom w:val="nil"/>
              <w:right w:val="nil"/>
            </w:tcBorders>
            <w:shd w:val="solid" w:color="F0F5BF" w:fill="FFFFFF"/>
            <w:tcMar>
              <w:top w:w="0" w:type="dxa"/>
              <w:left w:w="60" w:type="dxa"/>
              <w:bottom w:w="0" w:type="dxa"/>
              <w:right w:w="60" w:type="dxa"/>
            </w:tcMar>
            <w:vAlign w:val="center"/>
          </w:tcPr>
          <w:p w14:paraId="78DB39CB" w14:textId="77777777" w:rsidR="00E65BC1" w:rsidRPr="00605FE5" w:rsidRDefault="007B2BBC" w:rsidP="00E65BC1">
            <w:pPr>
              <w:spacing w:after="0" w:line="240" w:lineRule="auto"/>
              <w:rPr>
                <w:rFonts w:ascii="Petrobras Sans" w:eastAsia="Times New Roman" w:hAnsi="Petrobras Sans" w:cs="Petrobras Sans"/>
                <w:color w:val="000000"/>
                <w:sz w:val="16"/>
                <w:szCs w:val="16"/>
                <w:lang w:eastAsia="pt-BR"/>
              </w:rPr>
            </w:pPr>
            <w:r w:rsidRPr="00605FE5">
              <w:rPr>
                <w:rFonts w:ascii="Petrobras Sans" w:eastAsia="Times New Roman" w:hAnsi="Petrobras Sans" w:cs="Petrobras Sans"/>
                <w:color w:val="000000"/>
                <w:sz w:val="16"/>
                <w:szCs w:val="16"/>
                <w:lang w:eastAsia="pt-BR"/>
              </w:rPr>
              <w:t>Indenizações por distratos de contratos de afretamento de embarcação (*)</w:t>
            </w:r>
          </w:p>
        </w:tc>
        <w:tc>
          <w:tcPr>
            <w:tcW w:w="432" w:type="pct"/>
            <w:tcBorders>
              <w:top w:val="nil"/>
              <w:left w:val="nil"/>
              <w:bottom w:val="nil"/>
              <w:right w:val="nil"/>
            </w:tcBorders>
            <w:shd w:val="solid" w:color="F0F5BF" w:fill="FFFFFF"/>
            <w:tcMar>
              <w:top w:w="0" w:type="dxa"/>
              <w:left w:w="60" w:type="dxa"/>
              <w:bottom w:w="0" w:type="dxa"/>
              <w:right w:w="60" w:type="dxa"/>
            </w:tcMar>
            <w:vAlign w:val="center"/>
          </w:tcPr>
          <w:p w14:paraId="78DB39CC" w14:textId="77777777" w:rsidR="00E65BC1" w:rsidRPr="00605FE5" w:rsidRDefault="007B2BBC" w:rsidP="00E65BC1">
            <w:pPr>
              <w:spacing w:after="0" w:line="240" w:lineRule="auto"/>
              <w:jc w:val="center"/>
              <w:rPr>
                <w:rFonts w:ascii="Petrobras Sans" w:eastAsia="Times New Roman" w:hAnsi="Petrobras Sans" w:cs="Petrobras Sans"/>
                <w:color w:val="000000"/>
                <w:sz w:val="16"/>
                <w:szCs w:val="16"/>
                <w:lang w:eastAsia="pt-BR"/>
              </w:rPr>
            </w:pPr>
            <w:r w:rsidRPr="00605FE5">
              <w:rPr>
                <w:rFonts w:ascii="Petrobras Sans" w:eastAsia="Times New Roman" w:hAnsi="Petrobras Sans" w:cs="Petrobras Sans"/>
                <w:color w:val="000000"/>
                <w:sz w:val="16"/>
                <w:szCs w:val="16"/>
                <w:lang w:eastAsia="pt-BR"/>
              </w:rPr>
              <w:t>−</w:t>
            </w:r>
          </w:p>
        </w:tc>
        <w:tc>
          <w:tcPr>
            <w:tcW w:w="432" w:type="pct"/>
            <w:tcBorders>
              <w:top w:val="nil"/>
              <w:left w:val="nil"/>
              <w:bottom w:val="nil"/>
              <w:right w:val="nil"/>
            </w:tcBorders>
            <w:shd w:val="solid" w:color="F0F5BF" w:fill="FFFFFF"/>
            <w:tcMar>
              <w:top w:w="0" w:type="dxa"/>
              <w:left w:w="60" w:type="dxa"/>
              <w:bottom w:w="0" w:type="dxa"/>
              <w:right w:w="60" w:type="dxa"/>
            </w:tcMar>
            <w:vAlign w:val="center"/>
          </w:tcPr>
          <w:p w14:paraId="78DB39CD" w14:textId="77777777" w:rsidR="00E65BC1" w:rsidRPr="00605FE5" w:rsidRDefault="007B2BBC" w:rsidP="00E65BC1">
            <w:pPr>
              <w:spacing w:after="0" w:line="240" w:lineRule="auto"/>
              <w:jc w:val="center"/>
              <w:rPr>
                <w:rFonts w:ascii="Petrobras Sans" w:eastAsia="Times New Roman" w:hAnsi="Petrobras Sans" w:cs="Petrobras Sans"/>
                <w:color w:val="000000"/>
                <w:sz w:val="16"/>
                <w:szCs w:val="16"/>
                <w:lang w:eastAsia="pt-BR"/>
              </w:rPr>
            </w:pPr>
            <w:r w:rsidRPr="00605FE5">
              <w:rPr>
                <w:rFonts w:ascii="Petrobras Sans" w:eastAsia="Times New Roman" w:hAnsi="Petrobras Sans" w:cs="Petrobras Sans"/>
                <w:color w:val="000000"/>
                <w:sz w:val="16"/>
                <w:szCs w:val="16"/>
                <w:lang w:eastAsia="pt-BR"/>
              </w:rPr>
              <w:t>(1.705)</w:t>
            </w:r>
          </w:p>
        </w:tc>
        <w:tc>
          <w:tcPr>
            <w:tcW w:w="570" w:type="pct"/>
            <w:tcBorders>
              <w:top w:val="nil"/>
              <w:left w:val="nil"/>
              <w:bottom w:val="nil"/>
              <w:right w:val="nil"/>
            </w:tcBorders>
            <w:shd w:val="solid" w:color="F0F5BF" w:fill="FFFFFF"/>
            <w:tcMar>
              <w:top w:w="0" w:type="dxa"/>
              <w:left w:w="60" w:type="dxa"/>
              <w:bottom w:w="0" w:type="dxa"/>
              <w:right w:w="60" w:type="dxa"/>
            </w:tcMar>
            <w:vAlign w:val="center"/>
          </w:tcPr>
          <w:p w14:paraId="78DB39CE" w14:textId="77777777" w:rsidR="00E65BC1" w:rsidRPr="00605FE5" w:rsidRDefault="007B2BBC" w:rsidP="00E65BC1">
            <w:pPr>
              <w:spacing w:after="0" w:line="240" w:lineRule="auto"/>
              <w:jc w:val="center"/>
              <w:rPr>
                <w:rFonts w:ascii="Petrobras Sans" w:eastAsia="Times New Roman" w:hAnsi="Petrobras Sans" w:cs="Petrobras Sans"/>
                <w:color w:val="000000"/>
                <w:sz w:val="16"/>
                <w:szCs w:val="16"/>
                <w:lang w:eastAsia="pt-BR"/>
              </w:rPr>
            </w:pPr>
            <w:r w:rsidRPr="00605FE5">
              <w:rPr>
                <w:rFonts w:ascii="Petrobras Sans" w:eastAsia="Times New Roman" w:hAnsi="Petrobras Sans" w:cs="Petrobras Sans"/>
                <w:color w:val="000000"/>
                <w:sz w:val="16"/>
                <w:szCs w:val="16"/>
                <w:lang w:eastAsia="pt-BR"/>
              </w:rPr>
              <w:t>(19)</w:t>
            </w:r>
          </w:p>
        </w:tc>
        <w:tc>
          <w:tcPr>
            <w:tcW w:w="432" w:type="pct"/>
            <w:tcBorders>
              <w:top w:val="nil"/>
              <w:left w:val="nil"/>
              <w:bottom w:val="nil"/>
              <w:right w:val="nil"/>
            </w:tcBorders>
            <w:shd w:val="solid" w:color="F0F5BF" w:fill="FFFFFF"/>
            <w:tcMar>
              <w:top w:w="0" w:type="dxa"/>
              <w:left w:w="60" w:type="dxa"/>
              <w:bottom w:w="0" w:type="dxa"/>
              <w:right w:w="60" w:type="dxa"/>
            </w:tcMar>
            <w:vAlign w:val="center"/>
          </w:tcPr>
          <w:p w14:paraId="78DB39CF" w14:textId="77777777" w:rsidR="00E65BC1" w:rsidRPr="00605FE5" w:rsidRDefault="007B2BBC" w:rsidP="00E65BC1">
            <w:pPr>
              <w:spacing w:after="0" w:line="240" w:lineRule="auto"/>
              <w:jc w:val="center"/>
              <w:rPr>
                <w:rFonts w:ascii="Petrobras Sans" w:eastAsia="Times New Roman" w:hAnsi="Petrobras Sans" w:cs="Petrobras Sans"/>
                <w:color w:val="000000"/>
                <w:sz w:val="16"/>
                <w:szCs w:val="16"/>
                <w:lang w:eastAsia="pt-BR"/>
              </w:rPr>
            </w:pPr>
            <w:r w:rsidRPr="00605FE5">
              <w:rPr>
                <w:rFonts w:ascii="Petrobras Sans" w:eastAsia="Times New Roman" w:hAnsi="Petrobras Sans" w:cs="Petrobras Sans"/>
                <w:color w:val="000000"/>
                <w:sz w:val="16"/>
                <w:szCs w:val="16"/>
                <w:lang w:eastAsia="pt-BR"/>
              </w:rPr>
              <w:t>−</w:t>
            </w:r>
          </w:p>
        </w:tc>
        <w:tc>
          <w:tcPr>
            <w:tcW w:w="432" w:type="pct"/>
            <w:tcBorders>
              <w:top w:val="nil"/>
              <w:left w:val="nil"/>
              <w:bottom w:val="nil"/>
              <w:right w:val="nil"/>
            </w:tcBorders>
            <w:shd w:val="solid" w:color="F0F5BF" w:fill="FFFFFF"/>
            <w:tcMar>
              <w:top w:w="0" w:type="dxa"/>
              <w:left w:w="60" w:type="dxa"/>
              <w:bottom w:w="0" w:type="dxa"/>
              <w:right w:w="60" w:type="dxa"/>
            </w:tcMar>
            <w:vAlign w:val="center"/>
          </w:tcPr>
          <w:p w14:paraId="78DB39D0" w14:textId="77777777" w:rsidR="00E65BC1" w:rsidRPr="00605FE5" w:rsidRDefault="007B2BBC" w:rsidP="00E65BC1">
            <w:pPr>
              <w:spacing w:after="0" w:line="240" w:lineRule="auto"/>
              <w:jc w:val="center"/>
              <w:rPr>
                <w:rFonts w:ascii="Petrobras Sans" w:eastAsia="Times New Roman" w:hAnsi="Petrobras Sans" w:cs="Petrobras Sans"/>
                <w:color w:val="000000"/>
                <w:sz w:val="16"/>
                <w:szCs w:val="16"/>
                <w:lang w:eastAsia="pt-BR"/>
              </w:rPr>
            </w:pPr>
            <w:r w:rsidRPr="00605FE5">
              <w:rPr>
                <w:rFonts w:ascii="Petrobras Sans" w:eastAsia="Times New Roman" w:hAnsi="Petrobras Sans" w:cs="Petrobras Sans"/>
                <w:color w:val="000000"/>
                <w:sz w:val="16"/>
                <w:szCs w:val="16"/>
                <w:lang w:eastAsia="pt-BR"/>
              </w:rPr>
              <w:t>−</w:t>
            </w:r>
          </w:p>
        </w:tc>
        <w:tc>
          <w:tcPr>
            <w:tcW w:w="498" w:type="pct"/>
            <w:tcBorders>
              <w:top w:val="nil"/>
              <w:left w:val="nil"/>
              <w:bottom w:val="nil"/>
              <w:right w:val="nil"/>
            </w:tcBorders>
            <w:shd w:val="solid" w:color="F0F5BF" w:fill="FFFFFF"/>
            <w:tcMar>
              <w:top w:w="0" w:type="dxa"/>
              <w:left w:w="60" w:type="dxa"/>
              <w:bottom w:w="0" w:type="dxa"/>
              <w:right w:w="60" w:type="dxa"/>
            </w:tcMar>
            <w:vAlign w:val="center"/>
          </w:tcPr>
          <w:p w14:paraId="78DB39D1" w14:textId="77777777" w:rsidR="00E65BC1" w:rsidRPr="00605FE5" w:rsidRDefault="007B2BBC" w:rsidP="00E65BC1">
            <w:pPr>
              <w:spacing w:after="0" w:line="240" w:lineRule="auto"/>
              <w:jc w:val="center"/>
              <w:rPr>
                <w:rFonts w:ascii="Petrobras Sans" w:eastAsia="Times New Roman" w:hAnsi="Petrobras Sans" w:cs="Petrobras Sans"/>
                <w:color w:val="000000"/>
                <w:sz w:val="16"/>
                <w:szCs w:val="16"/>
                <w:lang w:eastAsia="pt-BR"/>
              </w:rPr>
            </w:pPr>
            <w:r w:rsidRPr="00605FE5">
              <w:rPr>
                <w:rFonts w:ascii="Petrobras Sans" w:eastAsia="Times New Roman" w:hAnsi="Petrobras Sans" w:cs="Petrobras Sans"/>
                <w:color w:val="000000"/>
                <w:sz w:val="16"/>
                <w:szCs w:val="16"/>
                <w:lang w:eastAsia="pt-BR"/>
              </w:rPr>
              <w:t>(1.724)</w:t>
            </w:r>
          </w:p>
        </w:tc>
      </w:tr>
      <w:tr w:rsidR="00DE2699" w14:paraId="78DB39DA" w14:textId="77777777" w:rsidTr="00E65BC1">
        <w:tc>
          <w:tcPr>
            <w:tcW w:w="2202" w:type="pct"/>
            <w:tcBorders>
              <w:top w:val="nil"/>
              <w:left w:val="nil"/>
              <w:bottom w:val="nil"/>
              <w:right w:val="nil"/>
            </w:tcBorders>
            <w:shd w:val="solid" w:color="FFFFFF" w:fill="FFFFFF"/>
            <w:tcMar>
              <w:top w:w="0" w:type="dxa"/>
              <w:left w:w="60" w:type="dxa"/>
              <w:bottom w:w="0" w:type="dxa"/>
              <w:right w:w="60" w:type="dxa"/>
            </w:tcMar>
            <w:vAlign w:val="center"/>
          </w:tcPr>
          <w:p w14:paraId="78DB39D3" w14:textId="77777777" w:rsidR="00E65BC1" w:rsidRPr="00605FE5" w:rsidRDefault="007B2BBC" w:rsidP="00E65BC1">
            <w:pPr>
              <w:spacing w:after="0" w:line="240" w:lineRule="auto"/>
              <w:rPr>
                <w:rFonts w:ascii="Petrobras Sans" w:eastAsia="Times New Roman" w:hAnsi="Petrobras Sans" w:cs="Petrobras Sans"/>
                <w:color w:val="000000"/>
                <w:sz w:val="16"/>
                <w:szCs w:val="16"/>
                <w:lang w:eastAsia="pt-BR"/>
              </w:rPr>
            </w:pPr>
            <w:r w:rsidRPr="00605FE5">
              <w:rPr>
                <w:rFonts w:ascii="Petrobras Sans" w:eastAsia="Times New Roman" w:hAnsi="Petrobras Sans" w:cs="Petrobras Sans"/>
                <w:color w:val="000000"/>
                <w:sz w:val="16"/>
                <w:szCs w:val="16"/>
                <w:lang w:eastAsia="pt-BR"/>
              </w:rPr>
              <w:t>Acordo Coletivo de Trabalho</w:t>
            </w:r>
          </w:p>
        </w:tc>
        <w:tc>
          <w:tcPr>
            <w:tcW w:w="432" w:type="pct"/>
            <w:tcBorders>
              <w:top w:val="nil"/>
              <w:left w:val="nil"/>
              <w:bottom w:val="nil"/>
              <w:right w:val="nil"/>
            </w:tcBorders>
            <w:shd w:val="solid" w:color="FFFFFF" w:fill="FFFFFF"/>
            <w:tcMar>
              <w:top w:w="0" w:type="dxa"/>
              <w:left w:w="60" w:type="dxa"/>
              <w:bottom w:w="0" w:type="dxa"/>
              <w:right w:w="60" w:type="dxa"/>
            </w:tcMar>
            <w:vAlign w:val="center"/>
          </w:tcPr>
          <w:p w14:paraId="78DB39D4" w14:textId="77777777" w:rsidR="00E65BC1" w:rsidRPr="00605FE5" w:rsidRDefault="007B2BBC" w:rsidP="00E65BC1">
            <w:pPr>
              <w:spacing w:after="0" w:line="240" w:lineRule="auto"/>
              <w:jc w:val="center"/>
              <w:rPr>
                <w:rFonts w:ascii="Petrobras Sans" w:eastAsia="Times New Roman" w:hAnsi="Petrobras Sans" w:cs="Petrobras Sans"/>
                <w:color w:val="000000"/>
                <w:sz w:val="16"/>
                <w:szCs w:val="16"/>
                <w:lang w:eastAsia="pt-BR"/>
              </w:rPr>
            </w:pPr>
            <w:r w:rsidRPr="00605FE5">
              <w:rPr>
                <w:rFonts w:ascii="Petrobras Sans" w:eastAsia="Times New Roman" w:hAnsi="Petrobras Sans" w:cs="Petrobras Sans"/>
                <w:color w:val="000000"/>
                <w:sz w:val="16"/>
                <w:szCs w:val="16"/>
                <w:lang w:eastAsia="pt-BR"/>
              </w:rPr>
              <w:t>(460)</w:t>
            </w:r>
          </w:p>
        </w:tc>
        <w:tc>
          <w:tcPr>
            <w:tcW w:w="432" w:type="pct"/>
            <w:tcBorders>
              <w:top w:val="nil"/>
              <w:left w:val="nil"/>
              <w:bottom w:val="nil"/>
              <w:right w:val="nil"/>
            </w:tcBorders>
            <w:shd w:val="solid" w:color="FFFFFF" w:fill="FFFFFF"/>
            <w:tcMar>
              <w:top w:w="0" w:type="dxa"/>
              <w:left w:w="60" w:type="dxa"/>
              <w:bottom w:w="0" w:type="dxa"/>
              <w:right w:w="60" w:type="dxa"/>
            </w:tcMar>
            <w:vAlign w:val="center"/>
          </w:tcPr>
          <w:p w14:paraId="78DB39D5" w14:textId="77777777" w:rsidR="00E65BC1" w:rsidRPr="00605FE5" w:rsidRDefault="007B2BBC" w:rsidP="00E65BC1">
            <w:pPr>
              <w:spacing w:after="0" w:line="240" w:lineRule="auto"/>
              <w:jc w:val="center"/>
              <w:rPr>
                <w:rFonts w:ascii="Petrobras Sans" w:eastAsia="Times New Roman" w:hAnsi="Petrobras Sans" w:cs="Petrobras Sans"/>
                <w:color w:val="000000"/>
                <w:sz w:val="16"/>
                <w:szCs w:val="16"/>
                <w:lang w:eastAsia="pt-BR"/>
              </w:rPr>
            </w:pPr>
            <w:r w:rsidRPr="00605FE5">
              <w:rPr>
                <w:rFonts w:ascii="Petrobras Sans" w:eastAsia="Times New Roman" w:hAnsi="Petrobras Sans" w:cs="Petrobras Sans"/>
                <w:color w:val="000000"/>
                <w:sz w:val="16"/>
                <w:szCs w:val="16"/>
                <w:lang w:eastAsia="pt-BR"/>
              </w:rPr>
              <w:t>(206)</w:t>
            </w:r>
          </w:p>
        </w:tc>
        <w:tc>
          <w:tcPr>
            <w:tcW w:w="570" w:type="pct"/>
            <w:tcBorders>
              <w:top w:val="nil"/>
              <w:left w:val="nil"/>
              <w:bottom w:val="nil"/>
              <w:right w:val="nil"/>
            </w:tcBorders>
            <w:shd w:val="solid" w:color="FFFFFF" w:fill="FFFFFF"/>
            <w:tcMar>
              <w:top w:w="0" w:type="dxa"/>
              <w:left w:w="60" w:type="dxa"/>
              <w:bottom w:w="0" w:type="dxa"/>
              <w:right w:w="60" w:type="dxa"/>
            </w:tcMar>
            <w:vAlign w:val="center"/>
          </w:tcPr>
          <w:p w14:paraId="78DB39D6" w14:textId="77777777" w:rsidR="00E65BC1" w:rsidRPr="00605FE5" w:rsidRDefault="007B2BBC" w:rsidP="00E65BC1">
            <w:pPr>
              <w:spacing w:after="0" w:line="240" w:lineRule="auto"/>
              <w:jc w:val="center"/>
              <w:rPr>
                <w:rFonts w:ascii="Petrobras Sans" w:eastAsia="Times New Roman" w:hAnsi="Petrobras Sans" w:cs="Petrobras Sans"/>
                <w:color w:val="000000"/>
                <w:sz w:val="16"/>
                <w:szCs w:val="16"/>
                <w:lang w:eastAsia="pt-BR"/>
              </w:rPr>
            </w:pPr>
            <w:r w:rsidRPr="00605FE5">
              <w:rPr>
                <w:rFonts w:ascii="Petrobras Sans" w:eastAsia="Times New Roman" w:hAnsi="Petrobras Sans" w:cs="Petrobras Sans"/>
                <w:color w:val="000000"/>
                <w:sz w:val="16"/>
                <w:szCs w:val="16"/>
                <w:lang w:eastAsia="pt-BR"/>
              </w:rPr>
              <w:t>(39)</w:t>
            </w:r>
          </w:p>
        </w:tc>
        <w:tc>
          <w:tcPr>
            <w:tcW w:w="432" w:type="pct"/>
            <w:tcBorders>
              <w:top w:val="nil"/>
              <w:left w:val="nil"/>
              <w:bottom w:val="nil"/>
              <w:right w:val="nil"/>
            </w:tcBorders>
            <w:shd w:val="solid" w:color="FFFFFF" w:fill="FFFFFF"/>
            <w:tcMar>
              <w:top w:w="0" w:type="dxa"/>
              <w:left w:w="60" w:type="dxa"/>
              <w:bottom w:w="0" w:type="dxa"/>
              <w:right w:w="60" w:type="dxa"/>
            </w:tcMar>
            <w:vAlign w:val="center"/>
          </w:tcPr>
          <w:p w14:paraId="78DB39D7" w14:textId="77777777" w:rsidR="00E65BC1" w:rsidRPr="00605FE5" w:rsidRDefault="007B2BBC" w:rsidP="00E65BC1">
            <w:pPr>
              <w:spacing w:after="0" w:line="240" w:lineRule="auto"/>
              <w:jc w:val="center"/>
              <w:rPr>
                <w:rFonts w:ascii="Petrobras Sans" w:eastAsia="Times New Roman" w:hAnsi="Petrobras Sans" w:cs="Petrobras Sans"/>
                <w:color w:val="000000"/>
                <w:sz w:val="16"/>
                <w:szCs w:val="16"/>
                <w:lang w:eastAsia="pt-BR"/>
              </w:rPr>
            </w:pPr>
            <w:r w:rsidRPr="00605FE5">
              <w:rPr>
                <w:rFonts w:ascii="Petrobras Sans" w:eastAsia="Times New Roman" w:hAnsi="Petrobras Sans" w:cs="Petrobras Sans"/>
                <w:color w:val="000000"/>
                <w:sz w:val="16"/>
                <w:szCs w:val="16"/>
                <w:lang w:eastAsia="pt-BR"/>
              </w:rPr>
              <w:t>(356)</w:t>
            </w:r>
          </w:p>
        </w:tc>
        <w:tc>
          <w:tcPr>
            <w:tcW w:w="432" w:type="pct"/>
            <w:tcBorders>
              <w:top w:val="nil"/>
              <w:left w:val="nil"/>
              <w:bottom w:val="nil"/>
              <w:right w:val="nil"/>
            </w:tcBorders>
            <w:shd w:val="solid" w:color="FFFFFF" w:fill="FFFFFF"/>
            <w:tcMar>
              <w:top w:w="0" w:type="dxa"/>
              <w:left w:w="60" w:type="dxa"/>
              <w:bottom w:w="0" w:type="dxa"/>
              <w:right w:w="60" w:type="dxa"/>
            </w:tcMar>
            <w:vAlign w:val="center"/>
          </w:tcPr>
          <w:p w14:paraId="78DB39D8" w14:textId="77777777" w:rsidR="00E65BC1" w:rsidRPr="00605FE5" w:rsidRDefault="007B2BBC" w:rsidP="00E65BC1">
            <w:pPr>
              <w:spacing w:after="0" w:line="240" w:lineRule="auto"/>
              <w:jc w:val="center"/>
              <w:rPr>
                <w:rFonts w:ascii="Petrobras Sans" w:eastAsia="Times New Roman" w:hAnsi="Petrobras Sans" w:cs="Petrobras Sans"/>
                <w:color w:val="000000"/>
                <w:sz w:val="16"/>
                <w:szCs w:val="16"/>
                <w:lang w:eastAsia="pt-BR"/>
              </w:rPr>
            </w:pPr>
            <w:r w:rsidRPr="00605FE5">
              <w:rPr>
                <w:rFonts w:ascii="Petrobras Sans" w:eastAsia="Times New Roman" w:hAnsi="Petrobras Sans" w:cs="Petrobras Sans"/>
                <w:color w:val="000000"/>
                <w:sz w:val="16"/>
                <w:szCs w:val="16"/>
                <w:lang w:eastAsia="pt-BR"/>
              </w:rPr>
              <w:t>−</w:t>
            </w:r>
          </w:p>
        </w:tc>
        <w:tc>
          <w:tcPr>
            <w:tcW w:w="498" w:type="pct"/>
            <w:tcBorders>
              <w:top w:val="nil"/>
              <w:left w:val="nil"/>
              <w:bottom w:val="nil"/>
              <w:right w:val="nil"/>
            </w:tcBorders>
            <w:shd w:val="solid" w:color="FFFFFF" w:fill="FFFFFF"/>
            <w:tcMar>
              <w:top w:w="0" w:type="dxa"/>
              <w:left w:w="60" w:type="dxa"/>
              <w:bottom w:w="0" w:type="dxa"/>
              <w:right w:w="60" w:type="dxa"/>
            </w:tcMar>
            <w:vAlign w:val="center"/>
          </w:tcPr>
          <w:p w14:paraId="78DB39D9" w14:textId="77777777" w:rsidR="00E65BC1" w:rsidRPr="00605FE5" w:rsidRDefault="007B2BBC" w:rsidP="00E65BC1">
            <w:pPr>
              <w:spacing w:after="0" w:line="240" w:lineRule="auto"/>
              <w:jc w:val="center"/>
              <w:rPr>
                <w:rFonts w:ascii="Petrobras Sans" w:eastAsia="Times New Roman" w:hAnsi="Petrobras Sans" w:cs="Petrobras Sans"/>
                <w:color w:val="000000"/>
                <w:sz w:val="16"/>
                <w:szCs w:val="16"/>
                <w:lang w:eastAsia="pt-BR"/>
              </w:rPr>
            </w:pPr>
            <w:r w:rsidRPr="00605FE5">
              <w:rPr>
                <w:rFonts w:ascii="Petrobras Sans" w:eastAsia="Times New Roman" w:hAnsi="Petrobras Sans" w:cs="Petrobras Sans"/>
                <w:color w:val="000000"/>
                <w:sz w:val="16"/>
                <w:szCs w:val="16"/>
                <w:lang w:eastAsia="pt-BR"/>
              </w:rPr>
              <w:t>(1.061)</w:t>
            </w:r>
          </w:p>
        </w:tc>
      </w:tr>
      <w:tr w:rsidR="00DE2699" w14:paraId="78DB39E2" w14:textId="77777777" w:rsidTr="00E65BC1">
        <w:tc>
          <w:tcPr>
            <w:tcW w:w="2202" w:type="pct"/>
            <w:tcBorders>
              <w:top w:val="nil"/>
              <w:left w:val="single" w:sz="22" w:space="0" w:color="FFFFFF"/>
              <w:bottom w:val="nil"/>
              <w:right w:val="nil"/>
            </w:tcBorders>
            <w:shd w:val="solid" w:color="F0F5BF" w:fill="FFFFFF"/>
            <w:tcMar>
              <w:top w:w="0" w:type="dxa"/>
              <w:left w:w="60" w:type="dxa"/>
              <w:bottom w:w="0" w:type="dxa"/>
              <w:right w:w="60" w:type="dxa"/>
            </w:tcMar>
            <w:vAlign w:val="center"/>
          </w:tcPr>
          <w:p w14:paraId="78DB39DB" w14:textId="77777777" w:rsidR="00E65BC1" w:rsidRPr="00605FE5" w:rsidRDefault="007B2BBC" w:rsidP="00E65BC1">
            <w:pPr>
              <w:spacing w:after="0" w:line="240" w:lineRule="auto"/>
              <w:rPr>
                <w:rFonts w:ascii="Petrobras Sans" w:eastAsia="Times New Roman" w:hAnsi="Petrobras Sans" w:cs="Petrobras Sans"/>
                <w:color w:val="000000"/>
                <w:sz w:val="16"/>
                <w:szCs w:val="16"/>
                <w:lang w:eastAsia="pt-BR"/>
              </w:rPr>
            </w:pPr>
            <w:r w:rsidRPr="00605FE5">
              <w:rPr>
                <w:rFonts w:ascii="Petrobras Sans" w:eastAsia="Times New Roman" w:hAnsi="Petrobras Sans" w:cs="Petrobras Sans"/>
                <w:color w:val="000000"/>
                <w:sz w:val="16"/>
                <w:szCs w:val="16"/>
                <w:lang w:eastAsia="pt-BR"/>
              </w:rPr>
              <w:t>Despesas com multas contratuais recebidas</w:t>
            </w:r>
          </w:p>
        </w:tc>
        <w:tc>
          <w:tcPr>
            <w:tcW w:w="432" w:type="pct"/>
            <w:tcBorders>
              <w:top w:val="nil"/>
              <w:left w:val="nil"/>
              <w:bottom w:val="nil"/>
              <w:right w:val="nil"/>
            </w:tcBorders>
            <w:shd w:val="solid" w:color="F0F5BF" w:fill="FFFFFF"/>
            <w:tcMar>
              <w:top w:w="0" w:type="dxa"/>
              <w:left w:w="60" w:type="dxa"/>
              <w:bottom w:w="0" w:type="dxa"/>
              <w:right w:w="60" w:type="dxa"/>
            </w:tcMar>
            <w:vAlign w:val="center"/>
          </w:tcPr>
          <w:p w14:paraId="78DB39DC" w14:textId="77777777" w:rsidR="00E65BC1" w:rsidRPr="00605FE5" w:rsidRDefault="007B2BBC" w:rsidP="00E65BC1">
            <w:pPr>
              <w:spacing w:after="0" w:line="240" w:lineRule="auto"/>
              <w:jc w:val="center"/>
              <w:rPr>
                <w:rFonts w:ascii="Petrobras Sans" w:eastAsia="Times New Roman" w:hAnsi="Petrobras Sans" w:cs="Petrobras Sans"/>
                <w:color w:val="000000"/>
                <w:sz w:val="16"/>
                <w:szCs w:val="16"/>
                <w:lang w:eastAsia="pt-BR"/>
              </w:rPr>
            </w:pPr>
            <w:r w:rsidRPr="00605FE5">
              <w:rPr>
                <w:rFonts w:ascii="Petrobras Sans" w:eastAsia="Times New Roman" w:hAnsi="Petrobras Sans" w:cs="Petrobras Sans"/>
                <w:color w:val="000000"/>
                <w:sz w:val="16"/>
                <w:szCs w:val="16"/>
                <w:lang w:eastAsia="pt-BR"/>
              </w:rPr>
              <w:t>(91)</w:t>
            </w:r>
          </w:p>
        </w:tc>
        <w:tc>
          <w:tcPr>
            <w:tcW w:w="432" w:type="pct"/>
            <w:tcBorders>
              <w:top w:val="nil"/>
              <w:left w:val="nil"/>
              <w:bottom w:val="nil"/>
              <w:right w:val="nil"/>
            </w:tcBorders>
            <w:shd w:val="solid" w:color="F0F5BF" w:fill="FFFFFF"/>
            <w:tcMar>
              <w:top w:w="0" w:type="dxa"/>
              <w:left w:w="60" w:type="dxa"/>
              <w:bottom w:w="0" w:type="dxa"/>
              <w:right w:w="60" w:type="dxa"/>
            </w:tcMar>
            <w:vAlign w:val="center"/>
          </w:tcPr>
          <w:p w14:paraId="78DB39DD" w14:textId="77777777" w:rsidR="00E65BC1" w:rsidRPr="00605FE5" w:rsidRDefault="007B2BBC" w:rsidP="00E65BC1">
            <w:pPr>
              <w:spacing w:after="0" w:line="240" w:lineRule="auto"/>
              <w:jc w:val="center"/>
              <w:rPr>
                <w:rFonts w:ascii="Petrobras Sans" w:eastAsia="Times New Roman" w:hAnsi="Petrobras Sans" w:cs="Petrobras Sans"/>
                <w:color w:val="000000"/>
                <w:sz w:val="16"/>
                <w:szCs w:val="16"/>
                <w:lang w:eastAsia="pt-BR"/>
              </w:rPr>
            </w:pPr>
            <w:r w:rsidRPr="00605FE5">
              <w:rPr>
                <w:rFonts w:ascii="Petrobras Sans" w:eastAsia="Times New Roman" w:hAnsi="Petrobras Sans" w:cs="Petrobras Sans"/>
                <w:color w:val="000000"/>
                <w:sz w:val="16"/>
                <w:szCs w:val="16"/>
                <w:lang w:eastAsia="pt-BR"/>
              </w:rPr>
              <w:t>(5)</w:t>
            </w:r>
          </w:p>
        </w:tc>
        <w:tc>
          <w:tcPr>
            <w:tcW w:w="570" w:type="pct"/>
            <w:tcBorders>
              <w:top w:val="nil"/>
              <w:left w:val="nil"/>
              <w:bottom w:val="nil"/>
              <w:right w:val="nil"/>
            </w:tcBorders>
            <w:shd w:val="solid" w:color="F0F5BF" w:fill="FFFFFF"/>
            <w:tcMar>
              <w:top w:w="0" w:type="dxa"/>
              <w:left w:w="60" w:type="dxa"/>
              <w:bottom w:w="0" w:type="dxa"/>
              <w:right w:w="60" w:type="dxa"/>
            </w:tcMar>
            <w:vAlign w:val="center"/>
          </w:tcPr>
          <w:p w14:paraId="78DB39DE" w14:textId="77777777" w:rsidR="00E65BC1" w:rsidRPr="00605FE5" w:rsidRDefault="007B2BBC" w:rsidP="00E65BC1">
            <w:pPr>
              <w:spacing w:after="0" w:line="240" w:lineRule="auto"/>
              <w:jc w:val="center"/>
              <w:rPr>
                <w:rFonts w:ascii="Petrobras Sans" w:eastAsia="Times New Roman" w:hAnsi="Petrobras Sans" w:cs="Petrobras Sans"/>
                <w:color w:val="000000"/>
                <w:sz w:val="16"/>
                <w:szCs w:val="16"/>
                <w:lang w:eastAsia="pt-BR"/>
              </w:rPr>
            </w:pPr>
            <w:r w:rsidRPr="00605FE5">
              <w:rPr>
                <w:rFonts w:ascii="Petrobras Sans" w:eastAsia="Times New Roman" w:hAnsi="Petrobras Sans" w:cs="Petrobras Sans"/>
                <w:color w:val="000000"/>
                <w:sz w:val="16"/>
                <w:szCs w:val="16"/>
                <w:lang w:eastAsia="pt-BR"/>
              </w:rPr>
              <w:t>(900)</w:t>
            </w:r>
          </w:p>
        </w:tc>
        <w:tc>
          <w:tcPr>
            <w:tcW w:w="432" w:type="pct"/>
            <w:tcBorders>
              <w:top w:val="nil"/>
              <w:left w:val="nil"/>
              <w:bottom w:val="nil"/>
              <w:right w:val="nil"/>
            </w:tcBorders>
            <w:shd w:val="solid" w:color="F0F5BF" w:fill="FFFFFF"/>
            <w:tcMar>
              <w:top w:w="0" w:type="dxa"/>
              <w:left w:w="60" w:type="dxa"/>
              <w:bottom w:w="0" w:type="dxa"/>
              <w:right w:w="60" w:type="dxa"/>
            </w:tcMar>
            <w:vAlign w:val="center"/>
          </w:tcPr>
          <w:p w14:paraId="78DB39DF" w14:textId="77777777" w:rsidR="00E65BC1" w:rsidRPr="00605FE5" w:rsidRDefault="007B2BBC" w:rsidP="00E65BC1">
            <w:pPr>
              <w:spacing w:after="0" w:line="240" w:lineRule="auto"/>
              <w:jc w:val="center"/>
              <w:rPr>
                <w:rFonts w:ascii="Petrobras Sans" w:eastAsia="Times New Roman" w:hAnsi="Petrobras Sans" w:cs="Petrobras Sans"/>
                <w:color w:val="000000"/>
                <w:sz w:val="16"/>
                <w:szCs w:val="16"/>
                <w:lang w:eastAsia="pt-BR"/>
              </w:rPr>
            </w:pPr>
            <w:r w:rsidRPr="00605FE5">
              <w:rPr>
                <w:rFonts w:ascii="Petrobras Sans" w:eastAsia="Times New Roman" w:hAnsi="Petrobras Sans" w:cs="Petrobras Sans"/>
                <w:color w:val="000000"/>
                <w:sz w:val="16"/>
                <w:szCs w:val="16"/>
                <w:lang w:eastAsia="pt-BR"/>
              </w:rPr>
              <w:t>(4)</w:t>
            </w:r>
          </w:p>
        </w:tc>
        <w:tc>
          <w:tcPr>
            <w:tcW w:w="432" w:type="pct"/>
            <w:tcBorders>
              <w:top w:val="nil"/>
              <w:left w:val="nil"/>
              <w:bottom w:val="nil"/>
              <w:right w:val="nil"/>
            </w:tcBorders>
            <w:shd w:val="solid" w:color="F0F5BF" w:fill="FFFFFF"/>
            <w:tcMar>
              <w:top w:w="0" w:type="dxa"/>
              <w:left w:w="60" w:type="dxa"/>
              <w:bottom w:w="0" w:type="dxa"/>
              <w:right w:w="60" w:type="dxa"/>
            </w:tcMar>
            <w:vAlign w:val="center"/>
          </w:tcPr>
          <w:p w14:paraId="78DB39E0" w14:textId="77777777" w:rsidR="00E65BC1" w:rsidRPr="00605FE5" w:rsidRDefault="007B2BBC" w:rsidP="00E65BC1">
            <w:pPr>
              <w:spacing w:after="0" w:line="240" w:lineRule="auto"/>
              <w:jc w:val="center"/>
              <w:rPr>
                <w:rFonts w:ascii="Petrobras Sans" w:eastAsia="Times New Roman" w:hAnsi="Petrobras Sans" w:cs="Petrobras Sans"/>
                <w:color w:val="000000"/>
                <w:sz w:val="16"/>
                <w:szCs w:val="16"/>
                <w:lang w:eastAsia="pt-BR"/>
              </w:rPr>
            </w:pPr>
            <w:r w:rsidRPr="00605FE5">
              <w:rPr>
                <w:rFonts w:ascii="Petrobras Sans" w:eastAsia="Times New Roman" w:hAnsi="Petrobras Sans" w:cs="Petrobras Sans"/>
                <w:color w:val="000000"/>
                <w:sz w:val="16"/>
                <w:szCs w:val="16"/>
                <w:lang w:eastAsia="pt-BR"/>
              </w:rPr>
              <w:t>−</w:t>
            </w:r>
          </w:p>
        </w:tc>
        <w:tc>
          <w:tcPr>
            <w:tcW w:w="498" w:type="pct"/>
            <w:tcBorders>
              <w:top w:val="nil"/>
              <w:left w:val="nil"/>
              <w:bottom w:val="nil"/>
              <w:right w:val="nil"/>
            </w:tcBorders>
            <w:shd w:val="solid" w:color="F0F5BF" w:fill="FFFFFF"/>
            <w:tcMar>
              <w:top w:w="0" w:type="dxa"/>
              <w:left w:w="60" w:type="dxa"/>
              <w:bottom w:w="0" w:type="dxa"/>
              <w:right w:w="60" w:type="dxa"/>
            </w:tcMar>
            <w:vAlign w:val="center"/>
          </w:tcPr>
          <w:p w14:paraId="78DB39E1" w14:textId="77777777" w:rsidR="00E65BC1" w:rsidRPr="00605FE5" w:rsidRDefault="007B2BBC" w:rsidP="00E65BC1">
            <w:pPr>
              <w:spacing w:after="0" w:line="240" w:lineRule="auto"/>
              <w:jc w:val="center"/>
              <w:rPr>
                <w:rFonts w:ascii="Petrobras Sans" w:eastAsia="Times New Roman" w:hAnsi="Petrobras Sans" w:cs="Petrobras Sans"/>
                <w:color w:val="000000"/>
                <w:sz w:val="16"/>
                <w:szCs w:val="16"/>
                <w:lang w:eastAsia="pt-BR"/>
              </w:rPr>
            </w:pPr>
            <w:r w:rsidRPr="00605FE5">
              <w:rPr>
                <w:rFonts w:ascii="Petrobras Sans" w:eastAsia="Times New Roman" w:hAnsi="Petrobras Sans" w:cs="Petrobras Sans"/>
                <w:color w:val="000000"/>
                <w:sz w:val="16"/>
                <w:szCs w:val="16"/>
                <w:lang w:eastAsia="pt-BR"/>
              </w:rPr>
              <w:t>(1.000)</w:t>
            </w:r>
          </w:p>
        </w:tc>
      </w:tr>
      <w:tr w:rsidR="00DE2699" w14:paraId="78DB39EA" w14:textId="77777777" w:rsidTr="00E65BC1">
        <w:tc>
          <w:tcPr>
            <w:tcW w:w="2202" w:type="pct"/>
            <w:tcBorders>
              <w:top w:val="nil"/>
              <w:left w:val="single" w:sz="22" w:space="0" w:color="FFFFFF"/>
              <w:bottom w:val="nil"/>
              <w:right w:val="nil"/>
            </w:tcBorders>
            <w:tcMar>
              <w:top w:w="0" w:type="dxa"/>
              <w:left w:w="60" w:type="dxa"/>
              <w:bottom w:w="0" w:type="dxa"/>
              <w:right w:w="60" w:type="dxa"/>
            </w:tcMar>
            <w:vAlign w:val="center"/>
          </w:tcPr>
          <w:p w14:paraId="78DB39E3" w14:textId="77777777" w:rsidR="00E65BC1" w:rsidRPr="00605FE5" w:rsidRDefault="007B2BBC" w:rsidP="00E65BC1">
            <w:pPr>
              <w:spacing w:after="0" w:line="240" w:lineRule="auto"/>
              <w:rPr>
                <w:rFonts w:ascii="Petrobras Sans" w:eastAsia="Times New Roman" w:hAnsi="Petrobras Sans" w:cs="Petrobras Sans"/>
                <w:color w:val="000000"/>
                <w:sz w:val="16"/>
                <w:szCs w:val="16"/>
                <w:lang w:eastAsia="pt-BR"/>
              </w:rPr>
            </w:pPr>
            <w:r w:rsidRPr="00605FE5">
              <w:rPr>
                <w:rFonts w:ascii="Petrobras Sans" w:eastAsia="Times New Roman" w:hAnsi="Petrobras Sans" w:cs="Petrobras Sans"/>
                <w:color w:val="000000"/>
                <w:sz w:val="16"/>
                <w:szCs w:val="16"/>
                <w:lang w:eastAsia="pt-BR"/>
              </w:rPr>
              <w:t>Despesas operacionais com termelétricas</w:t>
            </w:r>
          </w:p>
        </w:tc>
        <w:tc>
          <w:tcPr>
            <w:tcW w:w="432" w:type="pct"/>
            <w:tcBorders>
              <w:top w:val="nil"/>
              <w:left w:val="nil"/>
              <w:bottom w:val="nil"/>
              <w:right w:val="nil"/>
            </w:tcBorders>
            <w:tcMar>
              <w:top w:w="0" w:type="dxa"/>
              <w:left w:w="60" w:type="dxa"/>
              <w:bottom w:w="0" w:type="dxa"/>
              <w:right w:w="60" w:type="dxa"/>
            </w:tcMar>
            <w:vAlign w:val="center"/>
          </w:tcPr>
          <w:p w14:paraId="78DB39E4" w14:textId="77777777" w:rsidR="00E65BC1" w:rsidRPr="00605FE5" w:rsidRDefault="007B2BBC" w:rsidP="00E65BC1">
            <w:pPr>
              <w:spacing w:after="0" w:line="240" w:lineRule="auto"/>
              <w:jc w:val="center"/>
              <w:rPr>
                <w:rFonts w:ascii="Petrobras Sans" w:eastAsia="Times New Roman" w:hAnsi="Petrobras Sans" w:cs="Petrobras Sans"/>
                <w:color w:val="000000"/>
                <w:sz w:val="16"/>
                <w:szCs w:val="16"/>
                <w:lang w:eastAsia="pt-BR"/>
              </w:rPr>
            </w:pPr>
            <w:r w:rsidRPr="00605FE5">
              <w:rPr>
                <w:rFonts w:ascii="Petrobras Sans" w:eastAsia="Times New Roman" w:hAnsi="Petrobras Sans" w:cs="Petrobras Sans"/>
                <w:color w:val="000000"/>
                <w:sz w:val="16"/>
                <w:szCs w:val="16"/>
                <w:lang w:eastAsia="pt-BR"/>
              </w:rPr>
              <w:t>−</w:t>
            </w:r>
          </w:p>
        </w:tc>
        <w:tc>
          <w:tcPr>
            <w:tcW w:w="432" w:type="pct"/>
            <w:tcBorders>
              <w:top w:val="nil"/>
              <w:left w:val="nil"/>
              <w:bottom w:val="nil"/>
              <w:right w:val="nil"/>
            </w:tcBorders>
            <w:tcMar>
              <w:top w:w="0" w:type="dxa"/>
              <w:left w:w="60" w:type="dxa"/>
              <w:bottom w:w="0" w:type="dxa"/>
              <w:right w:w="60" w:type="dxa"/>
            </w:tcMar>
            <w:vAlign w:val="center"/>
          </w:tcPr>
          <w:p w14:paraId="78DB39E5" w14:textId="77777777" w:rsidR="00E65BC1" w:rsidRPr="00605FE5" w:rsidRDefault="007B2BBC" w:rsidP="00E65BC1">
            <w:pPr>
              <w:spacing w:after="0" w:line="240" w:lineRule="auto"/>
              <w:jc w:val="center"/>
              <w:rPr>
                <w:rFonts w:ascii="Petrobras Sans" w:eastAsia="Times New Roman" w:hAnsi="Petrobras Sans" w:cs="Petrobras Sans"/>
                <w:color w:val="000000"/>
                <w:sz w:val="16"/>
                <w:szCs w:val="16"/>
                <w:lang w:eastAsia="pt-BR"/>
              </w:rPr>
            </w:pPr>
            <w:r w:rsidRPr="00605FE5">
              <w:rPr>
                <w:rFonts w:ascii="Petrobras Sans" w:eastAsia="Times New Roman" w:hAnsi="Petrobras Sans" w:cs="Petrobras Sans"/>
                <w:color w:val="000000"/>
                <w:sz w:val="16"/>
                <w:szCs w:val="16"/>
                <w:lang w:eastAsia="pt-BR"/>
              </w:rPr>
              <w:t>−</w:t>
            </w:r>
          </w:p>
        </w:tc>
        <w:tc>
          <w:tcPr>
            <w:tcW w:w="570" w:type="pct"/>
            <w:tcBorders>
              <w:top w:val="nil"/>
              <w:left w:val="nil"/>
              <w:bottom w:val="nil"/>
              <w:right w:val="nil"/>
            </w:tcBorders>
            <w:tcMar>
              <w:top w:w="0" w:type="dxa"/>
              <w:left w:w="60" w:type="dxa"/>
              <w:bottom w:w="0" w:type="dxa"/>
              <w:right w:w="60" w:type="dxa"/>
            </w:tcMar>
            <w:vAlign w:val="center"/>
          </w:tcPr>
          <w:p w14:paraId="78DB39E6" w14:textId="77777777" w:rsidR="00E65BC1" w:rsidRPr="00605FE5" w:rsidRDefault="007B2BBC" w:rsidP="00E65BC1">
            <w:pPr>
              <w:spacing w:after="0" w:line="240" w:lineRule="auto"/>
              <w:jc w:val="center"/>
              <w:rPr>
                <w:rFonts w:ascii="Petrobras Sans" w:eastAsia="Times New Roman" w:hAnsi="Petrobras Sans" w:cs="Petrobras Sans"/>
                <w:color w:val="000000"/>
                <w:sz w:val="16"/>
                <w:szCs w:val="16"/>
                <w:lang w:eastAsia="pt-BR"/>
              </w:rPr>
            </w:pPr>
            <w:r w:rsidRPr="00605FE5">
              <w:rPr>
                <w:rFonts w:ascii="Petrobras Sans" w:eastAsia="Times New Roman" w:hAnsi="Petrobras Sans" w:cs="Petrobras Sans"/>
                <w:color w:val="000000"/>
                <w:sz w:val="16"/>
                <w:szCs w:val="16"/>
                <w:lang w:eastAsia="pt-BR"/>
              </w:rPr>
              <w:t>(944)</w:t>
            </w:r>
          </w:p>
        </w:tc>
        <w:tc>
          <w:tcPr>
            <w:tcW w:w="432" w:type="pct"/>
            <w:tcBorders>
              <w:top w:val="nil"/>
              <w:left w:val="nil"/>
              <w:bottom w:val="nil"/>
              <w:right w:val="nil"/>
            </w:tcBorders>
            <w:tcMar>
              <w:top w:w="0" w:type="dxa"/>
              <w:left w:w="60" w:type="dxa"/>
              <w:bottom w:w="0" w:type="dxa"/>
              <w:right w:w="60" w:type="dxa"/>
            </w:tcMar>
            <w:vAlign w:val="center"/>
          </w:tcPr>
          <w:p w14:paraId="78DB39E7" w14:textId="77777777" w:rsidR="00E65BC1" w:rsidRPr="00605FE5" w:rsidRDefault="007B2BBC" w:rsidP="00E65BC1">
            <w:pPr>
              <w:spacing w:after="0" w:line="240" w:lineRule="auto"/>
              <w:jc w:val="center"/>
              <w:rPr>
                <w:rFonts w:ascii="Petrobras Sans" w:eastAsia="Times New Roman" w:hAnsi="Petrobras Sans" w:cs="Petrobras Sans"/>
                <w:color w:val="000000"/>
                <w:sz w:val="16"/>
                <w:szCs w:val="16"/>
                <w:lang w:eastAsia="pt-BR"/>
              </w:rPr>
            </w:pPr>
            <w:r w:rsidRPr="00605FE5">
              <w:rPr>
                <w:rFonts w:ascii="Petrobras Sans" w:eastAsia="Times New Roman" w:hAnsi="Petrobras Sans" w:cs="Petrobras Sans"/>
                <w:color w:val="000000"/>
                <w:sz w:val="16"/>
                <w:szCs w:val="16"/>
                <w:lang w:eastAsia="pt-BR"/>
              </w:rPr>
              <w:t>−</w:t>
            </w:r>
          </w:p>
        </w:tc>
        <w:tc>
          <w:tcPr>
            <w:tcW w:w="432" w:type="pct"/>
            <w:tcBorders>
              <w:top w:val="nil"/>
              <w:left w:val="nil"/>
              <w:bottom w:val="nil"/>
              <w:right w:val="nil"/>
            </w:tcBorders>
            <w:tcMar>
              <w:top w:w="0" w:type="dxa"/>
              <w:left w:w="60" w:type="dxa"/>
              <w:bottom w:w="0" w:type="dxa"/>
              <w:right w:w="60" w:type="dxa"/>
            </w:tcMar>
            <w:vAlign w:val="center"/>
          </w:tcPr>
          <w:p w14:paraId="78DB39E8" w14:textId="77777777" w:rsidR="00E65BC1" w:rsidRPr="00605FE5" w:rsidRDefault="007B2BBC" w:rsidP="00E65BC1">
            <w:pPr>
              <w:spacing w:after="0" w:line="240" w:lineRule="auto"/>
              <w:jc w:val="center"/>
              <w:rPr>
                <w:rFonts w:ascii="Petrobras Sans" w:eastAsia="Times New Roman" w:hAnsi="Petrobras Sans" w:cs="Petrobras Sans"/>
                <w:color w:val="000000"/>
                <w:sz w:val="16"/>
                <w:szCs w:val="16"/>
                <w:lang w:eastAsia="pt-BR"/>
              </w:rPr>
            </w:pPr>
            <w:r w:rsidRPr="00605FE5">
              <w:rPr>
                <w:rFonts w:ascii="Petrobras Sans" w:eastAsia="Times New Roman" w:hAnsi="Petrobras Sans" w:cs="Petrobras Sans"/>
                <w:color w:val="000000"/>
                <w:sz w:val="16"/>
                <w:szCs w:val="16"/>
                <w:lang w:eastAsia="pt-BR"/>
              </w:rPr>
              <w:t>−</w:t>
            </w:r>
          </w:p>
        </w:tc>
        <w:tc>
          <w:tcPr>
            <w:tcW w:w="498" w:type="pct"/>
            <w:tcBorders>
              <w:top w:val="nil"/>
              <w:left w:val="nil"/>
              <w:bottom w:val="nil"/>
              <w:right w:val="nil"/>
            </w:tcBorders>
            <w:tcMar>
              <w:top w:w="0" w:type="dxa"/>
              <w:left w:w="60" w:type="dxa"/>
              <w:bottom w:w="0" w:type="dxa"/>
              <w:right w:w="60" w:type="dxa"/>
            </w:tcMar>
            <w:vAlign w:val="center"/>
          </w:tcPr>
          <w:p w14:paraId="78DB39E9" w14:textId="77777777" w:rsidR="00E65BC1" w:rsidRPr="00605FE5" w:rsidRDefault="007B2BBC" w:rsidP="00E65BC1">
            <w:pPr>
              <w:spacing w:after="0" w:line="240" w:lineRule="auto"/>
              <w:jc w:val="center"/>
              <w:rPr>
                <w:rFonts w:ascii="Petrobras Sans" w:eastAsia="Times New Roman" w:hAnsi="Petrobras Sans" w:cs="Petrobras Sans"/>
                <w:color w:val="000000"/>
                <w:sz w:val="16"/>
                <w:szCs w:val="16"/>
                <w:lang w:eastAsia="pt-BR"/>
              </w:rPr>
            </w:pPr>
            <w:r w:rsidRPr="00605FE5">
              <w:rPr>
                <w:rFonts w:ascii="Petrobras Sans" w:eastAsia="Times New Roman" w:hAnsi="Petrobras Sans" w:cs="Petrobras Sans"/>
                <w:color w:val="000000"/>
                <w:sz w:val="16"/>
                <w:szCs w:val="16"/>
                <w:lang w:eastAsia="pt-BR"/>
              </w:rPr>
              <w:t>(944)</w:t>
            </w:r>
          </w:p>
        </w:tc>
      </w:tr>
      <w:tr w:rsidR="00DE2699" w14:paraId="78DB39F2" w14:textId="77777777" w:rsidTr="00E65BC1">
        <w:tc>
          <w:tcPr>
            <w:tcW w:w="2202" w:type="pct"/>
            <w:tcBorders>
              <w:top w:val="nil"/>
              <w:left w:val="single" w:sz="22" w:space="0" w:color="FFFFFF"/>
              <w:bottom w:val="nil"/>
              <w:right w:val="nil"/>
            </w:tcBorders>
            <w:shd w:val="solid" w:color="F0F5BF" w:fill="FFFFFF"/>
            <w:tcMar>
              <w:top w:w="0" w:type="dxa"/>
              <w:left w:w="60" w:type="dxa"/>
              <w:bottom w:w="0" w:type="dxa"/>
              <w:right w:w="60" w:type="dxa"/>
            </w:tcMar>
            <w:vAlign w:val="center"/>
          </w:tcPr>
          <w:p w14:paraId="78DB39EB" w14:textId="77777777" w:rsidR="00E65BC1" w:rsidRPr="00605FE5" w:rsidRDefault="007B2BBC" w:rsidP="00E65BC1">
            <w:pPr>
              <w:spacing w:after="0" w:line="240" w:lineRule="auto"/>
              <w:rPr>
                <w:rFonts w:ascii="Petrobras Sans" w:eastAsia="Times New Roman" w:hAnsi="Petrobras Sans" w:cs="Petrobras Sans"/>
                <w:color w:val="000000"/>
                <w:sz w:val="16"/>
                <w:szCs w:val="16"/>
                <w:lang w:eastAsia="pt-BR"/>
              </w:rPr>
            </w:pPr>
            <w:r w:rsidRPr="00605FE5">
              <w:rPr>
                <w:rFonts w:ascii="Petrobras Sans" w:eastAsia="Times New Roman" w:hAnsi="Petrobras Sans" w:cs="Petrobras Sans"/>
                <w:color w:val="000000"/>
                <w:sz w:val="16"/>
                <w:szCs w:val="16"/>
                <w:lang w:eastAsia="pt-BR"/>
              </w:rPr>
              <w:t>Relações Institucionais e Projetos Culturais</w:t>
            </w:r>
          </w:p>
        </w:tc>
        <w:tc>
          <w:tcPr>
            <w:tcW w:w="432" w:type="pct"/>
            <w:tcBorders>
              <w:top w:val="nil"/>
              <w:left w:val="nil"/>
              <w:bottom w:val="nil"/>
              <w:right w:val="nil"/>
            </w:tcBorders>
            <w:shd w:val="solid" w:color="F0F5BF" w:fill="FFFFFF"/>
            <w:tcMar>
              <w:top w:w="0" w:type="dxa"/>
              <w:left w:w="60" w:type="dxa"/>
              <w:bottom w:w="0" w:type="dxa"/>
              <w:right w:w="60" w:type="dxa"/>
            </w:tcMar>
            <w:vAlign w:val="center"/>
          </w:tcPr>
          <w:p w14:paraId="78DB39EC" w14:textId="77777777" w:rsidR="00E65BC1" w:rsidRPr="00605FE5" w:rsidRDefault="007B2BBC" w:rsidP="00E65BC1">
            <w:pPr>
              <w:spacing w:after="0" w:line="240" w:lineRule="auto"/>
              <w:jc w:val="center"/>
              <w:rPr>
                <w:rFonts w:ascii="Petrobras Sans" w:eastAsia="Times New Roman" w:hAnsi="Petrobras Sans" w:cs="Petrobras Sans"/>
                <w:color w:val="000000"/>
                <w:sz w:val="16"/>
                <w:szCs w:val="16"/>
                <w:lang w:eastAsia="pt-BR"/>
              </w:rPr>
            </w:pPr>
            <w:r w:rsidRPr="00605FE5">
              <w:rPr>
                <w:rFonts w:ascii="Petrobras Sans" w:eastAsia="Times New Roman" w:hAnsi="Petrobras Sans" w:cs="Petrobras Sans"/>
                <w:color w:val="000000"/>
                <w:sz w:val="16"/>
                <w:szCs w:val="16"/>
                <w:lang w:eastAsia="pt-BR"/>
              </w:rPr>
              <w:t>−</w:t>
            </w:r>
          </w:p>
        </w:tc>
        <w:tc>
          <w:tcPr>
            <w:tcW w:w="432" w:type="pct"/>
            <w:tcBorders>
              <w:top w:val="nil"/>
              <w:left w:val="nil"/>
              <w:bottom w:val="nil"/>
              <w:right w:val="nil"/>
            </w:tcBorders>
            <w:shd w:val="solid" w:color="F0F5BF" w:fill="FFFFFF"/>
            <w:tcMar>
              <w:top w:w="0" w:type="dxa"/>
              <w:left w:w="60" w:type="dxa"/>
              <w:bottom w:w="0" w:type="dxa"/>
              <w:right w:w="60" w:type="dxa"/>
            </w:tcMar>
            <w:vAlign w:val="center"/>
          </w:tcPr>
          <w:p w14:paraId="78DB39ED" w14:textId="77777777" w:rsidR="00E65BC1" w:rsidRPr="00605FE5" w:rsidRDefault="007B2BBC" w:rsidP="00E65BC1">
            <w:pPr>
              <w:spacing w:after="0" w:line="240" w:lineRule="auto"/>
              <w:jc w:val="center"/>
              <w:rPr>
                <w:rFonts w:ascii="Petrobras Sans" w:eastAsia="Times New Roman" w:hAnsi="Petrobras Sans" w:cs="Petrobras Sans"/>
                <w:color w:val="000000"/>
                <w:sz w:val="16"/>
                <w:szCs w:val="16"/>
                <w:lang w:eastAsia="pt-BR"/>
              </w:rPr>
            </w:pPr>
            <w:r w:rsidRPr="00605FE5">
              <w:rPr>
                <w:rFonts w:ascii="Petrobras Sans" w:eastAsia="Times New Roman" w:hAnsi="Petrobras Sans" w:cs="Petrobras Sans"/>
                <w:color w:val="000000"/>
                <w:sz w:val="16"/>
                <w:szCs w:val="16"/>
                <w:lang w:eastAsia="pt-BR"/>
              </w:rPr>
              <w:t>(17)</w:t>
            </w:r>
          </w:p>
        </w:tc>
        <w:tc>
          <w:tcPr>
            <w:tcW w:w="570" w:type="pct"/>
            <w:tcBorders>
              <w:top w:val="nil"/>
              <w:left w:val="nil"/>
              <w:bottom w:val="nil"/>
              <w:right w:val="nil"/>
            </w:tcBorders>
            <w:shd w:val="solid" w:color="F0F5BF" w:fill="FFFFFF"/>
            <w:tcMar>
              <w:top w:w="0" w:type="dxa"/>
              <w:left w:w="60" w:type="dxa"/>
              <w:bottom w:w="0" w:type="dxa"/>
              <w:right w:w="60" w:type="dxa"/>
            </w:tcMar>
            <w:vAlign w:val="center"/>
          </w:tcPr>
          <w:p w14:paraId="78DB39EE" w14:textId="77777777" w:rsidR="00E65BC1" w:rsidRPr="00605FE5" w:rsidRDefault="007B2BBC" w:rsidP="00E65BC1">
            <w:pPr>
              <w:spacing w:after="0" w:line="240" w:lineRule="auto"/>
              <w:jc w:val="center"/>
              <w:rPr>
                <w:rFonts w:ascii="Petrobras Sans" w:eastAsia="Times New Roman" w:hAnsi="Petrobras Sans" w:cs="Petrobras Sans"/>
                <w:color w:val="000000"/>
                <w:sz w:val="16"/>
                <w:szCs w:val="16"/>
                <w:lang w:eastAsia="pt-BR"/>
              </w:rPr>
            </w:pPr>
            <w:r w:rsidRPr="00605FE5">
              <w:rPr>
                <w:rFonts w:ascii="Petrobras Sans" w:eastAsia="Times New Roman" w:hAnsi="Petrobras Sans" w:cs="Petrobras Sans"/>
                <w:color w:val="000000"/>
                <w:sz w:val="16"/>
                <w:szCs w:val="16"/>
                <w:lang w:eastAsia="pt-BR"/>
              </w:rPr>
              <w:t>−</w:t>
            </w:r>
          </w:p>
        </w:tc>
        <w:tc>
          <w:tcPr>
            <w:tcW w:w="432" w:type="pct"/>
            <w:tcBorders>
              <w:top w:val="nil"/>
              <w:left w:val="nil"/>
              <w:bottom w:val="nil"/>
              <w:right w:val="nil"/>
            </w:tcBorders>
            <w:shd w:val="solid" w:color="F0F5BF" w:fill="FFFFFF"/>
            <w:tcMar>
              <w:top w:w="0" w:type="dxa"/>
              <w:left w:w="60" w:type="dxa"/>
              <w:bottom w:w="0" w:type="dxa"/>
              <w:right w:w="60" w:type="dxa"/>
            </w:tcMar>
            <w:vAlign w:val="center"/>
          </w:tcPr>
          <w:p w14:paraId="78DB39EF" w14:textId="77777777" w:rsidR="00E65BC1" w:rsidRPr="00605FE5" w:rsidRDefault="007B2BBC" w:rsidP="00E65BC1">
            <w:pPr>
              <w:spacing w:after="0" w:line="240" w:lineRule="auto"/>
              <w:jc w:val="center"/>
              <w:rPr>
                <w:rFonts w:ascii="Petrobras Sans" w:eastAsia="Times New Roman" w:hAnsi="Petrobras Sans" w:cs="Petrobras Sans"/>
                <w:color w:val="000000"/>
                <w:sz w:val="16"/>
                <w:szCs w:val="16"/>
                <w:lang w:eastAsia="pt-BR"/>
              </w:rPr>
            </w:pPr>
            <w:r w:rsidRPr="00605FE5">
              <w:rPr>
                <w:rFonts w:ascii="Petrobras Sans" w:eastAsia="Times New Roman" w:hAnsi="Petrobras Sans" w:cs="Petrobras Sans"/>
                <w:color w:val="000000"/>
                <w:sz w:val="16"/>
                <w:szCs w:val="16"/>
                <w:lang w:eastAsia="pt-BR"/>
              </w:rPr>
              <w:t>(758)</w:t>
            </w:r>
          </w:p>
        </w:tc>
        <w:tc>
          <w:tcPr>
            <w:tcW w:w="432" w:type="pct"/>
            <w:tcBorders>
              <w:top w:val="nil"/>
              <w:left w:val="nil"/>
              <w:bottom w:val="nil"/>
              <w:right w:val="nil"/>
            </w:tcBorders>
            <w:shd w:val="solid" w:color="F0F5BF" w:fill="FFFFFF"/>
            <w:tcMar>
              <w:top w:w="0" w:type="dxa"/>
              <w:left w:w="60" w:type="dxa"/>
              <w:bottom w:w="0" w:type="dxa"/>
              <w:right w:w="60" w:type="dxa"/>
            </w:tcMar>
            <w:vAlign w:val="center"/>
          </w:tcPr>
          <w:p w14:paraId="78DB39F0" w14:textId="77777777" w:rsidR="00E65BC1" w:rsidRPr="00605FE5" w:rsidRDefault="007B2BBC" w:rsidP="00E65BC1">
            <w:pPr>
              <w:spacing w:after="0" w:line="240" w:lineRule="auto"/>
              <w:jc w:val="center"/>
              <w:rPr>
                <w:rFonts w:ascii="Petrobras Sans" w:eastAsia="Times New Roman" w:hAnsi="Petrobras Sans" w:cs="Petrobras Sans"/>
                <w:color w:val="000000"/>
                <w:sz w:val="16"/>
                <w:szCs w:val="16"/>
                <w:lang w:eastAsia="pt-BR"/>
              </w:rPr>
            </w:pPr>
            <w:r w:rsidRPr="00605FE5">
              <w:rPr>
                <w:rFonts w:ascii="Petrobras Sans" w:eastAsia="Times New Roman" w:hAnsi="Petrobras Sans" w:cs="Petrobras Sans"/>
                <w:color w:val="000000"/>
                <w:sz w:val="16"/>
                <w:szCs w:val="16"/>
                <w:lang w:eastAsia="pt-BR"/>
              </w:rPr>
              <w:t>−</w:t>
            </w:r>
          </w:p>
        </w:tc>
        <w:tc>
          <w:tcPr>
            <w:tcW w:w="498" w:type="pct"/>
            <w:tcBorders>
              <w:top w:val="nil"/>
              <w:left w:val="nil"/>
              <w:bottom w:val="nil"/>
              <w:right w:val="nil"/>
            </w:tcBorders>
            <w:shd w:val="solid" w:color="F0F5BF" w:fill="FFFFFF"/>
            <w:tcMar>
              <w:top w:w="0" w:type="dxa"/>
              <w:left w:w="60" w:type="dxa"/>
              <w:bottom w:w="0" w:type="dxa"/>
              <w:right w:w="60" w:type="dxa"/>
            </w:tcMar>
            <w:vAlign w:val="center"/>
          </w:tcPr>
          <w:p w14:paraId="78DB39F1" w14:textId="77777777" w:rsidR="00E65BC1" w:rsidRPr="00605FE5" w:rsidRDefault="007B2BBC" w:rsidP="00E65BC1">
            <w:pPr>
              <w:spacing w:after="0" w:line="240" w:lineRule="auto"/>
              <w:jc w:val="center"/>
              <w:rPr>
                <w:rFonts w:ascii="Petrobras Sans" w:eastAsia="Times New Roman" w:hAnsi="Petrobras Sans" w:cs="Petrobras Sans"/>
                <w:color w:val="000000"/>
                <w:sz w:val="16"/>
                <w:szCs w:val="16"/>
                <w:lang w:eastAsia="pt-BR"/>
              </w:rPr>
            </w:pPr>
            <w:r w:rsidRPr="00605FE5">
              <w:rPr>
                <w:rFonts w:ascii="Petrobras Sans" w:eastAsia="Times New Roman" w:hAnsi="Petrobras Sans" w:cs="Petrobras Sans"/>
                <w:color w:val="000000"/>
                <w:sz w:val="16"/>
                <w:szCs w:val="16"/>
                <w:lang w:eastAsia="pt-BR"/>
              </w:rPr>
              <w:t>(775)</w:t>
            </w:r>
          </w:p>
        </w:tc>
      </w:tr>
      <w:tr w:rsidR="00DE2699" w14:paraId="78DB39FA" w14:textId="77777777" w:rsidTr="00E65BC1">
        <w:tc>
          <w:tcPr>
            <w:tcW w:w="2202" w:type="pct"/>
            <w:tcBorders>
              <w:top w:val="nil"/>
              <w:left w:val="single" w:sz="22" w:space="0" w:color="FFFFFF"/>
              <w:bottom w:val="nil"/>
              <w:right w:val="nil"/>
            </w:tcBorders>
            <w:tcMar>
              <w:top w:w="0" w:type="dxa"/>
              <w:left w:w="60" w:type="dxa"/>
              <w:bottom w:w="0" w:type="dxa"/>
              <w:right w:w="60" w:type="dxa"/>
            </w:tcMar>
            <w:vAlign w:val="center"/>
          </w:tcPr>
          <w:p w14:paraId="78DB39F3" w14:textId="77777777" w:rsidR="00E65BC1" w:rsidRPr="00605FE5" w:rsidRDefault="007B2BBC" w:rsidP="00E65BC1">
            <w:pPr>
              <w:spacing w:after="0" w:line="240" w:lineRule="auto"/>
              <w:rPr>
                <w:rFonts w:ascii="Petrobras Sans" w:eastAsia="Times New Roman" w:hAnsi="Petrobras Sans" w:cs="Petrobras Sans"/>
                <w:color w:val="000000"/>
                <w:sz w:val="16"/>
                <w:szCs w:val="16"/>
                <w:lang w:eastAsia="pt-BR"/>
              </w:rPr>
            </w:pPr>
            <w:r w:rsidRPr="00605FE5">
              <w:rPr>
                <w:rFonts w:ascii="Petrobras Sans" w:eastAsia="Times New Roman" w:hAnsi="Petrobras Sans" w:cs="Petrobras Sans"/>
                <w:color w:val="000000"/>
                <w:sz w:val="16"/>
                <w:szCs w:val="16"/>
                <w:lang w:eastAsia="pt-BR"/>
              </w:rPr>
              <w:t>Resultado com derivativos de commodities</w:t>
            </w:r>
          </w:p>
        </w:tc>
        <w:tc>
          <w:tcPr>
            <w:tcW w:w="432" w:type="pct"/>
            <w:tcBorders>
              <w:top w:val="nil"/>
              <w:left w:val="nil"/>
              <w:bottom w:val="nil"/>
              <w:right w:val="nil"/>
            </w:tcBorders>
            <w:tcMar>
              <w:top w:w="0" w:type="dxa"/>
              <w:left w:w="60" w:type="dxa"/>
              <w:bottom w:w="0" w:type="dxa"/>
              <w:right w:w="60" w:type="dxa"/>
            </w:tcMar>
            <w:vAlign w:val="center"/>
          </w:tcPr>
          <w:p w14:paraId="78DB39F4" w14:textId="77777777" w:rsidR="00E65BC1" w:rsidRPr="00605FE5" w:rsidRDefault="007B2BBC" w:rsidP="00E65BC1">
            <w:pPr>
              <w:spacing w:after="0" w:line="240" w:lineRule="auto"/>
              <w:jc w:val="center"/>
              <w:rPr>
                <w:rFonts w:ascii="Petrobras Sans" w:eastAsia="Times New Roman" w:hAnsi="Petrobras Sans" w:cs="Petrobras Sans"/>
                <w:color w:val="000000"/>
                <w:sz w:val="16"/>
                <w:szCs w:val="16"/>
                <w:lang w:eastAsia="pt-BR"/>
              </w:rPr>
            </w:pPr>
            <w:r w:rsidRPr="00605FE5">
              <w:rPr>
                <w:rFonts w:ascii="Petrobras Sans" w:eastAsia="Times New Roman" w:hAnsi="Petrobras Sans" w:cs="Petrobras Sans"/>
                <w:color w:val="000000"/>
                <w:sz w:val="16"/>
                <w:szCs w:val="16"/>
                <w:lang w:eastAsia="pt-BR"/>
              </w:rPr>
              <w:t>−</w:t>
            </w:r>
          </w:p>
        </w:tc>
        <w:tc>
          <w:tcPr>
            <w:tcW w:w="432" w:type="pct"/>
            <w:tcBorders>
              <w:top w:val="nil"/>
              <w:left w:val="nil"/>
              <w:bottom w:val="nil"/>
              <w:right w:val="nil"/>
            </w:tcBorders>
            <w:tcMar>
              <w:top w:w="0" w:type="dxa"/>
              <w:left w:w="60" w:type="dxa"/>
              <w:bottom w:w="0" w:type="dxa"/>
              <w:right w:w="60" w:type="dxa"/>
            </w:tcMar>
            <w:vAlign w:val="center"/>
          </w:tcPr>
          <w:p w14:paraId="78DB39F5" w14:textId="77777777" w:rsidR="00E65BC1" w:rsidRPr="00605FE5" w:rsidRDefault="007B2BBC" w:rsidP="00E65BC1">
            <w:pPr>
              <w:spacing w:after="0" w:line="240" w:lineRule="auto"/>
              <w:jc w:val="center"/>
              <w:rPr>
                <w:rFonts w:ascii="Petrobras Sans" w:eastAsia="Times New Roman" w:hAnsi="Petrobras Sans" w:cs="Petrobras Sans"/>
                <w:color w:val="000000"/>
                <w:sz w:val="16"/>
                <w:szCs w:val="16"/>
                <w:lang w:eastAsia="pt-BR"/>
              </w:rPr>
            </w:pPr>
            <w:r w:rsidRPr="00605FE5">
              <w:rPr>
                <w:rFonts w:ascii="Petrobras Sans" w:eastAsia="Times New Roman" w:hAnsi="Petrobras Sans" w:cs="Petrobras Sans"/>
                <w:color w:val="000000"/>
                <w:sz w:val="16"/>
                <w:szCs w:val="16"/>
                <w:lang w:eastAsia="pt-BR"/>
              </w:rPr>
              <w:t>88</w:t>
            </w:r>
          </w:p>
        </w:tc>
        <w:tc>
          <w:tcPr>
            <w:tcW w:w="570" w:type="pct"/>
            <w:tcBorders>
              <w:top w:val="nil"/>
              <w:left w:val="nil"/>
              <w:bottom w:val="nil"/>
              <w:right w:val="nil"/>
            </w:tcBorders>
            <w:tcMar>
              <w:top w:w="0" w:type="dxa"/>
              <w:left w:w="60" w:type="dxa"/>
              <w:bottom w:w="0" w:type="dxa"/>
              <w:right w:w="60" w:type="dxa"/>
            </w:tcMar>
            <w:vAlign w:val="center"/>
          </w:tcPr>
          <w:p w14:paraId="78DB39F6" w14:textId="77777777" w:rsidR="00E65BC1" w:rsidRPr="00605FE5" w:rsidRDefault="007B2BBC" w:rsidP="00E65BC1">
            <w:pPr>
              <w:spacing w:after="0" w:line="240" w:lineRule="auto"/>
              <w:jc w:val="center"/>
              <w:rPr>
                <w:rFonts w:ascii="Petrobras Sans" w:eastAsia="Times New Roman" w:hAnsi="Petrobras Sans" w:cs="Petrobras Sans"/>
                <w:color w:val="000000"/>
                <w:sz w:val="16"/>
                <w:szCs w:val="16"/>
                <w:lang w:eastAsia="pt-BR"/>
              </w:rPr>
            </w:pPr>
            <w:r w:rsidRPr="00605FE5">
              <w:rPr>
                <w:rFonts w:ascii="Petrobras Sans" w:eastAsia="Times New Roman" w:hAnsi="Petrobras Sans" w:cs="Petrobras Sans"/>
                <w:color w:val="000000"/>
                <w:sz w:val="16"/>
                <w:szCs w:val="16"/>
                <w:lang w:eastAsia="pt-BR"/>
              </w:rPr>
              <w:t>(1)</w:t>
            </w:r>
          </w:p>
        </w:tc>
        <w:tc>
          <w:tcPr>
            <w:tcW w:w="432" w:type="pct"/>
            <w:tcBorders>
              <w:top w:val="nil"/>
              <w:left w:val="nil"/>
              <w:bottom w:val="nil"/>
              <w:right w:val="nil"/>
            </w:tcBorders>
            <w:tcMar>
              <w:top w:w="0" w:type="dxa"/>
              <w:left w:w="60" w:type="dxa"/>
              <w:bottom w:w="0" w:type="dxa"/>
              <w:right w:w="60" w:type="dxa"/>
            </w:tcMar>
            <w:vAlign w:val="center"/>
          </w:tcPr>
          <w:p w14:paraId="78DB39F7" w14:textId="77777777" w:rsidR="00E65BC1" w:rsidRPr="00605FE5" w:rsidRDefault="007B2BBC" w:rsidP="00E65BC1">
            <w:pPr>
              <w:spacing w:after="0" w:line="240" w:lineRule="auto"/>
              <w:jc w:val="center"/>
              <w:rPr>
                <w:rFonts w:ascii="Petrobras Sans" w:eastAsia="Times New Roman" w:hAnsi="Petrobras Sans" w:cs="Petrobras Sans"/>
                <w:color w:val="000000"/>
                <w:sz w:val="16"/>
                <w:szCs w:val="16"/>
                <w:lang w:eastAsia="pt-BR"/>
              </w:rPr>
            </w:pPr>
            <w:r w:rsidRPr="00605FE5">
              <w:rPr>
                <w:rFonts w:ascii="Petrobras Sans" w:eastAsia="Times New Roman" w:hAnsi="Petrobras Sans" w:cs="Petrobras Sans"/>
                <w:color w:val="000000"/>
                <w:sz w:val="16"/>
                <w:szCs w:val="16"/>
                <w:lang w:eastAsia="pt-BR"/>
              </w:rPr>
              <w:t>(3)</w:t>
            </w:r>
          </w:p>
        </w:tc>
        <w:tc>
          <w:tcPr>
            <w:tcW w:w="432" w:type="pct"/>
            <w:tcBorders>
              <w:top w:val="nil"/>
              <w:left w:val="nil"/>
              <w:bottom w:val="nil"/>
              <w:right w:val="nil"/>
            </w:tcBorders>
            <w:tcMar>
              <w:top w:w="0" w:type="dxa"/>
              <w:left w:w="60" w:type="dxa"/>
              <w:bottom w:w="0" w:type="dxa"/>
              <w:right w:w="60" w:type="dxa"/>
            </w:tcMar>
            <w:vAlign w:val="center"/>
          </w:tcPr>
          <w:p w14:paraId="78DB39F8" w14:textId="77777777" w:rsidR="00E65BC1" w:rsidRPr="00605FE5" w:rsidRDefault="007B2BBC" w:rsidP="00E65BC1">
            <w:pPr>
              <w:spacing w:after="0" w:line="240" w:lineRule="auto"/>
              <w:jc w:val="center"/>
              <w:rPr>
                <w:rFonts w:ascii="Petrobras Sans" w:eastAsia="Times New Roman" w:hAnsi="Petrobras Sans" w:cs="Petrobras Sans"/>
                <w:color w:val="000000"/>
                <w:sz w:val="16"/>
                <w:szCs w:val="16"/>
                <w:lang w:eastAsia="pt-BR"/>
              </w:rPr>
            </w:pPr>
            <w:r w:rsidRPr="00605FE5">
              <w:rPr>
                <w:rFonts w:ascii="Petrobras Sans" w:eastAsia="Times New Roman" w:hAnsi="Petrobras Sans" w:cs="Petrobras Sans"/>
                <w:color w:val="000000"/>
                <w:sz w:val="16"/>
                <w:szCs w:val="16"/>
                <w:lang w:eastAsia="pt-BR"/>
              </w:rPr>
              <w:t>−</w:t>
            </w:r>
          </w:p>
        </w:tc>
        <w:tc>
          <w:tcPr>
            <w:tcW w:w="498" w:type="pct"/>
            <w:tcBorders>
              <w:top w:val="nil"/>
              <w:left w:val="nil"/>
              <w:bottom w:val="nil"/>
              <w:right w:val="nil"/>
            </w:tcBorders>
            <w:tcMar>
              <w:top w:w="0" w:type="dxa"/>
              <w:left w:w="60" w:type="dxa"/>
              <w:bottom w:w="0" w:type="dxa"/>
              <w:right w:w="60" w:type="dxa"/>
            </w:tcMar>
            <w:vAlign w:val="center"/>
          </w:tcPr>
          <w:p w14:paraId="78DB39F9" w14:textId="77777777" w:rsidR="00E65BC1" w:rsidRPr="00605FE5" w:rsidRDefault="007B2BBC" w:rsidP="00E65BC1">
            <w:pPr>
              <w:spacing w:after="0" w:line="240" w:lineRule="auto"/>
              <w:jc w:val="center"/>
              <w:rPr>
                <w:rFonts w:ascii="Petrobras Sans" w:eastAsia="Times New Roman" w:hAnsi="Petrobras Sans" w:cs="Petrobras Sans"/>
                <w:color w:val="000000"/>
                <w:sz w:val="16"/>
                <w:szCs w:val="16"/>
                <w:lang w:eastAsia="pt-BR"/>
              </w:rPr>
            </w:pPr>
            <w:r w:rsidRPr="00605FE5">
              <w:rPr>
                <w:rFonts w:ascii="Petrobras Sans" w:eastAsia="Times New Roman" w:hAnsi="Petrobras Sans" w:cs="Petrobras Sans"/>
                <w:color w:val="000000"/>
                <w:sz w:val="16"/>
                <w:szCs w:val="16"/>
                <w:lang w:eastAsia="pt-BR"/>
              </w:rPr>
              <w:t>84</w:t>
            </w:r>
          </w:p>
        </w:tc>
      </w:tr>
      <w:tr w:rsidR="00DE2699" w14:paraId="78DB3A02" w14:textId="77777777" w:rsidTr="00E65BC1">
        <w:tc>
          <w:tcPr>
            <w:tcW w:w="2202" w:type="pct"/>
            <w:tcBorders>
              <w:top w:val="nil"/>
              <w:left w:val="single" w:sz="22" w:space="0" w:color="FFFFFF"/>
              <w:bottom w:val="nil"/>
              <w:right w:val="nil"/>
            </w:tcBorders>
            <w:shd w:val="solid" w:color="F0F5BF" w:fill="FFFFFF"/>
            <w:tcMar>
              <w:top w:w="0" w:type="dxa"/>
              <w:left w:w="60" w:type="dxa"/>
              <w:bottom w:w="0" w:type="dxa"/>
              <w:right w:w="60" w:type="dxa"/>
            </w:tcMar>
            <w:vAlign w:val="center"/>
          </w:tcPr>
          <w:p w14:paraId="78DB39FB" w14:textId="77777777" w:rsidR="00E65BC1" w:rsidRPr="00605FE5" w:rsidRDefault="007B2BBC" w:rsidP="00E65BC1">
            <w:pPr>
              <w:spacing w:after="0" w:line="240" w:lineRule="auto"/>
              <w:rPr>
                <w:rFonts w:ascii="Petrobras Sans" w:eastAsia="Times New Roman" w:hAnsi="Petrobras Sans" w:cs="Petrobras Sans"/>
                <w:color w:val="000000"/>
                <w:sz w:val="16"/>
                <w:szCs w:val="16"/>
                <w:lang w:eastAsia="pt-BR"/>
              </w:rPr>
            </w:pPr>
            <w:r w:rsidRPr="00605FE5">
              <w:rPr>
                <w:rFonts w:ascii="Petrobras Sans" w:eastAsia="Times New Roman" w:hAnsi="Petrobras Sans" w:cs="Petrobras Sans"/>
                <w:color w:val="000000"/>
                <w:sz w:val="16"/>
                <w:szCs w:val="16"/>
                <w:lang w:eastAsia="pt-BR"/>
              </w:rPr>
              <w:t>Ressarcimento de Gastos Referentes à Operação Lava Jato</w:t>
            </w:r>
          </w:p>
        </w:tc>
        <w:tc>
          <w:tcPr>
            <w:tcW w:w="432" w:type="pct"/>
            <w:tcBorders>
              <w:top w:val="nil"/>
              <w:left w:val="nil"/>
              <w:bottom w:val="nil"/>
              <w:right w:val="nil"/>
            </w:tcBorders>
            <w:shd w:val="solid" w:color="F0F5BF" w:fill="FFFFFF"/>
            <w:tcMar>
              <w:top w:w="0" w:type="dxa"/>
              <w:left w:w="60" w:type="dxa"/>
              <w:bottom w:w="0" w:type="dxa"/>
              <w:right w:w="60" w:type="dxa"/>
            </w:tcMar>
            <w:vAlign w:val="center"/>
          </w:tcPr>
          <w:p w14:paraId="78DB39FC" w14:textId="77777777" w:rsidR="00E65BC1" w:rsidRPr="00605FE5" w:rsidRDefault="007B2BBC" w:rsidP="00E65BC1">
            <w:pPr>
              <w:spacing w:after="0" w:line="240" w:lineRule="auto"/>
              <w:jc w:val="center"/>
              <w:rPr>
                <w:rFonts w:ascii="Petrobras Sans" w:eastAsia="Times New Roman" w:hAnsi="Petrobras Sans" w:cs="Petrobras Sans"/>
                <w:color w:val="000000"/>
                <w:sz w:val="16"/>
                <w:szCs w:val="16"/>
                <w:lang w:eastAsia="pt-BR"/>
              </w:rPr>
            </w:pPr>
            <w:r w:rsidRPr="00605FE5">
              <w:rPr>
                <w:rFonts w:ascii="Petrobras Sans" w:eastAsia="Times New Roman" w:hAnsi="Petrobras Sans" w:cs="Petrobras Sans"/>
                <w:color w:val="000000"/>
                <w:sz w:val="16"/>
                <w:szCs w:val="16"/>
                <w:lang w:eastAsia="pt-BR"/>
              </w:rPr>
              <w:t>49</w:t>
            </w:r>
          </w:p>
        </w:tc>
        <w:tc>
          <w:tcPr>
            <w:tcW w:w="432" w:type="pct"/>
            <w:tcBorders>
              <w:top w:val="nil"/>
              <w:left w:val="nil"/>
              <w:bottom w:val="nil"/>
              <w:right w:val="nil"/>
            </w:tcBorders>
            <w:shd w:val="solid" w:color="F0F5BF" w:fill="FFFFFF"/>
            <w:tcMar>
              <w:top w:w="0" w:type="dxa"/>
              <w:left w:w="60" w:type="dxa"/>
              <w:bottom w:w="0" w:type="dxa"/>
              <w:right w:w="60" w:type="dxa"/>
            </w:tcMar>
            <w:vAlign w:val="center"/>
          </w:tcPr>
          <w:p w14:paraId="78DB39FD" w14:textId="77777777" w:rsidR="00E65BC1" w:rsidRPr="00605FE5" w:rsidRDefault="007B2BBC" w:rsidP="00E65BC1">
            <w:pPr>
              <w:spacing w:after="0" w:line="240" w:lineRule="auto"/>
              <w:jc w:val="center"/>
              <w:rPr>
                <w:rFonts w:ascii="Petrobras Sans" w:eastAsia="Times New Roman" w:hAnsi="Petrobras Sans" w:cs="Petrobras Sans"/>
                <w:color w:val="000000"/>
                <w:sz w:val="16"/>
                <w:szCs w:val="16"/>
                <w:lang w:eastAsia="pt-BR"/>
              </w:rPr>
            </w:pPr>
            <w:r w:rsidRPr="00605FE5">
              <w:rPr>
                <w:rFonts w:ascii="Petrobras Sans" w:eastAsia="Times New Roman" w:hAnsi="Petrobras Sans" w:cs="Petrobras Sans"/>
                <w:color w:val="000000"/>
                <w:sz w:val="16"/>
                <w:szCs w:val="16"/>
                <w:lang w:eastAsia="pt-BR"/>
              </w:rPr>
              <w:t>−</w:t>
            </w:r>
          </w:p>
        </w:tc>
        <w:tc>
          <w:tcPr>
            <w:tcW w:w="570" w:type="pct"/>
            <w:tcBorders>
              <w:top w:val="nil"/>
              <w:left w:val="nil"/>
              <w:bottom w:val="nil"/>
              <w:right w:val="nil"/>
            </w:tcBorders>
            <w:shd w:val="solid" w:color="F0F5BF" w:fill="FFFFFF"/>
            <w:tcMar>
              <w:top w:w="0" w:type="dxa"/>
              <w:left w:w="60" w:type="dxa"/>
              <w:bottom w:w="0" w:type="dxa"/>
              <w:right w:w="60" w:type="dxa"/>
            </w:tcMar>
            <w:vAlign w:val="center"/>
          </w:tcPr>
          <w:p w14:paraId="78DB39FE" w14:textId="77777777" w:rsidR="00E65BC1" w:rsidRPr="00605FE5" w:rsidRDefault="007B2BBC" w:rsidP="00E65BC1">
            <w:pPr>
              <w:spacing w:after="0" w:line="240" w:lineRule="auto"/>
              <w:jc w:val="center"/>
              <w:rPr>
                <w:rFonts w:ascii="Petrobras Sans" w:eastAsia="Times New Roman" w:hAnsi="Petrobras Sans" w:cs="Petrobras Sans"/>
                <w:color w:val="000000"/>
                <w:sz w:val="16"/>
                <w:szCs w:val="16"/>
                <w:lang w:eastAsia="pt-BR"/>
              </w:rPr>
            </w:pPr>
            <w:r w:rsidRPr="00605FE5">
              <w:rPr>
                <w:rFonts w:ascii="Petrobras Sans" w:eastAsia="Times New Roman" w:hAnsi="Petrobras Sans" w:cs="Petrobras Sans"/>
                <w:color w:val="000000"/>
                <w:sz w:val="16"/>
                <w:szCs w:val="16"/>
                <w:lang w:eastAsia="pt-BR"/>
              </w:rPr>
              <w:t>−</w:t>
            </w:r>
          </w:p>
        </w:tc>
        <w:tc>
          <w:tcPr>
            <w:tcW w:w="432" w:type="pct"/>
            <w:tcBorders>
              <w:top w:val="nil"/>
              <w:left w:val="nil"/>
              <w:bottom w:val="nil"/>
              <w:right w:val="nil"/>
            </w:tcBorders>
            <w:shd w:val="solid" w:color="F0F5BF" w:fill="FFFFFF"/>
            <w:tcMar>
              <w:top w:w="0" w:type="dxa"/>
              <w:left w:w="60" w:type="dxa"/>
              <w:bottom w:w="0" w:type="dxa"/>
              <w:right w:w="60" w:type="dxa"/>
            </w:tcMar>
            <w:vAlign w:val="center"/>
          </w:tcPr>
          <w:p w14:paraId="78DB39FF" w14:textId="77777777" w:rsidR="00E65BC1" w:rsidRPr="00605FE5" w:rsidRDefault="007B2BBC" w:rsidP="00E65BC1">
            <w:pPr>
              <w:spacing w:after="0" w:line="240" w:lineRule="auto"/>
              <w:jc w:val="center"/>
              <w:rPr>
                <w:rFonts w:ascii="Petrobras Sans" w:eastAsia="Times New Roman" w:hAnsi="Petrobras Sans" w:cs="Petrobras Sans"/>
                <w:color w:val="000000"/>
                <w:sz w:val="16"/>
                <w:szCs w:val="16"/>
                <w:lang w:eastAsia="pt-BR"/>
              </w:rPr>
            </w:pPr>
            <w:r w:rsidRPr="00605FE5">
              <w:rPr>
                <w:rFonts w:ascii="Petrobras Sans" w:eastAsia="Times New Roman" w:hAnsi="Petrobras Sans" w:cs="Petrobras Sans"/>
                <w:color w:val="000000"/>
                <w:sz w:val="16"/>
                <w:szCs w:val="16"/>
                <w:lang w:eastAsia="pt-BR"/>
              </w:rPr>
              <w:t>513</w:t>
            </w:r>
          </w:p>
        </w:tc>
        <w:tc>
          <w:tcPr>
            <w:tcW w:w="432" w:type="pct"/>
            <w:tcBorders>
              <w:top w:val="nil"/>
              <w:left w:val="nil"/>
              <w:bottom w:val="nil"/>
              <w:right w:val="nil"/>
            </w:tcBorders>
            <w:shd w:val="solid" w:color="F0F5BF" w:fill="FFFFFF"/>
            <w:tcMar>
              <w:top w:w="0" w:type="dxa"/>
              <w:left w:w="60" w:type="dxa"/>
              <w:bottom w:w="0" w:type="dxa"/>
              <w:right w:w="60" w:type="dxa"/>
            </w:tcMar>
            <w:vAlign w:val="center"/>
          </w:tcPr>
          <w:p w14:paraId="78DB3A00" w14:textId="77777777" w:rsidR="00E65BC1" w:rsidRPr="00605FE5" w:rsidRDefault="007B2BBC" w:rsidP="00E65BC1">
            <w:pPr>
              <w:spacing w:after="0" w:line="240" w:lineRule="auto"/>
              <w:jc w:val="center"/>
              <w:rPr>
                <w:rFonts w:ascii="Petrobras Sans" w:eastAsia="Times New Roman" w:hAnsi="Petrobras Sans" w:cs="Petrobras Sans"/>
                <w:color w:val="000000"/>
                <w:sz w:val="16"/>
                <w:szCs w:val="16"/>
                <w:lang w:eastAsia="pt-BR"/>
              </w:rPr>
            </w:pPr>
            <w:r w:rsidRPr="00605FE5">
              <w:rPr>
                <w:rFonts w:ascii="Petrobras Sans" w:eastAsia="Times New Roman" w:hAnsi="Petrobras Sans" w:cs="Petrobras Sans"/>
                <w:color w:val="000000"/>
                <w:sz w:val="16"/>
                <w:szCs w:val="16"/>
                <w:lang w:eastAsia="pt-BR"/>
              </w:rPr>
              <w:t>−</w:t>
            </w:r>
          </w:p>
        </w:tc>
        <w:tc>
          <w:tcPr>
            <w:tcW w:w="498" w:type="pct"/>
            <w:tcBorders>
              <w:top w:val="nil"/>
              <w:left w:val="nil"/>
              <w:bottom w:val="nil"/>
              <w:right w:val="nil"/>
            </w:tcBorders>
            <w:shd w:val="solid" w:color="F0F5BF" w:fill="FFFFFF"/>
            <w:tcMar>
              <w:top w:w="0" w:type="dxa"/>
              <w:left w:w="60" w:type="dxa"/>
              <w:bottom w:w="0" w:type="dxa"/>
              <w:right w:w="60" w:type="dxa"/>
            </w:tcMar>
            <w:vAlign w:val="center"/>
          </w:tcPr>
          <w:p w14:paraId="78DB3A01" w14:textId="77777777" w:rsidR="00E65BC1" w:rsidRPr="00605FE5" w:rsidRDefault="007B2BBC" w:rsidP="00E65BC1">
            <w:pPr>
              <w:spacing w:after="0" w:line="240" w:lineRule="auto"/>
              <w:jc w:val="center"/>
              <w:rPr>
                <w:rFonts w:ascii="Petrobras Sans" w:eastAsia="Times New Roman" w:hAnsi="Petrobras Sans" w:cs="Petrobras Sans"/>
                <w:color w:val="000000"/>
                <w:sz w:val="16"/>
                <w:szCs w:val="16"/>
                <w:lang w:eastAsia="pt-BR"/>
              </w:rPr>
            </w:pPr>
            <w:r w:rsidRPr="00605FE5">
              <w:rPr>
                <w:rFonts w:ascii="Petrobras Sans" w:eastAsia="Times New Roman" w:hAnsi="Petrobras Sans" w:cs="Petrobras Sans"/>
                <w:color w:val="000000"/>
                <w:sz w:val="16"/>
                <w:szCs w:val="16"/>
                <w:lang w:eastAsia="pt-BR"/>
              </w:rPr>
              <w:t>562</w:t>
            </w:r>
          </w:p>
        </w:tc>
      </w:tr>
      <w:tr w:rsidR="00DE2699" w14:paraId="78DB3A0A" w14:textId="77777777" w:rsidTr="00E65BC1">
        <w:tc>
          <w:tcPr>
            <w:tcW w:w="2202" w:type="pct"/>
            <w:tcBorders>
              <w:top w:val="nil"/>
              <w:left w:val="single" w:sz="22" w:space="0" w:color="FFFFFF"/>
              <w:bottom w:val="nil"/>
              <w:right w:val="nil"/>
            </w:tcBorders>
            <w:tcMar>
              <w:top w:w="0" w:type="dxa"/>
              <w:left w:w="60" w:type="dxa"/>
              <w:bottom w:w="0" w:type="dxa"/>
              <w:right w:w="60" w:type="dxa"/>
            </w:tcMar>
            <w:vAlign w:val="center"/>
          </w:tcPr>
          <w:p w14:paraId="78DB3A03" w14:textId="77777777" w:rsidR="00E65BC1" w:rsidRPr="00605FE5" w:rsidRDefault="007B2BBC" w:rsidP="00E65BC1">
            <w:pPr>
              <w:spacing w:after="0" w:line="240" w:lineRule="auto"/>
              <w:rPr>
                <w:rFonts w:ascii="Petrobras Sans" w:eastAsia="Times New Roman" w:hAnsi="Petrobras Sans" w:cs="Petrobras Sans"/>
                <w:color w:val="000000"/>
                <w:sz w:val="16"/>
                <w:szCs w:val="16"/>
                <w:lang w:eastAsia="pt-BR"/>
              </w:rPr>
            </w:pPr>
            <w:r w:rsidRPr="00605FE5">
              <w:rPr>
                <w:rFonts w:ascii="Petrobras Sans" w:eastAsia="Times New Roman" w:hAnsi="Petrobras Sans" w:cs="Petrobras Sans"/>
                <w:color w:val="000000"/>
                <w:sz w:val="16"/>
                <w:szCs w:val="16"/>
                <w:lang w:eastAsia="pt-BR"/>
              </w:rPr>
              <w:t>Resultado de atividades não fim</w:t>
            </w:r>
          </w:p>
        </w:tc>
        <w:tc>
          <w:tcPr>
            <w:tcW w:w="432" w:type="pct"/>
            <w:tcBorders>
              <w:top w:val="nil"/>
              <w:left w:val="nil"/>
              <w:bottom w:val="nil"/>
              <w:right w:val="nil"/>
            </w:tcBorders>
            <w:tcMar>
              <w:top w:w="0" w:type="dxa"/>
              <w:left w:w="60" w:type="dxa"/>
              <w:bottom w:w="0" w:type="dxa"/>
              <w:right w:w="60" w:type="dxa"/>
            </w:tcMar>
            <w:vAlign w:val="center"/>
          </w:tcPr>
          <w:p w14:paraId="78DB3A04" w14:textId="77777777" w:rsidR="00E65BC1" w:rsidRPr="00605FE5" w:rsidRDefault="007B2BBC" w:rsidP="00E65BC1">
            <w:pPr>
              <w:spacing w:after="0" w:line="240" w:lineRule="auto"/>
              <w:jc w:val="center"/>
              <w:rPr>
                <w:rFonts w:ascii="Petrobras Sans" w:eastAsia="Times New Roman" w:hAnsi="Petrobras Sans" w:cs="Petrobras Sans"/>
                <w:color w:val="000000"/>
                <w:sz w:val="16"/>
                <w:szCs w:val="16"/>
                <w:lang w:eastAsia="pt-BR"/>
              </w:rPr>
            </w:pPr>
            <w:r w:rsidRPr="00605FE5">
              <w:rPr>
                <w:rFonts w:ascii="Petrobras Sans" w:eastAsia="Times New Roman" w:hAnsi="Petrobras Sans" w:cs="Petrobras Sans"/>
                <w:color w:val="000000"/>
                <w:sz w:val="16"/>
                <w:szCs w:val="16"/>
                <w:lang w:eastAsia="pt-BR"/>
              </w:rPr>
              <w:t>745</w:t>
            </w:r>
          </w:p>
        </w:tc>
        <w:tc>
          <w:tcPr>
            <w:tcW w:w="432" w:type="pct"/>
            <w:tcBorders>
              <w:top w:val="nil"/>
              <w:left w:val="nil"/>
              <w:bottom w:val="nil"/>
              <w:right w:val="nil"/>
            </w:tcBorders>
            <w:tcMar>
              <w:top w:w="0" w:type="dxa"/>
              <w:left w:w="60" w:type="dxa"/>
              <w:bottom w:w="0" w:type="dxa"/>
              <w:right w:w="60" w:type="dxa"/>
            </w:tcMar>
            <w:vAlign w:val="center"/>
          </w:tcPr>
          <w:p w14:paraId="78DB3A05" w14:textId="77777777" w:rsidR="00E65BC1" w:rsidRPr="00605FE5" w:rsidRDefault="007B2BBC" w:rsidP="00E65BC1">
            <w:pPr>
              <w:spacing w:after="0" w:line="240" w:lineRule="auto"/>
              <w:jc w:val="center"/>
              <w:rPr>
                <w:rFonts w:ascii="Petrobras Sans" w:eastAsia="Times New Roman" w:hAnsi="Petrobras Sans" w:cs="Petrobras Sans"/>
                <w:color w:val="000000"/>
                <w:sz w:val="16"/>
                <w:szCs w:val="16"/>
                <w:lang w:eastAsia="pt-BR"/>
              </w:rPr>
            </w:pPr>
            <w:r w:rsidRPr="00605FE5">
              <w:rPr>
                <w:rFonts w:ascii="Petrobras Sans" w:eastAsia="Times New Roman" w:hAnsi="Petrobras Sans" w:cs="Petrobras Sans"/>
                <w:color w:val="000000"/>
                <w:sz w:val="16"/>
                <w:szCs w:val="16"/>
                <w:lang w:eastAsia="pt-BR"/>
              </w:rPr>
              <w:t>(465)</w:t>
            </w:r>
          </w:p>
        </w:tc>
        <w:tc>
          <w:tcPr>
            <w:tcW w:w="570" w:type="pct"/>
            <w:tcBorders>
              <w:top w:val="nil"/>
              <w:left w:val="nil"/>
              <w:bottom w:val="nil"/>
              <w:right w:val="nil"/>
            </w:tcBorders>
            <w:tcMar>
              <w:top w:w="0" w:type="dxa"/>
              <w:left w:w="60" w:type="dxa"/>
              <w:bottom w:w="0" w:type="dxa"/>
              <w:right w:w="60" w:type="dxa"/>
            </w:tcMar>
            <w:vAlign w:val="center"/>
          </w:tcPr>
          <w:p w14:paraId="78DB3A06" w14:textId="77777777" w:rsidR="00E65BC1" w:rsidRPr="00605FE5" w:rsidRDefault="007B2BBC" w:rsidP="00E65BC1">
            <w:pPr>
              <w:spacing w:after="0" w:line="240" w:lineRule="auto"/>
              <w:jc w:val="center"/>
              <w:rPr>
                <w:rFonts w:ascii="Petrobras Sans" w:eastAsia="Times New Roman" w:hAnsi="Petrobras Sans" w:cs="Petrobras Sans"/>
                <w:color w:val="000000"/>
                <w:sz w:val="16"/>
                <w:szCs w:val="16"/>
                <w:lang w:eastAsia="pt-BR"/>
              </w:rPr>
            </w:pPr>
            <w:r w:rsidRPr="00605FE5">
              <w:rPr>
                <w:rFonts w:ascii="Petrobras Sans" w:eastAsia="Times New Roman" w:hAnsi="Petrobras Sans" w:cs="Petrobras Sans"/>
                <w:color w:val="000000"/>
                <w:sz w:val="16"/>
                <w:szCs w:val="16"/>
                <w:lang w:eastAsia="pt-BR"/>
              </w:rPr>
              <w:t>420</w:t>
            </w:r>
          </w:p>
        </w:tc>
        <w:tc>
          <w:tcPr>
            <w:tcW w:w="432" w:type="pct"/>
            <w:tcBorders>
              <w:top w:val="nil"/>
              <w:left w:val="nil"/>
              <w:bottom w:val="nil"/>
              <w:right w:val="nil"/>
            </w:tcBorders>
            <w:tcMar>
              <w:top w:w="0" w:type="dxa"/>
              <w:left w:w="60" w:type="dxa"/>
              <w:bottom w:w="0" w:type="dxa"/>
              <w:right w:w="60" w:type="dxa"/>
            </w:tcMar>
            <w:vAlign w:val="center"/>
          </w:tcPr>
          <w:p w14:paraId="78DB3A07" w14:textId="77777777" w:rsidR="00E65BC1" w:rsidRPr="00605FE5" w:rsidRDefault="007B2BBC" w:rsidP="00E65BC1">
            <w:pPr>
              <w:spacing w:after="0" w:line="240" w:lineRule="auto"/>
              <w:jc w:val="center"/>
              <w:rPr>
                <w:rFonts w:ascii="Petrobras Sans" w:eastAsia="Times New Roman" w:hAnsi="Petrobras Sans" w:cs="Petrobras Sans"/>
                <w:color w:val="000000"/>
                <w:sz w:val="16"/>
                <w:szCs w:val="16"/>
                <w:lang w:eastAsia="pt-BR"/>
              </w:rPr>
            </w:pPr>
            <w:r w:rsidRPr="00605FE5">
              <w:rPr>
                <w:rFonts w:ascii="Petrobras Sans" w:eastAsia="Times New Roman" w:hAnsi="Petrobras Sans" w:cs="Petrobras Sans"/>
                <w:color w:val="000000"/>
                <w:sz w:val="16"/>
                <w:szCs w:val="16"/>
                <w:lang w:eastAsia="pt-BR"/>
              </w:rPr>
              <w:t>145</w:t>
            </w:r>
          </w:p>
        </w:tc>
        <w:tc>
          <w:tcPr>
            <w:tcW w:w="432" w:type="pct"/>
            <w:tcBorders>
              <w:top w:val="nil"/>
              <w:left w:val="nil"/>
              <w:bottom w:val="nil"/>
              <w:right w:val="nil"/>
            </w:tcBorders>
            <w:tcMar>
              <w:top w:w="0" w:type="dxa"/>
              <w:left w:w="60" w:type="dxa"/>
              <w:bottom w:w="0" w:type="dxa"/>
              <w:right w:w="60" w:type="dxa"/>
            </w:tcMar>
            <w:vAlign w:val="center"/>
          </w:tcPr>
          <w:p w14:paraId="78DB3A08" w14:textId="77777777" w:rsidR="00E65BC1" w:rsidRPr="00605FE5" w:rsidRDefault="007B2BBC" w:rsidP="00E65BC1">
            <w:pPr>
              <w:spacing w:after="0" w:line="240" w:lineRule="auto"/>
              <w:jc w:val="center"/>
              <w:rPr>
                <w:rFonts w:ascii="Petrobras Sans" w:eastAsia="Times New Roman" w:hAnsi="Petrobras Sans" w:cs="Petrobras Sans"/>
                <w:color w:val="000000"/>
                <w:sz w:val="16"/>
                <w:szCs w:val="16"/>
                <w:lang w:eastAsia="pt-BR"/>
              </w:rPr>
            </w:pPr>
            <w:r w:rsidRPr="00605FE5">
              <w:rPr>
                <w:rFonts w:ascii="Petrobras Sans" w:eastAsia="Times New Roman" w:hAnsi="Petrobras Sans" w:cs="Petrobras Sans"/>
                <w:color w:val="000000"/>
                <w:sz w:val="16"/>
                <w:szCs w:val="16"/>
                <w:lang w:eastAsia="pt-BR"/>
              </w:rPr>
              <w:t>−</w:t>
            </w:r>
          </w:p>
        </w:tc>
        <w:tc>
          <w:tcPr>
            <w:tcW w:w="498" w:type="pct"/>
            <w:tcBorders>
              <w:top w:val="nil"/>
              <w:left w:val="nil"/>
              <w:bottom w:val="nil"/>
              <w:right w:val="nil"/>
            </w:tcBorders>
            <w:tcMar>
              <w:top w:w="0" w:type="dxa"/>
              <w:left w:w="60" w:type="dxa"/>
              <w:bottom w:w="0" w:type="dxa"/>
              <w:right w:w="60" w:type="dxa"/>
            </w:tcMar>
            <w:vAlign w:val="center"/>
          </w:tcPr>
          <w:p w14:paraId="78DB3A09" w14:textId="77777777" w:rsidR="00E65BC1" w:rsidRPr="00605FE5" w:rsidRDefault="007B2BBC" w:rsidP="00E65BC1">
            <w:pPr>
              <w:spacing w:after="0" w:line="240" w:lineRule="auto"/>
              <w:jc w:val="center"/>
              <w:rPr>
                <w:rFonts w:ascii="Petrobras Sans" w:eastAsia="Times New Roman" w:hAnsi="Petrobras Sans" w:cs="Petrobras Sans"/>
                <w:color w:val="000000"/>
                <w:sz w:val="16"/>
                <w:szCs w:val="16"/>
                <w:lang w:eastAsia="pt-BR"/>
              </w:rPr>
            </w:pPr>
            <w:r w:rsidRPr="00605FE5">
              <w:rPr>
                <w:rFonts w:ascii="Petrobras Sans" w:eastAsia="Times New Roman" w:hAnsi="Petrobras Sans" w:cs="Petrobras Sans"/>
                <w:color w:val="000000"/>
                <w:sz w:val="16"/>
                <w:szCs w:val="16"/>
                <w:lang w:eastAsia="pt-BR"/>
              </w:rPr>
              <w:t>845</w:t>
            </w:r>
          </w:p>
        </w:tc>
      </w:tr>
      <w:tr w:rsidR="00DE2699" w14:paraId="78DB3A12" w14:textId="77777777" w:rsidTr="00E65BC1">
        <w:tc>
          <w:tcPr>
            <w:tcW w:w="2202" w:type="pct"/>
            <w:tcBorders>
              <w:top w:val="nil"/>
              <w:left w:val="single" w:sz="22" w:space="0" w:color="FFFFFF"/>
              <w:bottom w:val="nil"/>
              <w:right w:val="nil"/>
            </w:tcBorders>
            <w:shd w:val="solid" w:color="F0F5BF" w:fill="FFFFFF"/>
            <w:tcMar>
              <w:top w:w="0" w:type="dxa"/>
              <w:left w:w="60" w:type="dxa"/>
              <w:bottom w:w="0" w:type="dxa"/>
              <w:right w:w="60" w:type="dxa"/>
            </w:tcMar>
            <w:vAlign w:val="center"/>
          </w:tcPr>
          <w:p w14:paraId="78DB3A0B" w14:textId="77777777" w:rsidR="00E65BC1" w:rsidRPr="00605FE5" w:rsidRDefault="007B2BBC" w:rsidP="00E65BC1">
            <w:pPr>
              <w:spacing w:after="0" w:line="240" w:lineRule="auto"/>
              <w:rPr>
                <w:rFonts w:ascii="Petrobras Sans" w:eastAsia="Times New Roman" w:hAnsi="Petrobras Sans" w:cs="Petrobras Sans"/>
                <w:color w:val="000000"/>
                <w:sz w:val="16"/>
                <w:szCs w:val="16"/>
                <w:lang w:eastAsia="pt-BR"/>
              </w:rPr>
            </w:pPr>
            <w:r w:rsidRPr="00605FE5">
              <w:rPr>
                <w:rFonts w:ascii="Petrobras Sans" w:eastAsia="Times New Roman" w:hAnsi="Petrobras Sans" w:cs="Petrobras Sans"/>
                <w:color w:val="000000"/>
                <w:sz w:val="16"/>
                <w:szCs w:val="16"/>
                <w:lang w:eastAsia="pt-BR"/>
              </w:rPr>
              <w:t xml:space="preserve">Contratos de </w:t>
            </w:r>
            <w:r w:rsidRPr="005F0CA0">
              <w:rPr>
                <w:rFonts w:ascii="Petrobras Sans" w:eastAsia="Times New Roman" w:hAnsi="Petrobras Sans" w:cs="Petrobras Sans"/>
                <w:i/>
                <w:iCs/>
                <w:color w:val="000000"/>
                <w:sz w:val="16"/>
                <w:szCs w:val="16"/>
                <w:lang w:eastAsia="pt-BR"/>
              </w:rPr>
              <w:t>Ship / Take or Pay</w:t>
            </w:r>
            <w:r w:rsidRPr="00605FE5">
              <w:rPr>
                <w:rFonts w:ascii="Petrobras Sans" w:eastAsia="Times New Roman" w:hAnsi="Petrobras Sans" w:cs="Petrobras Sans"/>
                <w:color w:val="000000"/>
                <w:sz w:val="16"/>
                <w:szCs w:val="16"/>
                <w:lang w:eastAsia="pt-BR"/>
              </w:rPr>
              <w:t xml:space="preserve"> e multas aplicadas</w:t>
            </w:r>
          </w:p>
        </w:tc>
        <w:tc>
          <w:tcPr>
            <w:tcW w:w="432" w:type="pct"/>
            <w:tcBorders>
              <w:top w:val="nil"/>
              <w:left w:val="nil"/>
              <w:bottom w:val="nil"/>
              <w:right w:val="nil"/>
            </w:tcBorders>
            <w:shd w:val="solid" w:color="F0F5BF" w:fill="FFFFFF"/>
            <w:tcMar>
              <w:top w:w="0" w:type="dxa"/>
              <w:left w:w="60" w:type="dxa"/>
              <w:bottom w:w="0" w:type="dxa"/>
              <w:right w:w="60" w:type="dxa"/>
            </w:tcMar>
            <w:vAlign w:val="center"/>
          </w:tcPr>
          <w:p w14:paraId="78DB3A0C" w14:textId="77777777" w:rsidR="00E65BC1" w:rsidRPr="00605FE5" w:rsidRDefault="007B2BBC" w:rsidP="00E65BC1">
            <w:pPr>
              <w:spacing w:after="0" w:line="240" w:lineRule="auto"/>
              <w:jc w:val="center"/>
              <w:rPr>
                <w:rFonts w:ascii="Petrobras Sans" w:eastAsia="Times New Roman" w:hAnsi="Petrobras Sans" w:cs="Petrobras Sans"/>
                <w:color w:val="000000"/>
                <w:sz w:val="16"/>
                <w:szCs w:val="16"/>
                <w:lang w:eastAsia="pt-BR"/>
              </w:rPr>
            </w:pPr>
            <w:r w:rsidRPr="00605FE5">
              <w:rPr>
                <w:rFonts w:ascii="Petrobras Sans" w:eastAsia="Times New Roman" w:hAnsi="Petrobras Sans" w:cs="Petrobras Sans"/>
                <w:color w:val="000000"/>
                <w:sz w:val="16"/>
                <w:szCs w:val="16"/>
                <w:lang w:eastAsia="pt-BR"/>
              </w:rPr>
              <w:t>14</w:t>
            </w:r>
          </w:p>
        </w:tc>
        <w:tc>
          <w:tcPr>
            <w:tcW w:w="432" w:type="pct"/>
            <w:tcBorders>
              <w:top w:val="nil"/>
              <w:left w:val="nil"/>
              <w:bottom w:val="nil"/>
              <w:right w:val="nil"/>
            </w:tcBorders>
            <w:shd w:val="solid" w:color="F0F5BF" w:fill="FFFFFF"/>
            <w:tcMar>
              <w:top w:w="0" w:type="dxa"/>
              <w:left w:w="60" w:type="dxa"/>
              <w:bottom w:w="0" w:type="dxa"/>
              <w:right w:w="60" w:type="dxa"/>
            </w:tcMar>
            <w:vAlign w:val="center"/>
          </w:tcPr>
          <w:p w14:paraId="78DB3A0D" w14:textId="77777777" w:rsidR="00E65BC1" w:rsidRPr="00605FE5" w:rsidRDefault="007B2BBC" w:rsidP="00E65BC1">
            <w:pPr>
              <w:spacing w:after="0" w:line="240" w:lineRule="auto"/>
              <w:jc w:val="center"/>
              <w:rPr>
                <w:rFonts w:ascii="Petrobras Sans" w:eastAsia="Times New Roman" w:hAnsi="Petrobras Sans" w:cs="Petrobras Sans"/>
                <w:color w:val="000000"/>
                <w:sz w:val="16"/>
                <w:szCs w:val="16"/>
                <w:lang w:eastAsia="pt-BR"/>
              </w:rPr>
            </w:pPr>
            <w:r w:rsidRPr="00605FE5">
              <w:rPr>
                <w:rFonts w:ascii="Petrobras Sans" w:eastAsia="Times New Roman" w:hAnsi="Petrobras Sans" w:cs="Petrobras Sans"/>
                <w:color w:val="000000"/>
                <w:sz w:val="16"/>
                <w:szCs w:val="16"/>
                <w:lang w:eastAsia="pt-BR"/>
              </w:rPr>
              <w:t>200</w:t>
            </w:r>
          </w:p>
        </w:tc>
        <w:tc>
          <w:tcPr>
            <w:tcW w:w="570" w:type="pct"/>
            <w:tcBorders>
              <w:top w:val="nil"/>
              <w:left w:val="nil"/>
              <w:bottom w:val="nil"/>
              <w:right w:val="nil"/>
            </w:tcBorders>
            <w:shd w:val="solid" w:color="F0F5BF" w:fill="FFFFFF"/>
            <w:tcMar>
              <w:top w:w="0" w:type="dxa"/>
              <w:left w:w="60" w:type="dxa"/>
              <w:bottom w:w="0" w:type="dxa"/>
              <w:right w:w="60" w:type="dxa"/>
            </w:tcMar>
            <w:vAlign w:val="center"/>
          </w:tcPr>
          <w:p w14:paraId="78DB3A0E" w14:textId="77777777" w:rsidR="00E65BC1" w:rsidRPr="00605FE5" w:rsidRDefault="007B2BBC" w:rsidP="00E65BC1">
            <w:pPr>
              <w:spacing w:after="0" w:line="240" w:lineRule="auto"/>
              <w:jc w:val="center"/>
              <w:rPr>
                <w:rFonts w:ascii="Petrobras Sans" w:eastAsia="Times New Roman" w:hAnsi="Petrobras Sans" w:cs="Petrobras Sans"/>
                <w:color w:val="000000"/>
                <w:sz w:val="16"/>
                <w:szCs w:val="16"/>
                <w:lang w:eastAsia="pt-BR"/>
              </w:rPr>
            </w:pPr>
            <w:r w:rsidRPr="00605FE5">
              <w:rPr>
                <w:rFonts w:ascii="Petrobras Sans" w:eastAsia="Times New Roman" w:hAnsi="Petrobras Sans" w:cs="Petrobras Sans"/>
                <w:color w:val="000000"/>
                <w:sz w:val="16"/>
                <w:szCs w:val="16"/>
                <w:lang w:eastAsia="pt-BR"/>
              </w:rPr>
              <w:t>957</w:t>
            </w:r>
          </w:p>
        </w:tc>
        <w:tc>
          <w:tcPr>
            <w:tcW w:w="432" w:type="pct"/>
            <w:tcBorders>
              <w:top w:val="nil"/>
              <w:left w:val="nil"/>
              <w:bottom w:val="nil"/>
              <w:right w:val="nil"/>
            </w:tcBorders>
            <w:shd w:val="solid" w:color="F0F5BF" w:fill="FFFFFF"/>
            <w:tcMar>
              <w:top w:w="0" w:type="dxa"/>
              <w:left w:w="60" w:type="dxa"/>
              <w:bottom w:w="0" w:type="dxa"/>
              <w:right w:w="60" w:type="dxa"/>
            </w:tcMar>
            <w:vAlign w:val="center"/>
          </w:tcPr>
          <w:p w14:paraId="78DB3A0F" w14:textId="77777777" w:rsidR="00E65BC1" w:rsidRPr="00605FE5" w:rsidRDefault="007B2BBC" w:rsidP="00E65BC1">
            <w:pPr>
              <w:spacing w:after="0" w:line="240" w:lineRule="auto"/>
              <w:jc w:val="center"/>
              <w:rPr>
                <w:rFonts w:ascii="Petrobras Sans" w:eastAsia="Times New Roman" w:hAnsi="Petrobras Sans" w:cs="Petrobras Sans"/>
                <w:color w:val="000000"/>
                <w:sz w:val="16"/>
                <w:szCs w:val="16"/>
                <w:lang w:eastAsia="pt-BR"/>
              </w:rPr>
            </w:pPr>
            <w:r w:rsidRPr="00605FE5">
              <w:rPr>
                <w:rFonts w:ascii="Petrobras Sans" w:eastAsia="Times New Roman" w:hAnsi="Petrobras Sans" w:cs="Petrobras Sans"/>
                <w:color w:val="000000"/>
                <w:sz w:val="16"/>
                <w:szCs w:val="16"/>
                <w:lang w:eastAsia="pt-BR"/>
              </w:rPr>
              <w:t>10</w:t>
            </w:r>
          </w:p>
        </w:tc>
        <w:tc>
          <w:tcPr>
            <w:tcW w:w="432" w:type="pct"/>
            <w:tcBorders>
              <w:top w:val="nil"/>
              <w:left w:val="nil"/>
              <w:bottom w:val="nil"/>
              <w:right w:val="nil"/>
            </w:tcBorders>
            <w:shd w:val="solid" w:color="F0F5BF" w:fill="FFFFFF"/>
            <w:tcMar>
              <w:top w:w="0" w:type="dxa"/>
              <w:left w:w="60" w:type="dxa"/>
              <w:bottom w:w="0" w:type="dxa"/>
              <w:right w:w="60" w:type="dxa"/>
            </w:tcMar>
            <w:vAlign w:val="center"/>
          </w:tcPr>
          <w:p w14:paraId="78DB3A10" w14:textId="77777777" w:rsidR="00E65BC1" w:rsidRPr="00605FE5" w:rsidRDefault="007B2BBC" w:rsidP="00E65BC1">
            <w:pPr>
              <w:spacing w:after="0" w:line="240" w:lineRule="auto"/>
              <w:jc w:val="center"/>
              <w:rPr>
                <w:rFonts w:ascii="Petrobras Sans" w:eastAsia="Times New Roman" w:hAnsi="Petrobras Sans" w:cs="Petrobras Sans"/>
                <w:color w:val="000000"/>
                <w:sz w:val="16"/>
                <w:szCs w:val="16"/>
                <w:lang w:eastAsia="pt-BR"/>
              </w:rPr>
            </w:pPr>
            <w:r w:rsidRPr="00605FE5">
              <w:rPr>
                <w:rFonts w:ascii="Petrobras Sans" w:eastAsia="Times New Roman" w:hAnsi="Petrobras Sans" w:cs="Petrobras Sans"/>
                <w:color w:val="000000"/>
                <w:sz w:val="16"/>
                <w:szCs w:val="16"/>
                <w:lang w:eastAsia="pt-BR"/>
              </w:rPr>
              <w:t>−</w:t>
            </w:r>
          </w:p>
        </w:tc>
        <w:tc>
          <w:tcPr>
            <w:tcW w:w="498" w:type="pct"/>
            <w:tcBorders>
              <w:top w:val="nil"/>
              <w:left w:val="nil"/>
              <w:bottom w:val="nil"/>
              <w:right w:val="nil"/>
            </w:tcBorders>
            <w:shd w:val="solid" w:color="F0F5BF" w:fill="FFFFFF"/>
            <w:tcMar>
              <w:top w:w="0" w:type="dxa"/>
              <w:left w:w="60" w:type="dxa"/>
              <w:bottom w:w="0" w:type="dxa"/>
              <w:right w:w="60" w:type="dxa"/>
            </w:tcMar>
            <w:vAlign w:val="center"/>
          </w:tcPr>
          <w:p w14:paraId="78DB3A11" w14:textId="77777777" w:rsidR="00E65BC1" w:rsidRPr="00605FE5" w:rsidRDefault="007B2BBC" w:rsidP="00E65BC1">
            <w:pPr>
              <w:spacing w:after="0" w:line="240" w:lineRule="auto"/>
              <w:jc w:val="center"/>
              <w:rPr>
                <w:rFonts w:ascii="Petrobras Sans" w:eastAsia="Times New Roman" w:hAnsi="Petrobras Sans" w:cs="Petrobras Sans"/>
                <w:color w:val="000000"/>
                <w:sz w:val="16"/>
                <w:szCs w:val="16"/>
                <w:lang w:eastAsia="pt-BR"/>
              </w:rPr>
            </w:pPr>
            <w:r w:rsidRPr="00605FE5">
              <w:rPr>
                <w:rFonts w:ascii="Petrobras Sans" w:eastAsia="Times New Roman" w:hAnsi="Petrobras Sans" w:cs="Petrobras Sans"/>
                <w:color w:val="000000"/>
                <w:sz w:val="16"/>
                <w:szCs w:val="16"/>
                <w:lang w:eastAsia="pt-BR"/>
              </w:rPr>
              <w:t>1.181</w:t>
            </w:r>
          </w:p>
        </w:tc>
      </w:tr>
      <w:tr w:rsidR="00DE2699" w14:paraId="78DB3A1A" w14:textId="77777777" w:rsidTr="00E65BC1">
        <w:tc>
          <w:tcPr>
            <w:tcW w:w="2202" w:type="pct"/>
            <w:tcBorders>
              <w:top w:val="nil"/>
              <w:left w:val="single" w:sz="22" w:space="0" w:color="FFFFFF"/>
              <w:bottom w:val="nil"/>
              <w:right w:val="nil"/>
            </w:tcBorders>
            <w:shd w:val="solid" w:color="FFFFFF" w:fill="FFFFFF"/>
            <w:tcMar>
              <w:top w:w="0" w:type="dxa"/>
              <w:left w:w="60" w:type="dxa"/>
              <w:bottom w:w="0" w:type="dxa"/>
              <w:right w:w="60" w:type="dxa"/>
            </w:tcMar>
            <w:vAlign w:val="center"/>
          </w:tcPr>
          <w:p w14:paraId="78DB3A13" w14:textId="77777777" w:rsidR="00E65BC1" w:rsidRPr="00605FE5" w:rsidRDefault="007B2BBC" w:rsidP="00E65BC1">
            <w:pPr>
              <w:spacing w:after="0" w:line="240" w:lineRule="auto"/>
              <w:rPr>
                <w:rFonts w:ascii="Petrobras Sans" w:eastAsia="Times New Roman" w:hAnsi="Petrobras Sans" w:cs="Petrobras Sans"/>
                <w:color w:val="000000"/>
                <w:sz w:val="16"/>
                <w:szCs w:val="16"/>
                <w:lang w:eastAsia="pt-BR"/>
              </w:rPr>
            </w:pPr>
            <w:r w:rsidRPr="00605FE5">
              <w:rPr>
                <w:rFonts w:ascii="Petrobras Sans" w:eastAsia="Times New Roman" w:hAnsi="Petrobras Sans" w:cs="Petrobras Sans"/>
                <w:color w:val="000000"/>
                <w:sz w:val="16"/>
                <w:szCs w:val="16"/>
                <w:lang w:eastAsia="pt-BR"/>
              </w:rPr>
              <w:t>Multas aplicadas a fornecedores</w:t>
            </w:r>
          </w:p>
        </w:tc>
        <w:tc>
          <w:tcPr>
            <w:tcW w:w="432" w:type="pct"/>
            <w:tcBorders>
              <w:top w:val="nil"/>
              <w:left w:val="nil"/>
              <w:bottom w:val="nil"/>
              <w:right w:val="nil"/>
            </w:tcBorders>
            <w:shd w:val="solid" w:color="FFFFFF" w:fill="FFFFFF"/>
            <w:tcMar>
              <w:top w:w="0" w:type="dxa"/>
              <w:left w:w="60" w:type="dxa"/>
              <w:bottom w:w="0" w:type="dxa"/>
              <w:right w:w="60" w:type="dxa"/>
            </w:tcMar>
            <w:vAlign w:val="center"/>
          </w:tcPr>
          <w:p w14:paraId="78DB3A14" w14:textId="77777777" w:rsidR="00E65BC1" w:rsidRPr="00605FE5" w:rsidRDefault="007B2BBC" w:rsidP="00E65BC1">
            <w:pPr>
              <w:spacing w:after="0" w:line="240" w:lineRule="auto"/>
              <w:jc w:val="center"/>
              <w:rPr>
                <w:rFonts w:ascii="Petrobras Sans" w:eastAsia="Times New Roman" w:hAnsi="Petrobras Sans" w:cs="Petrobras Sans"/>
                <w:color w:val="000000"/>
                <w:sz w:val="16"/>
                <w:szCs w:val="16"/>
                <w:lang w:eastAsia="pt-BR"/>
              </w:rPr>
            </w:pPr>
            <w:r w:rsidRPr="00605FE5">
              <w:rPr>
                <w:rFonts w:ascii="Petrobras Sans" w:eastAsia="Times New Roman" w:hAnsi="Petrobras Sans" w:cs="Petrobras Sans"/>
                <w:color w:val="000000"/>
                <w:sz w:val="16"/>
                <w:szCs w:val="16"/>
                <w:lang w:eastAsia="pt-BR"/>
              </w:rPr>
              <w:t>909</w:t>
            </w:r>
          </w:p>
        </w:tc>
        <w:tc>
          <w:tcPr>
            <w:tcW w:w="432" w:type="pct"/>
            <w:tcBorders>
              <w:top w:val="nil"/>
              <w:left w:val="nil"/>
              <w:bottom w:val="nil"/>
              <w:right w:val="nil"/>
            </w:tcBorders>
            <w:shd w:val="solid" w:color="FFFFFF" w:fill="FFFFFF"/>
            <w:tcMar>
              <w:top w:w="0" w:type="dxa"/>
              <w:left w:w="60" w:type="dxa"/>
              <w:bottom w:w="0" w:type="dxa"/>
              <w:right w:w="60" w:type="dxa"/>
            </w:tcMar>
            <w:vAlign w:val="center"/>
          </w:tcPr>
          <w:p w14:paraId="78DB3A15" w14:textId="77777777" w:rsidR="00E65BC1" w:rsidRPr="00605FE5" w:rsidRDefault="007B2BBC" w:rsidP="00E65BC1">
            <w:pPr>
              <w:spacing w:after="0" w:line="240" w:lineRule="auto"/>
              <w:jc w:val="center"/>
              <w:rPr>
                <w:rFonts w:ascii="Petrobras Sans" w:eastAsia="Times New Roman" w:hAnsi="Petrobras Sans" w:cs="Petrobras Sans"/>
                <w:color w:val="000000"/>
                <w:sz w:val="16"/>
                <w:szCs w:val="16"/>
                <w:lang w:eastAsia="pt-BR"/>
              </w:rPr>
            </w:pPr>
            <w:r w:rsidRPr="00605FE5">
              <w:rPr>
                <w:rFonts w:ascii="Petrobras Sans" w:eastAsia="Times New Roman" w:hAnsi="Petrobras Sans" w:cs="Petrobras Sans"/>
                <w:color w:val="000000"/>
                <w:sz w:val="16"/>
                <w:szCs w:val="16"/>
                <w:lang w:eastAsia="pt-BR"/>
              </w:rPr>
              <w:t>142</w:t>
            </w:r>
          </w:p>
        </w:tc>
        <w:tc>
          <w:tcPr>
            <w:tcW w:w="570" w:type="pct"/>
            <w:tcBorders>
              <w:top w:val="nil"/>
              <w:left w:val="nil"/>
              <w:bottom w:val="nil"/>
              <w:right w:val="nil"/>
            </w:tcBorders>
            <w:shd w:val="solid" w:color="FFFFFF" w:fill="FFFFFF"/>
            <w:tcMar>
              <w:top w:w="0" w:type="dxa"/>
              <w:left w:w="60" w:type="dxa"/>
              <w:bottom w:w="0" w:type="dxa"/>
              <w:right w:w="60" w:type="dxa"/>
            </w:tcMar>
            <w:vAlign w:val="center"/>
          </w:tcPr>
          <w:p w14:paraId="78DB3A16" w14:textId="77777777" w:rsidR="00E65BC1" w:rsidRPr="00605FE5" w:rsidRDefault="007B2BBC" w:rsidP="00E65BC1">
            <w:pPr>
              <w:spacing w:after="0" w:line="240" w:lineRule="auto"/>
              <w:jc w:val="center"/>
              <w:rPr>
                <w:rFonts w:ascii="Petrobras Sans" w:eastAsia="Times New Roman" w:hAnsi="Petrobras Sans" w:cs="Petrobras Sans"/>
                <w:color w:val="000000"/>
                <w:sz w:val="16"/>
                <w:szCs w:val="16"/>
                <w:lang w:eastAsia="pt-BR"/>
              </w:rPr>
            </w:pPr>
            <w:r w:rsidRPr="00605FE5">
              <w:rPr>
                <w:rFonts w:ascii="Petrobras Sans" w:eastAsia="Times New Roman" w:hAnsi="Petrobras Sans" w:cs="Petrobras Sans"/>
                <w:color w:val="000000"/>
                <w:sz w:val="16"/>
                <w:szCs w:val="16"/>
                <w:lang w:eastAsia="pt-BR"/>
              </w:rPr>
              <w:t>29</w:t>
            </w:r>
          </w:p>
        </w:tc>
        <w:tc>
          <w:tcPr>
            <w:tcW w:w="432" w:type="pct"/>
            <w:tcBorders>
              <w:top w:val="nil"/>
              <w:left w:val="nil"/>
              <w:bottom w:val="nil"/>
              <w:right w:val="nil"/>
            </w:tcBorders>
            <w:shd w:val="solid" w:color="FFFFFF" w:fill="FFFFFF"/>
            <w:tcMar>
              <w:top w:w="0" w:type="dxa"/>
              <w:left w:w="60" w:type="dxa"/>
              <w:bottom w:w="0" w:type="dxa"/>
              <w:right w:w="60" w:type="dxa"/>
            </w:tcMar>
            <w:vAlign w:val="center"/>
          </w:tcPr>
          <w:p w14:paraId="78DB3A17" w14:textId="77777777" w:rsidR="00E65BC1" w:rsidRPr="00605FE5" w:rsidRDefault="007B2BBC" w:rsidP="00E65BC1">
            <w:pPr>
              <w:spacing w:after="0" w:line="240" w:lineRule="auto"/>
              <w:jc w:val="center"/>
              <w:rPr>
                <w:rFonts w:ascii="Petrobras Sans" w:eastAsia="Times New Roman" w:hAnsi="Petrobras Sans" w:cs="Petrobras Sans"/>
                <w:color w:val="000000"/>
                <w:sz w:val="16"/>
                <w:szCs w:val="16"/>
                <w:lang w:eastAsia="pt-BR"/>
              </w:rPr>
            </w:pPr>
            <w:r w:rsidRPr="00605FE5">
              <w:rPr>
                <w:rFonts w:ascii="Petrobras Sans" w:eastAsia="Times New Roman" w:hAnsi="Petrobras Sans" w:cs="Petrobras Sans"/>
                <w:color w:val="000000"/>
                <w:sz w:val="16"/>
                <w:szCs w:val="16"/>
                <w:lang w:eastAsia="pt-BR"/>
              </w:rPr>
              <w:t>112</w:t>
            </w:r>
          </w:p>
        </w:tc>
        <w:tc>
          <w:tcPr>
            <w:tcW w:w="432" w:type="pct"/>
            <w:tcBorders>
              <w:top w:val="nil"/>
              <w:left w:val="nil"/>
              <w:bottom w:val="nil"/>
              <w:right w:val="nil"/>
            </w:tcBorders>
            <w:shd w:val="solid" w:color="FFFFFF" w:fill="FFFFFF"/>
            <w:tcMar>
              <w:top w:w="0" w:type="dxa"/>
              <w:left w:w="60" w:type="dxa"/>
              <w:bottom w:w="0" w:type="dxa"/>
              <w:right w:w="60" w:type="dxa"/>
            </w:tcMar>
            <w:vAlign w:val="center"/>
          </w:tcPr>
          <w:p w14:paraId="78DB3A18" w14:textId="77777777" w:rsidR="00E65BC1" w:rsidRPr="00605FE5" w:rsidRDefault="007B2BBC" w:rsidP="00E65BC1">
            <w:pPr>
              <w:spacing w:after="0" w:line="240" w:lineRule="auto"/>
              <w:jc w:val="center"/>
              <w:rPr>
                <w:rFonts w:ascii="Petrobras Sans" w:eastAsia="Times New Roman" w:hAnsi="Petrobras Sans" w:cs="Petrobras Sans"/>
                <w:color w:val="000000"/>
                <w:sz w:val="16"/>
                <w:szCs w:val="16"/>
                <w:lang w:eastAsia="pt-BR"/>
              </w:rPr>
            </w:pPr>
            <w:r w:rsidRPr="00605FE5">
              <w:rPr>
                <w:rFonts w:ascii="Petrobras Sans" w:eastAsia="Times New Roman" w:hAnsi="Petrobras Sans" w:cs="Petrobras Sans"/>
                <w:color w:val="000000"/>
                <w:sz w:val="16"/>
                <w:szCs w:val="16"/>
                <w:lang w:eastAsia="pt-BR"/>
              </w:rPr>
              <w:t>−</w:t>
            </w:r>
          </w:p>
        </w:tc>
        <w:tc>
          <w:tcPr>
            <w:tcW w:w="498" w:type="pct"/>
            <w:tcBorders>
              <w:top w:val="nil"/>
              <w:left w:val="nil"/>
              <w:bottom w:val="nil"/>
              <w:right w:val="nil"/>
            </w:tcBorders>
            <w:shd w:val="solid" w:color="FFFFFF" w:fill="FFFFFF"/>
            <w:tcMar>
              <w:top w:w="0" w:type="dxa"/>
              <w:left w:w="60" w:type="dxa"/>
              <w:bottom w:w="0" w:type="dxa"/>
              <w:right w:w="60" w:type="dxa"/>
            </w:tcMar>
            <w:vAlign w:val="center"/>
          </w:tcPr>
          <w:p w14:paraId="78DB3A19" w14:textId="77777777" w:rsidR="00E65BC1" w:rsidRPr="00605FE5" w:rsidRDefault="007B2BBC" w:rsidP="00E65BC1">
            <w:pPr>
              <w:spacing w:after="0" w:line="240" w:lineRule="auto"/>
              <w:jc w:val="center"/>
              <w:rPr>
                <w:rFonts w:ascii="Petrobras Sans" w:eastAsia="Times New Roman" w:hAnsi="Petrobras Sans" w:cs="Petrobras Sans"/>
                <w:color w:val="000000"/>
                <w:sz w:val="16"/>
                <w:szCs w:val="16"/>
                <w:lang w:eastAsia="pt-BR"/>
              </w:rPr>
            </w:pPr>
            <w:r w:rsidRPr="00605FE5">
              <w:rPr>
                <w:rFonts w:ascii="Petrobras Sans" w:eastAsia="Times New Roman" w:hAnsi="Petrobras Sans" w:cs="Petrobras Sans"/>
                <w:color w:val="000000"/>
                <w:sz w:val="16"/>
                <w:szCs w:val="16"/>
                <w:lang w:eastAsia="pt-BR"/>
              </w:rPr>
              <w:t>1.192</w:t>
            </w:r>
          </w:p>
        </w:tc>
      </w:tr>
      <w:tr w:rsidR="00DE2699" w14:paraId="78DB3A22" w14:textId="77777777" w:rsidTr="00E65BC1">
        <w:tc>
          <w:tcPr>
            <w:tcW w:w="2202" w:type="pct"/>
            <w:tcBorders>
              <w:top w:val="nil"/>
              <w:left w:val="single" w:sz="22" w:space="0" w:color="FFFFFF"/>
              <w:bottom w:val="nil"/>
              <w:right w:val="nil"/>
            </w:tcBorders>
            <w:shd w:val="solid" w:color="F0F5BF" w:fill="FFFFFF"/>
            <w:tcMar>
              <w:top w:w="0" w:type="dxa"/>
              <w:left w:w="60" w:type="dxa"/>
              <w:bottom w:w="0" w:type="dxa"/>
              <w:right w:w="60" w:type="dxa"/>
            </w:tcMar>
            <w:vAlign w:val="center"/>
          </w:tcPr>
          <w:p w14:paraId="78DB3A1B" w14:textId="77777777" w:rsidR="00E65BC1" w:rsidRPr="00605FE5" w:rsidRDefault="007B2BBC" w:rsidP="00E65BC1">
            <w:pPr>
              <w:spacing w:after="0" w:line="240" w:lineRule="auto"/>
              <w:rPr>
                <w:rFonts w:ascii="Petrobras Sans" w:eastAsia="Times New Roman" w:hAnsi="Petrobras Sans" w:cs="Petrobras Sans"/>
                <w:color w:val="000000"/>
                <w:sz w:val="16"/>
                <w:szCs w:val="16"/>
                <w:lang w:eastAsia="pt-BR"/>
              </w:rPr>
            </w:pPr>
            <w:r w:rsidRPr="00605FE5">
              <w:rPr>
                <w:rFonts w:ascii="Petrobras Sans" w:eastAsia="Times New Roman" w:hAnsi="Petrobras Sans" w:cs="Petrobras Sans"/>
                <w:color w:val="000000"/>
                <w:sz w:val="16"/>
                <w:szCs w:val="16"/>
                <w:lang w:eastAsia="pt-BR"/>
              </w:rPr>
              <w:t>Resultado com acordo de coparticipação em áreas licitadas</w:t>
            </w:r>
          </w:p>
        </w:tc>
        <w:tc>
          <w:tcPr>
            <w:tcW w:w="432" w:type="pct"/>
            <w:tcBorders>
              <w:top w:val="nil"/>
              <w:left w:val="nil"/>
              <w:bottom w:val="nil"/>
              <w:right w:val="nil"/>
            </w:tcBorders>
            <w:shd w:val="solid" w:color="F0F5BF" w:fill="FFFFFF"/>
            <w:tcMar>
              <w:top w:w="0" w:type="dxa"/>
              <w:left w:w="60" w:type="dxa"/>
              <w:bottom w:w="0" w:type="dxa"/>
              <w:right w:w="60" w:type="dxa"/>
            </w:tcMar>
            <w:vAlign w:val="center"/>
          </w:tcPr>
          <w:p w14:paraId="78DB3A1C" w14:textId="77777777" w:rsidR="00E65BC1" w:rsidRPr="00605FE5" w:rsidRDefault="007B2BBC" w:rsidP="00E65BC1">
            <w:pPr>
              <w:spacing w:after="0" w:line="240" w:lineRule="auto"/>
              <w:jc w:val="center"/>
              <w:rPr>
                <w:rFonts w:ascii="Petrobras Sans" w:eastAsia="Times New Roman" w:hAnsi="Petrobras Sans" w:cs="Petrobras Sans"/>
                <w:color w:val="000000"/>
                <w:sz w:val="16"/>
                <w:szCs w:val="16"/>
                <w:lang w:eastAsia="pt-BR"/>
              </w:rPr>
            </w:pPr>
            <w:r w:rsidRPr="00605FE5">
              <w:rPr>
                <w:rFonts w:ascii="Petrobras Sans" w:eastAsia="Times New Roman" w:hAnsi="Petrobras Sans" w:cs="Petrobras Sans"/>
                <w:color w:val="000000"/>
                <w:sz w:val="16"/>
                <w:szCs w:val="16"/>
                <w:lang w:eastAsia="pt-BR"/>
              </w:rPr>
              <w:t>1.399</w:t>
            </w:r>
          </w:p>
        </w:tc>
        <w:tc>
          <w:tcPr>
            <w:tcW w:w="432" w:type="pct"/>
            <w:tcBorders>
              <w:top w:val="nil"/>
              <w:left w:val="nil"/>
              <w:bottom w:val="nil"/>
              <w:right w:val="nil"/>
            </w:tcBorders>
            <w:shd w:val="solid" w:color="F0F5BF" w:fill="FFFFFF"/>
            <w:tcMar>
              <w:top w:w="0" w:type="dxa"/>
              <w:left w:w="60" w:type="dxa"/>
              <w:bottom w:w="0" w:type="dxa"/>
              <w:right w:w="60" w:type="dxa"/>
            </w:tcMar>
            <w:vAlign w:val="center"/>
          </w:tcPr>
          <w:p w14:paraId="78DB3A1D" w14:textId="77777777" w:rsidR="00E65BC1" w:rsidRPr="00605FE5" w:rsidRDefault="007B2BBC" w:rsidP="00E65BC1">
            <w:pPr>
              <w:spacing w:after="0" w:line="240" w:lineRule="auto"/>
              <w:jc w:val="center"/>
              <w:rPr>
                <w:rFonts w:ascii="Petrobras Sans" w:eastAsia="Times New Roman" w:hAnsi="Petrobras Sans" w:cs="Petrobras Sans"/>
                <w:color w:val="000000"/>
                <w:sz w:val="16"/>
                <w:szCs w:val="16"/>
                <w:lang w:eastAsia="pt-BR"/>
              </w:rPr>
            </w:pPr>
            <w:r w:rsidRPr="00605FE5">
              <w:rPr>
                <w:rFonts w:ascii="Petrobras Sans" w:eastAsia="Times New Roman" w:hAnsi="Petrobras Sans" w:cs="Petrobras Sans"/>
                <w:color w:val="000000"/>
                <w:sz w:val="16"/>
                <w:szCs w:val="16"/>
                <w:lang w:eastAsia="pt-BR"/>
              </w:rPr>
              <w:t>−</w:t>
            </w:r>
          </w:p>
        </w:tc>
        <w:tc>
          <w:tcPr>
            <w:tcW w:w="570" w:type="pct"/>
            <w:tcBorders>
              <w:top w:val="nil"/>
              <w:left w:val="nil"/>
              <w:bottom w:val="nil"/>
              <w:right w:val="nil"/>
            </w:tcBorders>
            <w:shd w:val="solid" w:color="F0F5BF" w:fill="FFFFFF"/>
            <w:tcMar>
              <w:top w:w="0" w:type="dxa"/>
              <w:left w:w="60" w:type="dxa"/>
              <w:bottom w:w="0" w:type="dxa"/>
              <w:right w:w="60" w:type="dxa"/>
            </w:tcMar>
            <w:vAlign w:val="center"/>
          </w:tcPr>
          <w:p w14:paraId="78DB3A1E" w14:textId="77777777" w:rsidR="00E65BC1" w:rsidRPr="00605FE5" w:rsidRDefault="007B2BBC" w:rsidP="00E65BC1">
            <w:pPr>
              <w:spacing w:after="0" w:line="240" w:lineRule="auto"/>
              <w:jc w:val="center"/>
              <w:rPr>
                <w:rFonts w:ascii="Petrobras Sans" w:eastAsia="Times New Roman" w:hAnsi="Petrobras Sans" w:cs="Petrobras Sans"/>
                <w:color w:val="000000"/>
                <w:sz w:val="16"/>
                <w:szCs w:val="16"/>
                <w:lang w:eastAsia="pt-BR"/>
              </w:rPr>
            </w:pPr>
            <w:r w:rsidRPr="00605FE5">
              <w:rPr>
                <w:rFonts w:ascii="Petrobras Sans" w:eastAsia="Times New Roman" w:hAnsi="Petrobras Sans" w:cs="Petrobras Sans"/>
                <w:color w:val="000000"/>
                <w:sz w:val="16"/>
                <w:szCs w:val="16"/>
                <w:lang w:eastAsia="pt-BR"/>
              </w:rPr>
              <w:t>−</w:t>
            </w:r>
          </w:p>
        </w:tc>
        <w:tc>
          <w:tcPr>
            <w:tcW w:w="432" w:type="pct"/>
            <w:tcBorders>
              <w:top w:val="nil"/>
              <w:left w:val="nil"/>
              <w:bottom w:val="nil"/>
              <w:right w:val="nil"/>
            </w:tcBorders>
            <w:shd w:val="solid" w:color="F0F5BF" w:fill="FFFFFF"/>
            <w:tcMar>
              <w:top w:w="0" w:type="dxa"/>
              <w:left w:w="60" w:type="dxa"/>
              <w:bottom w:w="0" w:type="dxa"/>
              <w:right w:w="60" w:type="dxa"/>
            </w:tcMar>
            <w:vAlign w:val="center"/>
          </w:tcPr>
          <w:p w14:paraId="78DB3A1F" w14:textId="77777777" w:rsidR="00E65BC1" w:rsidRPr="00605FE5" w:rsidRDefault="007B2BBC" w:rsidP="00E65BC1">
            <w:pPr>
              <w:spacing w:after="0" w:line="240" w:lineRule="auto"/>
              <w:jc w:val="center"/>
              <w:rPr>
                <w:rFonts w:ascii="Petrobras Sans" w:eastAsia="Times New Roman" w:hAnsi="Petrobras Sans" w:cs="Petrobras Sans"/>
                <w:color w:val="000000"/>
                <w:sz w:val="16"/>
                <w:szCs w:val="16"/>
                <w:lang w:eastAsia="pt-BR"/>
              </w:rPr>
            </w:pPr>
            <w:r w:rsidRPr="00605FE5">
              <w:rPr>
                <w:rFonts w:ascii="Petrobras Sans" w:eastAsia="Times New Roman" w:hAnsi="Petrobras Sans" w:cs="Petrobras Sans"/>
                <w:color w:val="000000"/>
                <w:sz w:val="16"/>
                <w:szCs w:val="16"/>
                <w:lang w:eastAsia="pt-BR"/>
              </w:rPr>
              <w:t>−</w:t>
            </w:r>
          </w:p>
        </w:tc>
        <w:tc>
          <w:tcPr>
            <w:tcW w:w="432" w:type="pct"/>
            <w:tcBorders>
              <w:top w:val="nil"/>
              <w:left w:val="nil"/>
              <w:bottom w:val="nil"/>
              <w:right w:val="nil"/>
            </w:tcBorders>
            <w:shd w:val="solid" w:color="F0F5BF" w:fill="FFFFFF"/>
            <w:tcMar>
              <w:top w:w="0" w:type="dxa"/>
              <w:left w:w="60" w:type="dxa"/>
              <w:bottom w:w="0" w:type="dxa"/>
              <w:right w:w="60" w:type="dxa"/>
            </w:tcMar>
            <w:vAlign w:val="center"/>
          </w:tcPr>
          <w:p w14:paraId="78DB3A20" w14:textId="77777777" w:rsidR="00E65BC1" w:rsidRPr="00605FE5" w:rsidRDefault="007B2BBC" w:rsidP="00E65BC1">
            <w:pPr>
              <w:spacing w:after="0" w:line="240" w:lineRule="auto"/>
              <w:jc w:val="center"/>
              <w:rPr>
                <w:rFonts w:ascii="Petrobras Sans" w:eastAsia="Times New Roman" w:hAnsi="Petrobras Sans" w:cs="Petrobras Sans"/>
                <w:color w:val="000000"/>
                <w:sz w:val="16"/>
                <w:szCs w:val="16"/>
                <w:lang w:eastAsia="pt-BR"/>
              </w:rPr>
            </w:pPr>
            <w:r w:rsidRPr="00605FE5">
              <w:rPr>
                <w:rFonts w:ascii="Petrobras Sans" w:eastAsia="Times New Roman" w:hAnsi="Petrobras Sans" w:cs="Petrobras Sans"/>
                <w:color w:val="000000"/>
                <w:sz w:val="16"/>
                <w:szCs w:val="16"/>
                <w:lang w:eastAsia="pt-BR"/>
              </w:rPr>
              <w:t>−</w:t>
            </w:r>
          </w:p>
        </w:tc>
        <w:tc>
          <w:tcPr>
            <w:tcW w:w="498" w:type="pct"/>
            <w:tcBorders>
              <w:top w:val="nil"/>
              <w:left w:val="nil"/>
              <w:bottom w:val="nil"/>
              <w:right w:val="nil"/>
            </w:tcBorders>
            <w:shd w:val="solid" w:color="F0F5BF" w:fill="FFFFFF"/>
            <w:tcMar>
              <w:top w:w="0" w:type="dxa"/>
              <w:left w:w="60" w:type="dxa"/>
              <w:bottom w:w="0" w:type="dxa"/>
              <w:right w:w="60" w:type="dxa"/>
            </w:tcMar>
            <w:vAlign w:val="center"/>
          </w:tcPr>
          <w:p w14:paraId="78DB3A21" w14:textId="77777777" w:rsidR="00E65BC1" w:rsidRPr="00605FE5" w:rsidRDefault="007B2BBC" w:rsidP="00E65BC1">
            <w:pPr>
              <w:spacing w:after="0" w:line="240" w:lineRule="auto"/>
              <w:jc w:val="center"/>
              <w:rPr>
                <w:rFonts w:ascii="Petrobras Sans" w:eastAsia="Times New Roman" w:hAnsi="Petrobras Sans" w:cs="Petrobras Sans"/>
                <w:color w:val="000000"/>
                <w:sz w:val="16"/>
                <w:szCs w:val="16"/>
                <w:lang w:eastAsia="pt-BR"/>
              </w:rPr>
            </w:pPr>
            <w:r w:rsidRPr="00605FE5">
              <w:rPr>
                <w:rFonts w:ascii="Petrobras Sans" w:eastAsia="Times New Roman" w:hAnsi="Petrobras Sans" w:cs="Petrobras Sans"/>
                <w:color w:val="000000"/>
                <w:sz w:val="16"/>
                <w:szCs w:val="16"/>
                <w:lang w:eastAsia="pt-BR"/>
              </w:rPr>
              <w:t>1.399</w:t>
            </w:r>
          </w:p>
        </w:tc>
      </w:tr>
      <w:tr w:rsidR="00DE2699" w14:paraId="78DB3A2A" w14:textId="77777777" w:rsidTr="00E65BC1">
        <w:tc>
          <w:tcPr>
            <w:tcW w:w="2202" w:type="pct"/>
            <w:tcBorders>
              <w:top w:val="nil"/>
              <w:left w:val="single" w:sz="22" w:space="0" w:color="FFFFFF"/>
              <w:bottom w:val="nil"/>
              <w:right w:val="nil"/>
            </w:tcBorders>
            <w:shd w:val="solid" w:color="FFFFFF" w:fill="FFFFFF"/>
            <w:tcMar>
              <w:top w:w="0" w:type="dxa"/>
              <w:left w:w="60" w:type="dxa"/>
              <w:bottom w:w="0" w:type="dxa"/>
              <w:right w:w="60" w:type="dxa"/>
            </w:tcMar>
            <w:vAlign w:val="center"/>
          </w:tcPr>
          <w:p w14:paraId="78DB3A23" w14:textId="77777777" w:rsidR="00E65BC1" w:rsidRPr="00605FE5" w:rsidRDefault="007B2BBC" w:rsidP="00E65BC1">
            <w:pPr>
              <w:spacing w:after="0" w:line="240" w:lineRule="auto"/>
              <w:rPr>
                <w:rFonts w:ascii="Petrobras Sans" w:eastAsia="Times New Roman" w:hAnsi="Petrobras Sans" w:cs="Petrobras Sans"/>
                <w:color w:val="000000"/>
                <w:sz w:val="16"/>
                <w:szCs w:val="16"/>
                <w:lang w:eastAsia="pt-BR"/>
              </w:rPr>
            </w:pPr>
            <w:r w:rsidRPr="00605FE5">
              <w:rPr>
                <w:rFonts w:ascii="Petrobras Sans" w:eastAsia="Times New Roman" w:hAnsi="Petrobras Sans" w:cs="Petrobras Sans"/>
                <w:color w:val="000000"/>
                <w:sz w:val="16"/>
                <w:szCs w:val="16"/>
                <w:lang w:eastAsia="pt-BR"/>
              </w:rPr>
              <w:t>Subvenções e Assistências Governamentais</w:t>
            </w:r>
          </w:p>
        </w:tc>
        <w:tc>
          <w:tcPr>
            <w:tcW w:w="432" w:type="pct"/>
            <w:tcBorders>
              <w:top w:val="nil"/>
              <w:left w:val="nil"/>
              <w:bottom w:val="nil"/>
              <w:right w:val="nil"/>
            </w:tcBorders>
            <w:shd w:val="solid" w:color="FFFFFF" w:fill="FFFFFF"/>
            <w:tcMar>
              <w:top w:w="0" w:type="dxa"/>
              <w:left w:w="60" w:type="dxa"/>
              <w:bottom w:w="0" w:type="dxa"/>
              <w:right w:w="60" w:type="dxa"/>
            </w:tcMar>
            <w:vAlign w:val="center"/>
          </w:tcPr>
          <w:p w14:paraId="78DB3A24" w14:textId="77777777" w:rsidR="00E65BC1" w:rsidRPr="00605FE5" w:rsidRDefault="007B2BBC" w:rsidP="00E65BC1">
            <w:pPr>
              <w:spacing w:after="0" w:line="240" w:lineRule="auto"/>
              <w:jc w:val="center"/>
              <w:rPr>
                <w:rFonts w:ascii="Petrobras Sans" w:eastAsia="Times New Roman" w:hAnsi="Petrobras Sans" w:cs="Petrobras Sans"/>
                <w:color w:val="000000"/>
                <w:sz w:val="16"/>
                <w:szCs w:val="16"/>
                <w:lang w:eastAsia="pt-BR"/>
              </w:rPr>
            </w:pPr>
            <w:r w:rsidRPr="00605FE5">
              <w:rPr>
                <w:rFonts w:ascii="Petrobras Sans" w:eastAsia="Times New Roman" w:hAnsi="Petrobras Sans" w:cs="Petrobras Sans"/>
                <w:color w:val="000000"/>
                <w:sz w:val="16"/>
                <w:szCs w:val="16"/>
                <w:lang w:eastAsia="pt-BR"/>
              </w:rPr>
              <w:t>70</w:t>
            </w:r>
          </w:p>
        </w:tc>
        <w:tc>
          <w:tcPr>
            <w:tcW w:w="432" w:type="pct"/>
            <w:tcBorders>
              <w:top w:val="nil"/>
              <w:left w:val="nil"/>
              <w:bottom w:val="nil"/>
              <w:right w:val="nil"/>
            </w:tcBorders>
            <w:shd w:val="solid" w:color="FFFFFF" w:fill="FFFFFF"/>
            <w:tcMar>
              <w:top w:w="0" w:type="dxa"/>
              <w:left w:w="60" w:type="dxa"/>
              <w:bottom w:w="0" w:type="dxa"/>
              <w:right w:w="60" w:type="dxa"/>
            </w:tcMar>
            <w:vAlign w:val="center"/>
          </w:tcPr>
          <w:p w14:paraId="78DB3A25" w14:textId="77777777" w:rsidR="00E65BC1" w:rsidRPr="00605FE5" w:rsidRDefault="007B2BBC" w:rsidP="00E65BC1">
            <w:pPr>
              <w:spacing w:after="0" w:line="240" w:lineRule="auto"/>
              <w:jc w:val="center"/>
              <w:rPr>
                <w:rFonts w:ascii="Petrobras Sans" w:eastAsia="Times New Roman" w:hAnsi="Petrobras Sans" w:cs="Petrobras Sans"/>
                <w:color w:val="000000"/>
                <w:sz w:val="16"/>
                <w:szCs w:val="16"/>
                <w:lang w:eastAsia="pt-BR"/>
              </w:rPr>
            </w:pPr>
            <w:r w:rsidRPr="00605FE5">
              <w:rPr>
                <w:rFonts w:ascii="Petrobras Sans" w:eastAsia="Times New Roman" w:hAnsi="Petrobras Sans" w:cs="Petrobras Sans"/>
                <w:color w:val="000000"/>
                <w:sz w:val="16"/>
                <w:szCs w:val="16"/>
                <w:lang w:eastAsia="pt-BR"/>
              </w:rPr>
              <w:t>2</w:t>
            </w:r>
          </w:p>
        </w:tc>
        <w:tc>
          <w:tcPr>
            <w:tcW w:w="570" w:type="pct"/>
            <w:tcBorders>
              <w:top w:val="nil"/>
              <w:left w:val="nil"/>
              <w:bottom w:val="nil"/>
              <w:right w:val="nil"/>
            </w:tcBorders>
            <w:shd w:val="solid" w:color="FFFFFF" w:fill="FFFFFF"/>
            <w:tcMar>
              <w:top w:w="0" w:type="dxa"/>
              <w:left w:w="60" w:type="dxa"/>
              <w:bottom w:w="0" w:type="dxa"/>
              <w:right w:w="60" w:type="dxa"/>
            </w:tcMar>
            <w:vAlign w:val="center"/>
          </w:tcPr>
          <w:p w14:paraId="78DB3A26" w14:textId="77777777" w:rsidR="00E65BC1" w:rsidRPr="00605FE5" w:rsidRDefault="007B2BBC" w:rsidP="00E65BC1">
            <w:pPr>
              <w:spacing w:after="0" w:line="240" w:lineRule="auto"/>
              <w:jc w:val="center"/>
              <w:rPr>
                <w:rFonts w:ascii="Petrobras Sans" w:eastAsia="Times New Roman" w:hAnsi="Petrobras Sans" w:cs="Petrobras Sans"/>
                <w:color w:val="000000"/>
                <w:sz w:val="16"/>
                <w:szCs w:val="16"/>
                <w:lang w:eastAsia="pt-BR"/>
              </w:rPr>
            </w:pPr>
            <w:r w:rsidRPr="00605FE5">
              <w:rPr>
                <w:rFonts w:ascii="Petrobras Sans" w:eastAsia="Times New Roman" w:hAnsi="Petrobras Sans" w:cs="Petrobras Sans"/>
                <w:color w:val="000000"/>
                <w:sz w:val="16"/>
                <w:szCs w:val="16"/>
                <w:lang w:eastAsia="pt-BR"/>
              </w:rPr>
              <w:t>−</w:t>
            </w:r>
          </w:p>
        </w:tc>
        <w:tc>
          <w:tcPr>
            <w:tcW w:w="432" w:type="pct"/>
            <w:tcBorders>
              <w:top w:val="nil"/>
              <w:left w:val="nil"/>
              <w:bottom w:val="nil"/>
              <w:right w:val="nil"/>
            </w:tcBorders>
            <w:shd w:val="solid" w:color="FFFFFF" w:fill="FFFFFF"/>
            <w:tcMar>
              <w:top w:w="0" w:type="dxa"/>
              <w:left w:w="60" w:type="dxa"/>
              <w:bottom w:w="0" w:type="dxa"/>
              <w:right w:w="60" w:type="dxa"/>
            </w:tcMar>
            <w:vAlign w:val="center"/>
          </w:tcPr>
          <w:p w14:paraId="78DB3A27" w14:textId="77777777" w:rsidR="00E65BC1" w:rsidRPr="00605FE5" w:rsidRDefault="007B2BBC" w:rsidP="00E65BC1">
            <w:pPr>
              <w:spacing w:after="0" w:line="240" w:lineRule="auto"/>
              <w:jc w:val="center"/>
              <w:rPr>
                <w:rFonts w:ascii="Petrobras Sans" w:eastAsia="Times New Roman" w:hAnsi="Petrobras Sans" w:cs="Petrobras Sans"/>
                <w:color w:val="000000"/>
                <w:sz w:val="16"/>
                <w:szCs w:val="16"/>
                <w:lang w:eastAsia="pt-BR"/>
              </w:rPr>
            </w:pPr>
            <w:r w:rsidRPr="00605FE5">
              <w:rPr>
                <w:rFonts w:ascii="Petrobras Sans" w:eastAsia="Times New Roman" w:hAnsi="Petrobras Sans" w:cs="Petrobras Sans"/>
                <w:color w:val="000000"/>
                <w:sz w:val="16"/>
                <w:szCs w:val="16"/>
                <w:lang w:eastAsia="pt-BR"/>
              </w:rPr>
              <w:t>1.507</w:t>
            </w:r>
          </w:p>
        </w:tc>
        <w:tc>
          <w:tcPr>
            <w:tcW w:w="432" w:type="pct"/>
            <w:tcBorders>
              <w:top w:val="nil"/>
              <w:left w:val="nil"/>
              <w:bottom w:val="nil"/>
              <w:right w:val="nil"/>
            </w:tcBorders>
            <w:shd w:val="solid" w:color="FFFFFF" w:fill="FFFFFF"/>
            <w:tcMar>
              <w:top w:w="0" w:type="dxa"/>
              <w:left w:w="60" w:type="dxa"/>
              <w:bottom w:w="0" w:type="dxa"/>
              <w:right w:w="60" w:type="dxa"/>
            </w:tcMar>
            <w:vAlign w:val="center"/>
          </w:tcPr>
          <w:p w14:paraId="78DB3A28" w14:textId="77777777" w:rsidR="00E65BC1" w:rsidRPr="00605FE5" w:rsidRDefault="007B2BBC" w:rsidP="00E65BC1">
            <w:pPr>
              <w:spacing w:after="0" w:line="240" w:lineRule="auto"/>
              <w:jc w:val="center"/>
              <w:rPr>
                <w:rFonts w:ascii="Petrobras Sans" w:eastAsia="Times New Roman" w:hAnsi="Petrobras Sans" w:cs="Petrobras Sans"/>
                <w:color w:val="000000"/>
                <w:sz w:val="16"/>
                <w:szCs w:val="16"/>
                <w:lang w:eastAsia="pt-BR"/>
              </w:rPr>
            </w:pPr>
            <w:r w:rsidRPr="00605FE5">
              <w:rPr>
                <w:rFonts w:ascii="Petrobras Sans" w:eastAsia="Times New Roman" w:hAnsi="Petrobras Sans" w:cs="Petrobras Sans"/>
                <w:color w:val="000000"/>
                <w:sz w:val="16"/>
                <w:szCs w:val="16"/>
                <w:lang w:eastAsia="pt-BR"/>
              </w:rPr>
              <w:t>−</w:t>
            </w:r>
          </w:p>
        </w:tc>
        <w:tc>
          <w:tcPr>
            <w:tcW w:w="498" w:type="pct"/>
            <w:tcBorders>
              <w:top w:val="nil"/>
              <w:left w:val="nil"/>
              <w:bottom w:val="nil"/>
              <w:right w:val="nil"/>
            </w:tcBorders>
            <w:shd w:val="solid" w:color="FFFFFF" w:fill="FFFFFF"/>
            <w:tcMar>
              <w:top w:w="0" w:type="dxa"/>
              <w:left w:w="60" w:type="dxa"/>
              <w:bottom w:w="0" w:type="dxa"/>
              <w:right w:w="60" w:type="dxa"/>
            </w:tcMar>
            <w:vAlign w:val="center"/>
          </w:tcPr>
          <w:p w14:paraId="78DB3A29" w14:textId="77777777" w:rsidR="00E65BC1" w:rsidRPr="00605FE5" w:rsidRDefault="007B2BBC" w:rsidP="00E65BC1">
            <w:pPr>
              <w:spacing w:after="0" w:line="240" w:lineRule="auto"/>
              <w:jc w:val="center"/>
              <w:rPr>
                <w:rFonts w:ascii="Petrobras Sans" w:eastAsia="Times New Roman" w:hAnsi="Petrobras Sans" w:cs="Petrobras Sans"/>
                <w:color w:val="000000"/>
                <w:sz w:val="16"/>
                <w:szCs w:val="16"/>
                <w:lang w:eastAsia="pt-BR"/>
              </w:rPr>
            </w:pPr>
            <w:r w:rsidRPr="00605FE5">
              <w:rPr>
                <w:rFonts w:ascii="Petrobras Sans" w:eastAsia="Times New Roman" w:hAnsi="Petrobras Sans" w:cs="Petrobras Sans"/>
                <w:color w:val="000000"/>
                <w:sz w:val="16"/>
                <w:szCs w:val="16"/>
                <w:lang w:eastAsia="pt-BR"/>
              </w:rPr>
              <w:t>1.579</w:t>
            </w:r>
          </w:p>
        </w:tc>
      </w:tr>
      <w:tr w:rsidR="00DE2699" w14:paraId="78DB3A32" w14:textId="77777777" w:rsidTr="00E65BC1">
        <w:tc>
          <w:tcPr>
            <w:tcW w:w="2202" w:type="pct"/>
            <w:tcBorders>
              <w:top w:val="nil"/>
              <w:left w:val="single" w:sz="22" w:space="0" w:color="FFFFFF"/>
              <w:bottom w:val="nil"/>
              <w:right w:val="nil"/>
            </w:tcBorders>
            <w:shd w:val="solid" w:color="F0F5BF" w:fill="FFFFFF"/>
            <w:tcMar>
              <w:top w:w="0" w:type="dxa"/>
              <w:left w:w="60" w:type="dxa"/>
              <w:bottom w:w="0" w:type="dxa"/>
              <w:right w:w="60" w:type="dxa"/>
            </w:tcMar>
            <w:vAlign w:val="center"/>
          </w:tcPr>
          <w:p w14:paraId="78DB3A2B" w14:textId="77777777" w:rsidR="00E65BC1" w:rsidRPr="00605FE5" w:rsidRDefault="007B2BBC" w:rsidP="00E65BC1">
            <w:pPr>
              <w:spacing w:after="0" w:line="240" w:lineRule="auto"/>
              <w:rPr>
                <w:rFonts w:ascii="Petrobras Sans" w:eastAsia="Times New Roman" w:hAnsi="Petrobras Sans" w:cs="Petrobras Sans"/>
                <w:color w:val="000000"/>
                <w:sz w:val="16"/>
                <w:szCs w:val="16"/>
                <w:lang w:eastAsia="pt-BR"/>
              </w:rPr>
            </w:pPr>
            <w:r w:rsidRPr="00605FE5">
              <w:rPr>
                <w:rFonts w:ascii="Petrobras Sans" w:eastAsia="Times New Roman" w:hAnsi="Petrobras Sans" w:cs="Petrobras Sans"/>
                <w:color w:val="000000"/>
                <w:sz w:val="16"/>
                <w:szCs w:val="16"/>
                <w:lang w:eastAsia="pt-BR"/>
              </w:rPr>
              <w:t>Encerramento antecipado e alterações em pagamentos de contratos de arrendamento</w:t>
            </w:r>
          </w:p>
        </w:tc>
        <w:tc>
          <w:tcPr>
            <w:tcW w:w="432" w:type="pct"/>
            <w:tcBorders>
              <w:top w:val="nil"/>
              <w:left w:val="nil"/>
              <w:bottom w:val="nil"/>
              <w:right w:val="nil"/>
            </w:tcBorders>
            <w:shd w:val="solid" w:color="F0F5BF" w:fill="FFFFFF"/>
            <w:tcMar>
              <w:top w:w="0" w:type="dxa"/>
              <w:left w:w="60" w:type="dxa"/>
              <w:bottom w:w="0" w:type="dxa"/>
              <w:right w:w="60" w:type="dxa"/>
            </w:tcMar>
            <w:vAlign w:val="center"/>
          </w:tcPr>
          <w:p w14:paraId="78DB3A2C" w14:textId="77777777" w:rsidR="00E65BC1" w:rsidRPr="00605FE5" w:rsidRDefault="007B2BBC" w:rsidP="00E65BC1">
            <w:pPr>
              <w:spacing w:after="0" w:line="240" w:lineRule="auto"/>
              <w:jc w:val="center"/>
              <w:rPr>
                <w:rFonts w:ascii="Petrobras Sans" w:eastAsia="Times New Roman" w:hAnsi="Petrobras Sans" w:cs="Petrobras Sans"/>
                <w:color w:val="000000"/>
                <w:sz w:val="16"/>
                <w:szCs w:val="16"/>
                <w:lang w:eastAsia="pt-BR"/>
              </w:rPr>
            </w:pPr>
            <w:r w:rsidRPr="00605FE5">
              <w:rPr>
                <w:rFonts w:ascii="Petrobras Sans" w:eastAsia="Times New Roman" w:hAnsi="Petrobras Sans" w:cs="Petrobras Sans"/>
                <w:color w:val="000000"/>
                <w:sz w:val="16"/>
                <w:szCs w:val="16"/>
                <w:lang w:eastAsia="pt-BR"/>
              </w:rPr>
              <w:t>1.595</w:t>
            </w:r>
          </w:p>
        </w:tc>
        <w:tc>
          <w:tcPr>
            <w:tcW w:w="432" w:type="pct"/>
            <w:tcBorders>
              <w:top w:val="nil"/>
              <w:left w:val="nil"/>
              <w:bottom w:val="nil"/>
              <w:right w:val="nil"/>
            </w:tcBorders>
            <w:shd w:val="solid" w:color="F0F5BF" w:fill="FFFFFF"/>
            <w:tcMar>
              <w:top w:w="0" w:type="dxa"/>
              <w:left w:w="60" w:type="dxa"/>
              <w:bottom w:w="0" w:type="dxa"/>
              <w:right w:w="60" w:type="dxa"/>
            </w:tcMar>
            <w:vAlign w:val="center"/>
          </w:tcPr>
          <w:p w14:paraId="78DB3A2D" w14:textId="77777777" w:rsidR="00E65BC1" w:rsidRPr="00605FE5" w:rsidRDefault="007B2BBC" w:rsidP="00E65BC1">
            <w:pPr>
              <w:spacing w:after="0" w:line="240" w:lineRule="auto"/>
              <w:jc w:val="center"/>
              <w:rPr>
                <w:rFonts w:ascii="Petrobras Sans" w:eastAsia="Times New Roman" w:hAnsi="Petrobras Sans" w:cs="Petrobras Sans"/>
                <w:color w:val="000000"/>
                <w:sz w:val="16"/>
                <w:szCs w:val="16"/>
                <w:lang w:eastAsia="pt-BR"/>
              </w:rPr>
            </w:pPr>
            <w:r w:rsidRPr="00605FE5">
              <w:rPr>
                <w:rFonts w:ascii="Petrobras Sans" w:eastAsia="Times New Roman" w:hAnsi="Petrobras Sans" w:cs="Petrobras Sans"/>
                <w:color w:val="000000"/>
                <w:sz w:val="16"/>
                <w:szCs w:val="16"/>
                <w:lang w:eastAsia="pt-BR"/>
              </w:rPr>
              <w:t>503</w:t>
            </w:r>
          </w:p>
        </w:tc>
        <w:tc>
          <w:tcPr>
            <w:tcW w:w="570" w:type="pct"/>
            <w:tcBorders>
              <w:top w:val="nil"/>
              <w:left w:val="nil"/>
              <w:bottom w:val="nil"/>
              <w:right w:val="nil"/>
            </w:tcBorders>
            <w:shd w:val="solid" w:color="F0F5BF" w:fill="FFFFFF"/>
            <w:tcMar>
              <w:top w:w="0" w:type="dxa"/>
              <w:left w:w="60" w:type="dxa"/>
              <w:bottom w:w="0" w:type="dxa"/>
              <w:right w:w="60" w:type="dxa"/>
            </w:tcMar>
            <w:vAlign w:val="center"/>
          </w:tcPr>
          <w:p w14:paraId="78DB3A2E" w14:textId="77777777" w:rsidR="00E65BC1" w:rsidRPr="00605FE5" w:rsidRDefault="007B2BBC" w:rsidP="00E65BC1">
            <w:pPr>
              <w:spacing w:after="0" w:line="240" w:lineRule="auto"/>
              <w:jc w:val="center"/>
              <w:rPr>
                <w:rFonts w:ascii="Petrobras Sans" w:eastAsia="Times New Roman" w:hAnsi="Petrobras Sans" w:cs="Petrobras Sans"/>
                <w:color w:val="000000"/>
                <w:sz w:val="16"/>
                <w:szCs w:val="16"/>
                <w:lang w:eastAsia="pt-BR"/>
              </w:rPr>
            </w:pPr>
            <w:r w:rsidRPr="00605FE5">
              <w:rPr>
                <w:rFonts w:ascii="Petrobras Sans" w:eastAsia="Times New Roman" w:hAnsi="Petrobras Sans" w:cs="Petrobras Sans"/>
                <w:color w:val="000000"/>
                <w:sz w:val="16"/>
                <w:szCs w:val="16"/>
                <w:lang w:eastAsia="pt-BR"/>
              </w:rPr>
              <w:t>4</w:t>
            </w:r>
          </w:p>
        </w:tc>
        <w:tc>
          <w:tcPr>
            <w:tcW w:w="432" w:type="pct"/>
            <w:tcBorders>
              <w:top w:val="nil"/>
              <w:left w:val="nil"/>
              <w:bottom w:val="nil"/>
              <w:right w:val="nil"/>
            </w:tcBorders>
            <w:shd w:val="solid" w:color="F0F5BF" w:fill="FFFFFF"/>
            <w:tcMar>
              <w:top w:w="0" w:type="dxa"/>
              <w:left w:w="60" w:type="dxa"/>
              <w:bottom w:w="0" w:type="dxa"/>
              <w:right w:w="60" w:type="dxa"/>
            </w:tcMar>
            <w:vAlign w:val="center"/>
          </w:tcPr>
          <w:p w14:paraId="78DB3A2F" w14:textId="77777777" w:rsidR="00E65BC1" w:rsidRPr="00605FE5" w:rsidRDefault="007B2BBC" w:rsidP="00E65BC1">
            <w:pPr>
              <w:spacing w:after="0" w:line="240" w:lineRule="auto"/>
              <w:jc w:val="center"/>
              <w:rPr>
                <w:rFonts w:ascii="Petrobras Sans" w:eastAsia="Times New Roman" w:hAnsi="Petrobras Sans" w:cs="Petrobras Sans"/>
                <w:color w:val="000000"/>
                <w:sz w:val="16"/>
                <w:szCs w:val="16"/>
                <w:lang w:eastAsia="pt-BR"/>
              </w:rPr>
            </w:pPr>
            <w:r w:rsidRPr="00605FE5">
              <w:rPr>
                <w:rFonts w:ascii="Petrobras Sans" w:eastAsia="Times New Roman" w:hAnsi="Petrobras Sans" w:cs="Petrobras Sans"/>
                <w:color w:val="000000"/>
                <w:sz w:val="16"/>
                <w:szCs w:val="16"/>
                <w:lang w:eastAsia="pt-BR"/>
              </w:rPr>
              <w:t>(16)</w:t>
            </w:r>
          </w:p>
        </w:tc>
        <w:tc>
          <w:tcPr>
            <w:tcW w:w="432" w:type="pct"/>
            <w:tcBorders>
              <w:top w:val="nil"/>
              <w:left w:val="nil"/>
              <w:bottom w:val="nil"/>
              <w:right w:val="nil"/>
            </w:tcBorders>
            <w:shd w:val="solid" w:color="F0F5BF" w:fill="FFFFFF"/>
            <w:tcMar>
              <w:top w:w="0" w:type="dxa"/>
              <w:left w:w="60" w:type="dxa"/>
              <w:bottom w:w="0" w:type="dxa"/>
              <w:right w:w="60" w:type="dxa"/>
            </w:tcMar>
            <w:vAlign w:val="center"/>
          </w:tcPr>
          <w:p w14:paraId="78DB3A30" w14:textId="77777777" w:rsidR="00E65BC1" w:rsidRPr="00605FE5" w:rsidRDefault="007B2BBC" w:rsidP="00E65BC1">
            <w:pPr>
              <w:spacing w:after="0" w:line="240" w:lineRule="auto"/>
              <w:jc w:val="center"/>
              <w:rPr>
                <w:rFonts w:ascii="Petrobras Sans" w:eastAsia="Times New Roman" w:hAnsi="Petrobras Sans" w:cs="Petrobras Sans"/>
                <w:color w:val="000000"/>
                <w:sz w:val="16"/>
                <w:szCs w:val="16"/>
                <w:lang w:eastAsia="pt-BR"/>
              </w:rPr>
            </w:pPr>
            <w:r w:rsidRPr="00605FE5">
              <w:rPr>
                <w:rFonts w:ascii="Petrobras Sans" w:eastAsia="Times New Roman" w:hAnsi="Petrobras Sans" w:cs="Petrobras Sans"/>
                <w:color w:val="000000"/>
                <w:sz w:val="16"/>
                <w:szCs w:val="16"/>
                <w:lang w:eastAsia="pt-BR"/>
              </w:rPr>
              <w:t>−</w:t>
            </w:r>
          </w:p>
        </w:tc>
        <w:tc>
          <w:tcPr>
            <w:tcW w:w="498" w:type="pct"/>
            <w:tcBorders>
              <w:top w:val="nil"/>
              <w:left w:val="nil"/>
              <w:bottom w:val="nil"/>
              <w:right w:val="nil"/>
            </w:tcBorders>
            <w:shd w:val="solid" w:color="F0F5BF" w:fill="FFFFFF"/>
            <w:tcMar>
              <w:top w:w="0" w:type="dxa"/>
              <w:left w:w="60" w:type="dxa"/>
              <w:bottom w:w="0" w:type="dxa"/>
              <w:right w:w="60" w:type="dxa"/>
            </w:tcMar>
            <w:vAlign w:val="center"/>
          </w:tcPr>
          <w:p w14:paraId="78DB3A31" w14:textId="77777777" w:rsidR="00E65BC1" w:rsidRPr="00605FE5" w:rsidRDefault="007B2BBC" w:rsidP="00E65BC1">
            <w:pPr>
              <w:spacing w:after="0" w:line="240" w:lineRule="auto"/>
              <w:jc w:val="center"/>
              <w:rPr>
                <w:rFonts w:ascii="Petrobras Sans" w:eastAsia="Times New Roman" w:hAnsi="Petrobras Sans" w:cs="Petrobras Sans"/>
                <w:color w:val="000000"/>
                <w:sz w:val="16"/>
                <w:szCs w:val="16"/>
                <w:lang w:eastAsia="pt-BR"/>
              </w:rPr>
            </w:pPr>
            <w:r w:rsidRPr="00605FE5">
              <w:rPr>
                <w:rFonts w:ascii="Petrobras Sans" w:eastAsia="Times New Roman" w:hAnsi="Petrobras Sans" w:cs="Petrobras Sans"/>
                <w:color w:val="000000"/>
                <w:sz w:val="16"/>
                <w:szCs w:val="16"/>
                <w:lang w:eastAsia="pt-BR"/>
              </w:rPr>
              <w:t>2.086</w:t>
            </w:r>
          </w:p>
        </w:tc>
      </w:tr>
      <w:tr w:rsidR="00DE2699" w14:paraId="78DB3A3A" w14:textId="77777777" w:rsidTr="00E65BC1">
        <w:tc>
          <w:tcPr>
            <w:tcW w:w="2202" w:type="pct"/>
            <w:tcBorders>
              <w:top w:val="nil"/>
              <w:left w:val="single" w:sz="22" w:space="0" w:color="FFFFFF"/>
              <w:bottom w:val="nil"/>
              <w:right w:val="nil"/>
            </w:tcBorders>
            <w:shd w:val="solid" w:color="FFFFFF" w:fill="FFFFFF"/>
            <w:tcMar>
              <w:top w:w="0" w:type="dxa"/>
              <w:left w:w="60" w:type="dxa"/>
              <w:bottom w:w="0" w:type="dxa"/>
              <w:right w:w="60" w:type="dxa"/>
            </w:tcMar>
            <w:vAlign w:val="center"/>
          </w:tcPr>
          <w:p w14:paraId="78DB3A33" w14:textId="77777777" w:rsidR="00E65BC1" w:rsidRPr="00605FE5" w:rsidRDefault="007B2BBC" w:rsidP="00E65BC1">
            <w:pPr>
              <w:spacing w:after="0" w:line="240" w:lineRule="auto"/>
              <w:rPr>
                <w:rFonts w:ascii="Petrobras Sans" w:eastAsia="Times New Roman" w:hAnsi="Petrobras Sans" w:cs="Petrobras Sans"/>
                <w:color w:val="000000"/>
                <w:sz w:val="16"/>
                <w:szCs w:val="16"/>
                <w:lang w:eastAsia="pt-BR"/>
              </w:rPr>
            </w:pPr>
            <w:r w:rsidRPr="00605FE5">
              <w:rPr>
                <w:rFonts w:ascii="Petrobras Sans" w:eastAsia="Times New Roman" w:hAnsi="Petrobras Sans" w:cs="Petrobras Sans"/>
                <w:color w:val="000000"/>
                <w:sz w:val="16"/>
                <w:szCs w:val="16"/>
                <w:lang w:eastAsia="pt-BR"/>
              </w:rPr>
              <w:t>Resultado com Operações em Parcerias de E&amp;P</w:t>
            </w:r>
          </w:p>
        </w:tc>
        <w:tc>
          <w:tcPr>
            <w:tcW w:w="432" w:type="pct"/>
            <w:tcBorders>
              <w:top w:val="nil"/>
              <w:left w:val="nil"/>
              <w:bottom w:val="nil"/>
              <w:right w:val="nil"/>
            </w:tcBorders>
            <w:shd w:val="solid" w:color="FFFFFF" w:fill="FFFFFF"/>
            <w:tcMar>
              <w:top w:w="0" w:type="dxa"/>
              <w:left w:w="60" w:type="dxa"/>
              <w:bottom w:w="0" w:type="dxa"/>
              <w:right w:w="60" w:type="dxa"/>
            </w:tcMar>
            <w:vAlign w:val="center"/>
          </w:tcPr>
          <w:p w14:paraId="78DB3A34" w14:textId="77777777" w:rsidR="00E65BC1" w:rsidRPr="00605FE5" w:rsidRDefault="007B2BBC" w:rsidP="00E65BC1">
            <w:pPr>
              <w:spacing w:after="0" w:line="240" w:lineRule="auto"/>
              <w:jc w:val="center"/>
              <w:rPr>
                <w:rFonts w:ascii="Petrobras Sans" w:eastAsia="Times New Roman" w:hAnsi="Petrobras Sans" w:cs="Petrobras Sans"/>
                <w:color w:val="000000"/>
                <w:sz w:val="16"/>
                <w:szCs w:val="16"/>
                <w:lang w:eastAsia="pt-BR"/>
              </w:rPr>
            </w:pPr>
            <w:r w:rsidRPr="00605FE5">
              <w:rPr>
                <w:rFonts w:ascii="Petrobras Sans" w:eastAsia="Times New Roman" w:hAnsi="Petrobras Sans" w:cs="Petrobras Sans"/>
                <w:color w:val="000000"/>
                <w:sz w:val="16"/>
                <w:szCs w:val="16"/>
                <w:lang w:eastAsia="pt-BR"/>
              </w:rPr>
              <w:t>2.858</w:t>
            </w:r>
          </w:p>
        </w:tc>
        <w:tc>
          <w:tcPr>
            <w:tcW w:w="432" w:type="pct"/>
            <w:tcBorders>
              <w:top w:val="nil"/>
              <w:left w:val="nil"/>
              <w:bottom w:val="nil"/>
              <w:right w:val="nil"/>
            </w:tcBorders>
            <w:shd w:val="solid" w:color="FFFFFF" w:fill="FFFFFF"/>
            <w:tcMar>
              <w:top w:w="0" w:type="dxa"/>
              <w:left w:w="60" w:type="dxa"/>
              <w:bottom w:w="0" w:type="dxa"/>
              <w:right w:w="60" w:type="dxa"/>
            </w:tcMar>
            <w:vAlign w:val="center"/>
          </w:tcPr>
          <w:p w14:paraId="78DB3A35" w14:textId="77777777" w:rsidR="00E65BC1" w:rsidRPr="00605FE5" w:rsidRDefault="007B2BBC" w:rsidP="00E65BC1">
            <w:pPr>
              <w:spacing w:after="0" w:line="240" w:lineRule="auto"/>
              <w:jc w:val="center"/>
              <w:rPr>
                <w:rFonts w:ascii="Petrobras Sans" w:eastAsia="Times New Roman" w:hAnsi="Petrobras Sans" w:cs="Petrobras Sans"/>
                <w:color w:val="000000"/>
                <w:sz w:val="16"/>
                <w:szCs w:val="16"/>
                <w:lang w:eastAsia="pt-BR"/>
              </w:rPr>
            </w:pPr>
            <w:r w:rsidRPr="00605FE5">
              <w:rPr>
                <w:rFonts w:ascii="Petrobras Sans" w:eastAsia="Times New Roman" w:hAnsi="Petrobras Sans" w:cs="Petrobras Sans"/>
                <w:color w:val="000000"/>
                <w:sz w:val="16"/>
                <w:szCs w:val="16"/>
                <w:lang w:eastAsia="pt-BR"/>
              </w:rPr>
              <w:t>−</w:t>
            </w:r>
          </w:p>
        </w:tc>
        <w:tc>
          <w:tcPr>
            <w:tcW w:w="570" w:type="pct"/>
            <w:tcBorders>
              <w:top w:val="nil"/>
              <w:left w:val="nil"/>
              <w:bottom w:val="nil"/>
              <w:right w:val="nil"/>
            </w:tcBorders>
            <w:shd w:val="solid" w:color="FFFFFF" w:fill="FFFFFF"/>
            <w:tcMar>
              <w:top w:w="0" w:type="dxa"/>
              <w:left w:w="60" w:type="dxa"/>
              <w:bottom w:w="0" w:type="dxa"/>
              <w:right w:w="60" w:type="dxa"/>
            </w:tcMar>
            <w:vAlign w:val="center"/>
          </w:tcPr>
          <w:p w14:paraId="78DB3A36" w14:textId="77777777" w:rsidR="00E65BC1" w:rsidRPr="00605FE5" w:rsidRDefault="007B2BBC" w:rsidP="00E65BC1">
            <w:pPr>
              <w:spacing w:after="0" w:line="240" w:lineRule="auto"/>
              <w:jc w:val="center"/>
              <w:rPr>
                <w:rFonts w:ascii="Petrobras Sans" w:eastAsia="Times New Roman" w:hAnsi="Petrobras Sans" w:cs="Petrobras Sans"/>
                <w:color w:val="000000"/>
                <w:sz w:val="16"/>
                <w:szCs w:val="16"/>
                <w:lang w:eastAsia="pt-BR"/>
              </w:rPr>
            </w:pPr>
            <w:r w:rsidRPr="00605FE5">
              <w:rPr>
                <w:rFonts w:ascii="Petrobras Sans" w:eastAsia="Times New Roman" w:hAnsi="Petrobras Sans" w:cs="Petrobras Sans"/>
                <w:color w:val="000000"/>
                <w:sz w:val="16"/>
                <w:szCs w:val="16"/>
                <w:lang w:eastAsia="pt-BR"/>
              </w:rPr>
              <w:t>−</w:t>
            </w:r>
          </w:p>
        </w:tc>
        <w:tc>
          <w:tcPr>
            <w:tcW w:w="432" w:type="pct"/>
            <w:tcBorders>
              <w:top w:val="nil"/>
              <w:left w:val="nil"/>
              <w:bottom w:val="nil"/>
              <w:right w:val="nil"/>
            </w:tcBorders>
            <w:shd w:val="solid" w:color="FFFFFF" w:fill="FFFFFF"/>
            <w:tcMar>
              <w:top w:w="0" w:type="dxa"/>
              <w:left w:w="60" w:type="dxa"/>
              <w:bottom w:w="0" w:type="dxa"/>
              <w:right w:w="60" w:type="dxa"/>
            </w:tcMar>
            <w:vAlign w:val="center"/>
          </w:tcPr>
          <w:p w14:paraId="78DB3A37" w14:textId="77777777" w:rsidR="00E65BC1" w:rsidRPr="00605FE5" w:rsidRDefault="007B2BBC" w:rsidP="00E65BC1">
            <w:pPr>
              <w:spacing w:after="0" w:line="240" w:lineRule="auto"/>
              <w:jc w:val="center"/>
              <w:rPr>
                <w:rFonts w:ascii="Petrobras Sans" w:eastAsia="Times New Roman" w:hAnsi="Petrobras Sans" w:cs="Petrobras Sans"/>
                <w:color w:val="000000"/>
                <w:sz w:val="16"/>
                <w:szCs w:val="16"/>
                <w:lang w:eastAsia="pt-BR"/>
              </w:rPr>
            </w:pPr>
            <w:r w:rsidRPr="00605FE5">
              <w:rPr>
                <w:rFonts w:ascii="Petrobras Sans" w:eastAsia="Times New Roman" w:hAnsi="Petrobras Sans" w:cs="Petrobras Sans"/>
                <w:color w:val="000000"/>
                <w:sz w:val="16"/>
                <w:szCs w:val="16"/>
                <w:lang w:eastAsia="pt-BR"/>
              </w:rPr>
              <w:t>−</w:t>
            </w:r>
          </w:p>
        </w:tc>
        <w:tc>
          <w:tcPr>
            <w:tcW w:w="432" w:type="pct"/>
            <w:tcBorders>
              <w:top w:val="nil"/>
              <w:left w:val="nil"/>
              <w:bottom w:val="nil"/>
              <w:right w:val="nil"/>
            </w:tcBorders>
            <w:shd w:val="solid" w:color="FFFFFF" w:fill="FFFFFF"/>
            <w:tcMar>
              <w:top w:w="0" w:type="dxa"/>
              <w:left w:w="60" w:type="dxa"/>
              <w:bottom w:w="0" w:type="dxa"/>
              <w:right w:w="60" w:type="dxa"/>
            </w:tcMar>
            <w:vAlign w:val="center"/>
          </w:tcPr>
          <w:p w14:paraId="78DB3A38" w14:textId="77777777" w:rsidR="00E65BC1" w:rsidRPr="00605FE5" w:rsidRDefault="007B2BBC" w:rsidP="00E65BC1">
            <w:pPr>
              <w:spacing w:after="0" w:line="240" w:lineRule="auto"/>
              <w:jc w:val="center"/>
              <w:rPr>
                <w:rFonts w:ascii="Petrobras Sans" w:eastAsia="Times New Roman" w:hAnsi="Petrobras Sans" w:cs="Petrobras Sans"/>
                <w:color w:val="000000"/>
                <w:sz w:val="16"/>
                <w:szCs w:val="16"/>
                <w:lang w:eastAsia="pt-BR"/>
              </w:rPr>
            </w:pPr>
            <w:r w:rsidRPr="00605FE5">
              <w:rPr>
                <w:rFonts w:ascii="Petrobras Sans" w:eastAsia="Times New Roman" w:hAnsi="Petrobras Sans" w:cs="Petrobras Sans"/>
                <w:color w:val="000000"/>
                <w:sz w:val="16"/>
                <w:szCs w:val="16"/>
                <w:lang w:eastAsia="pt-BR"/>
              </w:rPr>
              <w:t>−</w:t>
            </w:r>
          </w:p>
        </w:tc>
        <w:tc>
          <w:tcPr>
            <w:tcW w:w="498" w:type="pct"/>
            <w:tcBorders>
              <w:top w:val="nil"/>
              <w:left w:val="nil"/>
              <w:bottom w:val="nil"/>
              <w:right w:val="nil"/>
            </w:tcBorders>
            <w:shd w:val="solid" w:color="FFFFFF" w:fill="FFFFFF"/>
            <w:tcMar>
              <w:top w:w="0" w:type="dxa"/>
              <w:left w:w="60" w:type="dxa"/>
              <w:bottom w:w="0" w:type="dxa"/>
              <w:right w:w="60" w:type="dxa"/>
            </w:tcMar>
            <w:vAlign w:val="center"/>
          </w:tcPr>
          <w:p w14:paraId="78DB3A39" w14:textId="77777777" w:rsidR="00E65BC1" w:rsidRPr="00605FE5" w:rsidRDefault="007B2BBC" w:rsidP="00E65BC1">
            <w:pPr>
              <w:spacing w:after="0" w:line="240" w:lineRule="auto"/>
              <w:jc w:val="center"/>
              <w:rPr>
                <w:rFonts w:ascii="Petrobras Sans" w:eastAsia="Times New Roman" w:hAnsi="Petrobras Sans" w:cs="Petrobras Sans"/>
                <w:color w:val="000000"/>
                <w:sz w:val="16"/>
                <w:szCs w:val="16"/>
                <w:lang w:eastAsia="pt-BR"/>
              </w:rPr>
            </w:pPr>
            <w:r w:rsidRPr="00605FE5">
              <w:rPr>
                <w:rFonts w:ascii="Petrobras Sans" w:eastAsia="Times New Roman" w:hAnsi="Petrobras Sans" w:cs="Petrobras Sans"/>
                <w:color w:val="000000"/>
                <w:sz w:val="16"/>
                <w:szCs w:val="16"/>
                <w:lang w:eastAsia="pt-BR"/>
              </w:rPr>
              <w:t>2.858</w:t>
            </w:r>
          </w:p>
        </w:tc>
      </w:tr>
      <w:tr w:rsidR="00DE2699" w14:paraId="78DB3A42" w14:textId="77777777" w:rsidTr="00E65BC1">
        <w:tc>
          <w:tcPr>
            <w:tcW w:w="2202" w:type="pct"/>
            <w:tcBorders>
              <w:top w:val="nil"/>
              <w:left w:val="single" w:sz="22" w:space="0" w:color="FFFFFF"/>
              <w:bottom w:val="single" w:sz="22" w:space="0" w:color="FFFFFF"/>
              <w:right w:val="nil"/>
            </w:tcBorders>
            <w:shd w:val="solid" w:color="F0F5BF" w:fill="FFFFFF"/>
            <w:tcMar>
              <w:top w:w="0" w:type="dxa"/>
              <w:left w:w="60" w:type="dxa"/>
              <w:bottom w:w="0" w:type="dxa"/>
              <w:right w:w="60" w:type="dxa"/>
            </w:tcMar>
            <w:vAlign w:val="center"/>
          </w:tcPr>
          <w:p w14:paraId="78DB3A3B" w14:textId="77777777" w:rsidR="00E65BC1" w:rsidRPr="00605FE5" w:rsidRDefault="007B2BBC" w:rsidP="00E65BC1">
            <w:pPr>
              <w:spacing w:after="0" w:line="240" w:lineRule="auto"/>
              <w:rPr>
                <w:rFonts w:ascii="Petrobras Sans" w:eastAsia="Times New Roman" w:hAnsi="Petrobras Sans" w:cs="Petrobras Sans"/>
                <w:color w:val="000000"/>
                <w:sz w:val="16"/>
                <w:szCs w:val="16"/>
                <w:lang w:eastAsia="pt-BR"/>
              </w:rPr>
            </w:pPr>
            <w:r w:rsidRPr="00605FE5">
              <w:rPr>
                <w:rFonts w:ascii="Petrobras Sans" w:eastAsia="Times New Roman" w:hAnsi="Petrobras Sans" w:cs="Petrobras Sans"/>
                <w:color w:val="000000"/>
                <w:sz w:val="16"/>
                <w:szCs w:val="16"/>
                <w:lang w:eastAsia="pt-BR"/>
              </w:rPr>
              <w:t>Resultado com alienações e baixas de ativos</w:t>
            </w:r>
          </w:p>
        </w:tc>
        <w:tc>
          <w:tcPr>
            <w:tcW w:w="432" w:type="pct"/>
            <w:tcBorders>
              <w:top w:val="nil"/>
              <w:left w:val="nil"/>
              <w:bottom w:val="single" w:sz="22" w:space="0" w:color="FFFFFF"/>
              <w:right w:val="nil"/>
            </w:tcBorders>
            <w:shd w:val="solid" w:color="F0F5BF" w:fill="FFFFFF"/>
            <w:tcMar>
              <w:top w:w="0" w:type="dxa"/>
              <w:left w:w="60" w:type="dxa"/>
              <w:bottom w:w="0" w:type="dxa"/>
              <w:right w:w="60" w:type="dxa"/>
            </w:tcMar>
            <w:vAlign w:val="center"/>
          </w:tcPr>
          <w:p w14:paraId="78DB3A3C" w14:textId="77777777" w:rsidR="00E65BC1" w:rsidRPr="00605FE5" w:rsidRDefault="007B2BBC" w:rsidP="00E65BC1">
            <w:pPr>
              <w:spacing w:after="0" w:line="240" w:lineRule="auto"/>
              <w:jc w:val="center"/>
              <w:rPr>
                <w:rFonts w:ascii="Petrobras Sans" w:eastAsia="Times New Roman" w:hAnsi="Petrobras Sans" w:cs="Petrobras Sans"/>
                <w:color w:val="000000"/>
                <w:sz w:val="16"/>
                <w:szCs w:val="16"/>
                <w:lang w:eastAsia="pt-BR"/>
              </w:rPr>
            </w:pPr>
            <w:r w:rsidRPr="00605FE5">
              <w:rPr>
                <w:rFonts w:ascii="Petrobras Sans" w:eastAsia="Times New Roman" w:hAnsi="Petrobras Sans" w:cs="Petrobras Sans"/>
                <w:color w:val="000000"/>
                <w:sz w:val="16"/>
                <w:szCs w:val="16"/>
                <w:lang w:eastAsia="pt-BR"/>
              </w:rPr>
              <w:t>6.876</w:t>
            </w:r>
          </w:p>
        </w:tc>
        <w:tc>
          <w:tcPr>
            <w:tcW w:w="432" w:type="pct"/>
            <w:tcBorders>
              <w:top w:val="nil"/>
              <w:left w:val="nil"/>
              <w:bottom w:val="single" w:sz="22" w:space="0" w:color="FFFFFF"/>
              <w:right w:val="nil"/>
            </w:tcBorders>
            <w:shd w:val="solid" w:color="F0F5BF" w:fill="FFFFFF"/>
            <w:tcMar>
              <w:top w:w="0" w:type="dxa"/>
              <w:left w:w="60" w:type="dxa"/>
              <w:bottom w:w="0" w:type="dxa"/>
              <w:right w:w="60" w:type="dxa"/>
            </w:tcMar>
            <w:vAlign w:val="center"/>
          </w:tcPr>
          <w:p w14:paraId="78DB3A3D" w14:textId="77777777" w:rsidR="00E65BC1" w:rsidRPr="00605FE5" w:rsidRDefault="007B2BBC" w:rsidP="00E65BC1">
            <w:pPr>
              <w:spacing w:after="0" w:line="240" w:lineRule="auto"/>
              <w:jc w:val="center"/>
              <w:rPr>
                <w:rFonts w:ascii="Petrobras Sans" w:eastAsia="Times New Roman" w:hAnsi="Petrobras Sans" w:cs="Petrobras Sans"/>
                <w:color w:val="000000"/>
                <w:sz w:val="16"/>
                <w:szCs w:val="16"/>
                <w:lang w:eastAsia="pt-BR"/>
              </w:rPr>
            </w:pPr>
            <w:r w:rsidRPr="00605FE5">
              <w:rPr>
                <w:rFonts w:ascii="Petrobras Sans" w:eastAsia="Times New Roman" w:hAnsi="Petrobras Sans" w:cs="Petrobras Sans"/>
                <w:color w:val="000000"/>
                <w:sz w:val="16"/>
                <w:szCs w:val="16"/>
                <w:lang w:eastAsia="pt-BR"/>
              </w:rPr>
              <w:t>(169)</w:t>
            </w:r>
          </w:p>
        </w:tc>
        <w:tc>
          <w:tcPr>
            <w:tcW w:w="570" w:type="pct"/>
            <w:tcBorders>
              <w:top w:val="nil"/>
              <w:left w:val="nil"/>
              <w:bottom w:val="single" w:sz="22" w:space="0" w:color="FFFFFF"/>
              <w:right w:val="nil"/>
            </w:tcBorders>
            <w:shd w:val="solid" w:color="F0F5BF" w:fill="FFFFFF"/>
            <w:tcMar>
              <w:top w:w="0" w:type="dxa"/>
              <w:left w:w="60" w:type="dxa"/>
              <w:bottom w:w="0" w:type="dxa"/>
              <w:right w:w="60" w:type="dxa"/>
            </w:tcMar>
            <w:vAlign w:val="center"/>
          </w:tcPr>
          <w:p w14:paraId="78DB3A3E" w14:textId="77777777" w:rsidR="00E65BC1" w:rsidRPr="00605FE5" w:rsidRDefault="007B2BBC" w:rsidP="00E65BC1">
            <w:pPr>
              <w:spacing w:after="0" w:line="240" w:lineRule="auto"/>
              <w:jc w:val="center"/>
              <w:rPr>
                <w:rFonts w:ascii="Petrobras Sans" w:eastAsia="Times New Roman" w:hAnsi="Petrobras Sans" w:cs="Petrobras Sans"/>
                <w:color w:val="000000"/>
                <w:sz w:val="16"/>
                <w:szCs w:val="16"/>
                <w:lang w:eastAsia="pt-BR"/>
              </w:rPr>
            </w:pPr>
            <w:r w:rsidRPr="00605FE5">
              <w:rPr>
                <w:rFonts w:ascii="Petrobras Sans" w:eastAsia="Times New Roman" w:hAnsi="Petrobras Sans" w:cs="Petrobras Sans"/>
                <w:color w:val="000000"/>
                <w:sz w:val="16"/>
                <w:szCs w:val="16"/>
                <w:lang w:eastAsia="pt-BR"/>
              </w:rPr>
              <w:t>(243)</w:t>
            </w:r>
          </w:p>
        </w:tc>
        <w:tc>
          <w:tcPr>
            <w:tcW w:w="432" w:type="pct"/>
            <w:tcBorders>
              <w:top w:val="nil"/>
              <w:left w:val="nil"/>
              <w:bottom w:val="single" w:sz="22" w:space="0" w:color="FFFFFF"/>
              <w:right w:val="nil"/>
            </w:tcBorders>
            <w:shd w:val="solid" w:color="F0F5BF" w:fill="FFFFFF"/>
            <w:tcMar>
              <w:top w:w="0" w:type="dxa"/>
              <w:left w:w="60" w:type="dxa"/>
              <w:bottom w:w="0" w:type="dxa"/>
              <w:right w:w="60" w:type="dxa"/>
            </w:tcMar>
            <w:vAlign w:val="center"/>
          </w:tcPr>
          <w:p w14:paraId="78DB3A3F" w14:textId="77777777" w:rsidR="00E65BC1" w:rsidRPr="00605FE5" w:rsidRDefault="007B2BBC" w:rsidP="00E65BC1">
            <w:pPr>
              <w:spacing w:after="0" w:line="240" w:lineRule="auto"/>
              <w:jc w:val="center"/>
              <w:rPr>
                <w:rFonts w:ascii="Petrobras Sans" w:eastAsia="Times New Roman" w:hAnsi="Petrobras Sans" w:cs="Petrobras Sans"/>
                <w:color w:val="000000"/>
                <w:sz w:val="16"/>
                <w:szCs w:val="16"/>
                <w:lang w:eastAsia="pt-BR"/>
              </w:rPr>
            </w:pPr>
            <w:r w:rsidRPr="00605FE5">
              <w:rPr>
                <w:rFonts w:ascii="Petrobras Sans" w:eastAsia="Times New Roman" w:hAnsi="Petrobras Sans" w:cs="Petrobras Sans"/>
                <w:color w:val="000000"/>
                <w:sz w:val="16"/>
                <w:szCs w:val="16"/>
                <w:lang w:eastAsia="pt-BR"/>
              </w:rPr>
              <w:t>47</w:t>
            </w:r>
          </w:p>
        </w:tc>
        <w:tc>
          <w:tcPr>
            <w:tcW w:w="432" w:type="pct"/>
            <w:tcBorders>
              <w:top w:val="nil"/>
              <w:left w:val="nil"/>
              <w:bottom w:val="single" w:sz="22" w:space="0" w:color="FFFFFF"/>
              <w:right w:val="nil"/>
            </w:tcBorders>
            <w:shd w:val="solid" w:color="F0F5BF" w:fill="FFFFFF"/>
            <w:tcMar>
              <w:top w:w="0" w:type="dxa"/>
              <w:left w:w="60" w:type="dxa"/>
              <w:bottom w:w="0" w:type="dxa"/>
              <w:right w:w="60" w:type="dxa"/>
            </w:tcMar>
            <w:vAlign w:val="center"/>
          </w:tcPr>
          <w:p w14:paraId="78DB3A40" w14:textId="77777777" w:rsidR="00E65BC1" w:rsidRPr="00605FE5" w:rsidRDefault="007B2BBC" w:rsidP="00E65BC1">
            <w:pPr>
              <w:spacing w:after="0" w:line="240" w:lineRule="auto"/>
              <w:jc w:val="center"/>
              <w:rPr>
                <w:rFonts w:ascii="Petrobras Sans" w:eastAsia="Times New Roman" w:hAnsi="Petrobras Sans" w:cs="Petrobras Sans"/>
                <w:color w:val="000000"/>
                <w:sz w:val="16"/>
                <w:szCs w:val="16"/>
                <w:lang w:eastAsia="pt-BR"/>
              </w:rPr>
            </w:pPr>
            <w:r w:rsidRPr="00605FE5">
              <w:rPr>
                <w:rFonts w:ascii="Petrobras Sans" w:eastAsia="Times New Roman" w:hAnsi="Petrobras Sans" w:cs="Petrobras Sans"/>
                <w:color w:val="000000"/>
                <w:sz w:val="16"/>
                <w:szCs w:val="16"/>
                <w:lang w:eastAsia="pt-BR"/>
              </w:rPr>
              <w:t>−</w:t>
            </w:r>
          </w:p>
        </w:tc>
        <w:tc>
          <w:tcPr>
            <w:tcW w:w="498" w:type="pct"/>
            <w:tcBorders>
              <w:top w:val="nil"/>
              <w:left w:val="nil"/>
              <w:bottom w:val="single" w:sz="22" w:space="0" w:color="FFFFFF"/>
              <w:right w:val="nil"/>
            </w:tcBorders>
            <w:shd w:val="solid" w:color="F0F5BF" w:fill="FFFFFF"/>
            <w:tcMar>
              <w:top w:w="0" w:type="dxa"/>
              <w:left w:w="60" w:type="dxa"/>
              <w:bottom w:w="0" w:type="dxa"/>
              <w:right w:w="60" w:type="dxa"/>
            </w:tcMar>
            <w:vAlign w:val="center"/>
          </w:tcPr>
          <w:p w14:paraId="78DB3A41" w14:textId="77777777" w:rsidR="00E65BC1" w:rsidRPr="00605FE5" w:rsidRDefault="007B2BBC" w:rsidP="00E65BC1">
            <w:pPr>
              <w:spacing w:after="0" w:line="240" w:lineRule="auto"/>
              <w:jc w:val="center"/>
              <w:rPr>
                <w:rFonts w:ascii="Petrobras Sans" w:eastAsia="Times New Roman" w:hAnsi="Petrobras Sans" w:cs="Petrobras Sans"/>
                <w:color w:val="000000"/>
                <w:sz w:val="16"/>
                <w:szCs w:val="16"/>
                <w:lang w:eastAsia="pt-BR"/>
              </w:rPr>
            </w:pPr>
            <w:r w:rsidRPr="00605FE5">
              <w:rPr>
                <w:rFonts w:ascii="Petrobras Sans" w:eastAsia="Times New Roman" w:hAnsi="Petrobras Sans" w:cs="Petrobras Sans"/>
                <w:color w:val="000000"/>
                <w:sz w:val="16"/>
                <w:szCs w:val="16"/>
                <w:lang w:eastAsia="pt-BR"/>
              </w:rPr>
              <w:t>6.511</w:t>
            </w:r>
          </w:p>
        </w:tc>
      </w:tr>
      <w:tr w:rsidR="00DE2699" w14:paraId="78DB3A4A" w14:textId="77777777" w:rsidTr="00E65BC1">
        <w:tc>
          <w:tcPr>
            <w:tcW w:w="2202" w:type="pct"/>
            <w:tcBorders>
              <w:top w:val="single" w:sz="22" w:space="0" w:color="FFFFFF"/>
              <w:left w:val="single" w:sz="22" w:space="0" w:color="FFFFFF"/>
              <w:bottom w:val="single" w:sz="4" w:space="0" w:color="008542"/>
              <w:right w:val="nil"/>
            </w:tcBorders>
            <w:tcMar>
              <w:top w:w="0" w:type="dxa"/>
              <w:left w:w="60" w:type="dxa"/>
              <w:bottom w:w="0" w:type="dxa"/>
              <w:right w:w="60" w:type="dxa"/>
            </w:tcMar>
            <w:vAlign w:val="bottom"/>
          </w:tcPr>
          <w:p w14:paraId="78DB3A43" w14:textId="77777777" w:rsidR="00E65BC1" w:rsidRPr="00605FE5" w:rsidRDefault="007B2BBC" w:rsidP="00E65BC1">
            <w:pPr>
              <w:spacing w:after="0" w:line="240" w:lineRule="auto"/>
              <w:rPr>
                <w:rFonts w:ascii="Petrobras Sans" w:eastAsia="Times New Roman" w:hAnsi="Petrobras Sans" w:cs="Petrobras Sans"/>
                <w:color w:val="000000"/>
                <w:sz w:val="16"/>
                <w:szCs w:val="16"/>
                <w:lang w:eastAsia="pt-BR"/>
              </w:rPr>
            </w:pPr>
            <w:r w:rsidRPr="00605FE5">
              <w:rPr>
                <w:rFonts w:ascii="Petrobras Sans" w:eastAsia="Times New Roman" w:hAnsi="Petrobras Sans" w:cs="Petrobras Sans"/>
                <w:color w:val="000000"/>
                <w:sz w:val="16"/>
                <w:szCs w:val="16"/>
                <w:lang w:eastAsia="pt-BR"/>
              </w:rPr>
              <w:t>Outras</w:t>
            </w:r>
          </w:p>
        </w:tc>
        <w:tc>
          <w:tcPr>
            <w:tcW w:w="432" w:type="pct"/>
            <w:tcBorders>
              <w:top w:val="single" w:sz="22" w:space="0" w:color="FFFFFF"/>
              <w:left w:val="nil"/>
              <w:bottom w:val="single" w:sz="4" w:space="0" w:color="008542"/>
              <w:right w:val="nil"/>
            </w:tcBorders>
            <w:tcMar>
              <w:top w:w="0" w:type="dxa"/>
              <w:left w:w="60" w:type="dxa"/>
              <w:bottom w:w="0" w:type="dxa"/>
              <w:right w:w="60" w:type="dxa"/>
            </w:tcMar>
            <w:vAlign w:val="center"/>
          </w:tcPr>
          <w:p w14:paraId="78DB3A44" w14:textId="77777777" w:rsidR="00E65BC1" w:rsidRPr="00605FE5" w:rsidRDefault="007B2BBC" w:rsidP="00E65BC1">
            <w:pPr>
              <w:spacing w:after="0" w:line="240" w:lineRule="auto"/>
              <w:jc w:val="center"/>
              <w:rPr>
                <w:rFonts w:ascii="Petrobras Sans" w:eastAsia="Times New Roman" w:hAnsi="Petrobras Sans" w:cs="Petrobras Sans"/>
                <w:color w:val="000000"/>
                <w:sz w:val="16"/>
                <w:szCs w:val="16"/>
                <w:lang w:eastAsia="pt-BR"/>
              </w:rPr>
            </w:pPr>
            <w:r w:rsidRPr="00605FE5">
              <w:rPr>
                <w:rFonts w:ascii="Petrobras Sans" w:eastAsia="Times New Roman" w:hAnsi="Petrobras Sans" w:cs="Petrobras Sans"/>
                <w:color w:val="000000"/>
                <w:sz w:val="16"/>
                <w:szCs w:val="16"/>
                <w:lang w:eastAsia="pt-BR"/>
              </w:rPr>
              <w:t>(987)</w:t>
            </w:r>
          </w:p>
        </w:tc>
        <w:tc>
          <w:tcPr>
            <w:tcW w:w="432" w:type="pct"/>
            <w:tcBorders>
              <w:top w:val="single" w:sz="22" w:space="0" w:color="FFFFFF"/>
              <w:left w:val="nil"/>
              <w:bottom w:val="single" w:sz="4" w:space="0" w:color="008542"/>
              <w:right w:val="nil"/>
            </w:tcBorders>
            <w:tcMar>
              <w:top w:w="0" w:type="dxa"/>
              <w:left w:w="60" w:type="dxa"/>
              <w:bottom w:w="0" w:type="dxa"/>
              <w:right w:w="60" w:type="dxa"/>
            </w:tcMar>
            <w:vAlign w:val="center"/>
          </w:tcPr>
          <w:p w14:paraId="78DB3A45" w14:textId="77777777" w:rsidR="00E65BC1" w:rsidRPr="00605FE5" w:rsidRDefault="007B2BBC" w:rsidP="00E65BC1">
            <w:pPr>
              <w:spacing w:after="0" w:line="240" w:lineRule="auto"/>
              <w:jc w:val="center"/>
              <w:rPr>
                <w:rFonts w:ascii="Petrobras Sans" w:eastAsia="Times New Roman" w:hAnsi="Petrobras Sans" w:cs="Petrobras Sans"/>
                <w:color w:val="000000"/>
                <w:sz w:val="16"/>
                <w:szCs w:val="16"/>
                <w:lang w:eastAsia="pt-BR"/>
              </w:rPr>
            </w:pPr>
            <w:r w:rsidRPr="00605FE5">
              <w:rPr>
                <w:rFonts w:ascii="Petrobras Sans" w:eastAsia="Times New Roman" w:hAnsi="Petrobras Sans" w:cs="Petrobras Sans"/>
                <w:color w:val="000000"/>
                <w:sz w:val="16"/>
                <w:szCs w:val="16"/>
                <w:lang w:eastAsia="pt-BR"/>
              </w:rPr>
              <w:t>(159)</w:t>
            </w:r>
          </w:p>
        </w:tc>
        <w:tc>
          <w:tcPr>
            <w:tcW w:w="570" w:type="pct"/>
            <w:tcBorders>
              <w:top w:val="single" w:sz="22" w:space="0" w:color="FFFFFF"/>
              <w:left w:val="nil"/>
              <w:bottom w:val="single" w:sz="4" w:space="0" w:color="008542"/>
              <w:right w:val="nil"/>
            </w:tcBorders>
            <w:tcMar>
              <w:top w:w="0" w:type="dxa"/>
              <w:left w:w="60" w:type="dxa"/>
              <w:bottom w:w="0" w:type="dxa"/>
              <w:right w:w="60" w:type="dxa"/>
            </w:tcMar>
            <w:vAlign w:val="center"/>
          </w:tcPr>
          <w:p w14:paraId="78DB3A46" w14:textId="77777777" w:rsidR="00E65BC1" w:rsidRPr="00605FE5" w:rsidRDefault="007B2BBC" w:rsidP="00E65BC1">
            <w:pPr>
              <w:spacing w:after="0" w:line="240" w:lineRule="auto"/>
              <w:jc w:val="center"/>
              <w:rPr>
                <w:rFonts w:ascii="Petrobras Sans" w:eastAsia="Times New Roman" w:hAnsi="Petrobras Sans" w:cs="Petrobras Sans"/>
                <w:color w:val="000000"/>
                <w:sz w:val="16"/>
                <w:szCs w:val="16"/>
                <w:lang w:eastAsia="pt-BR"/>
              </w:rPr>
            </w:pPr>
            <w:r w:rsidRPr="00605FE5">
              <w:rPr>
                <w:rFonts w:ascii="Petrobras Sans" w:eastAsia="Times New Roman" w:hAnsi="Petrobras Sans" w:cs="Petrobras Sans"/>
                <w:color w:val="000000"/>
                <w:sz w:val="16"/>
                <w:szCs w:val="16"/>
                <w:lang w:eastAsia="pt-BR"/>
              </w:rPr>
              <w:t>(371)</w:t>
            </w:r>
          </w:p>
        </w:tc>
        <w:tc>
          <w:tcPr>
            <w:tcW w:w="432" w:type="pct"/>
            <w:tcBorders>
              <w:top w:val="single" w:sz="22" w:space="0" w:color="FFFFFF"/>
              <w:left w:val="nil"/>
              <w:bottom w:val="single" w:sz="4" w:space="0" w:color="008542"/>
              <w:right w:val="nil"/>
            </w:tcBorders>
            <w:tcMar>
              <w:top w:w="0" w:type="dxa"/>
              <w:left w:w="60" w:type="dxa"/>
              <w:bottom w:w="0" w:type="dxa"/>
              <w:right w:w="60" w:type="dxa"/>
            </w:tcMar>
            <w:vAlign w:val="center"/>
          </w:tcPr>
          <w:p w14:paraId="78DB3A47" w14:textId="77777777" w:rsidR="00E65BC1" w:rsidRPr="00605FE5" w:rsidRDefault="007B2BBC" w:rsidP="00E65BC1">
            <w:pPr>
              <w:spacing w:after="0" w:line="240" w:lineRule="auto"/>
              <w:jc w:val="center"/>
              <w:rPr>
                <w:rFonts w:ascii="Petrobras Sans" w:eastAsia="Times New Roman" w:hAnsi="Petrobras Sans" w:cs="Petrobras Sans"/>
                <w:color w:val="000000"/>
                <w:sz w:val="16"/>
                <w:szCs w:val="16"/>
                <w:lang w:eastAsia="pt-BR"/>
              </w:rPr>
            </w:pPr>
            <w:r w:rsidRPr="00605FE5">
              <w:rPr>
                <w:rFonts w:ascii="Petrobras Sans" w:eastAsia="Times New Roman" w:hAnsi="Petrobras Sans" w:cs="Petrobras Sans"/>
                <w:color w:val="000000"/>
                <w:sz w:val="16"/>
                <w:szCs w:val="16"/>
                <w:lang w:eastAsia="pt-BR"/>
              </w:rPr>
              <w:t>493</w:t>
            </w:r>
          </w:p>
        </w:tc>
        <w:tc>
          <w:tcPr>
            <w:tcW w:w="432" w:type="pct"/>
            <w:tcBorders>
              <w:top w:val="single" w:sz="22" w:space="0" w:color="FFFFFF"/>
              <w:left w:val="nil"/>
              <w:bottom w:val="single" w:sz="4" w:space="0" w:color="008542"/>
              <w:right w:val="nil"/>
            </w:tcBorders>
            <w:tcMar>
              <w:top w:w="0" w:type="dxa"/>
              <w:left w:w="60" w:type="dxa"/>
              <w:bottom w:w="0" w:type="dxa"/>
              <w:right w:w="60" w:type="dxa"/>
            </w:tcMar>
            <w:vAlign w:val="center"/>
          </w:tcPr>
          <w:p w14:paraId="78DB3A48" w14:textId="77777777" w:rsidR="00E65BC1" w:rsidRPr="00605FE5" w:rsidRDefault="007B2BBC" w:rsidP="00E65BC1">
            <w:pPr>
              <w:spacing w:after="0" w:line="240" w:lineRule="auto"/>
              <w:jc w:val="center"/>
              <w:rPr>
                <w:rFonts w:ascii="Petrobras Sans" w:eastAsia="Times New Roman" w:hAnsi="Petrobras Sans" w:cs="Petrobras Sans"/>
                <w:color w:val="000000"/>
                <w:sz w:val="16"/>
                <w:szCs w:val="16"/>
                <w:lang w:eastAsia="pt-BR"/>
              </w:rPr>
            </w:pPr>
            <w:r w:rsidRPr="00605FE5">
              <w:rPr>
                <w:rFonts w:ascii="Petrobras Sans" w:eastAsia="Times New Roman" w:hAnsi="Petrobras Sans" w:cs="Petrobras Sans"/>
                <w:color w:val="000000"/>
                <w:sz w:val="16"/>
                <w:szCs w:val="16"/>
                <w:lang w:eastAsia="pt-BR"/>
              </w:rPr>
              <w:t>−</w:t>
            </w:r>
          </w:p>
        </w:tc>
        <w:tc>
          <w:tcPr>
            <w:tcW w:w="498" w:type="pct"/>
            <w:tcBorders>
              <w:top w:val="single" w:sz="22" w:space="0" w:color="FFFFFF"/>
              <w:left w:val="nil"/>
              <w:bottom w:val="single" w:sz="4" w:space="0" w:color="008542"/>
              <w:right w:val="nil"/>
            </w:tcBorders>
            <w:tcMar>
              <w:top w:w="0" w:type="dxa"/>
              <w:left w:w="60" w:type="dxa"/>
              <w:bottom w:w="0" w:type="dxa"/>
              <w:right w:w="60" w:type="dxa"/>
            </w:tcMar>
            <w:vAlign w:val="center"/>
          </w:tcPr>
          <w:p w14:paraId="78DB3A49" w14:textId="77777777" w:rsidR="00E65BC1" w:rsidRPr="00605FE5" w:rsidRDefault="007B2BBC" w:rsidP="00E65BC1">
            <w:pPr>
              <w:spacing w:after="0" w:line="240" w:lineRule="auto"/>
              <w:jc w:val="center"/>
              <w:rPr>
                <w:rFonts w:ascii="Petrobras Sans" w:eastAsia="Times New Roman" w:hAnsi="Petrobras Sans" w:cs="Petrobras Sans"/>
                <w:color w:val="000000"/>
                <w:sz w:val="16"/>
                <w:szCs w:val="16"/>
                <w:lang w:eastAsia="pt-BR"/>
              </w:rPr>
            </w:pPr>
            <w:r w:rsidRPr="00605FE5">
              <w:rPr>
                <w:rFonts w:ascii="Petrobras Sans" w:eastAsia="Times New Roman" w:hAnsi="Petrobras Sans" w:cs="Petrobras Sans"/>
                <w:color w:val="000000"/>
                <w:sz w:val="16"/>
                <w:szCs w:val="16"/>
                <w:lang w:eastAsia="pt-BR"/>
              </w:rPr>
              <w:t>(1.024)</w:t>
            </w:r>
          </w:p>
        </w:tc>
      </w:tr>
      <w:tr w:rsidR="00DE2699" w14:paraId="78DB3A52" w14:textId="77777777" w:rsidTr="00E65BC1">
        <w:tc>
          <w:tcPr>
            <w:tcW w:w="2202" w:type="pct"/>
            <w:tcBorders>
              <w:top w:val="single" w:sz="4" w:space="0" w:color="008542"/>
              <w:left w:val="single" w:sz="22" w:space="0" w:color="FFFFFF"/>
              <w:bottom w:val="single" w:sz="4" w:space="0" w:color="008542"/>
              <w:right w:val="nil"/>
            </w:tcBorders>
            <w:shd w:val="solid" w:color="F0F5BF" w:fill="FFFFFF"/>
            <w:tcMar>
              <w:top w:w="0" w:type="dxa"/>
              <w:left w:w="60" w:type="dxa"/>
              <w:bottom w:w="0" w:type="dxa"/>
              <w:right w:w="60" w:type="dxa"/>
            </w:tcMar>
            <w:vAlign w:val="bottom"/>
          </w:tcPr>
          <w:p w14:paraId="78DB3A4B" w14:textId="77777777" w:rsidR="00E65BC1" w:rsidRPr="00605FE5" w:rsidRDefault="00E65BC1" w:rsidP="00E65BC1">
            <w:pPr>
              <w:spacing w:after="0" w:line="240" w:lineRule="auto"/>
              <w:rPr>
                <w:rFonts w:ascii="Petrobras Sans" w:eastAsia="Times New Roman" w:hAnsi="Petrobras Sans" w:cs="Petrobras Sans"/>
                <w:color w:val="000000"/>
                <w:sz w:val="16"/>
                <w:szCs w:val="16"/>
                <w:lang w:eastAsia="pt-BR"/>
              </w:rPr>
            </w:pPr>
          </w:p>
        </w:tc>
        <w:tc>
          <w:tcPr>
            <w:tcW w:w="432" w:type="pct"/>
            <w:tcBorders>
              <w:top w:val="single" w:sz="4" w:space="0" w:color="008542"/>
              <w:left w:val="nil"/>
              <w:bottom w:val="single" w:sz="4" w:space="0" w:color="008542"/>
              <w:right w:val="nil"/>
            </w:tcBorders>
            <w:shd w:val="solid" w:color="F0F5BF" w:fill="FFFFFF"/>
            <w:tcMar>
              <w:top w:w="0" w:type="dxa"/>
              <w:left w:w="60" w:type="dxa"/>
              <w:bottom w:w="0" w:type="dxa"/>
              <w:right w:w="60" w:type="dxa"/>
            </w:tcMar>
            <w:vAlign w:val="center"/>
          </w:tcPr>
          <w:p w14:paraId="78DB3A4C" w14:textId="77777777" w:rsidR="00E65BC1" w:rsidRPr="00605FE5" w:rsidRDefault="007B2BBC" w:rsidP="00E65BC1">
            <w:pPr>
              <w:spacing w:after="0" w:line="240" w:lineRule="auto"/>
              <w:jc w:val="center"/>
              <w:rPr>
                <w:rFonts w:ascii="Petrobras Sans" w:eastAsia="Times New Roman" w:hAnsi="Petrobras Sans" w:cs="Petrobras Sans"/>
                <w:b/>
                <w:color w:val="000000"/>
                <w:sz w:val="16"/>
                <w:szCs w:val="16"/>
                <w:lang w:eastAsia="pt-BR"/>
              </w:rPr>
            </w:pPr>
            <w:r w:rsidRPr="00605FE5">
              <w:rPr>
                <w:rFonts w:ascii="Petrobras Sans" w:eastAsia="Times New Roman" w:hAnsi="Petrobras Sans" w:cs="Petrobras Sans"/>
                <w:b/>
                <w:color w:val="000000"/>
                <w:sz w:val="16"/>
                <w:szCs w:val="16"/>
                <w:lang w:eastAsia="pt-BR"/>
              </w:rPr>
              <w:t>(6.924)</w:t>
            </w:r>
          </w:p>
        </w:tc>
        <w:tc>
          <w:tcPr>
            <w:tcW w:w="432" w:type="pct"/>
            <w:tcBorders>
              <w:top w:val="single" w:sz="4" w:space="0" w:color="008542"/>
              <w:left w:val="nil"/>
              <w:bottom w:val="single" w:sz="4" w:space="0" w:color="008542"/>
              <w:right w:val="nil"/>
            </w:tcBorders>
            <w:shd w:val="solid" w:color="F0F5BF" w:fill="FFFFFF"/>
            <w:tcMar>
              <w:top w:w="0" w:type="dxa"/>
              <w:left w:w="60" w:type="dxa"/>
              <w:bottom w:w="0" w:type="dxa"/>
              <w:right w:w="60" w:type="dxa"/>
            </w:tcMar>
            <w:vAlign w:val="center"/>
          </w:tcPr>
          <w:p w14:paraId="78DB3A4D" w14:textId="77777777" w:rsidR="00E65BC1" w:rsidRPr="00605FE5" w:rsidRDefault="007B2BBC" w:rsidP="00E65BC1">
            <w:pPr>
              <w:spacing w:after="0" w:line="240" w:lineRule="auto"/>
              <w:jc w:val="center"/>
              <w:rPr>
                <w:rFonts w:ascii="Petrobras Sans" w:eastAsia="Times New Roman" w:hAnsi="Petrobras Sans" w:cs="Petrobras Sans"/>
                <w:b/>
                <w:color w:val="000000"/>
                <w:sz w:val="16"/>
                <w:szCs w:val="16"/>
                <w:lang w:eastAsia="pt-BR"/>
              </w:rPr>
            </w:pPr>
            <w:r w:rsidRPr="00605FE5">
              <w:rPr>
                <w:rFonts w:ascii="Petrobras Sans" w:eastAsia="Times New Roman" w:hAnsi="Petrobras Sans" w:cs="Petrobras Sans"/>
                <w:b/>
                <w:color w:val="000000"/>
                <w:sz w:val="16"/>
                <w:szCs w:val="16"/>
                <w:lang w:eastAsia="pt-BR"/>
              </w:rPr>
              <w:t>(5.201)</w:t>
            </w:r>
          </w:p>
        </w:tc>
        <w:tc>
          <w:tcPr>
            <w:tcW w:w="570" w:type="pct"/>
            <w:tcBorders>
              <w:top w:val="single" w:sz="4" w:space="0" w:color="008542"/>
              <w:left w:val="nil"/>
              <w:bottom w:val="single" w:sz="4" w:space="0" w:color="008542"/>
              <w:right w:val="nil"/>
            </w:tcBorders>
            <w:shd w:val="solid" w:color="F0F5BF" w:fill="FFFFFF"/>
            <w:tcMar>
              <w:top w:w="0" w:type="dxa"/>
              <w:left w:w="60" w:type="dxa"/>
              <w:bottom w:w="0" w:type="dxa"/>
              <w:right w:w="60" w:type="dxa"/>
            </w:tcMar>
            <w:vAlign w:val="center"/>
          </w:tcPr>
          <w:p w14:paraId="78DB3A4E" w14:textId="77777777" w:rsidR="00E65BC1" w:rsidRPr="00605FE5" w:rsidRDefault="007B2BBC" w:rsidP="00E65BC1">
            <w:pPr>
              <w:spacing w:after="0" w:line="240" w:lineRule="auto"/>
              <w:jc w:val="center"/>
              <w:rPr>
                <w:rFonts w:ascii="Petrobras Sans" w:eastAsia="Times New Roman" w:hAnsi="Petrobras Sans" w:cs="Petrobras Sans"/>
                <w:b/>
                <w:color w:val="000000"/>
                <w:sz w:val="16"/>
                <w:szCs w:val="16"/>
                <w:lang w:eastAsia="pt-BR"/>
              </w:rPr>
            </w:pPr>
            <w:r w:rsidRPr="00605FE5">
              <w:rPr>
                <w:rFonts w:ascii="Petrobras Sans" w:eastAsia="Times New Roman" w:hAnsi="Petrobras Sans" w:cs="Petrobras Sans"/>
                <w:b/>
                <w:color w:val="000000"/>
                <w:sz w:val="16"/>
                <w:szCs w:val="16"/>
                <w:lang w:eastAsia="pt-BR"/>
              </w:rPr>
              <w:t>(1.669)</w:t>
            </w:r>
          </w:p>
        </w:tc>
        <w:tc>
          <w:tcPr>
            <w:tcW w:w="432" w:type="pct"/>
            <w:tcBorders>
              <w:top w:val="single" w:sz="4" w:space="0" w:color="008542"/>
              <w:left w:val="nil"/>
              <w:bottom w:val="single" w:sz="4" w:space="0" w:color="008542"/>
              <w:right w:val="nil"/>
            </w:tcBorders>
            <w:shd w:val="solid" w:color="F0F5BF" w:fill="FFFFFF"/>
            <w:tcMar>
              <w:top w:w="0" w:type="dxa"/>
              <w:left w:w="60" w:type="dxa"/>
              <w:bottom w:w="0" w:type="dxa"/>
              <w:right w:w="60" w:type="dxa"/>
            </w:tcMar>
            <w:vAlign w:val="center"/>
          </w:tcPr>
          <w:p w14:paraId="78DB3A4F" w14:textId="77777777" w:rsidR="00E65BC1" w:rsidRPr="00605FE5" w:rsidRDefault="007B2BBC" w:rsidP="00E65BC1">
            <w:pPr>
              <w:spacing w:after="0" w:line="240" w:lineRule="auto"/>
              <w:jc w:val="center"/>
              <w:rPr>
                <w:rFonts w:ascii="Petrobras Sans" w:eastAsia="Times New Roman" w:hAnsi="Petrobras Sans" w:cs="Petrobras Sans"/>
                <w:b/>
                <w:color w:val="000000"/>
                <w:sz w:val="16"/>
                <w:szCs w:val="16"/>
                <w:lang w:eastAsia="pt-BR"/>
              </w:rPr>
            </w:pPr>
            <w:r w:rsidRPr="00605FE5">
              <w:rPr>
                <w:rFonts w:ascii="Petrobras Sans" w:eastAsia="Times New Roman" w:hAnsi="Petrobras Sans" w:cs="Petrobras Sans"/>
                <w:b/>
                <w:color w:val="000000"/>
                <w:sz w:val="16"/>
                <w:szCs w:val="16"/>
                <w:lang w:eastAsia="pt-BR"/>
              </w:rPr>
              <w:t>(6.136)</w:t>
            </w:r>
          </w:p>
        </w:tc>
        <w:tc>
          <w:tcPr>
            <w:tcW w:w="432" w:type="pct"/>
            <w:tcBorders>
              <w:top w:val="single" w:sz="4" w:space="0" w:color="008542"/>
              <w:left w:val="nil"/>
              <w:bottom w:val="single" w:sz="4" w:space="0" w:color="008542"/>
              <w:right w:val="nil"/>
            </w:tcBorders>
            <w:shd w:val="solid" w:color="F0F5BF" w:fill="FFFFFF"/>
            <w:tcMar>
              <w:top w:w="0" w:type="dxa"/>
              <w:left w:w="60" w:type="dxa"/>
              <w:bottom w:w="0" w:type="dxa"/>
              <w:right w:w="60" w:type="dxa"/>
            </w:tcMar>
            <w:vAlign w:val="center"/>
          </w:tcPr>
          <w:p w14:paraId="78DB3A50" w14:textId="77777777" w:rsidR="00E65BC1" w:rsidRPr="00605FE5" w:rsidRDefault="007B2BBC" w:rsidP="00E65BC1">
            <w:pPr>
              <w:spacing w:after="0" w:line="240" w:lineRule="auto"/>
              <w:jc w:val="center"/>
              <w:rPr>
                <w:rFonts w:ascii="Petrobras Sans" w:eastAsia="Times New Roman" w:hAnsi="Petrobras Sans" w:cs="Petrobras Sans"/>
                <w:b/>
                <w:color w:val="000000"/>
                <w:sz w:val="16"/>
                <w:szCs w:val="16"/>
                <w:lang w:eastAsia="pt-BR"/>
              </w:rPr>
            </w:pPr>
            <w:r w:rsidRPr="00605FE5">
              <w:rPr>
                <w:rFonts w:ascii="Petrobras Sans" w:eastAsia="Times New Roman" w:hAnsi="Petrobras Sans" w:cs="Petrobras Sans"/>
                <w:b/>
                <w:color w:val="000000"/>
                <w:sz w:val="16"/>
                <w:szCs w:val="16"/>
                <w:lang w:eastAsia="pt-BR"/>
              </w:rPr>
              <w:t>−</w:t>
            </w:r>
          </w:p>
        </w:tc>
        <w:tc>
          <w:tcPr>
            <w:tcW w:w="498" w:type="pct"/>
            <w:tcBorders>
              <w:top w:val="single" w:sz="4" w:space="0" w:color="008542"/>
              <w:left w:val="nil"/>
              <w:bottom w:val="single" w:sz="4" w:space="0" w:color="008542"/>
              <w:right w:val="nil"/>
            </w:tcBorders>
            <w:shd w:val="solid" w:color="F0F5BF" w:fill="FFFFFF"/>
            <w:tcMar>
              <w:top w:w="0" w:type="dxa"/>
              <w:left w:w="60" w:type="dxa"/>
              <w:bottom w:w="0" w:type="dxa"/>
              <w:right w:w="60" w:type="dxa"/>
            </w:tcMar>
            <w:vAlign w:val="center"/>
          </w:tcPr>
          <w:p w14:paraId="78DB3A51" w14:textId="77777777" w:rsidR="00E65BC1" w:rsidRPr="00605FE5" w:rsidRDefault="007B2BBC" w:rsidP="00E65BC1">
            <w:pPr>
              <w:spacing w:after="0" w:line="240" w:lineRule="auto"/>
              <w:jc w:val="center"/>
              <w:rPr>
                <w:rFonts w:ascii="Petrobras Sans" w:eastAsia="Times New Roman" w:hAnsi="Petrobras Sans" w:cs="Petrobras Sans"/>
                <w:b/>
                <w:color w:val="000000"/>
                <w:sz w:val="16"/>
                <w:szCs w:val="16"/>
                <w:lang w:eastAsia="pt-BR"/>
              </w:rPr>
            </w:pPr>
            <w:r w:rsidRPr="00605FE5">
              <w:rPr>
                <w:rFonts w:ascii="Petrobras Sans" w:eastAsia="Times New Roman" w:hAnsi="Petrobras Sans" w:cs="Petrobras Sans"/>
                <w:b/>
                <w:color w:val="000000"/>
                <w:sz w:val="16"/>
                <w:szCs w:val="16"/>
                <w:lang w:eastAsia="pt-BR"/>
              </w:rPr>
              <w:t>(19.930)</w:t>
            </w:r>
          </w:p>
        </w:tc>
      </w:tr>
      <w:tr w:rsidR="00DE2699" w14:paraId="78DB3A54" w14:textId="77777777" w:rsidTr="00E65BC1">
        <w:tc>
          <w:tcPr>
            <w:tcW w:w="5000" w:type="pct"/>
            <w:gridSpan w:val="7"/>
            <w:tcBorders>
              <w:top w:val="single" w:sz="4" w:space="0" w:color="008542"/>
              <w:left w:val="nil"/>
              <w:bottom w:val="nil"/>
              <w:right w:val="nil"/>
            </w:tcBorders>
            <w:tcMar>
              <w:top w:w="0" w:type="dxa"/>
              <w:left w:w="0" w:type="dxa"/>
              <w:bottom w:w="0" w:type="dxa"/>
              <w:right w:w="0" w:type="dxa"/>
            </w:tcMar>
            <w:vAlign w:val="center"/>
          </w:tcPr>
          <w:p w14:paraId="78DB3A53" w14:textId="77777777" w:rsidR="00E65BC1" w:rsidRPr="00605FE5" w:rsidRDefault="007B2BBC" w:rsidP="00E65BC1">
            <w:pPr>
              <w:tabs>
                <w:tab w:val="right" w:pos="6295"/>
              </w:tabs>
              <w:spacing w:after="0" w:line="240" w:lineRule="auto"/>
              <w:rPr>
                <w:rFonts w:ascii="Petrobras Sans" w:eastAsia="Times New Roman" w:hAnsi="Petrobras Sans" w:cs="Petrobras Sans"/>
                <w:color w:val="000000"/>
                <w:sz w:val="16"/>
                <w:szCs w:val="16"/>
                <w:lang w:eastAsia="pt-BR"/>
              </w:rPr>
            </w:pPr>
            <w:r w:rsidRPr="00605FE5">
              <w:rPr>
                <w:rFonts w:ascii="Petrobras Sans" w:eastAsia="Times New Roman" w:hAnsi="Petrobras Sans" w:cs="Petrobras Sans"/>
                <w:color w:val="000000"/>
                <w:sz w:val="16"/>
                <w:szCs w:val="16"/>
                <w:lang w:eastAsia="pt-BR"/>
              </w:rPr>
              <w:tab/>
              <w:t>(*) Inclui em 2023, despesa com indenização por distrato de contrato de afretamento de embarcação no montante de R$ 1.654.</w:t>
            </w:r>
          </w:p>
        </w:tc>
      </w:tr>
      <w:tr w:rsidR="00DE2699" w14:paraId="78DB3A56" w14:textId="77777777" w:rsidTr="00E65BC1">
        <w:tc>
          <w:tcPr>
            <w:tcW w:w="5000" w:type="pct"/>
            <w:gridSpan w:val="7"/>
            <w:tcBorders>
              <w:top w:val="nil"/>
              <w:left w:val="nil"/>
              <w:bottom w:val="nil"/>
              <w:right w:val="nil"/>
            </w:tcBorders>
            <w:tcMar>
              <w:top w:w="0" w:type="dxa"/>
              <w:left w:w="0" w:type="dxa"/>
              <w:bottom w:w="0" w:type="dxa"/>
              <w:right w:w="0" w:type="dxa"/>
            </w:tcMar>
            <w:vAlign w:val="center"/>
          </w:tcPr>
          <w:p w14:paraId="78DB3A55" w14:textId="77777777" w:rsidR="00E65BC1" w:rsidRPr="00605FE5" w:rsidRDefault="00E65BC1" w:rsidP="00E65BC1">
            <w:pPr>
              <w:tabs>
                <w:tab w:val="decimal" w:pos="6309"/>
              </w:tabs>
              <w:spacing w:after="0" w:line="240" w:lineRule="auto"/>
              <w:rPr>
                <w:rFonts w:ascii="Petrobras Sans" w:eastAsia="Times New Roman" w:hAnsi="Petrobras Sans" w:cs="Petrobras Sans"/>
                <w:color w:val="000000"/>
                <w:sz w:val="16"/>
                <w:szCs w:val="16"/>
                <w:lang w:eastAsia="pt-BR"/>
              </w:rPr>
            </w:pPr>
          </w:p>
        </w:tc>
      </w:tr>
    </w:tbl>
    <w:p w14:paraId="78DB3A58" w14:textId="77777777" w:rsidR="00D025B1" w:rsidRPr="00871C99" w:rsidRDefault="007B2BBC" w:rsidP="00EA686C">
      <w:pPr>
        <w:autoSpaceDE w:val="0"/>
        <w:autoSpaceDN w:val="0"/>
        <w:adjustRightInd w:val="0"/>
        <w:spacing w:before="60" w:after="60" w:line="240" w:lineRule="auto"/>
        <w:jc w:val="both"/>
        <w:rPr>
          <w:rFonts w:ascii="Petrobras Sans" w:eastAsia="Times New Roman" w:hAnsi="Petrobras Sans" w:cs="Calibri"/>
          <w:bCs/>
          <w:color w:val="000000"/>
          <w:sz w:val="20"/>
          <w:szCs w:val="20"/>
          <w:lang w:eastAsia="pt-BR"/>
        </w:rPr>
      </w:pPr>
      <w:r w:rsidRPr="00871C99">
        <w:rPr>
          <w:rFonts w:ascii="Petrobras Sans" w:eastAsia="Times New Roman" w:hAnsi="Petrobras Sans" w:cs="Calibri"/>
          <w:bCs/>
          <w:color w:val="000000"/>
          <w:sz w:val="20"/>
          <w:szCs w:val="20"/>
          <w:lang w:eastAsia="pt-BR"/>
        </w:rPr>
        <w:t>Tabela 2</w:t>
      </w:r>
      <w:r>
        <w:rPr>
          <w:rFonts w:ascii="Petrobras Sans" w:eastAsia="Times New Roman" w:hAnsi="Petrobras Sans" w:cs="Calibri"/>
          <w:bCs/>
          <w:color w:val="000000"/>
          <w:sz w:val="20"/>
          <w:szCs w:val="20"/>
          <w:lang w:eastAsia="pt-BR"/>
        </w:rPr>
        <w:t>3</w:t>
      </w:r>
      <w:r w:rsidRPr="00871C99">
        <w:rPr>
          <w:rFonts w:ascii="Petrobras Sans" w:eastAsia="Times New Roman" w:hAnsi="Petrobras Sans" w:cs="Calibri"/>
          <w:bCs/>
          <w:color w:val="000000"/>
          <w:sz w:val="20"/>
          <w:szCs w:val="20"/>
          <w:lang w:eastAsia="pt-BR"/>
        </w:rPr>
        <w:t xml:space="preserve"> - Demonstração do grupo de outras receitas (despesas) – </w:t>
      </w:r>
      <w:r>
        <w:rPr>
          <w:rFonts w:ascii="Petrobras Sans" w:eastAsia="Times New Roman" w:hAnsi="Petrobras Sans" w:cs="Calibri"/>
          <w:bCs/>
          <w:color w:val="000000"/>
          <w:sz w:val="20"/>
          <w:szCs w:val="20"/>
          <w:lang w:eastAsia="pt-BR"/>
        </w:rPr>
        <w:t>20</w:t>
      </w:r>
      <w:r w:rsidRPr="00871C99">
        <w:rPr>
          <w:rFonts w:ascii="Petrobras Sans" w:eastAsia="Times New Roman" w:hAnsi="Petrobras Sans" w:cs="Calibri"/>
          <w:bCs/>
          <w:color w:val="000000"/>
          <w:sz w:val="20"/>
          <w:szCs w:val="20"/>
          <w:lang w:eastAsia="pt-BR"/>
        </w:rPr>
        <w:t>22</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606"/>
        <w:gridCol w:w="903"/>
        <w:gridCol w:w="903"/>
        <w:gridCol w:w="1192"/>
        <w:gridCol w:w="903"/>
        <w:gridCol w:w="903"/>
        <w:gridCol w:w="1046"/>
      </w:tblGrid>
      <w:tr w:rsidR="00DE2699" w14:paraId="78DB3A60" w14:textId="77777777" w:rsidTr="00E65BC1">
        <w:tc>
          <w:tcPr>
            <w:tcW w:w="2202" w:type="pct"/>
            <w:tcBorders>
              <w:top w:val="nil"/>
              <w:left w:val="single" w:sz="4" w:space="0" w:color="FFFFFF"/>
              <w:bottom w:val="inset" w:sz="12" w:space="0" w:color="008542"/>
              <w:right w:val="single" w:sz="4" w:space="0" w:color="FFFFFF"/>
            </w:tcBorders>
            <w:tcMar>
              <w:top w:w="0" w:type="dxa"/>
              <w:left w:w="60" w:type="dxa"/>
              <w:bottom w:w="0" w:type="dxa"/>
              <w:right w:w="60" w:type="dxa"/>
            </w:tcMar>
            <w:vAlign w:val="center"/>
          </w:tcPr>
          <w:p w14:paraId="78DB3A59" w14:textId="77777777" w:rsidR="00E65BC1" w:rsidRPr="00605FE5" w:rsidRDefault="007B2BBC" w:rsidP="00E65BC1">
            <w:pPr>
              <w:spacing w:after="0" w:line="240" w:lineRule="auto"/>
              <w:rPr>
                <w:rFonts w:ascii="Petrobras Sans" w:eastAsia="Times New Roman" w:hAnsi="Petrobras Sans" w:cs="Petrobras Sans"/>
                <w:b/>
                <w:color w:val="008542"/>
                <w:sz w:val="16"/>
                <w:szCs w:val="16"/>
                <w:lang w:eastAsia="pt-BR"/>
              </w:rPr>
            </w:pPr>
            <w:bookmarkStart w:id="65" w:name="DOC_TBL00023_1_1"/>
            <w:bookmarkEnd w:id="65"/>
            <w:r w:rsidRPr="00605FE5">
              <w:rPr>
                <w:rFonts w:ascii="Petrobras Sans" w:eastAsia="Times New Roman" w:hAnsi="Petrobras Sans" w:cs="Petrobras Sans"/>
                <w:b/>
                <w:color w:val="008542"/>
                <w:sz w:val="16"/>
                <w:szCs w:val="16"/>
                <w:lang w:eastAsia="pt-BR"/>
              </w:rPr>
              <w:t>R$ milhões</w:t>
            </w:r>
          </w:p>
        </w:tc>
        <w:tc>
          <w:tcPr>
            <w:tcW w:w="432" w:type="pct"/>
            <w:tcBorders>
              <w:top w:val="nil"/>
              <w:left w:val="single" w:sz="4" w:space="0" w:color="FFFFFF"/>
              <w:bottom w:val="inset" w:sz="12" w:space="0" w:color="008542"/>
              <w:right w:val="single" w:sz="4" w:space="0" w:color="FFFFFF"/>
            </w:tcBorders>
            <w:tcMar>
              <w:top w:w="0" w:type="dxa"/>
              <w:left w:w="60" w:type="dxa"/>
              <w:bottom w:w="0" w:type="dxa"/>
              <w:right w:w="60" w:type="dxa"/>
            </w:tcMar>
            <w:vAlign w:val="center"/>
          </w:tcPr>
          <w:p w14:paraId="78DB3A5A" w14:textId="77777777" w:rsidR="00E65BC1" w:rsidRPr="00605FE5" w:rsidRDefault="007B2BBC" w:rsidP="00E65BC1">
            <w:pPr>
              <w:spacing w:after="0" w:line="240" w:lineRule="auto"/>
              <w:jc w:val="center"/>
              <w:rPr>
                <w:rFonts w:ascii="Petrobras Sans" w:eastAsia="Times New Roman" w:hAnsi="Petrobras Sans" w:cs="Petrobras Sans"/>
                <w:b/>
                <w:color w:val="008542"/>
                <w:sz w:val="16"/>
                <w:szCs w:val="16"/>
                <w:lang w:eastAsia="pt-BR"/>
              </w:rPr>
            </w:pPr>
            <w:r w:rsidRPr="00605FE5">
              <w:rPr>
                <w:rFonts w:ascii="Petrobras Sans" w:eastAsia="Times New Roman" w:hAnsi="Petrobras Sans" w:cs="Petrobras Sans"/>
                <w:b/>
                <w:color w:val="008542"/>
                <w:sz w:val="16"/>
                <w:szCs w:val="16"/>
                <w:lang w:eastAsia="pt-BR"/>
              </w:rPr>
              <w:t>E&amp;P</w:t>
            </w:r>
          </w:p>
        </w:tc>
        <w:tc>
          <w:tcPr>
            <w:tcW w:w="432" w:type="pct"/>
            <w:tcBorders>
              <w:top w:val="nil"/>
              <w:left w:val="single" w:sz="4" w:space="0" w:color="FFFFFF"/>
              <w:bottom w:val="inset" w:sz="12" w:space="0" w:color="008542"/>
              <w:right w:val="single" w:sz="4" w:space="0" w:color="FFFFFF"/>
            </w:tcBorders>
            <w:tcMar>
              <w:top w:w="0" w:type="dxa"/>
              <w:left w:w="60" w:type="dxa"/>
              <w:bottom w:w="0" w:type="dxa"/>
              <w:right w:w="60" w:type="dxa"/>
            </w:tcMar>
            <w:vAlign w:val="center"/>
          </w:tcPr>
          <w:p w14:paraId="78DB3A5B" w14:textId="77777777" w:rsidR="00E65BC1" w:rsidRPr="00605FE5" w:rsidRDefault="007B2BBC" w:rsidP="00E65BC1">
            <w:pPr>
              <w:spacing w:after="0" w:line="240" w:lineRule="auto"/>
              <w:jc w:val="center"/>
              <w:rPr>
                <w:rFonts w:ascii="Petrobras Sans" w:eastAsia="Times New Roman" w:hAnsi="Petrobras Sans" w:cs="Petrobras Sans"/>
                <w:b/>
                <w:color w:val="008542"/>
                <w:sz w:val="16"/>
                <w:szCs w:val="16"/>
                <w:lang w:eastAsia="pt-BR"/>
              </w:rPr>
            </w:pPr>
            <w:r w:rsidRPr="00605FE5">
              <w:rPr>
                <w:rFonts w:ascii="Petrobras Sans" w:eastAsia="Times New Roman" w:hAnsi="Petrobras Sans" w:cs="Petrobras Sans"/>
                <w:b/>
                <w:color w:val="008542"/>
                <w:sz w:val="16"/>
                <w:szCs w:val="16"/>
                <w:lang w:eastAsia="pt-BR"/>
              </w:rPr>
              <w:t>RTC</w:t>
            </w:r>
          </w:p>
        </w:tc>
        <w:tc>
          <w:tcPr>
            <w:tcW w:w="570" w:type="pct"/>
            <w:tcBorders>
              <w:top w:val="nil"/>
              <w:left w:val="single" w:sz="4" w:space="0" w:color="FFFFFF"/>
              <w:bottom w:val="inset" w:sz="12" w:space="0" w:color="008542"/>
              <w:right w:val="single" w:sz="4" w:space="0" w:color="FFFFFF"/>
            </w:tcBorders>
            <w:tcMar>
              <w:top w:w="0" w:type="dxa"/>
              <w:left w:w="60" w:type="dxa"/>
              <w:bottom w:w="0" w:type="dxa"/>
              <w:right w:w="60" w:type="dxa"/>
            </w:tcMar>
            <w:vAlign w:val="center"/>
          </w:tcPr>
          <w:p w14:paraId="78DB3A5C" w14:textId="77777777" w:rsidR="00E65BC1" w:rsidRPr="00605FE5" w:rsidRDefault="007B2BBC" w:rsidP="00E65BC1">
            <w:pPr>
              <w:spacing w:after="0" w:line="240" w:lineRule="auto"/>
              <w:jc w:val="center"/>
              <w:rPr>
                <w:rFonts w:ascii="Petrobras Sans" w:eastAsia="Times New Roman" w:hAnsi="Petrobras Sans" w:cs="Petrobras Sans"/>
                <w:b/>
                <w:color w:val="008542"/>
                <w:sz w:val="16"/>
                <w:szCs w:val="16"/>
                <w:lang w:eastAsia="pt-BR"/>
              </w:rPr>
            </w:pPr>
            <w:r w:rsidRPr="00605FE5">
              <w:rPr>
                <w:rFonts w:ascii="Petrobras Sans" w:eastAsia="Times New Roman" w:hAnsi="Petrobras Sans" w:cs="Petrobras Sans"/>
                <w:b/>
                <w:color w:val="008542"/>
                <w:sz w:val="16"/>
                <w:szCs w:val="16"/>
                <w:lang w:eastAsia="pt-BR"/>
              </w:rPr>
              <w:t>GÁS &amp; ENERGIAS DE BAIXO CARBONO</w:t>
            </w:r>
          </w:p>
        </w:tc>
        <w:tc>
          <w:tcPr>
            <w:tcW w:w="432" w:type="pct"/>
            <w:tcBorders>
              <w:top w:val="nil"/>
              <w:left w:val="single" w:sz="4" w:space="0" w:color="FFFFFF"/>
              <w:bottom w:val="inset" w:sz="12" w:space="0" w:color="008542"/>
              <w:right w:val="single" w:sz="4" w:space="0" w:color="FFFFFF"/>
            </w:tcBorders>
            <w:tcMar>
              <w:top w:w="0" w:type="dxa"/>
              <w:left w:w="60" w:type="dxa"/>
              <w:bottom w:w="0" w:type="dxa"/>
              <w:right w:w="60" w:type="dxa"/>
            </w:tcMar>
            <w:vAlign w:val="center"/>
          </w:tcPr>
          <w:p w14:paraId="78DB3A5D" w14:textId="77777777" w:rsidR="00E65BC1" w:rsidRPr="00605FE5" w:rsidRDefault="007B2BBC" w:rsidP="00E65BC1">
            <w:pPr>
              <w:spacing w:after="0" w:line="240" w:lineRule="auto"/>
              <w:jc w:val="center"/>
              <w:rPr>
                <w:rFonts w:ascii="Petrobras Sans" w:eastAsia="Times New Roman" w:hAnsi="Petrobras Sans" w:cs="Petrobras Sans"/>
                <w:b/>
                <w:color w:val="008542"/>
                <w:sz w:val="16"/>
                <w:szCs w:val="16"/>
                <w:lang w:eastAsia="pt-BR"/>
              </w:rPr>
            </w:pPr>
            <w:r w:rsidRPr="00605FE5">
              <w:rPr>
                <w:rFonts w:ascii="Petrobras Sans" w:eastAsia="Times New Roman" w:hAnsi="Petrobras Sans" w:cs="Petrobras Sans"/>
                <w:b/>
                <w:color w:val="008542"/>
                <w:sz w:val="16"/>
                <w:szCs w:val="16"/>
                <w:lang w:eastAsia="pt-BR"/>
              </w:rPr>
              <w:t>CORP.</w:t>
            </w:r>
          </w:p>
        </w:tc>
        <w:tc>
          <w:tcPr>
            <w:tcW w:w="432" w:type="pct"/>
            <w:tcBorders>
              <w:top w:val="nil"/>
              <w:left w:val="single" w:sz="4" w:space="0" w:color="FFFFFF"/>
              <w:bottom w:val="inset" w:sz="12" w:space="0" w:color="008542"/>
              <w:right w:val="single" w:sz="4" w:space="0" w:color="FFFFFF"/>
            </w:tcBorders>
            <w:tcMar>
              <w:top w:w="0" w:type="dxa"/>
              <w:left w:w="60" w:type="dxa"/>
              <w:bottom w:w="0" w:type="dxa"/>
              <w:right w:w="60" w:type="dxa"/>
            </w:tcMar>
            <w:vAlign w:val="center"/>
          </w:tcPr>
          <w:p w14:paraId="78DB3A5E" w14:textId="77777777" w:rsidR="00E65BC1" w:rsidRPr="00605FE5" w:rsidRDefault="007B2BBC" w:rsidP="00E65BC1">
            <w:pPr>
              <w:spacing w:after="0" w:line="240" w:lineRule="auto"/>
              <w:jc w:val="center"/>
              <w:rPr>
                <w:rFonts w:ascii="Petrobras Sans" w:eastAsia="Times New Roman" w:hAnsi="Petrobras Sans" w:cs="Petrobras Sans"/>
                <w:b/>
                <w:color w:val="008542"/>
                <w:sz w:val="16"/>
                <w:szCs w:val="16"/>
                <w:lang w:eastAsia="pt-BR"/>
              </w:rPr>
            </w:pPr>
            <w:r w:rsidRPr="00605FE5">
              <w:rPr>
                <w:rFonts w:ascii="Petrobras Sans" w:eastAsia="Times New Roman" w:hAnsi="Petrobras Sans" w:cs="Petrobras Sans"/>
                <w:b/>
                <w:color w:val="008542"/>
                <w:sz w:val="16"/>
                <w:szCs w:val="16"/>
                <w:lang w:eastAsia="pt-BR"/>
              </w:rPr>
              <w:t>ELIMIN.</w:t>
            </w:r>
          </w:p>
        </w:tc>
        <w:tc>
          <w:tcPr>
            <w:tcW w:w="498" w:type="pct"/>
            <w:tcBorders>
              <w:top w:val="nil"/>
              <w:left w:val="single" w:sz="4" w:space="0" w:color="FFFFFF"/>
              <w:bottom w:val="inset" w:sz="12" w:space="0" w:color="008542"/>
              <w:right w:val="single" w:sz="4" w:space="0" w:color="FFFFFF"/>
            </w:tcBorders>
            <w:tcMar>
              <w:top w:w="0" w:type="dxa"/>
              <w:left w:w="60" w:type="dxa"/>
              <w:bottom w:w="0" w:type="dxa"/>
              <w:right w:w="60" w:type="dxa"/>
            </w:tcMar>
            <w:vAlign w:val="center"/>
          </w:tcPr>
          <w:p w14:paraId="78DB3A5F" w14:textId="77777777" w:rsidR="00E65BC1" w:rsidRPr="00605FE5" w:rsidRDefault="007B2BBC" w:rsidP="00E65BC1">
            <w:pPr>
              <w:spacing w:after="0" w:line="240" w:lineRule="auto"/>
              <w:jc w:val="center"/>
              <w:rPr>
                <w:rFonts w:ascii="Petrobras Sans" w:eastAsia="Times New Roman" w:hAnsi="Petrobras Sans" w:cs="Petrobras Sans"/>
                <w:b/>
                <w:color w:val="008542"/>
                <w:sz w:val="16"/>
                <w:szCs w:val="16"/>
                <w:lang w:eastAsia="pt-BR"/>
              </w:rPr>
            </w:pPr>
            <w:r w:rsidRPr="00605FE5">
              <w:rPr>
                <w:rFonts w:ascii="Petrobras Sans" w:eastAsia="Times New Roman" w:hAnsi="Petrobras Sans" w:cs="Petrobras Sans"/>
                <w:b/>
                <w:color w:val="008542"/>
                <w:sz w:val="16"/>
                <w:szCs w:val="16"/>
                <w:lang w:eastAsia="pt-BR"/>
              </w:rPr>
              <w:t>CONSOLI-DADO</w:t>
            </w:r>
          </w:p>
        </w:tc>
      </w:tr>
      <w:tr w:rsidR="00DE2699" w14:paraId="78DB3A68" w14:textId="77777777" w:rsidTr="00E65BC1">
        <w:tc>
          <w:tcPr>
            <w:tcW w:w="2202" w:type="pct"/>
            <w:tcBorders>
              <w:top w:val="inset" w:sz="12" w:space="0" w:color="008542"/>
              <w:left w:val="nil"/>
              <w:bottom w:val="nil"/>
              <w:right w:val="nil"/>
            </w:tcBorders>
            <w:shd w:val="solid" w:color="F0F5BF" w:fill="FFFFFF"/>
            <w:tcMar>
              <w:top w:w="0" w:type="dxa"/>
              <w:left w:w="60" w:type="dxa"/>
              <w:bottom w:w="0" w:type="dxa"/>
              <w:right w:w="60" w:type="dxa"/>
            </w:tcMar>
            <w:vAlign w:val="center"/>
          </w:tcPr>
          <w:p w14:paraId="78DB3A61" w14:textId="77777777" w:rsidR="00E65BC1" w:rsidRPr="00605FE5" w:rsidRDefault="007B2BBC" w:rsidP="00E65BC1">
            <w:pPr>
              <w:spacing w:after="0" w:line="240" w:lineRule="auto"/>
              <w:rPr>
                <w:rFonts w:ascii="Petrobras Sans" w:eastAsia="Times New Roman" w:hAnsi="Petrobras Sans" w:cs="Petrobras Sans"/>
                <w:color w:val="000000"/>
                <w:sz w:val="16"/>
                <w:szCs w:val="16"/>
                <w:lang w:eastAsia="pt-BR"/>
              </w:rPr>
            </w:pPr>
            <w:r w:rsidRPr="00605FE5">
              <w:rPr>
                <w:rFonts w:ascii="Petrobras Sans" w:eastAsia="Times New Roman" w:hAnsi="Petrobras Sans" w:cs="Petrobras Sans"/>
                <w:color w:val="000000"/>
                <w:sz w:val="16"/>
                <w:szCs w:val="16"/>
                <w:lang w:eastAsia="pt-BR"/>
              </w:rPr>
              <w:t>Paradas para manutenção de ativos e gastos pré-operacionais</w:t>
            </w:r>
          </w:p>
        </w:tc>
        <w:tc>
          <w:tcPr>
            <w:tcW w:w="432" w:type="pct"/>
            <w:tcBorders>
              <w:top w:val="inset" w:sz="12" w:space="0" w:color="008542"/>
              <w:left w:val="nil"/>
              <w:bottom w:val="nil"/>
              <w:right w:val="nil"/>
            </w:tcBorders>
            <w:shd w:val="solid" w:color="F0F5BF" w:fill="FFFFFF"/>
            <w:tcMar>
              <w:top w:w="0" w:type="dxa"/>
              <w:left w:w="60" w:type="dxa"/>
              <w:bottom w:w="0" w:type="dxa"/>
              <w:right w:w="60" w:type="dxa"/>
            </w:tcMar>
            <w:vAlign w:val="center"/>
          </w:tcPr>
          <w:p w14:paraId="78DB3A62" w14:textId="77777777" w:rsidR="00E65BC1" w:rsidRPr="00605FE5" w:rsidRDefault="007B2BBC" w:rsidP="00E65BC1">
            <w:pPr>
              <w:spacing w:after="0" w:line="240" w:lineRule="auto"/>
              <w:jc w:val="center"/>
              <w:rPr>
                <w:rFonts w:ascii="Petrobras Sans" w:eastAsia="Times New Roman" w:hAnsi="Petrobras Sans" w:cs="Petrobras Sans"/>
                <w:color w:val="000000"/>
                <w:sz w:val="16"/>
                <w:szCs w:val="16"/>
                <w:lang w:eastAsia="pt-BR"/>
              </w:rPr>
            </w:pPr>
            <w:r w:rsidRPr="00605FE5">
              <w:rPr>
                <w:rFonts w:ascii="Petrobras Sans" w:eastAsia="Times New Roman" w:hAnsi="Petrobras Sans" w:cs="Petrobras Sans"/>
                <w:color w:val="000000"/>
                <w:sz w:val="16"/>
                <w:szCs w:val="16"/>
                <w:lang w:eastAsia="pt-BR"/>
              </w:rPr>
              <w:t>(8.970)</w:t>
            </w:r>
          </w:p>
        </w:tc>
        <w:tc>
          <w:tcPr>
            <w:tcW w:w="432" w:type="pct"/>
            <w:tcBorders>
              <w:top w:val="inset" w:sz="12" w:space="0" w:color="008542"/>
              <w:left w:val="nil"/>
              <w:bottom w:val="nil"/>
              <w:right w:val="nil"/>
            </w:tcBorders>
            <w:shd w:val="solid" w:color="F0F5BF" w:fill="FFFFFF"/>
            <w:tcMar>
              <w:top w:w="0" w:type="dxa"/>
              <w:left w:w="60" w:type="dxa"/>
              <w:bottom w:w="0" w:type="dxa"/>
              <w:right w:w="60" w:type="dxa"/>
            </w:tcMar>
            <w:vAlign w:val="center"/>
          </w:tcPr>
          <w:p w14:paraId="78DB3A63" w14:textId="77777777" w:rsidR="00E65BC1" w:rsidRPr="00605FE5" w:rsidRDefault="007B2BBC" w:rsidP="00E65BC1">
            <w:pPr>
              <w:spacing w:after="0" w:line="240" w:lineRule="auto"/>
              <w:jc w:val="center"/>
              <w:rPr>
                <w:rFonts w:ascii="Petrobras Sans" w:eastAsia="Times New Roman" w:hAnsi="Petrobras Sans" w:cs="Petrobras Sans"/>
                <w:color w:val="000000"/>
                <w:sz w:val="16"/>
                <w:szCs w:val="16"/>
                <w:lang w:eastAsia="pt-BR"/>
              </w:rPr>
            </w:pPr>
            <w:r w:rsidRPr="00605FE5">
              <w:rPr>
                <w:rFonts w:ascii="Petrobras Sans" w:eastAsia="Times New Roman" w:hAnsi="Petrobras Sans" w:cs="Petrobras Sans"/>
                <w:color w:val="000000"/>
                <w:sz w:val="16"/>
                <w:szCs w:val="16"/>
                <w:lang w:eastAsia="pt-BR"/>
              </w:rPr>
              <w:t>(116)</w:t>
            </w:r>
          </w:p>
        </w:tc>
        <w:tc>
          <w:tcPr>
            <w:tcW w:w="570" w:type="pct"/>
            <w:tcBorders>
              <w:top w:val="inset" w:sz="12" w:space="0" w:color="008542"/>
              <w:left w:val="nil"/>
              <w:bottom w:val="nil"/>
              <w:right w:val="nil"/>
            </w:tcBorders>
            <w:shd w:val="solid" w:color="F0F5BF" w:fill="FFFFFF"/>
            <w:tcMar>
              <w:top w:w="0" w:type="dxa"/>
              <w:left w:w="60" w:type="dxa"/>
              <w:bottom w:w="0" w:type="dxa"/>
              <w:right w:w="60" w:type="dxa"/>
            </w:tcMar>
            <w:vAlign w:val="center"/>
          </w:tcPr>
          <w:p w14:paraId="78DB3A64" w14:textId="77777777" w:rsidR="00E65BC1" w:rsidRPr="00605FE5" w:rsidRDefault="007B2BBC" w:rsidP="00E65BC1">
            <w:pPr>
              <w:spacing w:after="0" w:line="240" w:lineRule="auto"/>
              <w:jc w:val="center"/>
              <w:rPr>
                <w:rFonts w:ascii="Petrobras Sans" w:eastAsia="Times New Roman" w:hAnsi="Petrobras Sans" w:cs="Petrobras Sans"/>
                <w:color w:val="000000"/>
                <w:sz w:val="16"/>
                <w:szCs w:val="16"/>
                <w:lang w:eastAsia="pt-BR"/>
              </w:rPr>
            </w:pPr>
            <w:r w:rsidRPr="00605FE5">
              <w:rPr>
                <w:rFonts w:ascii="Petrobras Sans" w:eastAsia="Times New Roman" w:hAnsi="Petrobras Sans" w:cs="Petrobras Sans"/>
                <w:color w:val="000000"/>
                <w:sz w:val="16"/>
                <w:szCs w:val="16"/>
                <w:lang w:eastAsia="pt-BR"/>
              </w:rPr>
              <w:t>(160)</w:t>
            </w:r>
          </w:p>
        </w:tc>
        <w:tc>
          <w:tcPr>
            <w:tcW w:w="432" w:type="pct"/>
            <w:tcBorders>
              <w:top w:val="inset" w:sz="12" w:space="0" w:color="008542"/>
              <w:left w:val="nil"/>
              <w:bottom w:val="nil"/>
              <w:right w:val="nil"/>
            </w:tcBorders>
            <w:shd w:val="solid" w:color="F0F5BF" w:fill="FFFFFF"/>
            <w:tcMar>
              <w:top w:w="0" w:type="dxa"/>
              <w:left w:w="60" w:type="dxa"/>
              <w:bottom w:w="0" w:type="dxa"/>
              <w:right w:w="60" w:type="dxa"/>
            </w:tcMar>
            <w:vAlign w:val="center"/>
          </w:tcPr>
          <w:p w14:paraId="78DB3A65" w14:textId="77777777" w:rsidR="00E65BC1" w:rsidRPr="00605FE5" w:rsidRDefault="007B2BBC" w:rsidP="00E65BC1">
            <w:pPr>
              <w:spacing w:after="0" w:line="240" w:lineRule="auto"/>
              <w:jc w:val="center"/>
              <w:rPr>
                <w:rFonts w:ascii="Petrobras Sans" w:eastAsia="Times New Roman" w:hAnsi="Petrobras Sans" w:cs="Petrobras Sans"/>
                <w:color w:val="000000"/>
                <w:sz w:val="16"/>
                <w:szCs w:val="16"/>
                <w:lang w:eastAsia="pt-BR"/>
              </w:rPr>
            </w:pPr>
            <w:r w:rsidRPr="00605FE5">
              <w:rPr>
                <w:rFonts w:ascii="Petrobras Sans" w:eastAsia="Times New Roman" w:hAnsi="Petrobras Sans" w:cs="Petrobras Sans"/>
                <w:color w:val="000000"/>
                <w:sz w:val="16"/>
                <w:szCs w:val="16"/>
                <w:lang w:eastAsia="pt-BR"/>
              </w:rPr>
              <w:t>(194)</w:t>
            </w:r>
          </w:p>
        </w:tc>
        <w:tc>
          <w:tcPr>
            <w:tcW w:w="432" w:type="pct"/>
            <w:tcBorders>
              <w:top w:val="inset" w:sz="12" w:space="0" w:color="008542"/>
              <w:left w:val="nil"/>
              <w:bottom w:val="nil"/>
              <w:right w:val="nil"/>
            </w:tcBorders>
            <w:shd w:val="solid" w:color="F0F5BF" w:fill="FFFFFF"/>
            <w:tcMar>
              <w:top w:w="0" w:type="dxa"/>
              <w:left w:w="60" w:type="dxa"/>
              <w:bottom w:w="0" w:type="dxa"/>
              <w:right w:w="60" w:type="dxa"/>
            </w:tcMar>
            <w:vAlign w:val="center"/>
          </w:tcPr>
          <w:p w14:paraId="78DB3A66" w14:textId="77777777" w:rsidR="00E65BC1" w:rsidRPr="00605FE5" w:rsidRDefault="007B2BBC" w:rsidP="00E65BC1">
            <w:pPr>
              <w:spacing w:after="0" w:line="240" w:lineRule="auto"/>
              <w:jc w:val="center"/>
              <w:rPr>
                <w:rFonts w:ascii="Petrobras Sans" w:eastAsia="Times New Roman" w:hAnsi="Petrobras Sans" w:cs="Petrobras Sans"/>
                <w:color w:val="000000"/>
                <w:sz w:val="16"/>
                <w:szCs w:val="16"/>
                <w:lang w:eastAsia="pt-BR"/>
              </w:rPr>
            </w:pPr>
            <w:r w:rsidRPr="00605FE5">
              <w:rPr>
                <w:rFonts w:ascii="Petrobras Sans" w:eastAsia="Times New Roman" w:hAnsi="Petrobras Sans" w:cs="Petrobras Sans"/>
                <w:color w:val="000000"/>
                <w:sz w:val="16"/>
                <w:szCs w:val="16"/>
                <w:lang w:eastAsia="pt-BR"/>
              </w:rPr>
              <w:t>−</w:t>
            </w:r>
          </w:p>
        </w:tc>
        <w:tc>
          <w:tcPr>
            <w:tcW w:w="498" w:type="pct"/>
            <w:tcBorders>
              <w:top w:val="inset" w:sz="12" w:space="0" w:color="008542"/>
              <w:left w:val="nil"/>
              <w:bottom w:val="nil"/>
              <w:right w:val="nil"/>
            </w:tcBorders>
            <w:shd w:val="solid" w:color="F0F5BF" w:fill="FFFFFF"/>
            <w:tcMar>
              <w:top w:w="0" w:type="dxa"/>
              <w:left w:w="60" w:type="dxa"/>
              <w:bottom w:w="0" w:type="dxa"/>
              <w:right w:w="60" w:type="dxa"/>
            </w:tcMar>
            <w:vAlign w:val="center"/>
          </w:tcPr>
          <w:p w14:paraId="78DB3A67" w14:textId="77777777" w:rsidR="00E65BC1" w:rsidRPr="00605FE5" w:rsidRDefault="007B2BBC" w:rsidP="00E65BC1">
            <w:pPr>
              <w:spacing w:after="0" w:line="240" w:lineRule="auto"/>
              <w:jc w:val="center"/>
              <w:rPr>
                <w:rFonts w:ascii="Petrobras Sans" w:eastAsia="Times New Roman" w:hAnsi="Petrobras Sans" w:cs="Petrobras Sans"/>
                <w:color w:val="000000"/>
                <w:sz w:val="16"/>
                <w:szCs w:val="16"/>
                <w:lang w:eastAsia="pt-BR"/>
              </w:rPr>
            </w:pPr>
            <w:r w:rsidRPr="00605FE5">
              <w:rPr>
                <w:rFonts w:ascii="Petrobras Sans" w:eastAsia="Times New Roman" w:hAnsi="Petrobras Sans" w:cs="Petrobras Sans"/>
                <w:color w:val="000000"/>
                <w:sz w:val="16"/>
                <w:szCs w:val="16"/>
                <w:lang w:eastAsia="pt-BR"/>
              </w:rPr>
              <w:t>(9.440)</w:t>
            </w:r>
          </w:p>
        </w:tc>
      </w:tr>
      <w:tr w:rsidR="00DE2699" w14:paraId="78DB3A70" w14:textId="77777777" w:rsidTr="00E65BC1">
        <w:tc>
          <w:tcPr>
            <w:tcW w:w="2202" w:type="pct"/>
            <w:tcBorders>
              <w:top w:val="nil"/>
              <w:left w:val="nil"/>
              <w:bottom w:val="nil"/>
              <w:right w:val="nil"/>
            </w:tcBorders>
            <w:shd w:val="solid" w:color="FFFFFF" w:fill="FFFFFF"/>
            <w:tcMar>
              <w:top w:w="0" w:type="dxa"/>
              <w:left w:w="60" w:type="dxa"/>
              <w:bottom w:w="0" w:type="dxa"/>
              <w:right w:w="60" w:type="dxa"/>
            </w:tcMar>
            <w:vAlign w:val="center"/>
          </w:tcPr>
          <w:p w14:paraId="78DB3A69" w14:textId="77777777" w:rsidR="00E65BC1" w:rsidRPr="00605FE5" w:rsidRDefault="007B2BBC" w:rsidP="00E65BC1">
            <w:pPr>
              <w:spacing w:after="0" w:line="240" w:lineRule="auto"/>
              <w:rPr>
                <w:rFonts w:ascii="Petrobras Sans" w:eastAsia="Times New Roman" w:hAnsi="Petrobras Sans" w:cs="Petrobras Sans"/>
                <w:color w:val="000000"/>
                <w:sz w:val="16"/>
                <w:szCs w:val="16"/>
                <w:lang w:eastAsia="pt-BR"/>
              </w:rPr>
            </w:pPr>
            <w:r w:rsidRPr="00605FE5">
              <w:rPr>
                <w:rFonts w:ascii="Petrobras Sans" w:eastAsia="Times New Roman" w:hAnsi="Petrobras Sans" w:cs="Petrobras Sans"/>
                <w:color w:val="000000"/>
                <w:sz w:val="16"/>
                <w:szCs w:val="16"/>
                <w:lang w:eastAsia="pt-BR"/>
              </w:rPr>
              <w:t>Resultado relacionado a desmantelamento de áreas</w:t>
            </w:r>
          </w:p>
        </w:tc>
        <w:tc>
          <w:tcPr>
            <w:tcW w:w="432" w:type="pct"/>
            <w:tcBorders>
              <w:top w:val="nil"/>
              <w:left w:val="nil"/>
              <w:bottom w:val="nil"/>
              <w:right w:val="nil"/>
            </w:tcBorders>
            <w:shd w:val="solid" w:color="FFFFFF" w:fill="FFFFFF"/>
            <w:tcMar>
              <w:top w:w="0" w:type="dxa"/>
              <w:left w:w="60" w:type="dxa"/>
              <w:bottom w:w="0" w:type="dxa"/>
              <w:right w:w="60" w:type="dxa"/>
            </w:tcMar>
            <w:vAlign w:val="center"/>
          </w:tcPr>
          <w:p w14:paraId="78DB3A6A" w14:textId="77777777" w:rsidR="00E65BC1" w:rsidRPr="00605FE5" w:rsidRDefault="007B2BBC" w:rsidP="00E65BC1">
            <w:pPr>
              <w:spacing w:after="0" w:line="240" w:lineRule="auto"/>
              <w:jc w:val="center"/>
              <w:rPr>
                <w:rFonts w:ascii="Petrobras Sans" w:eastAsia="Times New Roman" w:hAnsi="Petrobras Sans" w:cs="Petrobras Sans"/>
                <w:color w:val="000000"/>
                <w:sz w:val="16"/>
                <w:szCs w:val="16"/>
                <w:lang w:eastAsia="pt-BR"/>
              </w:rPr>
            </w:pPr>
            <w:r w:rsidRPr="00605FE5">
              <w:rPr>
                <w:rFonts w:ascii="Petrobras Sans" w:eastAsia="Times New Roman" w:hAnsi="Petrobras Sans" w:cs="Petrobras Sans"/>
                <w:color w:val="000000"/>
                <w:sz w:val="16"/>
                <w:szCs w:val="16"/>
                <w:lang w:eastAsia="pt-BR"/>
              </w:rPr>
              <w:t>(1.178)</w:t>
            </w:r>
          </w:p>
        </w:tc>
        <w:tc>
          <w:tcPr>
            <w:tcW w:w="432" w:type="pct"/>
            <w:tcBorders>
              <w:top w:val="nil"/>
              <w:left w:val="nil"/>
              <w:bottom w:val="nil"/>
              <w:right w:val="nil"/>
            </w:tcBorders>
            <w:shd w:val="solid" w:color="FFFFFF" w:fill="FFFFFF"/>
            <w:tcMar>
              <w:top w:w="0" w:type="dxa"/>
              <w:left w:w="60" w:type="dxa"/>
              <w:bottom w:w="0" w:type="dxa"/>
              <w:right w:w="60" w:type="dxa"/>
            </w:tcMar>
            <w:vAlign w:val="center"/>
          </w:tcPr>
          <w:p w14:paraId="78DB3A6B" w14:textId="77777777" w:rsidR="00E65BC1" w:rsidRPr="00605FE5" w:rsidRDefault="007B2BBC" w:rsidP="00E65BC1">
            <w:pPr>
              <w:spacing w:after="0" w:line="240" w:lineRule="auto"/>
              <w:jc w:val="center"/>
              <w:rPr>
                <w:rFonts w:ascii="Petrobras Sans" w:eastAsia="Times New Roman" w:hAnsi="Petrobras Sans" w:cs="Petrobras Sans"/>
                <w:color w:val="000000"/>
                <w:sz w:val="16"/>
                <w:szCs w:val="16"/>
                <w:lang w:eastAsia="pt-BR"/>
              </w:rPr>
            </w:pPr>
            <w:r w:rsidRPr="00605FE5">
              <w:rPr>
                <w:rFonts w:ascii="Petrobras Sans" w:eastAsia="Times New Roman" w:hAnsi="Petrobras Sans" w:cs="Petrobras Sans"/>
                <w:color w:val="000000"/>
                <w:sz w:val="16"/>
                <w:szCs w:val="16"/>
                <w:lang w:eastAsia="pt-BR"/>
              </w:rPr>
              <w:t>−</w:t>
            </w:r>
          </w:p>
        </w:tc>
        <w:tc>
          <w:tcPr>
            <w:tcW w:w="570" w:type="pct"/>
            <w:tcBorders>
              <w:top w:val="nil"/>
              <w:left w:val="nil"/>
              <w:bottom w:val="nil"/>
              <w:right w:val="nil"/>
            </w:tcBorders>
            <w:shd w:val="solid" w:color="FFFFFF" w:fill="FFFFFF"/>
            <w:tcMar>
              <w:top w:w="0" w:type="dxa"/>
              <w:left w:w="60" w:type="dxa"/>
              <w:bottom w:w="0" w:type="dxa"/>
              <w:right w:w="60" w:type="dxa"/>
            </w:tcMar>
            <w:vAlign w:val="center"/>
          </w:tcPr>
          <w:p w14:paraId="78DB3A6C" w14:textId="77777777" w:rsidR="00E65BC1" w:rsidRPr="00605FE5" w:rsidRDefault="007B2BBC" w:rsidP="00E65BC1">
            <w:pPr>
              <w:spacing w:after="0" w:line="240" w:lineRule="auto"/>
              <w:jc w:val="center"/>
              <w:rPr>
                <w:rFonts w:ascii="Petrobras Sans" w:eastAsia="Times New Roman" w:hAnsi="Petrobras Sans" w:cs="Petrobras Sans"/>
                <w:color w:val="000000"/>
                <w:sz w:val="16"/>
                <w:szCs w:val="16"/>
                <w:lang w:eastAsia="pt-BR"/>
              </w:rPr>
            </w:pPr>
            <w:r w:rsidRPr="00605FE5">
              <w:rPr>
                <w:rFonts w:ascii="Petrobras Sans" w:eastAsia="Times New Roman" w:hAnsi="Petrobras Sans" w:cs="Petrobras Sans"/>
                <w:color w:val="000000"/>
                <w:sz w:val="16"/>
                <w:szCs w:val="16"/>
                <w:lang w:eastAsia="pt-BR"/>
              </w:rPr>
              <w:t>−</w:t>
            </w:r>
          </w:p>
        </w:tc>
        <w:tc>
          <w:tcPr>
            <w:tcW w:w="432" w:type="pct"/>
            <w:tcBorders>
              <w:top w:val="nil"/>
              <w:left w:val="nil"/>
              <w:bottom w:val="nil"/>
              <w:right w:val="nil"/>
            </w:tcBorders>
            <w:shd w:val="solid" w:color="FFFFFF" w:fill="FFFFFF"/>
            <w:tcMar>
              <w:top w:w="0" w:type="dxa"/>
              <w:left w:w="60" w:type="dxa"/>
              <w:bottom w:w="0" w:type="dxa"/>
              <w:right w:w="60" w:type="dxa"/>
            </w:tcMar>
            <w:vAlign w:val="center"/>
          </w:tcPr>
          <w:p w14:paraId="78DB3A6D" w14:textId="77777777" w:rsidR="00E65BC1" w:rsidRPr="00605FE5" w:rsidRDefault="007B2BBC" w:rsidP="00E65BC1">
            <w:pPr>
              <w:spacing w:after="0" w:line="240" w:lineRule="auto"/>
              <w:jc w:val="center"/>
              <w:rPr>
                <w:rFonts w:ascii="Petrobras Sans" w:eastAsia="Times New Roman" w:hAnsi="Petrobras Sans" w:cs="Petrobras Sans"/>
                <w:color w:val="000000"/>
                <w:sz w:val="16"/>
                <w:szCs w:val="16"/>
                <w:lang w:eastAsia="pt-BR"/>
              </w:rPr>
            </w:pPr>
            <w:r w:rsidRPr="00605FE5">
              <w:rPr>
                <w:rFonts w:ascii="Petrobras Sans" w:eastAsia="Times New Roman" w:hAnsi="Petrobras Sans" w:cs="Petrobras Sans"/>
                <w:color w:val="000000"/>
                <w:sz w:val="16"/>
                <w:szCs w:val="16"/>
                <w:lang w:eastAsia="pt-BR"/>
              </w:rPr>
              <w:t>−</w:t>
            </w:r>
          </w:p>
        </w:tc>
        <w:tc>
          <w:tcPr>
            <w:tcW w:w="432" w:type="pct"/>
            <w:tcBorders>
              <w:top w:val="nil"/>
              <w:left w:val="nil"/>
              <w:bottom w:val="nil"/>
              <w:right w:val="nil"/>
            </w:tcBorders>
            <w:shd w:val="solid" w:color="FFFFFF" w:fill="FFFFFF"/>
            <w:tcMar>
              <w:top w:w="0" w:type="dxa"/>
              <w:left w:w="60" w:type="dxa"/>
              <w:bottom w:w="0" w:type="dxa"/>
              <w:right w:w="60" w:type="dxa"/>
            </w:tcMar>
            <w:vAlign w:val="center"/>
          </w:tcPr>
          <w:p w14:paraId="78DB3A6E" w14:textId="77777777" w:rsidR="00E65BC1" w:rsidRPr="00605FE5" w:rsidRDefault="007B2BBC" w:rsidP="00E65BC1">
            <w:pPr>
              <w:spacing w:after="0" w:line="240" w:lineRule="auto"/>
              <w:jc w:val="center"/>
              <w:rPr>
                <w:rFonts w:ascii="Petrobras Sans" w:eastAsia="Times New Roman" w:hAnsi="Petrobras Sans" w:cs="Petrobras Sans"/>
                <w:color w:val="000000"/>
                <w:sz w:val="16"/>
                <w:szCs w:val="16"/>
                <w:lang w:eastAsia="pt-BR"/>
              </w:rPr>
            </w:pPr>
            <w:r w:rsidRPr="00605FE5">
              <w:rPr>
                <w:rFonts w:ascii="Petrobras Sans" w:eastAsia="Times New Roman" w:hAnsi="Petrobras Sans" w:cs="Petrobras Sans"/>
                <w:color w:val="000000"/>
                <w:sz w:val="16"/>
                <w:szCs w:val="16"/>
                <w:lang w:eastAsia="pt-BR"/>
              </w:rPr>
              <w:t>−</w:t>
            </w:r>
          </w:p>
        </w:tc>
        <w:tc>
          <w:tcPr>
            <w:tcW w:w="498" w:type="pct"/>
            <w:tcBorders>
              <w:top w:val="nil"/>
              <w:left w:val="nil"/>
              <w:bottom w:val="nil"/>
              <w:right w:val="nil"/>
            </w:tcBorders>
            <w:shd w:val="solid" w:color="FFFFFF" w:fill="FFFFFF"/>
            <w:tcMar>
              <w:top w:w="0" w:type="dxa"/>
              <w:left w:w="60" w:type="dxa"/>
              <w:bottom w:w="0" w:type="dxa"/>
              <w:right w:w="60" w:type="dxa"/>
            </w:tcMar>
            <w:vAlign w:val="center"/>
          </w:tcPr>
          <w:p w14:paraId="78DB3A6F" w14:textId="77777777" w:rsidR="00E65BC1" w:rsidRPr="00605FE5" w:rsidRDefault="007B2BBC" w:rsidP="00E65BC1">
            <w:pPr>
              <w:spacing w:after="0" w:line="240" w:lineRule="auto"/>
              <w:jc w:val="center"/>
              <w:rPr>
                <w:rFonts w:ascii="Petrobras Sans" w:eastAsia="Times New Roman" w:hAnsi="Petrobras Sans" w:cs="Petrobras Sans"/>
                <w:color w:val="000000"/>
                <w:sz w:val="16"/>
                <w:szCs w:val="16"/>
                <w:lang w:eastAsia="pt-BR"/>
              </w:rPr>
            </w:pPr>
            <w:r w:rsidRPr="00605FE5">
              <w:rPr>
                <w:rFonts w:ascii="Petrobras Sans" w:eastAsia="Times New Roman" w:hAnsi="Petrobras Sans" w:cs="Petrobras Sans"/>
                <w:color w:val="000000"/>
                <w:sz w:val="16"/>
                <w:szCs w:val="16"/>
                <w:lang w:eastAsia="pt-BR"/>
              </w:rPr>
              <w:t>(1.178)</w:t>
            </w:r>
          </w:p>
        </w:tc>
      </w:tr>
      <w:tr w:rsidR="00DE2699" w14:paraId="78DB3A78" w14:textId="77777777" w:rsidTr="00E65BC1">
        <w:tc>
          <w:tcPr>
            <w:tcW w:w="2202" w:type="pct"/>
            <w:tcBorders>
              <w:top w:val="nil"/>
              <w:left w:val="nil"/>
              <w:bottom w:val="nil"/>
              <w:right w:val="nil"/>
            </w:tcBorders>
            <w:shd w:val="solid" w:color="F0F5BF" w:fill="FFFFFF"/>
            <w:tcMar>
              <w:top w:w="0" w:type="dxa"/>
              <w:left w:w="60" w:type="dxa"/>
              <w:bottom w:w="0" w:type="dxa"/>
              <w:right w:w="60" w:type="dxa"/>
            </w:tcMar>
            <w:vAlign w:val="center"/>
          </w:tcPr>
          <w:p w14:paraId="78DB3A71" w14:textId="77777777" w:rsidR="00E65BC1" w:rsidRPr="00605FE5" w:rsidRDefault="007B2BBC" w:rsidP="00E65BC1">
            <w:pPr>
              <w:spacing w:after="0" w:line="240" w:lineRule="auto"/>
              <w:rPr>
                <w:rFonts w:ascii="Petrobras Sans" w:eastAsia="Times New Roman" w:hAnsi="Petrobras Sans" w:cs="Petrobras Sans"/>
                <w:color w:val="000000"/>
                <w:sz w:val="16"/>
                <w:szCs w:val="16"/>
                <w:lang w:eastAsia="pt-BR"/>
              </w:rPr>
            </w:pPr>
            <w:r w:rsidRPr="00605FE5">
              <w:rPr>
                <w:rFonts w:ascii="Petrobras Sans" w:eastAsia="Times New Roman" w:hAnsi="Petrobras Sans" w:cs="Petrobras Sans"/>
                <w:color w:val="000000"/>
                <w:sz w:val="16"/>
                <w:szCs w:val="16"/>
                <w:lang w:eastAsia="pt-BR"/>
              </w:rPr>
              <w:t>Plano de Pensão e Saúde (Inativos) (*)</w:t>
            </w:r>
          </w:p>
        </w:tc>
        <w:tc>
          <w:tcPr>
            <w:tcW w:w="432" w:type="pct"/>
            <w:tcBorders>
              <w:top w:val="nil"/>
              <w:left w:val="nil"/>
              <w:bottom w:val="nil"/>
              <w:right w:val="nil"/>
            </w:tcBorders>
            <w:shd w:val="solid" w:color="F0F5BF" w:fill="FFFFFF"/>
            <w:tcMar>
              <w:top w:w="0" w:type="dxa"/>
              <w:left w:w="60" w:type="dxa"/>
              <w:bottom w:w="0" w:type="dxa"/>
              <w:right w:w="60" w:type="dxa"/>
            </w:tcMar>
            <w:vAlign w:val="center"/>
          </w:tcPr>
          <w:p w14:paraId="78DB3A72" w14:textId="77777777" w:rsidR="00E65BC1" w:rsidRPr="00605FE5" w:rsidRDefault="007B2BBC" w:rsidP="00E65BC1">
            <w:pPr>
              <w:spacing w:after="0" w:line="240" w:lineRule="auto"/>
              <w:jc w:val="center"/>
              <w:rPr>
                <w:rFonts w:ascii="Petrobras Sans" w:eastAsia="Times New Roman" w:hAnsi="Petrobras Sans" w:cs="Petrobras Sans"/>
                <w:color w:val="000000"/>
                <w:sz w:val="16"/>
                <w:szCs w:val="16"/>
                <w:lang w:eastAsia="pt-BR"/>
              </w:rPr>
            </w:pPr>
            <w:r w:rsidRPr="00605FE5">
              <w:rPr>
                <w:rFonts w:ascii="Petrobras Sans" w:eastAsia="Times New Roman" w:hAnsi="Petrobras Sans" w:cs="Petrobras Sans"/>
                <w:color w:val="000000"/>
                <w:sz w:val="16"/>
                <w:szCs w:val="16"/>
                <w:lang w:eastAsia="pt-BR"/>
              </w:rPr>
              <w:t>−</w:t>
            </w:r>
          </w:p>
        </w:tc>
        <w:tc>
          <w:tcPr>
            <w:tcW w:w="432" w:type="pct"/>
            <w:tcBorders>
              <w:top w:val="nil"/>
              <w:left w:val="nil"/>
              <w:bottom w:val="nil"/>
              <w:right w:val="nil"/>
            </w:tcBorders>
            <w:shd w:val="solid" w:color="F0F5BF" w:fill="FFFFFF"/>
            <w:tcMar>
              <w:top w:w="0" w:type="dxa"/>
              <w:left w:w="60" w:type="dxa"/>
              <w:bottom w:w="0" w:type="dxa"/>
              <w:right w:w="60" w:type="dxa"/>
            </w:tcMar>
            <w:vAlign w:val="center"/>
          </w:tcPr>
          <w:p w14:paraId="78DB3A73" w14:textId="77777777" w:rsidR="00E65BC1" w:rsidRPr="00605FE5" w:rsidRDefault="007B2BBC" w:rsidP="00E65BC1">
            <w:pPr>
              <w:spacing w:after="0" w:line="240" w:lineRule="auto"/>
              <w:jc w:val="center"/>
              <w:rPr>
                <w:rFonts w:ascii="Petrobras Sans" w:eastAsia="Times New Roman" w:hAnsi="Petrobras Sans" w:cs="Petrobras Sans"/>
                <w:color w:val="000000"/>
                <w:sz w:val="16"/>
                <w:szCs w:val="16"/>
                <w:lang w:eastAsia="pt-BR"/>
              </w:rPr>
            </w:pPr>
            <w:r w:rsidRPr="00605FE5">
              <w:rPr>
                <w:rFonts w:ascii="Petrobras Sans" w:eastAsia="Times New Roman" w:hAnsi="Petrobras Sans" w:cs="Petrobras Sans"/>
                <w:color w:val="000000"/>
                <w:sz w:val="16"/>
                <w:szCs w:val="16"/>
                <w:lang w:eastAsia="pt-BR"/>
              </w:rPr>
              <w:t>−</w:t>
            </w:r>
          </w:p>
        </w:tc>
        <w:tc>
          <w:tcPr>
            <w:tcW w:w="570" w:type="pct"/>
            <w:tcBorders>
              <w:top w:val="nil"/>
              <w:left w:val="nil"/>
              <w:bottom w:val="nil"/>
              <w:right w:val="nil"/>
            </w:tcBorders>
            <w:shd w:val="solid" w:color="F0F5BF" w:fill="FFFFFF"/>
            <w:tcMar>
              <w:top w:w="0" w:type="dxa"/>
              <w:left w:w="60" w:type="dxa"/>
              <w:bottom w:w="0" w:type="dxa"/>
              <w:right w:w="60" w:type="dxa"/>
            </w:tcMar>
            <w:vAlign w:val="center"/>
          </w:tcPr>
          <w:p w14:paraId="78DB3A74" w14:textId="77777777" w:rsidR="00E65BC1" w:rsidRPr="00605FE5" w:rsidRDefault="007B2BBC" w:rsidP="00E65BC1">
            <w:pPr>
              <w:spacing w:after="0" w:line="240" w:lineRule="auto"/>
              <w:jc w:val="center"/>
              <w:rPr>
                <w:rFonts w:ascii="Petrobras Sans" w:eastAsia="Times New Roman" w:hAnsi="Petrobras Sans" w:cs="Petrobras Sans"/>
                <w:color w:val="000000"/>
                <w:sz w:val="16"/>
                <w:szCs w:val="16"/>
                <w:lang w:eastAsia="pt-BR"/>
              </w:rPr>
            </w:pPr>
            <w:r w:rsidRPr="00605FE5">
              <w:rPr>
                <w:rFonts w:ascii="Petrobras Sans" w:eastAsia="Times New Roman" w:hAnsi="Petrobras Sans" w:cs="Petrobras Sans"/>
                <w:color w:val="000000"/>
                <w:sz w:val="16"/>
                <w:szCs w:val="16"/>
                <w:lang w:eastAsia="pt-BR"/>
              </w:rPr>
              <w:t>−</w:t>
            </w:r>
          </w:p>
        </w:tc>
        <w:tc>
          <w:tcPr>
            <w:tcW w:w="432" w:type="pct"/>
            <w:tcBorders>
              <w:top w:val="nil"/>
              <w:left w:val="nil"/>
              <w:bottom w:val="nil"/>
              <w:right w:val="nil"/>
            </w:tcBorders>
            <w:shd w:val="solid" w:color="F0F5BF" w:fill="FFFFFF"/>
            <w:tcMar>
              <w:top w:w="0" w:type="dxa"/>
              <w:left w:w="60" w:type="dxa"/>
              <w:bottom w:w="0" w:type="dxa"/>
              <w:right w:w="60" w:type="dxa"/>
            </w:tcMar>
            <w:vAlign w:val="center"/>
          </w:tcPr>
          <w:p w14:paraId="78DB3A75" w14:textId="77777777" w:rsidR="00E65BC1" w:rsidRPr="00605FE5" w:rsidRDefault="007B2BBC" w:rsidP="00E65BC1">
            <w:pPr>
              <w:spacing w:after="0" w:line="240" w:lineRule="auto"/>
              <w:jc w:val="center"/>
              <w:rPr>
                <w:rFonts w:ascii="Petrobras Sans" w:eastAsia="Times New Roman" w:hAnsi="Petrobras Sans" w:cs="Petrobras Sans"/>
                <w:color w:val="000000"/>
                <w:sz w:val="16"/>
                <w:szCs w:val="16"/>
                <w:lang w:eastAsia="pt-BR"/>
              </w:rPr>
            </w:pPr>
            <w:r w:rsidRPr="00605FE5">
              <w:rPr>
                <w:rFonts w:ascii="Petrobras Sans" w:eastAsia="Times New Roman" w:hAnsi="Petrobras Sans" w:cs="Petrobras Sans"/>
                <w:color w:val="000000"/>
                <w:sz w:val="16"/>
                <w:szCs w:val="16"/>
                <w:lang w:eastAsia="pt-BR"/>
              </w:rPr>
              <w:t>(5.240)</w:t>
            </w:r>
          </w:p>
        </w:tc>
        <w:tc>
          <w:tcPr>
            <w:tcW w:w="432" w:type="pct"/>
            <w:tcBorders>
              <w:top w:val="nil"/>
              <w:left w:val="nil"/>
              <w:bottom w:val="nil"/>
              <w:right w:val="nil"/>
            </w:tcBorders>
            <w:shd w:val="solid" w:color="F0F5BF" w:fill="FFFFFF"/>
            <w:tcMar>
              <w:top w:w="0" w:type="dxa"/>
              <w:left w:w="60" w:type="dxa"/>
              <w:bottom w:w="0" w:type="dxa"/>
              <w:right w:w="60" w:type="dxa"/>
            </w:tcMar>
            <w:vAlign w:val="center"/>
          </w:tcPr>
          <w:p w14:paraId="78DB3A76" w14:textId="77777777" w:rsidR="00E65BC1" w:rsidRPr="00605FE5" w:rsidRDefault="007B2BBC" w:rsidP="00E65BC1">
            <w:pPr>
              <w:spacing w:after="0" w:line="240" w:lineRule="auto"/>
              <w:jc w:val="center"/>
              <w:rPr>
                <w:rFonts w:ascii="Petrobras Sans" w:eastAsia="Times New Roman" w:hAnsi="Petrobras Sans" w:cs="Petrobras Sans"/>
                <w:color w:val="000000"/>
                <w:sz w:val="16"/>
                <w:szCs w:val="16"/>
                <w:lang w:eastAsia="pt-BR"/>
              </w:rPr>
            </w:pPr>
            <w:r w:rsidRPr="00605FE5">
              <w:rPr>
                <w:rFonts w:ascii="Petrobras Sans" w:eastAsia="Times New Roman" w:hAnsi="Petrobras Sans" w:cs="Petrobras Sans"/>
                <w:color w:val="000000"/>
                <w:sz w:val="16"/>
                <w:szCs w:val="16"/>
                <w:lang w:eastAsia="pt-BR"/>
              </w:rPr>
              <w:t>−</w:t>
            </w:r>
          </w:p>
        </w:tc>
        <w:tc>
          <w:tcPr>
            <w:tcW w:w="498" w:type="pct"/>
            <w:tcBorders>
              <w:top w:val="nil"/>
              <w:left w:val="nil"/>
              <w:bottom w:val="nil"/>
              <w:right w:val="nil"/>
            </w:tcBorders>
            <w:shd w:val="solid" w:color="F0F5BF" w:fill="FFFFFF"/>
            <w:tcMar>
              <w:top w:w="0" w:type="dxa"/>
              <w:left w:w="60" w:type="dxa"/>
              <w:bottom w:w="0" w:type="dxa"/>
              <w:right w:w="60" w:type="dxa"/>
            </w:tcMar>
            <w:vAlign w:val="center"/>
          </w:tcPr>
          <w:p w14:paraId="78DB3A77" w14:textId="77777777" w:rsidR="00E65BC1" w:rsidRPr="00605FE5" w:rsidRDefault="007B2BBC" w:rsidP="00E65BC1">
            <w:pPr>
              <w:spacing w:after="0" w:line="240" w:lineRule="auto"/>
              <w:jc w:val="center"/>
              <w:rPr>
                <w:rFonts w:ascii="Petrobras Sans" w:eastAsia="Times New Roman" w:hAnsi="Petrobras Sans" w:cs="Petrobras Sans"/>
                <w:color w:val="000000"/>
                <w:sz w:val="16"/>
                <w:szCs w:val="16"/>
                <w:lang w:eastAsia="pt-BR"/>
              </w:rPr>
            </w:pPr>
            <w:r w:rsidRPr="00605FE5">
              <w:rPr>
                <w:rFonts w:ascii="Petrobras Sans" w:eastAsia="Times New Roman" w:hAnsi="Petrobras Sans" w:cs="Petrobras Sans"/>
                <w:color w:val="000000"/>
                <w:sz w:val="16"/>
                <w:szCs w:val="16"/>
                <w:lang w:eastAsia="pt-BR"/>
              </w:rPr>
              <w:t>(5.240)</w:t>
            </w:r>
          </w:p>
        </w:tc>
      </w:tr>
      <w:tr w:rsidR="00DE2699" w14:paraId="78DB3A80" w14:textId="77777777" w:rsidTr="00E65BC1">
        <w:tc>
          <w:tcPr>
            <w:tcW w:w="2202" w:type="pct"/>
            <w:tcBorders>
              <w:top w:val="nil"/>
              <w:left w:val="nil"/>
              <w:bottom w:val="nil"/>
              <w:right w:val="nil"/>
            </w:tcBorders>
            <w:shd w:val="solid" w:color="FFFFFF" w:fill="FFFFFF"/>
            <w:tcMar>
              <w:top w:w="0" w:type="dxa"/>
              <w:left w:w="60" w:type="dxa"/>
              <w:bottom w:w="0" w:type="dxa"/>
              <w:right w:w="60" w:type="dxa"/>
            </w:tcMar>
            <w:vAlign w:val="center"/>
          </w:tcPr>
          <w:p w14:paraId="78DB3A79" w14:textId="77777777" w:rsidR="00E65BC1" w:rsidRPr="00605FE5" w:rsidRDefault="007B2BBC" w:rsidP="00E65BC1">
            <w:pPr>
              <w:spacing w:after="0" w:line="240" w:lineRule="auto"/>
              <w:rPr>
                <w:rFonts w:ascii="Petrobras Sans" w:eastAsia="Times New Roman" w:hAnsi="Petrobras Sans" w:cs="Petrobras Sans"/>
                <w:color w:val="000000"/>
                <w:sz w:val="16"/>
                <w:szCs w:val="16"/>
                <w:lang w:eastAsia="pt-BR"/>
              </w:rPr>
            </w:pPr>
            <w:r w:rsidRPr="00605FE5">
              <w:rPr>
                <w:rFonts w:ascii="Petrobras Sans" w:eastAsia="Times New Roman" w:hAnsi="Petrobras Sans" w:cs="Petrobras Sans"/>
                <w:color w:val="000000"/>
                <w:sz w:val="16"/>
                <w:szCs w:val="16"/>
                <w:lang w:eastAsia="pt-BR"/>
              </w:rPr>
              <w:t>Perdas com processos judiciais, administrativos e arbitrais</w:t>
            </w:r>
          </w:p>
        </w:tc>
        <w:tc>
          <w:tcPr>
            <w:tcW w:w="432" w:type="pct"/>
            <w:tcBorders>
              <w:top w:val="nil"/>
              <w:left w:val="nil"/>
              <w:bottom w:val="nil"/>
              <w:right w:val="nil"/>
            </w:tcBorders>
            <w:shd w:val="solid" w:color="FFFFFF" w:fill="FFFFFF"/>
            <w:tcMar>
              <w:top w:w="0" w:type="dxa"/>
              <w:left w:w="60" w:type="dxa"/>
              <w:bottom w:w="0" w:type="dxa"/>
              <w:right w:w="60" w:type="dxa"/>
            </w:tcMar>
            <w:vAlign w:val="center"/>
          </w:tcPr>
          <w:p w14:paraId="78DB3A7A" w14:textId="77777777" w:rsidR="00E65BC1" w:rsidRPr="00605FE5" w:rsidRDefault="007B2BBC" w:rsidP="00E65BC1">
            <w:pPr>
              <w:spacing w:after="0" w:line="240" w:lineRule="auto"/>
              <w:jc w:val="center"/>
              <w:rPr>
                <w:rFonts w:ascii="Petrobras Sans" w:eastAsia="Times New Roman" w:hAnsi="Petrobras Sans" w:cs="Petrobras Sans"/>
                <w:color w:val="000000"/>
                <w:sz w:val="16"/>
                <w:szCs w:val="16"/>
                <w:lang w:eastAsia="pt-BR"/>
              </w:rPr>
            </w:pPr>
            <w:r w:rsidRPr="00605FE5">
              <w:rPr>
                <w:rFonts w:ascii="Petrobras Sans" w:eastAsia="Times New Roman" w:hAnsi="Petrobras Sans" w:cs="Petrobras Sans"/>
                <w:color w:val="000000"/>
                <w:sz w:val="16"/>
                <w:szCs w:val="16"/>
                <w:lang w:eastAsia="pt-BR"/>
              </w:rPr>
              <w:t>(2.385)</w:t>
            </w:r>
          </w:p>
        </w:tc>
        <w:tc>
          <w:tcPr>
            <w:tcW w:w="432" w:type="pct"/>
            <w:tcBorders>
              <w:top w:val="nil"/>
              <w:left w:val="nil"/>
              <w:bottom w:val="nil"/>
              <w:right w:val="nil"/>
            </w:tcBorders>
            <w:shd w:val="solid" w:color="FFFFFF" w:fill="FFFFFF"/>
            <w:tcMar>
              <w:top w:w="0" w:type="dxa"/>
              <w:left w:w="60" w:type="dxa"/>
              <w:bottom w:w="0" w:type="dxa"/>
              <w:right w:w="60" w:type="dxa"/>
            </w:tcMar>
            <w:vAlign w:val="center"/>
          </w:tcPr>
          <w:p w14:paraId="78DB3A7B" w14:textId="77777777" w:rsidR="00E65BC1" w:rsidRPr="00605FE5" w:rsidRDefault="007B2BBC" w:rsidP="00E65BC1">
            <w:pPr>
              <w:spacing w:after="0" w:line="240" w:lineRule="auto"/>
              <w:jc w:val="center"/>
              <w:rPr>
                <w:rFonts w:ascii="Petrobras Sans" w:eastAsia="Times New Roman" w:hAnsi="Petrobras Sans" w:cs="Petrobras Sans"/>
                <w:color w:val="000000"/>
                <w:sz w:val="16"/>
                <w:szCs w:val="16"/>
                <w:lang w:eastAsia="pt-BR"/>
              </w:rPr>
            </w:pPr>
            <w:r w:rsidRPr="00605FE5">
              <w:rPr>
                <w:rFonts w:ascii="Petrobras Sans" w:eastAsia="Times New Roman" w:hAnsi="Petrobras Sans" w:cs="Petrobras Sans"/>
                <w:color w:val="000000"/>
                <w:sz w:val="16"/>
                <w:szCs w:val="16"/>
                <w:lang w:eastAsia="pt-BR"/>
              </w:rPr>
              <w:t>(2.189)</w:t>
            </w:r>
          </w:p>
        </w:tc>
        <w:tc>
          <w:tcPr>
            <w:tcW w:w="570" w:type="pct"/>
            <w:tcBorders>
              <w:top w:val="nil"/>
              <w:left w:val="nil"/>
              <w:bottom w:val="nil"/>
              <w:right w:val="nil"/>
            </w:tcBorders>
            <w:shd w:val="solid" w:color="FFFFFF" w:fill="FFFFFF"/>
            <w:tcMar>
              <w:top w:w="0" w:type="dxa"/>
              <w:left w:w="60" w:type="dxa"/>
              <w:bottom w:w="0" w:type="dxa"/>
              <w:right w:w="60" w:type="dxa"/>
            </w:tcMar>
            <w:vAlign w:val="center"/>
          </w:tcPr>
          <w:p w14:paraId="78DB3A7C" w14:textId="77777777" w:rsidR="00E65BC1" w:rsidRPr="00605FE5" w:rsidRDefault="007B2BBC" w:rsidP="00E65BC1">
            <w:pPr>
              <w:spacing w:after="0" w:line="240" w:lineRule="auto"/>
              <w:jc w:val="center"/>
              <w:rPr>
                <w:rFonts w:ascii="Petrobras Sans" w:eastAsia="Times New Roman" w:hAnsi="Petrobras Sans" w:cs="Petrobras Sans"/>
                <w:color w:val="000000"/>
                <w:sz w:val="16"/>
                <w:szCs w:val="16"/>
                <w:lang w:eastAsia="pt-BR"/>
              </w:rPr>
            </w:pPr>
            <w:r w:rsidRPr="00605FE5">
              <w:rPr>
                <w:rFonts w:ascii="Petrobras Sans" w:eastAsia="Times New Roman" w:hAnsi="Petrobras Sans" w:cs="Petrobras Sans"/>
                <w:color w:val="000000"/>
                <w:sz w:val="16"/>
                <w:szCs w:val="16"/>
                <w:lang w:eastAsia="pt-BR"/>
              </w:rPr>
              <w:t>(364)</w:t>
            </w:r>
          </w:p>
        </w:tc>
        <w:tc>
          <w:tcPr>
            <w:tcW w:w="432" w:type="pct"/>
            <w:tcBorders>
              <w:top w:val="nil"/>
              <w:left w:val="nil"/>
              <w:bottom w:val="nil"/>
              <w:right w:val="nil"/>
            </w:tcBorders>
            <w:shd w:val="solid" w:color="FFFFFF" w:fill="FFFFFF"/>
            <w:tcMar>
              <w:top w:w="0" w:type="dxa"/>
              <w:left w:w="60" w:type="dxa"/>
              <w:bottom w:w="0" w:type="dxa"/>
              <w:right w:w="60" w:type="dxa"/>
            </w:tcMar>
            <w:vAlign w:val="center"/>
          </w:tcPr>
          <w:p w14:paraId="78DB3A7D" w14:textId="77777777" w:rsidR="00E65BC1" w:rsidRPr="00605FE5" w:rsidRDefault="007B2BBC" w:rsidP="00E65BC1">
            <w:pPr>
              <w:spacing w:after="0" w:line="240" w:lineRule="auto"/>
              <w:jc w:val="center"/>
              <w:rPr>
                <w:rFonts w:ascii="Petrobras Sans" w:eastAsia="Times New Roman" w:hAnsi="Petrobras Sans" w:cs="Petrobras Sans"/>
                <w:color w:val="000000"/>
                <w:sz w:val="16"/>
                <w:szCs w:val="16"/>
                <w:lang w:eastAsia="pt-BR"/>
              </w:rPr>
            </w:pPr>
            <w:r w:rsidRPr="00605FE5">
              <w:rPr>
                <w:rFonts w:ascii="Petrobras Sans" w:eastAsia="Times New Roman" w:hAnsi="Petrobras Sans" w:cs="Petrobras Sans"/>
                <w:color w:val="000000"/>
                <w:sz w:val="16"/>
                <w:szCs w:val="16"/>
                <w:lang w:eastAsia="pt-BR"/>
              </w:rPr>
              <w:t>(2.073)</w:t>
            </w:r>
          </w:p>
        </w:tc>
        <w:tc>
          <w:tcPr>
            <w:tcW w:w="432" w:type="pct"/>
            <w:tcBorders>
              <w:top w:val="nil"/>
              <w:left w:val="nil"/>
              <w:bottom w:val="nil"/>
              <w:right w:val="nil"/>
            </w:tcBorders>
            <w:shd w:val="solid" w:color="FFFFFF" w:fill="FFFFFF"/>
            <w:tcMar>
              <w:top w:w="0" w:type="dxa"/>
              <w:left w:w="60" w:type="dxa"/>
              <w:bottom w:w="0" w:type="dxa"/>
              <w:right w:w="60" w:type="dxa"/>
            </w:tcMar>
            <w:vAlign w:val="center"/>
          </w:tcPr>
          <w:p w14:paraId="78DB3A7E" w14:textId="77777777" w:rsidR="00E65BC1" w:rsidRPr="00605FE5" w:rsidRDefault="007B2BBC" w:rsidP="00E65BC1">
            <w:pPr>
              <w:spacing w:after="0" w:line="240" w:lineRule="auto"/>
              <w:jc w:val="center"/>
              <w:rPr>
                <w:rFonts w:ascii="Petrobras Sans" w:eastAsia="Times New Roman" w:hAnsi="Petrobras Sans" w:cs="Petrobras Sans"/>
                <w:color w:val="000000"/>
                <w:sz w:val="16"/>
                <w:szCs w:val="16"/>
                <w:lang w:eastAsia="pt-BR"/>
              </w:rPr>
            </w:pPr>
            <w:r w:rsidRPr="00605FE5">
              <w:rPr>
                <w:rFonts w:ascii="Petrobras Sans" w:eastAsia="Times New Roman" w:hAnsi="Petrobras Sans" w:cs="Petrobras Sans"/>
                <w:color w:val="000000"/>
                <w:sz w:val="16"/>
                <w:szCs w:val="16"/>
                <w:lang w:eastAsia="pt-BR"/>
              </w:rPr>
              <w:t>−</w:t>
            </w:r>
          </w:p>
        </w:tc>
        <w:tc>
          <w:tcPr>
            <w:tcW w:w="498" w:type="pct"/>
            <w:tcBorders>
              <w:top w:val="nil"/>
              <w:left w:val="nil"/>
              <w:bottom w:val="nil"/>
              <w:right w:val="nil"/>
            </w:tcBorders>
            <w:shd w:val="solid" w:color="FFFFFF" w:fill="FFFFFF"/>
            <w:tcMar>
              <w:top w:w="0" w:type="dxa"/>
              <w:left w:w="60" w:type="dxa"/>
              <w:bottom w:w="0" w:type="dxa"/>
              <w:right w:w="60" w:type="dxa"/>
            </w:tcMar>
            <w:vAlign w:val="center"/>
          </w:tcPr>
          <w:p w14:paraId="78DB3A7F" w14:textId="77777777" w:rsidR="00E65BC1" w:rsidRPr="00605FE5" w:rsidRDefault="007B2BBC" w:rsidP="00E65BC1">
            <w:pPr>
              <w:spacing w:after="0" w:line="240" w:lineRule="auto"/>
              <w:jc w:val="center"/>
              <w:rPr>
                <w:rFonts w:ascii="Petrobras Sans" w:eastAsia="Times New Roman" w:hAnsi="Petrobras Sans" w:cs="Petrobras Sans"/>
                <w:color w:val="000000"/>
                <w:sz w:val="16"/>
                <w:szCs w:val="16"/>
                <w:lang w:eastAsia="pt-BR"/>
              </w:rPr>
            </w:pPr>
            <w:r w:rsidRPr="00605FE5">
              <w:rPr>
                <w:rFonts w:ascii="Petrobras Sans" w:eastAsia="Times New Roman" w:hAnsi="Petrobras Sans" w:cs="Petrobras Sans"/>
                <w:color w:val="000000"/>
                <w:sz w:val="16"/>
                <w:szCs w:val="16"/>
                <w:lang w:eastAsia="pt-BR"/>
              </w:rPr>
              <w:t>(7.011)</w:t>
            </w:r>
          </w:p>
        </w:tc>
      </w:tr>
      <w:tr w:rsidR="00DE2699" w14:paraId="78DB3A88" w14:textId="77777777" w:rsidTr="00E65BC1">
        <w:tc>
          <w:tcPr>
            <w:tcW w:w="2202" w:type="pct"/>
            <w:tcBorders>
              <w:top w:val="nil"/>
              <w:left w:val="nil"/>
              <w:bottom w:val="nil"/>
              <w:right w:val="nil"/>
            </w:tcBorders>
            <w:shd w:val="solid" w:color="F0F5BF" w:fill="FFFFFF"/>
            <w:tcMar>
              <w:top w:w="0" w:type="dxa"/>
              <w:left w:w="60" w:type="dxa"/>
              <w:bottom w:w="0" w:type="dxa"/>
              <w:right w:w="60" w:type="dxa"/>
            </w:tcMar>
            <w:vAlign w:val="center"/>
          </w:tcPr>
          <w:p w14:paraId="78DB3A81" w14:textId="77777777" w:rsidR="00E65BC1" w:rsidRPr="00605FE5" w:rsidRDefault="007B2BBC" w:rsidP="00E65BC1">
            <w:pPr>
              <w:spacing w:after="0" w:line="240" w:lineRule="auto"/>
              <w:rPr>
                <w:rFonts w:ascii="Petrobras Sans" w:eastAsia="Times New Roman" w:hAnsi="Petrobras Sans" w:cs="Petrobras Sans"/>
                <w:color w:val="000000"/>
                <w:sz w:val="16"/>
                <w:szCs w:val="16"/>
                <w:lang w:eastAsia="pt-BR"/>
              </w:rPr>
            </w:pPr>
            <w:r w:rsidRPr="00605FE5">
              <w:rPr>
                <w:rFonts w:ascii="Petrobras Sans" w:eastAsia="Times New Roman" w:hAnsi="Petrobras Sans" w:cs="Petrobras Sans"/>
                <w:color w:val="000000"/>
                <w:sz w:val="16"/>
                <w:szCs w:val="16"/>
                <w:lang w:eastAsia="pt-BR"/>
              </w:rPr>
              <w:t>Participação nos Lucros ou Resultados</w:t>
            </w:r>
          </w:p>
        </w:tc>
        <w:tc>
          <w:tcPr>
            <w:tcW w:w="432" w:type="pct"/>
            <w:tcBorders>
              <w:top w:val="nil"/>
              <w:left w:val="nil"/>
              <w:bottom w:val="nil"/>
              <w:right w:val="nil"/>
            </w:tcBorders>
            <w:shd w:val="solid" w:color="F0F5BF" w:fill="FFFFFF"/>
            <w:tcMar>
              <w:top w:w="0" w:type="dxa"/>
              <w:left w:w="60" w:type="dxa"/>
              <w:bottom w:w="0" w:type="dxa"/>
              <w:right w:w="60" w:type="dxa"/>
            </w:tcMar>
            <w:vAlign w:val="center"/>
          </w:tcPr>
          <w:p w14:paraId="78DB3A82" w14:textId="77777777" w:rsidR="00E65BC1" w:rsidRPr="00605FE5" w:rsidRDefault="007B2BBC" w:rsidP="00E65BC1">
            <w:pPr>
              <w:spacing w:after="0" w:line="240" w:lineRule="auto"/>
              <w:jc w:val="center"/>
              <w:rPr>
                <w:rFonts w:ascii="Petrobras Sans" w:eastAsia="Times New Roman" w:hAnsi="Petrobras Sans" w:cs="Petrobras Sans"/>
                <w:color w:val="000000"/>
                <w:sz w:val="16"/>
                <w:szCs w:val="16"/>
                <w:lang w:eastAsia="pt-BR"/>
              </w:rPr>
            </w:pPr>
            <w:r w:rsidRPr="00605FE5">
              <w:rPr>
                <w:rFonts w:ascii="Petrobras Sans" w:eastAsia="Times New Roman" w:hAnsi="Petrobras Sans" w:cs="Petrobras Sans"/>
                <w:color w:val="000000"/>
                <w:sz w:val="16"/>
                <w:szCs w:val="16"/>
                <w:lang w:eastAsia="pt-BR"/>
              </w:rPr>
              <w:t>(293)</w:t>
            </w:r>
          </w:p>
        </w:tc>
        <w:tc>
          <w:tcPr>
            <w:tcW w:w="432" w:type="pct"/>
            <w:tcBorders>
              <w:top w:val="nil"/>
              <w:left w:val="nil"/>
              <w:bottom w:val="nil"/>
              <w:right w:val="nil"/>
            </w:tcBorders>
            <w:shd w:val="solid" w:color="F0F5BF" w:fill="FFFFFF"/>
            <w:tcMar>
              <w:top w:w="0" w:type="dxa"/>
              <w:left w:w="60" w:type="dxa"/>
              <w:bottom w:w="0" w:type="dxa"/>
              <w:right w:w="60" w:type="dxa"/>
            </w:tcMar>
            <w:vAlign w:val="center"/>
          </w:tcPr>
          <w:p w14:paraId="78DB3A83" w14:textId="77777777" w:rsidR="00E65BC1" w:rsidRPr="00605FE5" w:rsidRDefault="007B2BBC" w:rsidP="00E65BC1">
            <w:pPr>
              <w:spacing w:after="0" w:line="240" w:lineRule="auto"/>
              <w:jc w:val="center"/>
              <w:rPr>
                <w:rFonts w:ascii="Petrobras Sans" w:eastAsia="Times New Roman" w:hAnsi="Petrobras Sans" w:cs="Petrobras Sans"/>
                <w:color w:val="000000"/>
                <w:sz w:val="16"/>
                <w:szCs w:val="16"/>
                <w:lang w:eastAsia="pt-BR"/>
              </w:rPr>
            </w:pPr>
            <w:r w:rsidRPr="00605FE5">
              <w:rPr>
                <w:rFonts w:ascii="Petrobras Sans" w:eastAsia="Times New Roman" w:hAnsi="Petrobras Sans" w:cs="Petrobras Sans"/>
                <w:color w:val="000000"/>
                <w:sz w:val="16"/>
                <w:szCs w:val="16"/>
                <w:lang w:eastAsia="pt-BR"/>
              </w:rPr>
              <w:t>(145)</w:t>
            </w:r>
          </w:p>
        </w:tc>
        <w:tc>
          <w:tcPr>
            <w:tcW w:w="570" w:type="pct"/>
            <w:tcBorders>
              <w:top w:val="nil"/>
              <w:left w:val="nil"/>
              <w:bottom w:val="nil"/>
              <w:right w:val="nil"/>
            </w:tcBorders>
            <w:shd w:val="solid" w:color="F0F5BF" w:fill="FFFFFF"/>
            <w:tcMar>
              <w:top w:w="0" w:type="dxa"/>
              <w:left w:w="60" w:type="dxa"/>
              <w:bottom w:w="0" w:type="dxa"/>
              <w:right w:w="60" w:type="dxa"/>
            </w:tcMar>
            <w:vAlign w:val="center"/>
          </w:tcPr>
          <w:p w14:paraId="78DB3A84" w14:textId="77777777" w:rsidR="00E65BC1" w:rsidRPr="00605FE5" w:rsidRDefault="007B2BBC" w:rsidP="00E65BC1">
            <w:pPr>
              <w:spacing w:after="0" w:line="240" w:lineRule="auto"/>
              <w:jc w:val="center"/>
              <w:rPr>
                <w:rFonts w:ascii="Petrobras Sans" w:eastAsia="Times New Roman" w:hAnsi="Petrobras Sans" w:cs="Petrobras Sans"/>
                <w:color w:val="000000"/>
                <w:sz w:val="16"/>
                <w:szCs w:val="16"/>
                <w:lang w:eastAsia="pt-BR"/>
              </w:rPr>
            </w:pPr>
            <w:r w:rsidRPr="00605FE5">
              <w:rPr>
                <w:rFonts w:ascii="Petrobras Sans" w:eastAsia="Times New Roman" w:hAnsi="Petrobras Sans" w:cs="Petrobras Sans"/>
                <w:color w:val="000000"/>
                <w:sz w:val="16"/>
                <w:szCs w:val="16"/>
                <w:lang w:eastAsia="pt-BR"/>
              </w:rPr>
              <w:t>(34)</w:t>
            </w:r>
          </w:p>
        </w:tc>
        <w:tc>
          <w:tcPr>
            <w:tcW w:w="432" w:type="pct"/>
            <w:tcBorders>
              <w:top w:val="nil"/>
              <w:left w:val="nil"/>
              <w:bottom w:val="nil"/>
              <w:right w:val="nil"/>
            </w:tcBorders>
            <w:shd w:val="solid" w:color="F0F5BF" w:fill="FFFFFF"/>
            <w:tcMar>
              <w:top w:w="0" w:type="dxa"/>
              <w:left w:w="60" w:type="dxa"/>
              <w:bottom w:w="0" w:type="dxa"/>
              <w:right w:w="60" w:type="dxa"/>
            </w:tcMar>
            <w:vAlign w:val="center"/>
          </w:tcPr>
          <w:p w14:paraId="78DB3A85" w14:textId="77777777" w:rsidR="00E65BC1" w:rsidRPr="00605FE5" w:rsidRDefault="007B2BBC" w:rsidP="00E65BC1">
            <w:pPr>
              <w:spacing w:after="0" w:line="240" w:lineRule="auto"/>
              <w:jc w:val="center"/>
              <w:rPr>
                <w:rFonts w:ascii="Petrobras Sans" w:eastAsia="Times New Roman" w:hAnsi="Petrobras Sans" w:cs="Petrobras Sans"/>
                <w:color w:val="000000"/>
                <w:sz w:val="16"/>
                <w:szCs w:val="16"/>
                <w:lang w:eastAsia="pt-BR"/>
              </w:rPr>
            </w:pPr>
            <w:r w:rsidRPr="00605FE5">
              <w:rPr>
                <w:rFonts w:ascii="Petrobras Sans" w:eastAsia="Times New Roman" w:hAnsi="Petrobras Sans" w:cs="Petrobras Sans"/>
                <w:color w:val="000000"/>
                <w:sz w:val="16"/>
                <w:szCs w:val="16"/>
                <w:lang w:eastAsia="pt-BR"/>
              </w:rPr>
              <w:t>(206)</w:t>
            </w:r>
          </w:p>
        </w:tc>
        <w:tc>
          <w:tcPr>
            <w:tcW w:w="432" w:type="pct"/>
            <w:tcBorders>
              <w:top w:val="nil"/>
              <w:left w:val="nil"/>
              <w:bottom w:val="nil"/>
              <w:right w:val="nil"/>
            </w:tcBorders>
            <w:shd w:val="solid" w:color="F0F5BF" w:fill="FFFFFF"/>
            <w:tcMar>
              <w:top w:w="0" w:type="dxa"/>
              <w:left w:w="60" w:type="dxa"/>
              <w:bottom w:w="0" w:type="dxa"/>
              <w:right w:w="60" w:type="dxa"/>
            </w:tcMar>
            <w:vAlign w:val="center"/>
          </w:tcPr>
          <w:p w14:paraId="78DB3A86" w14:textId="77777777" w:rsidR="00E65BC1" w:rsidRPr="00605FE5" w:rsidRDefault="007B2BBC" w:rsidP="00E65BC1">
            <w:pPr>
              <w:spacing w:after="0" w:line="240" w:lineRule="auto"/>
              <w:jc w:val="center"/>
              <w:rPr>
                <w:rFonts w:ascii="Petrobras Sans" w:eastAsia="Times New Roman" w:hAnsi="Petrobras Sans" w:cs="Petrobras Sans"/>
                <w:color w:val="000000"/>
                <w:sz w:val="16"/>
                <w:szCs w:val="16"/>
                <w:lang w:eastAsia="pt-BR"/>
              </w:rPr>
            </w:pPr>
            <w:r w:rsidRPr="00605FE5">
              <w:rPr>
                <w:rFonts w:ascii="Petrobras Sans" w:eastAsia="Times New Roman" w:hAnsi="Petrobras Sans" w:cs="Petrobras Sans"/>
                <w:color w:val="000000"/>
                <w:sz w:val="16"/>
                <w:szCs w:val="16"/>
                <w:lang w:eastAsia="pt-BR"/>
              </w:rPr>
              <w:t>−</w:t>
            </w:r>
          </w:p>
        </w:tc>
        <w:tc>
          <w:tcPr>
            <w:tcW w:w="498" w:type="pct"/>
            <w:tcBorders>
              <w:top w:val="nil"/>
              <w:left w:val="nil"/>
              <w:bottom w:val="nil"/>
              <w:right w:val="nil"/>
            </w:tcBorders>
            <w:shd w:val="solid" w:color="F0F5BF" w:fill="FFFFFF"/>
            <w:tcMar>
              <w:top w:w="0" w:type="dxa"/>
              <w:left w:w="60" w:type="dxa"/>
              <w:bottom w:w="0" w:type="dxa"/>
              <w:right w:w="60" w:type="dxa"/>
            </w:tcMar>
            <w:vAlign w:val="center"/>
          </w:tcPr>
          <w:p w14:paraId="78DB3A87" w14:textId="77777777" w:rsidR="00E65BC1" w:rsidRPr="00605FE5" w:rsidRDefault="007B2BBC" w:rsidP="00E65BC1">
            <w:pPr>
              <w:spacing w:after="0" w:line="240" w:lineRule="auto"/>
              <w:jc w:val="center"/>
              <w:rPr>
                <w:rFonts w:ascii="Petrobras Sans" w:eastAsia="Times New Roman" w:hAnsi="Petrobras Sans" w:cs="Petrobras Sans"/>
                <w:color w:val="000000"/>
                <w:sz w:val="16"/>
                <w:szCs w:val="16"/>
                <w:lang w:eastAsia="pt-BR"/>
              </w:rPr>
            </w:pPr>
            <w:r w:rsidRPr="00605FE5">
              <w:rPr>
                <w:rFonts w:ascii="Petrobras Sans" w:eastAsia="Times New Roman" w:hAnsi="Petrobras Sans" w:cs="Petrobras Sans"/>
                <w:color w:val="000000"/>
                <w:sz w:val="16"/>
                <w:szCs w:val="16"/>
                <w:lang w:eastAsia="pt-BR"/>
              </w:rPr>
              <w:t>(678)</w:t>
            </w:r>
          </w:p>
        </w:tc>
      </w:tr>
      <w:tr w:rsidR="00DE2699" w14:paraId="78DB3A90" w14:textId="77777777" w:rsidTr="00E65BC1">
        <w:tc>
          <w:tcPr>
            <w:tcW w:w="2202" w:type="pct"/>
            <w:tcBorders>
              <w:top w:val="nil"/>
              <w:left w:val="nil"/>
              <w:bottom w:val="nil"/>
              <w:right w:val="nil"/>
            </w:tcBorders>
            <w:shd w:val="solid" w:color="FFFFFF" w:fill="FFFFFF"/>
            <w:tcMar>
              <w:top w:w="0" w:type="dxa"/>
              <w:left w:w="60" w:type="dxa"/>
              <w:bottom w:w="0" w:type="dxa"/>
              <w:right w:w="60" w:type="dxa"/>
            </w:tcMar>
            <w:vAlign w:val="center"/>
          </w:tcPr>
          <w:p w14:paraId="78DB3A89" w14:textId="77777777" w:rsidR="00E65BC1" w:rsidRPr="00605FE5" w:rsidRDefault="007B2BBC" w:rsidP="00E65BC1">
            <w:pPr>
              <w:spacing w:after="0" w:line="240" w:lineRule="auto"/>
              <w:rPr>
                <w:rFonts w:ascii="Petrobras Sans" w:eastAsia="Times New Roman" w:hAnsi="Petrobras Sans" w:cs="Petrobras Sans"/>
                <w:color w:val="000000"/>
                <w:sz w:val="16"/>
                <w:szCs w:val="16"/>
                <w:lang w:eastAsia="pt-BR"/>
              </w:rPr>
            </w:pPr>
            <w:r w:rsidRPr="00605FE5">
              <w:rPr>
                <w:rFonts w:ascii="Petrobras Sans" w:eastAsia="Times New Roman" w:hAnsi="Petrobras Sans" w:cs="Petrobras Sans"/>
                <w:color w:val="000000"/>
                <w:sz w:val="16"/>
                <w:szCs w:val="16"/>
                <w:lang w:eastAsia="pt-BR"/>
              </w:rPr>
              <w:t>Programa de Remuneração Variável</w:t>
            </w:r>
          </w:p>
        </w:tc>
        <w:tc>
          <w:tcPr>
            <w:tcW w:w="432" w:type="pct"/>
            <w:tcBorders>
              <w:top w:val="nil"/>
              <w:left w:val="nil"/>
              <w:bottom w:val="nil"/>
              <w:right w:val="nil"/>
            </w:tcBorders>
            <w:shd w:val="solid" w:color="FFFFFF" w:fill="FFFFFF"/>
            <w:tcMar>
              <w:top w:w="0" w:type="dxa"/>
              <w:left w:w="60" w:type="dxa"/>
              <w:bottom w:w="0" w:type="dxa"/>
              <w:right w:w="60" w:type="dxa"/>
            </w:tcMar>
            <w:vAlign w:val="center"/>
          </w:tcPr>
          <w:p w14:paraId="78DB3A8A" w14:textId="77777777" w:rsidR="00E65BC1" w:rsidRPr="00605FE5" w:rsidRDefault="007B2BBC" w:rsidP="00E65BC1">
            <w:pPr>
              <w:spacing w:after="0" w:line="240" w:lineRule="auto"/>
              <w:jc w:val="center"/>
              <w:rPr>
                <w:rFonts w:ascii="Petrobras Sans" w:eastAsia="Times New Roman" w:hAnsi="Petrobras Sans" w:cs="Petrobras Sans"/>
                <w:color w:val="000000"/>
                <w:sz w:val="16"/>
                <w:szCs w:val="16"/>
                <w:lang w:eastAsia="pt-BR"/>
              </w:rPr>
            </w:pPr>
            <w:r w:rsidRPr="00605FE5">
              <w:rPr>
                <w:rFonts w:ascii="Petrobras Sans" w:eastAsia="Times New Roman" w:hAnsi="Petrobras Sans" w:cs="Petrobras Sans"/>
                <w:color w:val="000000"/>
                <w:sz w:val="16"/>
                <w:szCs w:val="16"/>
                <w:lang w:eastAsia="pt-BR"/>
              </w:rPr>
              <w:t>(1.154)</w:t>
            </w:r>
          </w:p>
        </w:tc>
        <w:tc>
          <w:tcPr>
            <w:tcW w:w="432" w:type="pct"/>
            <w:tcBorders>
              <w:top w:val="nil"/>
              <w:left w:val="nil"/>
              <w:bottom w:val="nil"/>
              <w:right w:val="nil"/>
            </w:tcBorders>
            <w:shd w:val="solid" w:color="FFFFFF" w:fill="FFFFFF"/>
            <w:tcMar>
              <w:top w:w="0" w:type="dxa"/>
              <w:left w:w="60" w:type="dxa"/>
              <w:bottom w:w="0" w:type="dxa"/>
              <w:right w:w="60" w:type="dxa"/>
            </w:tcMar>
            <w:vAlign w:val="center"/>
          </w:tcPr>
          <w:p w14:paraId="78DB3A8B" w14:textId="77777777" w:rsidR="00E65BC1" w:rsidRPr="00605FE5" w:rsidRDefault="007B2BBC" w:rsidP="00E65BC1">
            <w:pPr>
              <w:spacing w:after="0" w:line="240" w:lineRule="auto"/>
              <w:jc w:val="center"/>
              <w:rPr>
                <w:rFonts w:ascii="Petrobras Sans" w:eastAsia="Times New Roman" w:hAnsi="Petrobras Sans" w:cs="Petrobras Sans"/>
                <w:color w:val="000000"/>
                <w:sz w:val="16"/>
                <w:szCs w:val="16"/>
                <w:lang w:eastAsia="pt-BR"/>
              </w:rPr>
            </w:pPr>
            <w:r w:rsidRPr="00605FE5">
              <w:rPr>
                <w:rFonts w:ascii="Petrobras Sans" w:eastAsia="Times New Roman" w:hAnsi="Petrobras Sans" w:cs="Petrobras Sans"/>
                <w:color w:val="000000"/>
                <w:sz w:val="16"/>
                <w:szCs w:val="16"/>
                <w:lang w:eastAsia="pt-BR"/>
              </w:rPr>
              <w:t>(597)</w:t>
            </w:r>
          </w:p>
        </w:tc>
        <w:tc>
          <w:tcPr>
            <w:tcW w:w="570" w:type="pct"/>
            <w:tcBorders>
              <w:top w:val="nil"/>
              <w:left w:val="nil"/>
              <w:bottom w:val="nil"/>
              <w:right w:val="nil"/>
            </w:tcBorders>
            <w:shd w:val="solid" w:color="FFFFFF" w:fill="FFFFFF"/>
            <w:tcMar>
              <w:top w:w="0" w:type="dxa"/>
              <w:left w:w="60" w:type="dxa"/>
              <w:bottom w:w="0" w:type="dxa"/>
              <w:right w:w="60" w:type="dxa"/>
            </w:tcMar>
            <w:vAlign w:val="center"/>
          </w:tcPr>
          <w:p w14:paraId="78DB3A8C" w14:textId="77777777" w:rsidR="00E65BC1" w:rsidRPr="00605FE5" w:rsidRDefault="007B2BBC" w:rsidP="00E65BC1">
            <w:pPr>
              <w:spacing w:after="0" w:line="240" w:lineRule="auto"/>
              <w:jc w:val="center"/>
              <w:rPr>
                <w:rFonts w:ascii="Petrobras Sans" w:eastAsia="Times New Roman" w:hAnsi="Petrobras Sans" w:cs="Petrobras Sans"/>
                <w:color w:val="000000"/>
                <w:sz w:val="16"/>
                <w:szCs w:val="16"/>
                <w:lang w:eastAsia="pt-BR"/>
              </w:rPr>
            </w:pPr>
            <w:r w:rsidRPr="00605FE5">
              <w:rPr>
                <w:rFonts w:ascii="Petrobras Sans" w:eastAsia="Times New Roman" w:hAnsi="Petrobras Sans" w:cs="Petrobras Sans"/>
                <w:color w:val="000000"/>
                <w:sz w:val="16"/>
                <w:szCs w:val="16"/>
                <w:lang w:eastAsia="pt-BR"/>
              </w:rPr>
              <w:t>(142)</w:t>
            </w:r>
          </w:p>
        </w:tc>
        <w:tc>
          <w:tcPr>
            <w:tcW w:w="432" w:type="pct"/>
            <w:tcBorders>
              <w:top w:val="nil"/>
              <w:left w:val="nil"/>
              <w:bottom w:val="nil"/>
              <w:right w:val="nil"/>
            </w:tcBorders>
            <w:shd w:val="solid" w:color="FFFFFF" w:fill="FFFFFF"/>
            <w:tcMar>
              <w:top w:w="0" w:type="dxa"/>
              <w:left w:w="60" w:type="dxa"/>
              <w:bottom w:w="0" w:type="dxa"/>
              <w:right w:w="60" w:type="dxa"/>
            </w:tcMar>
            <w:vAlign w:val="center"/>
          </w:tcPr>
          <w:p w14:paraId="78DB3A8D" w14:textId="77777777" w:rsidR="00E65BC1" w:rsidRPr="00605FE5" w:rsidRDefault="007B2BBC" w:rsidP="00E65BC1">
            <w:pPr>
              <w:spacing w:after="0" w:line="240" w:lineRule="auto"/>
              <w:jc w:val="center"/>
              <w:rPr>
                <w:rFonts w:ascii="Petrobras Sans" w:eastAsia="Times New Roman" w:hAnsi="Petrobras Sans" w:cs="Petrobras Sans"/>
                <w:color w:val="000000"/>
                <w:sz w:val="16"/>
                <w:szCs w:val="16"/>
                <w:lang w:eastAsia="pt-BR"/>
              </w:rPr>
            </w:pPr>
            <w:r w:rsidRPr="00605FE5">
              <w:rPr>
                <w:rFonts w:ascii="Petrobras Sans" w:eastAsia="Times New Roman" w:hAnsi="Petrobras Sans" w:cs="Petrobras Sans"/>
                <w:color w:val="000000"/>
                <w:sz w:val="16"/>
                <w:szCs w:val="16"/>
                <w:lang w:eastAsia="pt-BR"/>
              </w:rPr>
              <w:t>(943)</w:t>
            </w:r>
          </w:p>
        </w:tc>
        <w:tc>
          <w:tcPr>
            <w:tcW w:w="432" w:type="pct"/>
            <w:tcBorders>
              <w:top w:val="nil"/>
              <w:left w:val="nil"/>
              <w:bottom w:val="nil"/>
              <w:right w:val="nil"/>
            </w:tcBorders>
            <w:shd w:val="solid" w:color="FFFFFF" w:fill="FFFFFF"/>
            <w:tcMar>
              <w:top w:w="0" w:type="dxa"/>
              <w:left w:w="60" w:type="dxa"/>
              <w:bottom w:w="0" w:type="dxa"/>
              <w:right w:w="60" w:type="dxa"/>
            </w:tcMar>
            <w:vAlign w:val="center"/>
          </w:tcPr>
          <w:p w14:paraId="78DB3A8E" w14:textId="77777777" w:rsidR="00E65BC1" w:rsidRPr="00605FE5" w:rsidRDefault="007B2BBC" w:rsidP="00E65BC1">
            <w:pPr>
              <w:spacing w:after="0" w:line="240" w:lineRule="auto"/>
              <w:jc w:val="center"/>
              <w:rPr>
                <w:rFonts w:ascii="Petrobras Sans" w:eastAsia="Times New Roman" w:hAnsi="Petrobras Sans" w:cs="Petrobras Sans"/>
                <w:color w:val="000000"/>
                <w:sz w:val="16"/>
                <w:szCs w:val="16"/>
                <w:lang w:eastAsia="pt-BR"/>
              </w:rPr>
            </w:pPr>
            <w:r w:rsidRPr="00605FE5">
              <w:rPr>
                <w:rFonts w:ascii="Petrobras Sans" w:eastAsia="Times New Roman" w:hAnsi="Petrobras Sans" w:cs="Petrobras Sans"/>
                <w:color w:val="000000"/>
                <w:sz w:val="16"/>
                <w:szCs w:val="16"/>
                <w:lang w:eastAsia="pt-BR"/>
              </w:rPr>
              <w:t>−</w:t>
            </w:r>
          </w:p>
        </w:tc>
        <w:tc>
          <w:tcPr>
            <w:tcW w:w="498" w:type="pct"/>
            <w:tcBorders>
              <w:top w:val="nil"/>
              <w:left w:val="nil"/>
              <w:bottom w:val="nil"/>
              <w:right w:val="nil"/>
            </w:tcBorders>
            <w:shd w:val="solid" w:color="FFFFFF" w:fill="FFFFFF"/>
            <w:tcMar>
              <w:top w:w="0" w:type="dxa"/>
              <w:left w:w="60" w:type="dxa"/>
              <w:bottom w:w="0" w:type="dxa"/>
              <w:right w:w="60" w:type="dxa"/>
            </w:tcMar>
            <w:vAlign w:val="center"/>
          </w:tcPr>
          <w:p w14:paraId="78DB3A8F" w14:textId="77777777" w:rsidR="00E65BC1" w:rsidRPr="00605FE5" w:rsidRDefault="007B2BBC" w:rsidP="00E65BC1">
            <w:pPr>
              <w:spacing w:after="0" w:line="240" w:lineRule="auto"/>
              <w:jc w:val="center"/>
              <w:rPr>
                <w:rFonts w:ascii="Petrobras Sans" w:eastAsia="Times New Roman" w:hAnsi="Petrobras Sans" w:cs="Petrobras Sans"/>
                <w:color w:val="000000"/>
                <w:sz w:val="16"/>
                <w:szCs w:val="16"/>
                <w:lang w:eastAsia="pt-BR"/>
              </w:rPr>
            </w:pPr>
            <w:r w:rsidRPr="00605FE5">
              <w:rPr>
                <w:rFonts w:ascii="Petrobras Sans" w:eastAsia="Times New Roman" w:hAnsi="Petrobras Sans" w:cs="Petrobras Sans"/>
                <w:color w:val="000000"/>
                <w:sz w:val="16"/>
                <w:szCs w:val="16"/>
                <w:lang w:eastAsia="pt-BR"/>
              </w:rPr>
              <w:t>(2.836)</w:t>
            </w:r>
          </w:p>
        </w:tc>
      </w:tr>
      <w:tr w:rsidR="00DE2699" w14:paraId="78DB3A98" w14:textId="77777777" w:rsidTr="00E65BC1">
        <w:tc>
          <w:tcPr>
            <w:tcW w:w="2202" w:type="pct"/>
            <w:tcBorders>
              <w:top w:val="nil"/>
              <w:left w:val="nil"/>
              <w:bottom w:val="nil"/>
              <w:right w:val="nil"/>
            </w:tcBorders>
            <w:shd w:val="solid" w:color="F0F5BF" w:fill="FFFFFF"/>
            <w:tcMar>
              <w:top w:w="0" w:type="dxa"/>
              <w:left w:w="60" w:type="dxa"/>
              <w:bottom w:w="0" w:type="dxa"/>
              <w:right w:w="60" w:type="dxa"/>
            </w:tcMar>
            <w:vAlign w:val="center"/>
          </w:tcPr>
          <w:p w14:paraId="78DB3A91" w14:textId="77777777" w:rsidR="00E65BC1" w:rsidRPr="00605FE5" w:rsidRDefault="007B2BBC" w:rsidP="00E65BC1">
            <w:pPr>
              <w:spacing w:after="0" w:line="240" w:lineRule="auto"/>
              <w:rPr>
                <w:rFonts w:ascii="Petrobras Sans" w:eastAsia="Times New Roman" w:hAnsi="Petrobras Sans" w:cs="Petrobras Sans"/>
                <w:color w:val="000000"/>
                <w:sz w:val="16"/>
                <w:szCs w:val="16"/>
                <w:lang w:eastAsia="pt-BR"/>
              </w:rPr>
            </w:pPr>
            <w:r w:rsidRPr="00605FE5">
              <w:rPr>
                <w:rFonts w:ascii="Petrobras Sans" w:eastAsia="Times New Roman" w:hAnsi="Petrobras Sans" w:cs="Petrobras Sans"/>
                <w:color w:val="000000"/>
                <w:sz w:val="16"/>
                <w:szCs w:val="16"/>
                <w:lang w:eastAsia="pt-BR"/>
              </w:rPr>
              <w:t>Indenizações por distratos de contratos de afretamento de embarcação</w:t>
            </w:r>
          </w:p>
        </w:tc>
        <w:tc>
          <w:tcPr>
            <w:tcW w:w="432" w:type="pct"/>
            <w:tcBorders>
              <w:top w:val="nil"/>
              <w:left w:val="nil"/>
              <w:bottom w:val="nil"/>
              <w:right w:val="nil"/>
            </w:tcBorders>
            <w:shd w:val="solid" w:color="F0F5BF" w:fill="FFFFFF"/>
            <w:tcMar>
              <w:top w:w="0" w:type="dxa"/>
              <w:left w:w="60" w:type="dxa"/>
              <w:bottom w:w="0" w:type="dxa"/>
              <w:right w:w="60" w:type="dxa"/>
            </w:tcMar>
            <w:vAlign w:val="center"/>
          </w:tcPr>
          <w:p w14:paraId="78DB3A92" w14:textId="77777777" w:rsidR="00E65BC1" w:rsidRPr="00605FE5" w:rsidRDefault="007B2BBC" w:rsidP="00E65BC1">
            <w:pPr>
              <w:spacing w:after="0" w:line="240" w:lineRule="auto"/>
              <w:jc w:val="center"/>
              <w:rPr>
                <w:rFonts w:ascii="Petrobras Sans" w:eastAsia="Times New Roman" w:hAnsi="Petrobras Sans" w:cs="Petrobras Sans"/>
                <w:color w:val="000000"/>
                <w:sz w:val="16"/>
                <w:szCs w:val="16"/>
                <w:lang w:eastAsia="pt-BR"/>
              </w:rPr>
            </w:pPr>
            <w:r w:rsidRPr="00605FE5">
              <w:rPr>
                <w:rFonts w:ascii="Petrobras Sans" w:eastAsia="Times New Roman" w:hAnsi="Petrobras Sans" w:cs="Petrobras Sans"/>
                <w:color w:val="000000"/>
                <w:sz w:val="16"/>
                <w:szCs w:val="16"/>
                <w:lang w:eastAsia="pt-BR"/>
              </w:rPr>
              <w:t>−</w:t>
            </w:r>
          </w:p>
        </w:tc>
        <w:tc>
          <w:tcPr>
            <w:tcW w:w="432" w:type="pct"/>
            <w:tcBorders>
              <w:top w:val="nil"/>
              <w:left w:val="nil"/>
              <w:bottom w:val="nil"/>
              <w:right w:val="nil"/>
            </w:tcBorders>
            <w:shd w:val="solid" w:color="F0F5BF" w:fill="FFFFFF"/>
            <w:tcMar>
              <w:top w:w="0" w:type="dxa"/>
              <w:left w:w="60" w:type="dxa"/>
              <w:bottom w:w="0" w:type="dxa"/>
              <w:right w:w="60" w:type="dxa"/>
            </w:tcMar>
            <w:vAlign w:val="center"/>
          </w:tcPr>
          <w:p w14:paraId="78DB3A93" w14:textId="77777777" w:rsidR="00E65BC1" w:rsidRPr="00605FE5" w:rsidRDefault="007B2BBC" w:rsidP="00E65BC1">
            <w:pPr>
              <w:spacing w:after="0" w:line="240" w:lineRule="auto"/>
              <w:jc w:val="center"/>
              <w:rPr>
                <w:rFonts w:ascii="Petrobras Sans" w:eastAsia="Times New Roman" w:hAnsi="Petrobras Sans" w:cs="Petrobras Sans"/>
                <w:color w:val="000000"/>
                <w:sz w:val="16"/>
                <w:szCs w:val="16"/>
                <w:lang w:eastAsia="pt-BR"/>
              </w:rPr>
            </w:pPr>
            <w:r w:rsidRPr="00605FE5">
              <w:rPr>
                <w:rFonts w:ascii="Petrobras Sans" w:eastAsia="Times New Roman" w:hAnsi="Petrobras Sans" w:cs="Petrobras Sans"/>
                <w:color w:val="000000"/>
                <w:sz w:val="16"/>
                <w:szCs w:val="16"/>
                <w:lang w:eastAsia="pt-BR"/>
              </w:rPr>
              <w:t>(43)</w:t>
            </w:r>
          </w:p>
        </w:tc>
        <w:tc>
          <w:tcPr>
            <w:tcW w:w="570" w:type="pct"/>
            <w:tcBorders>
              <w:top w:val="nil"/>
              <w:left w:val="nil"/>
              <w:bottom w:val="nil"/>
              <w:right w:val="nil"/>
            </w:tcBorders>
            <w:shd w:val="solid" w:color="F0F5BF" w:fill="FFFFFF"/>
            <w:tcMar>
              <w:top w:w="0" w:type="dxa"/>
              <w:left w:w="60" w:type="dxa"/>
              <w:bottom w:w="0" w:type="dxa"/>
              <w:right w:w="60" w:type="dxa"/>
            </w:tcMar>
            <w:vAlign w:val="center"/>
          </w:tcPr>
          <w:p w14:paraId="78DB3A94" w14:textId="77777777" w:rsidR="00E65BC1" w:rsidRPr="00605FE5" w:rsidRDefault="007B2BBC" w:rsidP="00E65BC1">
            <w:pPr>
              <w:spacing w:after="0" w:line="240" w:lineRule="auto"/>
              <w:jc w:val="center"/>
              <w:rPr>
                <w:rFonts w:ascii="Petrobras Sans" w:eastAsia="Times New Roman" w:hAnsi="Petrobras Sans" w:cs="Petrobras Sans"/>
                <w:color w:val="000000"/>
                <w:sz w:val="16"/>
                <w:szCs w:val="16"/>
                <w:lang w:eastAsia="pt-BR"/>
              </w:rPr>
            </w:pPr>
            <w:r w:rsidRPr="00605FE5">
              <w:rPr>
                <w:rFonts w:ascii="Petrobras Sans" w:eastAsia="Times New Roman" w:hAnsi="Petrobras Sans" w:cs="Petrobras Sans"/>
                <w:color w:val="000000"/>
                <w:sz w:val="16"/>
                <w:szCs w:val="16"/>
                <w:lang w:eastAsia="pt-BR"/>
              </w:rPr>
              <w:t>(15)</w:t>
            </w:r>
          </w:p>
        </w:tc>
        <w:tc>
          <w:tcPr>
            <w:tcW w:w="432" w:type="pct"/>
            <w:tcBorders>
              <w:top w:val="nil"/>
              <w:left w:val="nil"/>
              <w:bottom w:val="nil"/>
              <w:right w:val="nil"/>
            </w:tcBorders>
            <w:shd w:val="solid" w:color="F0F5BF" w:fill="FFFFFF"/>
            <w:tcMar>
              <w:top w:w="0" w:type="dxa"/>
              <w:left w:w="60" w:type="dxa"/>
              <w:bottom w:w="0" w:type="dxa"/>
              <w:right w:w="60" w:type="dxa"/>
            </w:tcMar>
            <w:vAlign w:val="center"/>
          </w:tcPr>
          <w:p w14:paraId="78DB3A95" w14:textId="77777777" w:rsidR="00E65BC1" w:rsidRPr="00605FE5" w:rsidRDefault="007B2BBC" w:rsidP="00E65BC1">
            <w:pPr>
              <w:spacing w:after="0" w:line="240" w:lineRule="auto"/>
              <w:jc w:val="center"/>
              <w:rPr>
                <w:rFonts w:ascii="Petrobras Sans" w:eastAsia="Times New Roman" w:hAnsi="Petrobras Sans" w:cs="Petrobras Sans"/>
                <w:color w:val="000000"/>
                <w:sz w:val="16"/>
                <w:szCs w:val="16"/>
                <w:lang w:eastAsia="pt-BR"/>
              </w:rPr>
            </w:pPr>
            <w:r w:rsidRPr="00605FE5">
              <w:rPr>
                <w:rFonts w:ascii="Petrobras Sans" w:eastAsia="Times New Roman" w:hAnsi="Petrobras Sans" w:cs="Petrobras Sans"/>
                <w:color w:val="000000"/>
                <w:sz w:val="16"/>
                <w:szCs w:val="16"/>
                <w:lang w:eastAsia="pt-BR"/>
              </w:rPr>
              <w:t>−</w:t>
            </w:r>
          </w:p>
        </w:tc>
        <w:tc>
          <w:tcPr>
            <w:tcW w:w="432" w:type="pct"/>
            <w:tcBorders>
              <w:top w:val="nil"/>
              <w:left w:val="nil"/>
              <w:bottom w:val="nil"/>
              <w:right w:val="nil"/>
            </w:tcBorders>
            <w:shd w:val="solid" w:color="F0F5BF" w:fill="FFFFFF"/>
            <w:tcMar>
              <w:top w:w="0" w:type="dxa"/>
              <w:left w:w="60" w:type="dxa"/>
              <w:bottom w:w="0" w:type="dxa"/>
              <w:right w:w="60" w:type="dxa"/>
            </w:tcMar>
            <w:vAlign w:val="center"/>
          </w:tcPr>
          <w:p w14:paraId="78DB3A96" w14:textId="77777777" w:rsidR="00E65BC1" w:rsidRPr="00605FE5" w:rsidRDefault="007B2BBC" w:rsidP="00E65BC1">
            <w:pPr>
              <w:spacing w:after="0" w:line="240" w:lineRule="auto"/>
              <w:jc w:val="center"/>
              <w:rPr>
                <w:rFonts w:ascii="Petrobras Sans" w:eastAsia="Times New Roman" w:hAnsi="Petrobras Sans" w:cs="Petrobras Sans"/>
                <w:color w:val="000000"/>
                <w:sz w:val="16"/>
                <w:szCs w:val="16"/>
                <w:lang w:eastAsia="pt-BR"/>
              </w:rPr>
            </w:pPr>
            <w:r w:rsidRPr="00605FE5">
              <w:rPr>
                <w:rFonts w:ascii="Petrobras Sans" w:eastAsia="Times New Roman" w:hAnsi="Petrobras Sans" w:cs="Petrobras Sans"/>
                <w:color w:val="000000"/>
                <w:sz w:val="16"/>
                <w:szCs w:val="16"/>
                <w:lang w:eastAsia="pt-BR"/>
              </w:rPr>
              <w:t>−</w:t>
            </w:r>
          </w:p>
        </w:tc>
        <w:tc>
          <w:tcPr>
            <w:tcW w:w="498" w:type="pct"/>
            <w:tcBorders>
              <w:top w:val="nil"/>
              <w:left w:val="nil"/>
              <w:bottom w:val="nil"/>
              <w:right w:val="nil"/>
            </w:tcBorders>
            <w:shd w:val="solid" w:color="F0F5BF" w:fill="FFFFFF"/>
            <w:tcMar>
              <w:top w:w="0" w:type="dxa"/>
              <w:left w:w="60" w:type="dxa"/>
              <w:bottom w:w="0" w:type="dxa"/>
              <w:right w:w="60" w:type="dxa"/>
            </w:tcMar>
            <w:vAlign w:val="center"/>
          </w:tcPr>
          <w:p w14:paraId="78DB3A97" w14:textId="77777777" w:rsidR="00E65BC1" w:rsidRPr="00605FE5" w:rsidRDefault="007B2BBC" w:rsidP="00E65BC1">
            <w:pPr>
              <w:spacing w:after="0" w:line="240" w:lineRule="auto"/>
              <w:jc w:val="center"/>
              <w:rPr>
                <w:rFonts w:ascii="Petrobras Sans" w:eastAsia="Times New Roman" w:hAnsi="Petrobras Sans" w:cs="Petrobras Sans"/>
                <w:color w:val="000000"/>
                <w:sz w:val="16"/>
                <w:szCs w:val="16"/>
                <w:lang w:eastAsia="pt-BR"/>
              </w:rPr>
            </w:pPr>
            <w:r w:rsidRPr="00605FE5">
              <w:rPr>
                <w:rFonts w:ascii="Petrobras Sans" w:eastAsia="Times New Roman" w:hAnsi="Petrobras Sans" w:cs="Petrobras Sans"/>
                <w:color w:val="000000"/>
                <w:sz w:val="16"/>
                <w:szCs w:val="16"/>
                <w:lang w:eastAsia="pt-BR"/>
              </w:rPr>
              <w:t>(58)</w:t>
            </w:r>
          </w:p>
        </w:tc>
      </w:tr>
      <w:tr w:rsidR="00DE2699" w14:paraId="78DB3AA0" w14:textId="77777777" w:rsidTr="00E65BC1">
        <w:tc>
          <w:tcPr>
            <w:tcW w:w="2202" w:type="pct"/>
            <w:tcBorders>
              <w:top w:val="nil"/>
              <w:left w:val="nil"/>
              <w:bottom w:val="nil"/>
              <w:right w:val="nil"/>
            </w:tcBorders>
            <w:shd w:val="solid" w:color="FFFFFF" w:fill="FFFFFF"/>
            <w:tcMar>
              <w:top w:w="0" w:type="dxa"/>
              <w:left w:w="60" w:type="dxa"/>
              <w:bottom w:w="0" w:type="dxa"/>
              <w:right w:w="60" w:type="dxa"/>
            </w:tcMar>
            <w:vAlign w:val="center"/>
          </w:tcPr>
          <w:p w14:paraId="78DB3A99" w14:textId="77777777" w:rsidR="00E65BC1" w:rsidRPr="00605FE5" w:rsidRDefault="007B2BBC" w:rsidP="00E65BC1">
            <w:pPr>
              <w:spacing w:after="0" w:line="240" w:lineRule="auto"/>
              <w:rPr>
                <w:rFonts w:ascii="Petrobras Sans" w:eastAsia="Times New Roman" w:hAnsi="Petrobras Sans" w:cs="Petrobras Sans"/>
                <w:color w:val="000000"/>
                <w:sz w:val="16"/>
                <w:szCs w:val="16"/>
                <w:lang w:eastAsia="pt-BR"/>
              </w:rPr>
            </w:pPr>
            <w:r w:rsidRPr="00605FE5">
              <w:rPr>
                <w:rFonts w:ascii="Petrobras Sans" w:eastAsia="Times New Roman" w:hAnsi="Petrobras Sans" w:cs="Petrobras Sans"/>
                <w:color w:val="000000"/>
                <w:sz w:val="16"/>
                <w:szCs w:val="16"/>
                <w:lang w:eastAsia="pt-BR"/>
              </w:rPr>
              <w:t>Acordo Coletivo de Trabalho</w:t>
            </w:r>
          </w:p>
        </w:tc>
        <w:tc>
          <w:tcPr>
            <w:tcW w:w="432" w:type="pct"/>
            <w:tcBorders>
              <w:top w:val="nil"/>
              <w:left w:val="nil"/>
              <w:bottom w:val="nil"/>
              <w:right w:val="nil"/>
            </w:tcBorders>
            <w:shd w:val="solid" w:color="FFFFFF" w:fill="FFFFFF"/>
            <w:tcMar>
              <w:top w:w="0" w:type="dxa"/>
              <w:left w:w="60" w:type="dxa"/>
              <w:bottom w:w="0" w:type="dxa"/>
              <w:right w:w="60" w:type="dxa"/>
            </w:tcMar>
            <w:vAlign w:val="center"/>
          </w:tcPr>
          <w:p w14:paraId="78DB3A9A" w14:textId="77777777" w:rsidR="00E65BC1" w:rsidRPr="00605FE5" w:rsidRDefault="007B2BBC" w:rsidP="00E65BC1">
            <w:pPr>
              <w:spacing w:after="0" w:line="240" w:lineRule="auto"/>
              <w:jc w:val="center"/>
              <w:rPr>
                <w:rFonts w:ascii="Petrobras Sans" w:eastAsia="Times New Roman" w:hAnsi="Petrobras Sans" w:cs="Petrobras Sans"/>
                <w:color w:val="000000"/>
                <w:sz w:val="16"/>
                <w:szCs w:val="16"/>
                <w:lang w:eastAsia="pt-BR"/>
              </w:rPr>
            </w:pPr>
            <w:r w:rsidRPr="00605FE5">
              <w:rPr>
                <w:rFonts w:ascii="Petrobras Sans" w:eastAsia="Times New Roman" w:hAnsi="Petrobras Sans" w:cs="Petrobras Sans"/>
                <w:color w:val="000000"/>
                <w:sz w:val="16"/>
                <w:szCs w:val="16"/>
                <w:lang w:eastAsia="pt-BR"/>
              </w:rPr>
              <w:t>−</w:t>
            </w:r>
          </w:p>
        </w:tc>
        <w:tc>
          <w:tcPr>
            <w:tcW w:w="432" w:type="pct"/>
            <w:tcBorders>
              <w:top w:val="nil"/>
              <w:left w:val="nil"/>
              <w:bottom w:val="nil"/>
              <w:right w:val="nil"/>
            </w:tcBorders>
            <w:shd w:val="solid" w:color="FFFFFF" w:fill="FFFFFF"/>
            <w:tcMar>
              <w:top w:w="0" w:type="dxa"/>
              <w:left w:w="60" w:type="dxa"/>
              <w:bottom w:w="0" w:type="dxa"/>
              <w:right w:w="60" w:type="dxa"/>
            </w:tcMar>
            <w:vAlign w:val="center"/>
          </w:tcPr>
          <w:p w14:paraId="78DB3A9B" w14:textId="77777777" w:rsidR="00E65BC1" w:rsidRPr="00605FE5" w:rsidRDefault="007B2BBC" w:rsidP="00E65BC1">
            <w:pPr>
              <w:spacing w:after="0" w:line="240" w:lineRule="auto"/>
              <w:jc w:val="center"/>
              <w:rPr>
                <w:rFonts w:ascii="Petrobras Sans" w:eastAsia="Times New Roman" w:hAnsi="Petrobras Sans" w:cs="Petrobras Sans"/>
                <w:color w:val="000000"/>
                <w:sz w:val="16"/>
                <w:szCs w:val="16"/>
                <w:lang w:eastAsia="pt-BR"/>
              </w:rPr>
            </w:pPr>
            <w:r w:rsidRPr="00605FE5">
              <w:rPr>
                <w:rFonts w:ascii="Petrobras Sans" w:eastAsia="Times New Roman" w:hAnsi="Petrobras Sans" w:cs="Petrobras Sans"/>
                <w:color w:val="000000"/>
                <w:sz w:val="16"/>
                <w:szCs w:val="16"/>
                <w:lang w:eastAsia="pt-BR"/>
              </w:rPr>
              <w:t>−</w:t>
            </w:r>
          </w:p>
        </w:tc>
        <w:tc>
          <w:tcPr>
            <w:tcW w:w="570" w:type="pct"/>
            <w:tcBorders>
              <w:top w:val="nil"/>
              <w:left w:val="nil"/>
              <w:bottom w:val="nil"/>
              <w:right w:val="nil"/>
            </w:tcBorders>
            <w:shd w:val="solid" w:color="FFFFFF" w:fill="FFFFFF"/>
            <w:tcMar>
              <w:top w:w="0" w:type="dxa"/>
              <w:left w:w="60" w:type="dxa"/>
              <w:bottom w:w="0" w:type="dxa"/>
              <w:right w:w="60" w:type="dxa"/>
            </w:tcMar>
            <w:vAlign w:val="center"/>
          </w:tcPr>
          <w:p w14:paraId="78DB3A9C" w14:textId="77777777" w:rsidR="00E65BC1" w:rsidRPr="00605FE5" w:rsidRDefault="007B2BBC" w:rsidP="00E65BC1">
            <w:pPr>
              <w:spacing w:after="0" w:line="240" w:lineRule="auto"/>
              <w:jc w:val="center"/>
              <w:rPr>
                <w:rFonts w:ascii="Petrobras Sans" w:eastAsia="Times New Roman" w:hAnsi="Petrobras Sans" w:cs="Petrobras Sans"/>
                <w:color w:val="000000"/>
                <w:sz w:val="16"/>
                <w:szCs w:val="16"/>
                <w:lang w:eastAsia="pt-BR"/>
              </w:rPr>
            </w:pPr>
            <w:r w:rsidRPr="00605FE5">
              <w:rPr>
                <w:rFonts w:ascii="Petrobras Sans" w:eastAsia="Times New Roman" w:hAnsi="Petrobras Sans" w:cs="Petrobras Sans"/>
                <w:color w:val="000000"/>
                <w:sz w:val="16"/>
                <w:szCs w:val="16"/>
                <w:lang w:eastAsia="pt-BR"/>
              </w:rPr>
              <w:t>−</w:t>
            </w:r>
          </w:p>
        </w:tc>
        <w:tc>
          <w:tcPr>
            <w:tcW w:w="432" w:type="pct"/>
            <w:tcBorders>
              <w:top w:val="nil"/>
              <w:left w:val="nil"/>
              <w:bottom w:val="nil"/>
              <w:right w:val="nil"/>
            </w:tcBorders>
            <w:shd w:val="solid" w:color="FFFFFF" w:fill="FFFFFF"/>
            <w:tcMar>
              <w:top w:w="0" w:type="dxa"/>
              <w:left w:w="60" w:type="dxa"/>
              <w:bottom w:w="0" w:type="dxa"/>
              <w:right w:w="60" w:type="dxa"/>
            </w:tcMar>
            <w:vAlign w:val="center"/>
          </w:tcPr>
          <w:p w14:paraId="78DB3A9D" w14:textId="77777777" w:rsidR="00E65BC1" w:rsidRPr="00605FE5" w:rsidRDefault="007B2BBC" w:rsidP="00E65BC1">
            <w:pPr>
              <w:spacing w:after="0" w:line="240" w:lineRule="auto"/>
              <w:jc w:val="center"/>
              <w:rPr>
                <w:rFonts w:ascii="Petrobras Sans" w:eastAsia="Times New Roman" w:hAnsi="Petrobras Sans" w:cs="Petrobras Sans"/>
                <w:color w:val="000000"/>
                <w:sz w:val="16"/>
                <w:szCs w:val="16"/>
                <w:lang w:eastAsia="pt-BR"/>
              </w:rPr>
            </w:pPr>
            <w:r w:rsidRPr="00605FE5">
              <w:rPr>
                <w:rFonts w:ascii="Petrobras Sans" w:eastAsia="Times New Roman" w:hAnsi="Petrobras Sans" w:cs="Petrobras Sans"/>
                <w:color w:val="000000"/>
                <w:sz w:val="16"/>
                <w:szCs w:val="16"/>
                <w:lang w:eastAsia="pt-BR"/>
              </w:rPr>
              <w:t>−</w:t>
            </w:r>
          </w:p>
        </w:tc>
        <w:tc>
          <w:tcPr>
            <w:tcW w:w="432" w:type="pct"/>
            <w:tcBorders>
              <w:top w:val="nil"/>
              <w:left w:val="nil"/>
              <w:bottom w:val="nil"/>
              <w:right w:val="nil"/>
            </w:tcBorders>
            <w:shd w:val="solid" w:color="FFFFFF" w:fill="FFFFFF"/>
            <w:tcMar>
              <w:top w:w="0" w:type="dxa"/>
              <w:left w:w="60" w:type="dxa"/>
              <w:bottom w:w="0" w:type="dxa"/>
              <w:right w:w="60" w:type="dxa"/>
            </w:tcMar>
            <w:vAlign w:val="center"/>
          </w:tcPr>
          <w:p w14:paraId="78DB3A9E" w14:textId="77777777" w:rsidR="00E65BC1" w:rsidRPr="00605FE5" w:rsidRDefault="007B2BBC" w:rsidP="00E65BC1">
            <w:pPr>
              <w:spacing w:after="0" w:line="240" w:lineRule="auto"/>
              <w:jc w:val="center"/>
              <w:rPr>
                <w:rFonts w:ascii="Petrobras Sans" w:eastAsia="Times New Roman" w:hAnsi="Petrobras Sans" w:cs="Petrobras Sans"/>
                <w:color w:val="000000"/>
                <w:sz w:val="16"/>
                <w:szCs w:val="16"/>
                <w:lang w:eastAsia="pt-BR"/>
              </w:rPr>
            </w:pPr>
            <w:r w:rsidRPr="00605FE5">
              <w:rPr>
                <w:rFonts w:ascii="Petrobras Sans" w:eastAsia="Times New Roman" w:hAnsi="Petrobras Sans" w:cs="Petrobras Sans"/>
                <w:color w:val="000000"/>
                <w:sz w:val="16"/>
                <w:szCs w:val="16"/>
                <w:lang w:eastAsia="pt-BR"/>
              </w:rPr>
              <w:t>−</w:t>
            </w:r>
          </w:p>
        </w:tc>
        <w:tc>
          <w:tcPr>
            <w:tcW w:w="498" w:type="pct"/>
            <w:tcBorders>
              <w:top w:val="nil"/>
              <w:left w:val="nil"/>
              <w:bottom w:val="nil"/>
              <w:right w:val="nil"/>
            </w:tcBorders>
            <w:shd w:val="solid" w:color="FFFFFF" w:fill="FFFFFF"/>
            <w:tcMar>
              <w:top w:w="0" w:type="dxa"/>
              <w:left w:w="60" w:type="dxa"/>
              <w:bottom w:w="0" w:type="dxa"/>
              <w:right w:w="60" w:type="dxa"/>
            </w:tcMar>
            <w:vAlign w:val="center"/>
          </w:tcPr>
          <w:p w14:paraId="78DB3A9F" w14:textId="77777777" w:rsidR="00E65BC1" w:rsidRPr="00605FE5" w:rsidRDefault="007B2BBC" w:rsidP="00E65BC1">
            <w:pPr>
              <w:spacing w:after="0" w:line="240" w:lineRule="auto"/>
              <w:jc w:val="center"/>
              <w:rPr>
                <w:rFonts w:ascii="Petrobras Sans" w:eastAsia="Times New Roman" w:hAnsi="Petrobras Sans" w:cs="Petrobras Sans"/>
                <w:color w:val="000000"/>
                <w:sz w:val="16"/>
                <w:szCs w:val="16"/>
                <w:lang w:eastAsia="pt-BR"/>
              </w:rPr>
            </w:pPr>
            <w:r w:rsidRPr="00605FE5">
              <w:rPr>
                <w:rFonts w:ascii="Petrobras Sans" w:eastAsia="Times New Roman" w:hAnsi="Petrobras Sans" w:cs="Petrobras Sans"/>
                <w:color w:val="000000"/>
                <w:sz w:val="16"/>
                <w:szCs w:val="16"/>
                <w:lang w:eastAsia="pt-BR"/>
              </w:rPr>
              <w:t>−</w:t>
            </w:r>
          </w:p>
        </w:tc>
      </w:tr>
      <w:tr w:rsidR="00DE2699" w14:paraId="78DB3AA8" w14:textId="77777777" w:rsidTr="00E65BC1">
        <w:tc>
          <w:tcPr>
            <w:tcW w:w="2202" w:type="pct"/>
            <w:tcBorders>
              <w:top w:val="nil"/>
              <w:left w:val="nil"/>
              <w:bottom w:val="nil"/>
              <w:right w:val="nil"/>
            </w:tcBorders>
            <w:shd w:val="solid" w:color="F0F5BF" w:fill="FFFFFF"/>
            <w:tcMar>
              <w:top w:w="0" w:type="dxa"/>
              <w:left w:w="60" w:type="dxa"/>
              <w:bottom w:w="0" w:type="dxa"/>
              <w:right w:w="60" w:type="dxa"/>
            </w:tcMar>
            <w:vAlign w:val="center"/>
          </w:tcPr>
          <w:p w14:paraId="78DB3AA1" w14:textId="77777777" w:rsidR="00E65BC1" w:rsidRPr="00605FE5" w:rsidRDefault="007B2BBC" w:rsidP="00E65BC1">
            <w:pPr>
              <w:spacing w:after="0" w:line="240" w:lineRule="auto"/>
              <w:rPr>
                <w:rFonts w:ascii="Petrobras Sans" w:eastAsia="Times New Roman" w:hAnsi="Petrobras Sans" w:cs="Petrobras Sans"/>
                <w:color w:val="000000"/>
                <w:sz w:val="16"/>
                <w:szCs w:val="16"/>
                <w:lang w:eastAsia="pt-BR"/>
              </w:rPr>
            </w:pPr>
            <w:r w:rsidRPr="00605FE5">
              <w:rPr>
                <w:rFonts w:ascii="Petrobras Sans" w:eastAsia="Times New Roman" w:hAnsi="Petrobras Sans" w:cs="Petrobras Sans"/>
                <w:color w:val="000000"/>
                <w:sz w:val="16"/>
                <w:szCs w:val="16"/>
                <w:lang w:eastAsia="pt-BR"/>
              </w:rPr>
              <w:t>Despesas com multas contratuais recebidas</w:t>
            </w:r>
          </w:p>
        </w:tc>
        <w:tc>
          <w:tcPr>
            <w:tcW w:w="432" w:type="pct"/>
            <w:tcBorders>
              <w:top w:val="nil"/>
              <w:left w:val="nil"/>
              <w:bottom w:val="nil"/>
              <w:right w:val="nil"/>
            </w:tcBorders>
            <w:shd w:val="solid" w:color="F0F5BF" w:fill="FFFFFF"/>
            <w:tcMar>
              <w:top w:w="0" w:type="dxa"/>
              <w:left w:w="60" w:type="dxa"/>
              <w:bottom w:w="0" w:type="dxa"/>
              <w:right w:w="60" w:type="dxa"/>
            </w:tcMar>
            <w:vAlign w:val="center"/>
          </w:tcPr>
          <w:p w14:paraId="78DB3AA2" w14:textId="77777777" w:rsidR="00E65BC1" w:rsidRPr="00605FE5" w:rsidRDefault="007B2BBC" w:rsidP="00E65BC1">
            <w:pPr>
              <w:spacing w:after="0" w:line="240" w:lineRule="auto"/>
              <w:jc w:val="center"/>
              <w:rPr>
                <w:rFonts w:ascii="Petrobras Sans" w:eastAsia="Times New Roman" w:hAnsi="Petrobras Sans" w:cs="Petrobras Sans"/>
                <w:color w:val="000000"/>
                <w:sz w:val="16"/>
                <w:szCs w:val="16"/>
                <w:lang w:eastAsia="pt-BR"/>
              </w:rPr>
            </w:pPr>
            <w:r w:rsidRPr="00605FE5">
              <w:rPr>
                <w:rFonts w:ascii="Petrobras Sans" w:eastAsia="Times New Roman" w:hAnsi="Petrobras Sans" w:cs="Petrobras Sans"/>
                <w:color w:val="000000"/>
                <w:sz w:val="16"/>
                <w:szCs w:val="16"/>
                <w:lang w:eastAsia="pt-BR"/>
              </w:rPr>
              <w:t>(120)</w:t>
            </w:r>
          </w:p>
        </w:tc>
        <w:tc>
          <w:tcPr>
            <w:tcW w:w="432" w:type="pct"/>
            <w:tcBorders>
              <w:top w:val="nil"/>
              <w:left w:val="nil"/>
              <w:bottom w:val="nil"/>
              <w:right w:val="nil"/>
            </w:tcBorders>
            <w:shd w:val="solid" w:color="F0F5BF" w:fill="FFFFFF"/>
            <w:tcMar>
              <w:top w:w="0" w:type="dxa"/>
              <w:left w:w="60" w:type="dxa"/>
              <w:bottom w:w="0" w:type="dxa"/>
              <w:right w:w="60" w:type="dxa"/>
            </w:tcMar>
            <w:vAlign w:val="center"/>
          </w:tcPr>
          <w:p w14:paraId="78DB3AA3" w14:textId="77777777" w:rsidR="00E65BC1" w:rsidRPr="00605FE5" w:rsidRDefault="007B2BBC" w:rsidP="00E65BC1">
            <w:pPr>
              <w:spacing w:after="0" w:line="240" w:lineRule="auto"/>
              <w:jc w:val="center"/>
              <w:rPr>
                <w:rFonts w:ascii="Petrobras Sans" w:eastAsia="Times New Roman" w:hAnsi="Petrobras Sans" w:cs="Petrobras Sans"/>
                <w:color w:val="000000"/>
                <w:sz w:val="16"/>
                <w:szCs w:val="16"/>
                <w:lang w:eastAsia="pt-BR"/>
              </w:rPr>
            </w:pPr>
            <w:r w:rsidRPr="00605FE5">
              <w:rPr>
                <w:rFonts w:ascii="Petrobras Sans" w:eastAsia="Times New Roman" w:hAnsi="Petrobras Sans" w:cs="Petrobras Sans"/>
                <w:color w:val="000000"/>
                <w:sz w:val="16"/>
                <w:szCs w:val="16"/>
                <w:lang w:eastAsia="pt-BR"/>
              </w:rPr>
              <w:t>(22)</w:t>
            </w:r>
          </w:p>
        </w:tc>
        <w:tc>
          <w:tcPr>
            <w:tcW w:w="570" w:type="pct"/>
            <w:tcBorders>
              <w:top w:val="nil"/>
              <w:left w:val="nil"/>
              <w:bottom w:val="nil"/>
              <w:right w:val="nil"/>
            </w:tcBorders>
            <w:shd w:val="solid" w:color="F0F5BF" w:fill="FFFFFF"/>
            <w:tcMar>
              <w:top w:w="0" w:type="dxa"/>
              <w:left w:w="60" w:type="dxa"/>
              <w:bottom w:w="0" w:type="dxa"/>
              <w:right w:w="60" w:type="dxa"/>
            </w:tcMar>
            <w:vAlign w:val="center"/>
          </w:tcPr>
          <w:p w14:paraId="78DB3AA4" w14:textId="77777777" w:rsidR="00E65BC1" w:rsidRPr="00605FE5" w:rsidRDefault="007B2BBC" w:rsidP="00E65BC1">
            <w:pPr>
              <w:spacing w:after="0" w:line="240" w:lineRule="auto"/>
              <w:jc w:val="center"/>
              <w:rPr>
                <w:rFonts w:ascii="Petrobras Sans" w:eastAsia="Times New Roman" w:hAnsi="Petrobras Sans" w:cs="Petrobras Sans"/>
                <w:color w:val="000000"/>
                <w:sz w:val="16"/>
                <w:szCs w:val="16"/>
                <w:lang w:eastAsia="pt-BR"/>
              </w:rPr>
            </w:pPr>
            <w:r w:rsidRPr="00605FE5">
              <w:rPr>
                <w:rFonts w:ascii="Petrobras Sans" w:eastAsia="Times New Roman" w:hAnsi="Petrobras Sans" w:cs="Petrobras Sans"/>
                <w:color w:val="000000"/>
                <w:sz w:val="16"/>
                <w:szCs w:val="16"/>
                <w:lang w:eastAsia="pt-BR"/>
              </w:rPr>
              <w:t>(332)</w:t>
            </w:r>
          </w:p>
        </w:tc>
        <w:tc>
          <w:tcPr>
            <w:tcW w:w="432" w:type="pct"/>
            <w:tcBorders>
              <w:top w:val="nil"/>
              <w:left w:val="nil"/>
              <w:bottom w:val="nil"/>
              <w:right w:val="nil"/>
            </w:tcBorders>
            <w:shd w:val="solid" w:color="F0F5BF" w:fill="FFFFFF"/>
            <w:tcMar>
              <w:top w:w="0" w:type="dxa"/>
              <w:left w:w="60" w:type="dxa"/>
              <w:bottom w:w="0" w:type="dxa"/>
              <w:right w:w="60" w:type="dxa"/>
            </w:tcMar>
            <w:vAlign w:val="center"/>
          </w:tcPr>
          <w:p w14:paraId="78DB3AA5" w14:textId="77777777" w:rsidR="00E65BC1" w:rsidRPr="00605FE5" w:rsidRDefault="007B2BBC" w:rsidP="00E65BC1">
            <w:pPr>
              <w:spacing w:after="0" w:line="240" w:lineRule="auto"/>
              <w:jc w:val="center"/>
              <w:rPr>
                <w:rFonts w:ascii="Petrobras Sans" w:eastAsia="Times New Roman" w:hAnsi="Petrobras Sans" w:cs="Petrobras Sans"/>
                <w:color w:val="000000"/>
                <w:sz w:val="16"/>
                <w:szCs w:val="16"/>
                <w:lang w:eastAsia="pt-BR"/>
              </w:rPr>
            </w:pPr>
            <w:r w:rsidRPr="00605FE5">
              <w:rPr>
                <w:rFonts w:ascii="Petrobras Sans" w:eastAsia="Times New Roman" w:hAnsi="Petrobras Sans" w:cs="Petrobras Sans"/>
                <w:color w:val="000000"/>
                <w:sz w:val="16"/>
                <w:szCs w:val="16"/>
                <w:lang w:eastAsia="pt-BR"/>
              </w:rPr>
              <w:t>−</w:t>
            </w:r>
          </w:p>
        </w:tc>
        <w:tc>
          <w:tcPr>
            <w:tcW w:w="432" w:type="pct"/>
            <w:tcBorders>
              <w:top w:val="nil"/>
              <w:left w:val="nil"/>
              <w:bottom w:val="nil"/>
              <w:right w:val="nil"/>
            </w:tcBorders>
            <w:shd w:val="solid" w:color="F0F5BF" w:fill="FFFFFF"/>
            <w:tcMar>
              <w:top w:w="0" w:type="dxa"/>
              <w:left w:w="60" w:type="dxa"/>
              <w:bottom w:w="0" w:type="dxa"/>
              <w:right w:w="60" w:type="dxa"/>
            </w:tcMar>
            <w:vAlign w:val="center"/>
          </w:tcPr>
          <w:p w14:paraId="78DB3AA6" w14:textId="77777777" w:rsidR="00E65BC1" w:rsidRPr="00605FE5" w:rsidRDefault="007B2BBC" w:rsidP="00E65BC1">
            <w:pPr>
              <w:spacing w:after="0" w:line="240" w:lineRule="auto"/>
              <w:jc w:val="center"/>
              <w:rPr>
                <w:rFonts w:ascii="Petrobras Sans" w:eastAsia="Times New Roman" w:hAnsi="Petrobras Sans" w:cs="Petrobras Sans"/>
                <w:color w:val="000000"/>
                <w:sz w:val="16"/>
                <w:szCs w:val="16"/>
                <w:lang w:eastAsia="pt-BR"/>
              </w:rPr>
            </w:pPr>
            <w:r w:rsidRPr="00605FE5">
              <w:rPr>
                <w:rFonts w:ascii="Petrobras Sans" w:eastAsia="Times New Roman" w:hAnsi="Petrobras Sans" w:cs="Petrobras Sans"/>
                <w:color w:val="000000"/>
                <w:sz w:val="16"/>
                <w:szCs w:val="16"/>
                <w:lang w:eastAsia="pt-BR"/>
              </w:rPr>
              <w:t>−</w:t>
            </w:r>
          </w:p>
        </w:tc>
        <w:tc>
          <w:tcPr>
            <w:tcW w:w="498" w:type="pct"/>
            <w:tcBorders>
              <w:top w:val="nil"/>
              <w:left w:val="nil"/>
              <w:bottom w:val="nil"/>
              <w:right w:val="nil"/>
            </w:tcBorders>
            <w:shd w:val="solid" w:color="F0F5BF" w:fill="FFFFFF"/>
            <w:tcMar>
              <w:top w:w="0" w:type="dxa"/>
              <w:left w:w="60" w:type="dxa"/>
              <w:bottom w:w="0" w:type="dxa"/>
              <w:right w:w="60" w:type="dxa"/>
            </w:tcMar>
            <w:vAlign w:val="center"/>
          </w:tcPr>
          <w:p w14:paraId="78DB3AA7" w14:textId="77777777" w:rsidR="00E65BC1" w:rsidRPr="00605FE5" w:rsidRDefault="007B2BBC" w:rsidP="00E65BC1">
            <w:pPr>
              <w:spacing w:after="0" w:line="240" w:lineRule="auto"/>
              <w:jc w:val="center"/>
              <w:rPr>
                <w:rFonts w:ascii="Petrobras Sans" w:eastAsia="Times New Roman" w:hAnsi="Petrobras Sans" w:cs="Petrobras Sans"/>
                <w:color w:val="000000"/>
                <w:sz w:val="16"/>
                <w:szCs w:val="16"/>
                <w:lang w:eastAsia="pt-BR"/>
              </w:rPr>
            </w:pPr>
            <w:r w:rsidRPr="00605FE5">
              <w:rPr>
                <w:rFonts w:ascii="Petrobras Sans" w:eastAsia="Times New Roman" w:hAnsi="Petrobras Sans" w:cs="Petrobras Sans"/>
                <w:color w:val="000000"/>
                <w:sz w:val="16"/>
                <w:szCs w:val="16"/>
                <w:lang w:eastAsia="pt-BR"/>
              </w:rPr>
              <w:t>(474)</w:t>
            </w:r>
          </w:p>
        </w:tc>
      </w:tr>
      <w:tr w:rsidR="00DE2699" w14:paraId="78DB3AB0" w14:textId="77777777" w:rsidTr="00E65BC1">
        <w:tc>
          <w:tcPr>
            <w:tcW w:w="2202" w:type="pct"/>
            <w:tcBorders>
              <w:top w:val="nil"/>
              <w:left w:val="nil"/>
              <w:bottom w:val="nil"/>
              <w:right w:val="nil"/>
            </w:tcBorders>
            <w:tcMar>
              <w:top w:w="0" w:type="dxa"/>
              <w:left w:w="60" w:type="dxa"/>
              <w:bottom w:w="0" w:type="dxa"/>
              <w:right w:w="60" w:type="dxa"/>
            </w:tcMar>
            <w:vAlign w:val="center"/>
          </w:tcPr>
          <w:p w14:paraId="78DB3AA9" w14:textId="77777777" w:rsidR="00E65BC1" w:rsidRPr="00605FE5" w:rsidRDefault="007B2BBC" w:rsidP="00E65BC1">
            <w:pPr>
              <w:spacing w:after="0" w:line="240" w:lineRule="auto"/>
              <w:rPr>
                <w:rFonts w:ascii="Petrobras Sans" w:eastAsia="Times New Roman" w:hAnsi="Petrobras Sans" w:cs="Petrobras Sans"/>
                <w:color w:val="000000"/>
                <w:sz w:val="16"/>
                <w:szCs w:val="16"/>
                <w:lang w:eastAsia="pt-BR"/>
              </w:rPr>
            </w:pPr>
            <w:r w:rsidRPr="00605FE5">
              <w:rPr>
                <w:rFonts w:ascii="Petrobras Sans" w:eastAsia="Times New Roman" w:hAnsi="Petrobras Sans" w:cs="Petrobras Sans"/>
                <w:color w:val="000000"/>
                <w:sz w:val="16"/>
                <w:szCs w:val="16"/>
                <w:lang w:eastAsia="pt-BR"/>
              </w:rPr>
              <w:t>Despesas operacionais com termelétricas</w:t>
            </w:r>
          </w:p>
        </w:tc>
        <w:tc>
          <w:tcPr>
            <w:tcW w:w="432" w:type="pct"/>
            <w:tcBorders>
              <w:top w:val="nil"/>
              <w:left w:val="nil"/>
              <w:bottom w:val="nil"/>
              <w:right w:val="nil"/>
            </w:tcBorders>
            <w:tcMar>
              <w:top w:w="0" w:type="dxa"/>
              <w:left w:w="60" w:type="dxa"/>
              <w:bottom w:w="0" w:type="dxa"/>
              <w:right w:w="60" w:type="dxa"/>
            </w:tcMar>
            <w:vAlign w:val="center"/>
          </w:tcPr>
          <w:p w14:paraId="78DB3AAA" w14:textId="77777777" w:rsidR="00E65BC1" w:rsidRPr="00605FE5" w:rsidRDefault="007B2BBC" w:rsidP="00E65BC1">
            <w:pPr>
              <w:spacing w:after="0" w:line="240" w:lineRule="auto"/>
              <w:jc w:val="center"/>
              <w:rPr>
                <w:rFonts w:ascii="Petrobras Sans" w:eastAsia="Times New Roman" w:hAnsi="Petrobras Sans" w:cs="Petrobras Sans"/>
                <w:color w:val="000000"/>
                <w:sz w:val="16"/>
                <w:szCs w:val="16"/>
                <w:lang w:eastAsia="pt-BR"/>
              </w:rPr>
            </w:pPr>
            <w:r w:rsidRPr="00605FE5">
              <w:rPr>
                <w:rFonts w:ascii="Petrobras Sans" w:eastAsia="Times New Roman" w:hAnsi="Petrobras Sans" w:cs="Petrobras Sans"/>
                <w:color w:val="000000"/>
                <w:sz w:val="16"/>
                <w:szCs w:val="16"/>
                <w:lang w:eastAsia="pt-BR"/>
              </w:rPr>
              <w:t>−</w:t>
            </w:r>
          </w:p>
        </w:tc>
        <w:tc>
          <w:tcPr>
            <w:tcW w:w="432" w:type="pct"/>
            <w:tcBorders>
              <w:top w:val="nil"/>
              <w:left w:val="nil"/>
              <w:bottom w:val="nil"/>
              <w:right w:val="nil"/>
            </w:tcBorders>
            <w:tcMar>
              <w:top w:w="0" w:type="dxa"/>
              <w:left w:w="60" w:type="dxa"/>
              <w:bottom w:w="0" w:type="dxa"/>
              <w:right w:w="60" w:type="dxa"/>
            </w:tcMar>
            <w:vAlign w:val="center"/>
          </w:tcPr>
          <w:p w14:paraId="78DB3AAB" w14:textId="77777777" w:rsidR="00E65BC1" w:rsidRPr="00605FE5" w:rsidRDefault="007B2BBC" w:rsidP="00E65BC1">
            <w:pPr>
              <w:spacing w:after="0" w:line="240" w:lineRule="auto"/>
              <w:jc w:val="center"/>
              <w:rPr>
                <w:rFonts w:ascii="Petrobras Sans" w:eastAsia="Times New Roman" w:hAnsi="Petrobras Sans" w:cs="Petrobras Sans"/>
                <w:color w:val="000000"/>
                <w:sz w:val="16"/>
                <w:szCs w:val="16"/>
                <w:lang w:eastAsia="pt-BR"/>
              </w:rPr>
            </w:pPr>
            <w:r w:rsidRPr="00605FE5">
              <w:rPr>
                <w:rFonts w:ascii="Petrobras Sans" w:eastAsia="Times New Roman" w:hAnsi="Petrobras Sans" w:cs="Petrobras Sans"/>
                <w:color w:val="000000"/>
                <w:sz w:val="16"/>
                <w:szCs w:val="16"/>
                <w:lang w:eastAsia="pt-BR"/>
              </w:rPr>
              <w:t>−</w:t>
            </w:r>
          </w:p>
        </w:tc>
        <w:tc>
          <w:tcPr>
            <w:tcW w:w="570" w:type="pct"/>
            <w:tcBorders>
              <w:top w:val="nil"/>
              <w:left w:val="nil"/>
              <w:bottom w:val="nil"/>
              <w:right w:val="nil"/>
            </w:tcBorders>
            <w:tcMar>
              <w:top w:w="0" w:type="dxa"/>
              <w:left w:w="60" w:type="dxa"/>
              <w:bottom w:w="0" w:type="dxa"/>
              <w:right w:w="60" w:type="dxa"/>
            </w:tcMar>
            <w:vAlign w:val="center"/>
          </w:tcPr>
          <w:p w14:paraId="78DB3AAC" w14:textId="77777777" w:rsidR="00E65BC1" w:rsidRPr="00605FE5" w:rsidRDefault="007B2BBC" w:rsidP="00E65BC1">
            <w:pPr>
              <w:spacing w:after="0" w:line="240" w:lineRule="auto"/>
              <w:jc w:val="center"/>
              <w:rPr>
                <w:rFonts w:ascii="Petrobras Sans" w:eastAsia="Times New Roman" w:hAnsi="Petrobras Sans" w:cs="Petrobras Sans"/>
                <w:color w:val="000000"/>
                <w:sz w:val="16"/>
                <w:szCs w:val="16"/>
                <w:lang w:eastAsia="pt-BR"/>
              </w:rPr>
            </w:pPr>
            <w:r w:rsidRPr="00605FE5">
              <w:rPr>
                <w:rFonts w:ascii="Petrobras Sans" w:eastAsia="Times New Roman" w:hAnsi="Petrobras Sans" w:cs="Petrobras Sans"/>
                <w:color w:val="000000"/>
                <w:sz w:val="16"/>
                <w:szCs w:val="16"/>
                <w:lang w:eastAsia="pt-BR"/>
              </w:rPr>
              <w:t>(774)</w:t>
            </w:r>
          </w:p>
        </w:tc>
        <w:tc>
          <w:tcPr>
            <w:tcW w:w="432" w:type="pct"/>
            <w:tcBorders>
              <w:top w:val="nil"/>
              <w:left w:val="nil"/>
              <w:bottom w:val="nil"/>
              <w:right w:val="nil"/>
            </w:tcBorders>
            <w:tcMar>
              <w:top w:w="0" w:type="dxa"/>
              <w:left w:w="60" w:type="dxa"/>
              <w:bottom w:w="0" w:type="dxa"/>
              <w:right w:w="60" w:type="dxa"/>
            </w:tcMar>
            <w:vAlign w:val="center"/>
          </w:tcPr>
          <w:p w14:paraId="78DB3AAD" w14:textId="77777777" w:rsidR="00E65BC1" w:rsidRPr="00605FE5" w:rsidRDefault="007B2BBC" w:rsidP="00E65BC1">
            <w:pPr>
              <w:spacing w:after="0" w:line="240" w:lineRule="auto"/>
              <w:jc w:val="center"/>
              <w:rPr>
                <w:rFonts w:ascii="Petrobras Sans" w:eastAsia="Times New Roman" w:hAnsi="Petrobras Sans" w:cs="Petrobras Sans"/>
                <w:color w:val="000000"/>
                <w:sz w:val="16"/>
                <w:szCs w:val="16"/>
                <w:lang w:eastAsia="pt-BR"/>
              </w:rPr>
            </w:pPr>
            <w:r w:rsidRPr="00605FE5">
              <w:rPr>
                <w:rFonts w:ascii="Petrobras Sans" w:eastAsia="Times New Roman" w:hAnsi="Petrobras Sans" w:cs="Petrobras Sans"/>
                <w:color w:val="000000"/>
                <w:sz w:val="16"/>
                <w:szCs w:val="16"/>
                <w:lang w:eastAsia="pt-BR"/>
              </w:rPr>
              <w:t>−</w:t>
            </w:r>
          </w:p>
        </w:tc>
        <w:tc>
          <w:tcPr>
            <w:tcW w:w="432" w:type="pct"/>
            <w:tcBorders>
              <w:top w:val="nil"/>
              <w:left w:val="nil"/>
              <w:bottom w:val="nil"/>
              <w:right w:val="nil"/>
            </w:tcBorders>
            <w:tcMar>
              <w:top w:w="0" w:type="dxa"/>
              <w:left w:w="60" w:type="dxa"/>
              <w:bottom w:w="0" w:type="dxa"/>
              <w:right w:w="60" w:type="dxa"/>
            </w:tcMar>
            <w:vAlign w:val="center"/>
          </w:tcPr>
          <w:p w14:paraId="78DB3AAE" w14:textId="77777777" w:rsidR="00E65BC1" w:rsidRPr="00605FE5" w:rsidRDefault="007B2BBC" w:rsidP="00E65BC1">
            <w:pPr>
              <w:spacing w:after="0" w:line="240" w:lineRule="auto"/>
              <w:jc w:val="center"/>
              <w:rPr>
                <w:rFonts w:ascii="Petrobras Sans" w:eastAsia="Times New Roman" w:hAnsi="Petrobras Sans" w:cs="Petrobras Sans"/>
                <w:color w:val="000000"/>
                <w:sz w:val="16"/>
                <w:szCs w:val="16"/>
                <w:lang w:eastAsia="pt-BR"/>
              </w:rPr>
            </w:pPr>
            <w:r w:rsidRPr="00605FE5">
              <w:rPr>
                <w:rFonts w:ascii="Petrobras Sans" w:eastAsia="Times New Roman" w:hAnsi="Petrobras Sans" w:cs="Petrobras Sans"/>
                <w:color w:val="000000"/>
                <w:sz w:val="16"/>
                <w:szCs w:val="16"/>
                <w:lang w:eastAsia="pt-BR"/>
              </w:rPr>
              <w:t>−</w:t>
            </w:r>
          </w:p>
        </w:tc>
        <w:tc>
          <w:tcPr>
            <w:tcW w:w="498" w:type="pct"/>
            <w:tcBorders>
              <w:top w:val="nil"/>
              <w:left w:val="nil"/>
              <w:bottom w:val="nil"/>
              <w:right w:val="nil"/>
            </w:tcBorders>
            <w:tcMar>
              <w:top w:w="0" w:type="dxa"/>
              <w:left w:w="60" w:type="dxa"/>
              <w:bottom w:w="0" w:type="dxa"/>
              <w:right w:w="60" w:type="dxa"/>
            </w:tcMar>
            <w:vAlign w:val="center"/>
          </w:tcPr>
          <w:p w14:paraId="78DB3AAF" w14:textId="77777777" w:rsidR="00E65BC1" w:rsidRPr="00605FE5" w:rsidRDefault="007B2BBC" w:rsidP="00E65BC1">
            <w:pPr>
              <w:spacing w:after="0" w:line="240" w:lineRule="auto"/>
              <w:jc w:val="center"/>
              <w:rPr>
                <w:rFonts w:ascii="Petrobras Sans" w:eastAsia="Times New Roman" w:hAnsi="Petrobras Sans" w:cs="Petrobras Sans"/>
                <w:color w:val="000000"/>
                <w:sz w:val="16"/>
                <w:szCs w:val="16"/>
                <w:lang w:eastAsia="pt-BR"/>
              </w:rPr>
            </w:pPr>
            <w:r w:rsidRPr="00605FE5">
              <w:rPr>
                <w:rFonts w:ascii="Petrobras Sans" w:eastAsia="Times New Roman" w:hAnsi="Petrobras Sans" w:cs="Petrobras Sans"/>
                <w:color w:val="000000"/>
                <w:sz w:val="16"/>
                <w:szCs w:val="16"/>
                <w:lang w:eastAsia="pt-BR"/>
              </w:rPr>
              <w:t>(774)</w:t>
            </w:r>
          </w:p>
        </w:tc>
      </w:tr>
      <w:tr w:rsidR="00DE2699" w14:paraId="78DB3AB8" w14:textId="77777777" w:rsidTr="00E65BC1">
        <w:tc>
          <w:tcPr>
            <w:tcW w:w="2202" w:type="pct"/>
            <w:tcBorders>
              <w:top w:val="nil"/>
              <w:left w:val="nil"/>
              <w:bottom w:val="nil"/>
              <w:right w:val="nil"/>
            </w:tcBorders>
            <w:shd w:val="solid" w:color="F0F5BF" w:fill="FFFFFF"/>
            <w:tcMar>
              <w:top w:w="0" w:type="dxa"/>
              <w:left w:w="60" w:type="dxa"/>
              <w:bottom w:w="0" w:type="dxa"/>
              <w:right w:w="60" w:type="dxa"/>
            </w:tcMar>
            <w:vAlign w:val="center"/>
          </w:tcPr>
          <w:p w14:paraId="78DB3AB1" w14:textId="77777777" w:rsidR="00E65BC1" w:rsidRPr="00605FE5" w:rsidRDefault="007B2BBC" w:rsidP="00E65BC1">
            <w:pPr>
              <w:spacing w:after="0" w:line="240" w:lineRule="auto"/>
              <w:rPr>
                <w:rFonts w:ascii="Petrobras Sans" w:eastAsia="Times New Roman" w:hAnsi="Petrobras Sans" w:cs="Petrobras Sans"/>
                <w:color w:val="000000"/>
                <w:sz w:val="16"/>
                <w:szCs w:val="16"/>
                <w:lang w:eastAsia="pt-BR"/>
              </w:rPr>
            </w:pPr>
            <w:r w:rsidRPr="00605FE5">
              <w:rPr>
                <w:rFonts w:ascii="Petrobras Sans" w:eastAsia="Times New Roman" w:hAnsi="Petrobras Sans" w:cs="Petrobras Sans"/>
                <w:color w:val="000000"/>
                <w:sz w:val="16"/>
                <w:szCs w:val="16"/>
                <w:lang w:eastAsia="pt-BR"/>
              </w:rPr>
              <w:t>Relações Institucionais e Projetos Culturais</w:t>
            </w:r>
          </w:p>
        </w:tc>
        <w:tc>
          <w:tcPr>
            <w:tcW w:w="432" w:type="pct"/>
            <w:tcBorders>
              <w:top w:val="nil"/>
              <w:left w:val="nil"/>
              <w:bottom w:val="nil"/>
              <w:right w:val="nil"/>
            </w:tcBorders>
            <w:shd w:val="solid" w:color="F0F5BF" w:fill="FFFFFF"/>
            <w:tcMar>
              <w:top w:w="0" w:type="dxa"/>
              <w:left w:w="60" w:type="dxa"/>
              <w:bottom w:w="0" w:type="dxa"/>
              <w:right w:w="60" w:type="dxa"/>
            </w:tcMar>
            <w:vAlign w:val="center"/>
          </w:tcPr>
          <w:p w14:paraId="78DB3AB2" w14:textId="77777777" w:rsidR="00E65BC1" w:rsidRPr="00605FE5" w:rsidRDefault="007B2BBC" w:rsidP="00E65BC1">
            <w:pPr>
              <w:spacing w:after="0" w:line="240" w:lineRule="auto"/>
              <w:jc w:val="center"/>
              <w:rPr>
                <w:rFonts w:ascii="Petrobras Sans" w:eastAsia="Times New Roman" w:hAnsi="Petrobras Sans" w:cs="Petrobras Sans"/>
                <w:color w:val="000000"/>
                <w:sz w:val="16"/>
                <w:szCs w:val="16"/>
                <w:lang w:eastAsia="pt-BR"/>
              </w:rPr>
            </w:pPr>
            <w:r w:rsidRPr="00605FE5">
              <w:rPr>
                <w:rFonts w:ascii="Petrobras Sans" w:eastAsia="Times New Roman" w:hAnsi="Petrobras Sans" w:cs="Petrobras Sans"/>
                <w:color w:val="000000"/>
                <w:sz w:val="16"/>
                <w:szCs w:val="16"/>
                <w:lang w:eastAsia="pt-BR"/>
              </w:rPr>
              <w:t>−</w:t>
            </w:r>
          </w:p>
        </w:tc>
        <w:tc>
          <w:tcPr>
            <w:tcW w:w="432" w:type="pct"/>
            <w:tcBorders>
              <w:top w:val="nil"/>
              <w:left w:val="nil"/>
              <w:bottom w:val="nil"/>
              <w:right w:val="nil"/>
            </w:tcBorders>
            <w:shd w:val="solid" w:color="F0F5BF" w:fill="FFFFFF"/>
            <w:tcMar>
              <w:top w:w="0" w:type="dxa"/>
              <w:left w:w="60" w:type="dxa"/>
              <w:bottom w:w="0" w:type="dxa"/>
              <w:right w:w="60" w:type="dxa"/>
            </w:tcMar>
            <w:vAlign w:val="center"/>
          </w:tcPr>
          <w:p w14:paraId="78DB3AB3" w14:textId="77777777" w:rsidR="00E65BC1" w:rsidRPr="00605FE5" w:rsidRDefault="007B2BBC" w:rsidP="00E65BC1">
            <w:pPr>
              <w:spacing w:after="0" w:line="240" w:lineRule="auto"/>
              <w:jc w:val="center"/>
              <w:rPr>
                <w:rFonts w:ascii="Petrobras Sans" w:eastAsia="Times New Roman" w:hAnsi="Petrobras Sans" w:cs="Petrobras Sans"/>
                <w:color w:val="000000"/>
                <w:sz w:val="16"/>
                <w:szCs w:val="16"/>
                <w:lang w:eastAsia="pt-BR"/>
              </w:rPr>
            </w:pPr>
            <w:r w:rsidRPr="00605FE5">
              <w:rPr>
                <w:rFonts w:ascii="Petrobras Sans" w:eastAsia="Times New Roman" w:hAnsi="Petrobras Sans" w:cs="Petrobras Sans"/>
                <w:color w:val="000000"/>
                <w:sz w:val="16"/>
                <w:szCs w:val="16"/>
                <w:lang w:eastAsia="pt-BR"/>
              </w:rPr>
              <w:t>(10)</w:t>
            </w:r>
          </w:p>
        </w:tc>
        <w:tc>
          <w:tcPr>
            <w:tcW w:w="570" w:type="pct"/>
            <w:tcBorders>
              <w:top w:val="nil"/>
              <w:left w:val="nil"/>
              <w:bottom w:val="nil"/>
              <w:right w:val="nil"/>
            </w:tcBorders>
            <w:shd w:val="solid" w:color="F0F5BF" w:fill="FFFFFF"/>
            <w:tcMar>
              <w:top w:w="0" w:type="dxa"/>
              <w:left w:w="60" w:type="dxa"/>
              <w:bottom w:w="0" w:type="dxa"/>
              <w:right w:w="60" w:type="dxa"/>
            </w:tcMar>
            <w:vAlign w:val="center"/>
          </w:tcPr>
          <w:p w14:paraId="78DB3AB4" w14:textId="77777777" w:rsidR="00E65BC1" w:rsidRPr="00605FE5" w:rsidRDefault="007B2BBC" w:rsidP="00E65BC1">
            <w:pPr>
              <w:spacing w:after="0" w:line="240" w:lineRule="auto"/>
              <w:jc w:val="center"/>
              <w:rPr>
                <w:rFonts w:ascii="Petrobras Sans" w:eastAsia="Times New Roman" w:hAnsi="Petrobras Sans" w:cs="Petrobras Sans"/>
                <w:color w:val="000000"/>
                <w:sz w:val="16"/>
                <w:szCs w:val="16"/>
                <w:lang w:eastAsia="pt-BR"/>
              </w:rPr>
            </w:pPr>
            <w:r w:rsidRPr="00605FE5">
              <w:rPr>
                <w:rFonts w:ascii="Petrobras Sans" w:eastAsia="Times New Roman" w:hAnsi="Petrobras Sans" w:cs="Petrobras Sans"/>
                <w:color w:val="000000"/>
                <w:sz w:val="16"/>
                <w:szCs w:val="16"/>
                <w:lang w:eastAsia="pt-BR"/>
              </w:rPr>
              <w:t>−</w:t>
            </w:r>
          </w:p>
        </w:tc>
        <w:tc>
          <w:tcPr>
            <w:tcW w:w="432" w:type="pct"/>
            <w:tcBorders>
              <w:top w:val="nil"/>
              <w:left w:val="nil"/>
              <w:bottom w:val="nil"/>
              <w:right w:val="nil"/>
            </w:tcBorders>
            <w:shd w:val="solid" w:color="F0F5BF" w:fill="FFFFFF"/>
            <w:tcMar>
              <w:top w:w="0" w:type="dxa"/>
              <w:left w:w="60" w:type="dxa"/>
              <w:bottom w:w="0" w:type="dxa"/>
              <w:right w:w="60" w:type="dxa"/>
            </w:tcMar>
            <w:vAlign w:val="center"/>
          </w:tcPr>
          <w:p w14:paraId="78DB3AB5" w14:textId="77777777" w:rsidR="00E65BC1" w:rsidRPr="00605FE5" w:rsidRDefault="007B2BBC" w:rsidP="00E65BC1">
            <w:pPr>
              <w:spacing w:after="0" w:line="240" w:lineRule="auto"/>
              <w:jc w:val="center"/>
              <w:rPr>
                <w:rFonts w:ascii="Petrobras Sans" w:eastAsia="Times New Roman" w:hAnsi="Petrobras Sans" w:cs="Petrobras Sans"/>
                <w:color w:val="000000"/>
                <w:sz w:val="16"/>
                <w:szCs w:val="16"/>
                <w:lang w:eastAsia="pt-BR"/>
              </w:rPr>
            </w:pPr>
            <w:r w:rsidRPr="00605FE5">
              <w:rPr>
                <w:rFonts w:ascii="Petrobras Sans" w:eastAsia="Times New Roman" w:hAnsi="Petrobras Sans" w:cs="Petrobras Sans"/>
                <w:color w:val="000000"/>
                <w:sz w:val="16"/>
                <w:szCs w:val="16"/>
                <w:lang w:eastAsia="pt-BR"/>
              </w:rPr>
              <w:t>(525)</w:t>
            </w:r>
          </w:p>
        </w:tc>
        <w:tc>
          <w:tcPr>
            <w:tcW w:w="432" w:type="pct"/>
            <w:tcBorders>
              <w:top w:val="nil"/>
              <w:left w:val="nil"/>
              <w:bottom w:val="nil"/>
              <w:right w:val="nil"/>
            </w:tcBorders>
            <w:shd w:val="solid" w:color="F0F5BF" w:fill="FFFFFF"/>
            <w:tcMar>
              <w:top w:w="0" w:type="dxa"/>
              <w:left w:w="60" w:type="dxa"/>
              <w:bottom w:w="0" w:type="dxa"/>
              <w:right w:w="60" w:type="dxa"/>
            </w:tcMar>
            <w:vAlign w:val="center"/>
          </w:tcPr>
          <w:p w14:paraId="78DB3AB6" w14:textId="77777777" w:rsidR="00E65BC1" w:rsidRPr="00605FE5" w:rsidRDefault="007B2BBC" w:rsidP="00E65BC1">
            <w:pPr>
              <w:spacing w:after="0" w:line="240" w:lineRule="auto"/>
              <w:jc w:val="center"/>
              <w:rPr>
                <w:rFonts w:ascii="Petrobras Sans" w:eastAsia="Times New Roman" w:hAnsi="Petrobras Sans" w:cs="Petrobras Sans"/>
                <w:color w:val="000000"/>
                <w:sz w:val="16"/>
                <w:szCs w:val="16"/>
                <w:lang w:eastAsia="pt-BR"/>
              </w:rPr>
            </w:pPr>
            <w:r w:rsidRPr="00605FE5">
              <w:rPr>
                <w:rFonts w:ascii="Petrobras Sans" w:eastAsia="Times New Roman" w:hAnsi="Petrobras Sans" w:cs="Petrobras Sans"/>
                <w:color w:val="000000"/>
                <w:sz w:val="16"/>
                <w:szCs w:val="16"/>
                <w:lang w:eastAsia="pt-BR"/>
              </w:rPr>
              <w:t>−</w:t>
            </w:r>
          </w:p>
        </w:tc>
        <w:tc>
          <w:tcPr>
            <w:tcW w:w="498" w:type="pct"/>
            <w:tcBorders>
              <w:top w:val="nil"/>
              <w:left w:val="nil"/>
              <w:bottom w:val="nil"/>
              <w:right w:val="nil"/>
            </w:tcBorders>
            <w:shd w:val="solid" w:color="F0F5BF" w:fill="FFFFFF"/>
            <w:tcMar>
              <w:top w:w="0" w:type="dxa"/>
              <w:left w:w="60" w:type="dxa"/>
              <w:bottom w:w="0" w:type="dxa"/>
              <w:right w:w="60" w:type="dxa"/>
            </w:tcMar>
            <w:vAlign w:val="center"/>
          </w:tcPr>
          <w:p w14:paraId="78DB3AB7" w14:textId="77777777" w:rsidR="00E65BC1" w:rsidRPr="00605FE5" w:rsidRDefault="007B2BBC" w:rsidP="00E65BC1">
            <w:pPr>
              <w:spacing w:after="0" w:line="240" w:lineRule="auto"/>
              <w:jc w:val="center"/>
              <w:rPr>
                <w:rFonts w:ascii="Petrobras Sans" w:eastAsia="Times New Roman" w:hAnsi="Petrobras Sans" w:cs="Petrobras Sans"/>
                <w:color w:val="000000"/>
                <w:sz w:val="16"/>
                <w:szCs w:val="16"/>
                <w:lang w:eastAsia="pt-BR"/>
              </w:rPr>
            </w:pPr>
            <w:r w:rsidRPr="00605FE5">
              <w:rPr>
                <w:rFonts w:ascii="Petrobras Sans" w:eastAsia="Times New Roman" w:hAnsi="Petrobras Sans" w:cs="Petrobras Sans"/>
                <w:color w:val="000000"/>
                <w:sz w:val="16"/>
                <w:szCs w:val="16"/>
                <w:lang w:eastAsia="pt-BR"/>
              </w:rPr>
              <w:t>(535)</w:t>
            </w:r>
          </w:p>
        </w:tc>
      </w:tr>
      <w:tr w:rsidR="00DE2699" w14:paraId="78DB3AC0" w14:textId="77777777" w:rsidTr="00E65BC1">
        <w:tc>
          <w:tcPr>
            <w:tcW w:w="2202" w:type="pct"/>
            <w:tcBorders>
              <w:top w:val="nil"/>
              <w:left w:val="nil"/>
              <w:bottom w:val="nil"/>
              <w:right w:val="nil"/>
            </w:tcBorders>
            <w:tcMar>
              <w:top w:w="0" w:type="dxa"/>
              <w:left w:w="60" w:type="dxa"/>
              <w:bottom w:w="0" w:type="dxa"/>
              <w:right w:w="60" w:type="dxa"/>
            </w:tcMar>
            <w:vAlign w:val="center"/>
          </w:tcPr>
          <w:p w14:paraId="78DB3AB9" w14:textId="77777777" w:rsidR="00E65BC1" w:rsidRPr="00605FE5" w:rsidRDefault="007B2BBC" w:rsidP="00E65BC1">
            <w:pPr>
              <w:spacing w:after="0" w:line="240" w:lineRule="auto"/>
              <w:rPr>
                <w:rFonts w:ascii="Petrobras Sans" w:eastAsia="Times New Roman" w:hAnsi="Petrobras Sans" w:cs="Petrobras Sans"/>
                <w:color w:val="000000"/>
                <w:sz w:val="16"/>
                <w:szCs w:val="16"/>
                <w:lang w:eastAsia="pt-BR"/>
              </w:rPr>
            </w:pPr>
            <w:r w:rsidRPr="00605FE5">
              <w:rPr>
                <w:rFonts w:ascii="Petrobras Sans" w:eastAsia="Times New Roman" w:hAnsi="Petrobras Sans" w:cs="Petrobras Sans"/>
                <w:color w:val="000000"/>
                <w:sz w:val="16"/>
                <w:szCs w:val="16"/>
                <w:lang w:eastAsia="pt-BR"/>
              </w:rPr>
              <w:t>Resultado com derivativos de commodities</w:t>
            </w:r>
          </w:p>
        </w:tc>
        <w:tc>
          <w:tcPr>
            <w:tcW w:w="432" w:type="pct"/>
            <w:tcBorders>
              <w:top w:val="nil"/>
              <w:left w:val="nil"/>
              <w:bottom w:val="nil"/>
              <w:right w:val="nil"/>
            </w:tcBorders>
            <w:tcMar>
              <w:top w:w="0" w:type="dxa"/>
              <w:left w:w="60" w:type="dxa"/>
              <w:bottom w:w="0" w:type="dxa"/>
              <w:right w:w="60" w:type="dxa"/>
            </w:tcMar>
            <w:vAlign w:val="center"/>
          </w:tcPr>
          <w:p w14:paraId="78DB3ABA" w14:textId="77777777" w:rsidR="00E65BC1" w:rsidRPr="00605FE5" w:rsidRDefault="007B2BBC" w:rsidP="00E65BC1">
            <w:pPr>
              <w:spacing w:after="0" w:line="240" w:lineRule="auto"/>
              <w:jc w:val="center"/>
              <w:rPr>
                <w:rFonts w:ascii="Petrobras Sans" w:eastAsia="Times New Roman" w:hAnsi="Petrobras Sans" w:cs="Petrobras Sans"/>
                <w:color w:val="000000"/>
                <w:sz w:val="16"/>
                <w:szCs w:val="16"/>
                <w:lang w:eastAsia="pt-BR"/>
              </w:rPr>
            </w:pPr>
            <w:r w:rsidRPr="00605FE5">
              <w:rPr>
                <w:rFonts w:ascii="Petrobras Sans" w:eastAsia="Times New Roman" w:hAnsi="Petrobras Sans" w:cs="Petrobras Sans"/>
                <w:color w:val="000000"/>
                <w:sz w:val="16"/>
                <w:szCs w:val="16"/>
                <w:lang w:eastAsia="pt-BR"/>
              </w:rPr>
              <w:t>−</w:t>
            </w:r>
          </w:p>
        </w:tc>
        <w:tc>
          <w:tcPr>
            <w:tcW w:w="432" w:type="pct"/>
            <w:tcBorders>
              <w:top w:val="nil"/>
              <w:left w:val="nil"/>
              <w:bottom w:val="nil"/>
              <w:right w:val="nil"/>
            </w:tcBorders>
            <w:tcMar>
              <w:top w:w="0" w:type="dxa"/>
              <w:left w:w="60" w:type="dxa"/>
              <w:bottom w:w="0" w:type="dxa"/>
              <w:right w:w="60" w:type="dxa"/>
            </w:tcMar>
            <w:vAlign w:val="center"/>
          </w:tcPr>
          <w:p w14:paraId="78DB3ABB" w14:textId="77777777" w:rsidR="00E65BC1" w:rsidRPr="00605FE5" w:rsidRDefault="007B2BBC" w:rsidP="00E65BC1">
            <w:pPr>
              <w:spacing w:after="0" w:line="240" w:lineRule="auto"/>
              <w:jc w:val="center"/>
              <w:rPr>
                <w:rFonts w:ascii="Petrobras Sans" w:eastAsia="Times New Roman" w:hAnsi="Petrobras Sans" w:cs="Petrobras Sans"/>
                <w:color w:val="000000"/>
                <w:sz w:val="16"/>
                <w:szCs w:val="16"/>
                <w:lang w:eastAsia="pt-BR"/>
              </w:rPr>
            </w:pPr>
            <w:r w:rsidRPr="00605FE5">
              <w:rPr>
                <w:rFonts w:ascii="Petrobras Sans" w:eastAsia="Times New Roman" w:hAnsi="Petrobras Sans" w:cs="Petrobras Sans"/>
                <w:color w:val="000000"/>
                <w:sz w:val="16"/>
                <w:szCs w:val="16"/>
                <w:lang w:eastAsia="pt-BR"/>
              </w:rPr>
              <w:t>(1.236)</w:t>
            </w:r>
          </w:p>
        </w:tc>
        <w:tc>
          <w:tcPr>
            <w:tcW w:w="570" w:type="pct"/>
            <w:tcBorders>
              <w:top w:val="nil"/>
              <w:left w:val="nil"/>
              <w:bottom w:val="nil"/>
              <w:right w:val="nil"/>
            </w:tcBorders>
            <w:tcMar>
              <w:top w:w="0" w:type="dxa"/>
              <w:left w:w="60" w:type="dxa"/>
              <w:bottom w:w="0" w:type="dxa"/>
              <w:right w:w="60" w:type="dxa"/>
            </w:tcMar>
            <w:vAlign w:val="center"/>
          </w:tcPr>
          <w:p w14:paraId="78DB3ABC" w14:textId="77777777" w:rsidR="00E65BC1" w:rsidRPr="00605FE5" w:rsidRDefault="007B2BBC" w:rsidP="00E65BC1">
            <w:pPr>
              <w:spacing w:after="0" w:line="240" w:lineRule="auto"/>
              <w:jc w:val="center"/>
              <w:rPr>
                <w:rFonts w:ascii="Petrobras Sans" w:eastAsia="Times New Roman" w:hAnsi="Petrobras Sans" w:cs="Petrobras Sans"/>
                <w:color w:val="000000"/>
                <w:sz w:val="16"/>
                <w:szCs w:val="16"/>
                <w:lang w:eastAsia="pt-BR"/>
              </w:rPr>
            </w:pPr>
            <w:r w:rsidRPr="00605FE5">
              <w:rPr>
                <w:rFonts w:ascii="Petrobras Sans" w:eastAsia="Times New Roman" w:hAnsi="Petrobras Sans" w:cs="Petrobras Sans"/>
                <w:color w:val="000000"/>
                <w:sz w:val="16"/>
                <w:szCs w:val="16"/>
                <w:lang w:eastAsia="pt-BR"/>
              </w:rPr>
              <w:t>−</w:t>
            </w:r>
          </w:p>
        </w:tc>
        <w:tc>
          <w:tcPr>
            <w:tcW w:w="432" w:type="pct"/>
            <w:tcBorders>
              <w:top w:val="nil"/>
              <w:left w:val="nil"/>
              <w:bottom w:val="nil"/>
              <w:right w:val="nil"/>
            </w:tcBorders>
            <w:tcMar>
              <w:top w:w="0" w:type="dxa"/>
              <w:left w:w="60" w:type="dxa"/>
              <w:bottom w:w="0" w:type="dxa"/>
              <w:right w:w="60" w:type="dxa"/>
            </w:tcMar>
            <w:vAlign w:val="center"/>
          </w:tcPr>
          <w:p w14:paraId="78DB3ABD" w14:textId="77777777" w:rsidR="00E65BC1" w:rsidRPr="00605FE5" w:rsidRDefault="007B2BBC" w:rsidP="00E65BC1">
            <w:pPr>
              <w:spacing w:after="0" w:line="240" w:lineRule="auto"/>
              <w:jc w:val="center"/>
              <w:rPr>
                <w:rFonts w:ascii="Petrobras Sans" w:eastAsia="Times New Roman" w:hAnsi="Petrobras Sans" w:cs="Petrobras Sans"/>
                <w:color w:val="000000"/>
                <w:sz w:val="16"/>
                <w:szCs w:val="16"/>
                <w:lang w:eastAsia="pt-BR"/>
              </w:rPr>
            </w:pPr>
            <w:r w:rsidRPr="00605FE5">
              <w:rPr>
                <w:rFonts w:ascii="Petrobras Sans" w:eastAsia="Times New Roman" w:hAnsi="Petrobras Sans" w:cs="Petrobras Sans"/>
                <w:color w:val="000000"/>
                <w:sz w:val="16"/>
                <w:szCs w:val="16"/>
                <w:lang w:eastAsia="pt-BR"/>
              </w:rPr>
              <w:t>(25)</w:t>
            </w:r>
          </w:p>
        </w:tc>
        <w:tc>
          <w:tcPr>
            <w:tcW w:w="432" w:type="pct"/>
            <w:tcBorders>
              <w:top w:val="nil"/>
              <w:left w:val="nil"/>
              <w:bottom w:val="nil"/>
              <w:right w:val="nil"/>
            </w:tcBorders>
            <w:tcMar>
              <w:top w:w="0" w:type="dxa"/>
              <w:left w:w="60" w:type="dxa"/>
              <w:bottom w:w="0" w:type="dxa"/>
              <w:right w:w="60" w:type="dxa"/>
            </w:tcMar>
            <w:vAlign w:val="center"/>
          </w:tcPr>
          <w:p w14:paraId="78DB3ABE" w14:textId="77777777" w:rsidR="00E65BC1" w:rsidRPr="00605FE5" w:rsidRDefault="007B2BBC" w:rsidP="00E65BC1">
            <w:pPr>
              <w:spacing w:after="0" w:line="240" w:lineRule="auto"/>
              <w:jc w:val="center"/>
              <w:rPr>
                <w:rFonts w:ascii="Petrobras Sans" w:eastAsia="Times New Roman" w:hAnsi="Petrobras Sans" w:cs="Petrobras Sans"/>
                <w:color w:val="000000"/>
                <w:sz w:val="16"/>
                <w:szCs w:val="16"/>
                <w:lang w:eastAsia="pt-BR"/>
              </w:rPr>
            </w:pPr>
            <w:r w:rsidRPr="00605FE5">
              <w:rPr>
                <w:rFonts w:ascii="Petrobras Sans" w:eastAsia="Times New Roman" w:hAnsi="Petrobras Sans" w:cs="Petrobras Sans"/>
                <w:color w:val="000000"/>
                <w:sz w:val="16"/>
                <w:szCs w:val="16"/>
                <w:lang w:eastAsia="pt-BR"/>
              </w:rPr>
              <w:t>−</w:t>
            </w:r>
          </w:p>
        </w:tc>
        <w:tc>
          <w:tcPr>
            <w:tcW w:w="498" w:type="pct"/>
            <w:tcBorders>
              <w:top w:val="nil"/>
              <w:left w:val="nil"/>
              <w:bottom w:val="nil"/>
              <w:right w:val="nil"/>
            </w:tcBorders>
            <w:tcMar>
              <w:top w:w="0" w:type="dxa"/>
              <w:left w:w="60" w:type="dxa"/>
              <w:bottom w:w="0" w:type="dxa"/>
              <w:right w:w="60" w:type="dxa"/>
            </w:tcMar>
            <w:vAlign w:val="center"/>
          </w:tcPr>
          <w:p w14:paraId="78DB3ABF" w14:textId="77777777" w:rsidR="00E65BC1" w:rsidRPr="00605FE5" w:rsidRDefault="007B2BBC" w:rsidP="00E65BC1">
            <w:pPr>
              <w:spacing w:after="0" w:line="240" w:lineRule="auto"/>
              <w:jc w:val="center"/>
              <w:rPr>
                <w:rFonts w:ascii="Petrobras Sans" w:eastAsia="Times New Roman" w:hAnsi="Petrobras Sans" w:cs="Petrobras Sans"/>
                <w:color w:val="000000"/>
                <w:sz w:val="16"/>
                <w:szCs w:val="16"/>
                <w:lang w:eastAsia="pt-BR"/>
              </w:rPr>
            </w:pPr>
            <w:r w:rsidRPr="00605FE5">
              <w:rPr>
                <w:rFonts w:ascii="Petrobras Sans" w:eastAsia="Times New Roman" w:hAnsi="Petrobras Sans" w:cs="Petrobras Sans"/>
                <w:color w:val="000000"/>
                <w:sz w:val="16"/>
                <w:szCs w:val="16"/>
                <w:lang w:eastAsia="pt-BR"/>
              </w:rPr>
              <w:t>(1.261)</w:t>
            </w:r>
          </w:p>
        </w:tc>
      </w:tr>
      <w:tr w:rsidR="00DE2699" w14:paraId="78DB3AC8" w14:textId="77777777" w:rsidTr="00E65BC1">
        <w:tc>
          <w:tcPr>
            <w:tcW w:w="2202" w:type="pct"/>
            <w:tcBorders>
              <w:top w:val="nil"/>
              <w:left w:val="nil"/>
              <w:bottom w:val="nil"/>
              <w:right w:val="nil"/>
            </w:tcBorders>
            <w:shd w:val="solid" w:color="F0F5BF" w:fill="FFFFFF"/>
            <w:tcMar>
              <w:top w:w="0" w:type="dxa"/>
              <w:left w:w="60" w:type="dxa"/>
              <w:bottom w:w="0" w:type="dxa"/>
              <w:right w:w="60" w:type="dxa"/>
            </w:tcMar>
            <w:vAlign w:val="center"/>
          </w:tcPr>
          <w:p w14:paraId="78DB3AC1" w14:textId="77777777" w:rsidR="00E65BC1" w:rsidRPr="00605FE5" w:rsidRDefault="007B2BBC" w:rsidP="00E65BC1">
            <w:pPr>
              <w:spacing w:after="0" w:line="240" w:lineRule="auto"/>
              <w:rPr>
                <w:rFonts w:ascii="Petrobras Sans" w:eastAsia="Times New Roman" w:hAnsi="Petrobras Sans" w:cs="Petrobras Sans"/>
                <w:color w:val="000000"/>
                <w:sz w:val="16"/>
                <w:szCs w:val="16"/>
                <w:lang w:eastAsia="pt-BR"/>
              </w:rPr>
            </w:pPr>
            <w:r w:rsidRPr="00605FE5">
              <w:rPr>
                <w:rFonts w:ascii="Petrobras Sans" w:eastAsia="Times New Roman" w:hAnsi="Petrobras Sans" w:cs="Petrobras Sans"/>
                <w:color w:val="000000"/>
                <w:sz w:val="16"/>
                <w:szCs w:val="16"/>
                <w:lang w:eastAsia="pt-BR"/>
              </w:rPr>
              <w:t>Ressarcimento de Gastos Referentes à Operação Lava Jato</w:t>
            </w:r>
          </w:p>
        </w:tc>
        <w:tc>
          <w:tcPr>
            <w:tcW w:w="432" w:type="pct"/>
            <w:tcBorders>
              <w:top w:val="nil"/>
              <w:left w:val="nil"/>
              <w:bottom w:val="nil"/>
              <w:right w:val="nil"/>
            </w:tcBorders>
            <w:shd w:val="solid" w:color="F0F5BF" w:fill="FFFFFF"/>
            <w:tcMar>
              <w:top w:w="0" w:type="dxa"/>
              <w:left w:w="60" w:type="dxa"/>
              <w:bottom w:w="0" w:type="dxa"/>
              <w:right w:w="60" w:type="dxa"/>
            </w:tcMar>
            <w:vAlign w:val="center"/>
          </w:tcPr>
          <w:p w14:paraId="78DB3AC2" w14:textId="77777777" w:rsidR="00E65BC1" w:rsidRPr="00605FE5" w:rsidRDefault="007B2BBC" w:rsidP="00E65BC1">
            <w:pPr>
              <w:spacing w:after="0" w:line="240" w:lineRule="auto"/>
              <w:jc w:val="center"/>
              <w:rPr>
                <w:rFonts w:ascii="Petrobras Sans" w:eastAsia="Times New Roman" w:hAnsi="Petrobras Sans" w:cs="Petrobras Sans"/>
                <w:color w:val="000000"/>
                <w:sz w:val="16"/>
                <w:szCs w:val="16"/>
                <w:lang w:eastAsia="pt-BR"/>
              </w:rPr>
            </w:pPr>
            <w:r w:rsidRPr="00605FE5">
              <w:rPr>
                <w:rFonts w:ascii="Petrobras Sans" w:eastAsia="Times New Roman" w:hAnsi="Petrobras Sans" w:cs="Petrobras Sans"/>
                <w:color w:val="000000"/>
                <w:sz w:val="16"/>
                <w:szCs w:val="16"/>
                <w:lang w:eastAsia="pt-BR"/>
              </w:rPr>
              <w:t>90</w:t>
            </w:r>
          </w:p>
        </w:tc>
        <w:tc>
          <w:tcPr>
            <w:tcW w:w="432" w:type="pct"/>
            <w:tcBorders>
              <w:top w:val="nil"/>
              <w:left w:val="nil"/>
              <w:bottom w:val="nil"/>
              <w:right w:val="nil"/>
            </w:tcBorders>
            <w:shd w:val="solid" w:color="F0F5BF" w:fill="FFFFFF"/>
            <w:tcMar>
              <w:top w:w="0" w:type="dxa"/>
              <w:left w:w="60" w:type="dxa"/>
              <w:bottom w:w="0" w:type="dxa"/>
              <w:right w:w="60" w:type="dxa"/>
            </w:tcMar>
            <w:vAlign w:val="center"/>
          </w:tcPr>
          <w:p w14:paraId="78DB3AC3" w14:textId="77777777" w:rsidR="00E65BC1" w:rsidRPr="00605FE5" w:rsidRDefault="007B2BBC" w:rsidP="00E65BC1">
            <w:pPr>
              <w:spacing w:after="0" w:line="240" w:lineRule="auto"/>
              <w:jc w:val="center"/>
              <w:rPr>
                <w:rFonts w:ascii="Petrobras Sans" w:eastAsia="Times New Roman" w:hAnsi="Petrobras Sans" w:cs="Petrobras Sans"/>
                <w:color w:val="000000"/>
                <w:sz w:val="16"/>
                <w:szCs w:val="16"/>
                <w:lang w:eastAsia="pt-BR"/>
              </w:rPr>
            </w:pPr>
            <w:r w:rsidRPr="00605FE5">
              <w:rPr>
                <w:rFonts w:ascii="Petrobras Sans" w:eastAsia="Times New Roman" w:hAnsi="Petrobras Sans" w:cs="Petrobras Sans"/>
                <w:color w:val="000000"/>
                <w:sz w:val="16"/>
                <w:szCs w:val="16"/>
                <w:lang w:eastAsia="pt-BR"/>
              </w:rPr>
              <w:t>−</w:t>
            </w:r>
          </w:p>
        </w:tc>
        <w:tc>
          <w:tcPr>
            <w:tcW w:w="570" w:type="pct"/>
            <w:tcBorders>
              <w:top w:val="nil"/>
              <w:left w:val="nil"/>
              <w:bottom w:val="nil"/>
              <w:right w:val="nil"/>
            </w:tcBorders>
            <w:shd w:val="solid" w:color="F0F5BF" w:fill="FFFFFF"/>
            <w:tcMar>
              <w:top w:w="0" w:type="dxa"/>
              <w:left w:w="60" w:type="dxa"/>
              <w:bottom w:w="0" w:type="dxa"/>
              <w:right w:w="60" w:type="dxa"/>
            </w:tcMar>
            <w:vAlign w:val="center"/>
          </w:tcPr>
          <w:p w14:paraId="78DB3AC4" w14:textId="77777777" w:rsidR="00E65BC1" w:rsidRPr="00605FE5" w:rsidRDefault="007B2BBC" w:rsidP="00E65BC1">
            <w:pPr>
              <w:spacing w:after="0" w:line="240" w:lineRule="auto"/>
              <w:jc w:val="center"/>
              <w:rPr>
                <w:rFonts w:ascii="Petrobras Sans" w:eastAsia="Times New Roman" w:hAnsi="Petrobras Sans" w:cs="Petrobras Sans"/>
                <w:color w:val="000000"/>
                <w:sz w:val="16"/>
                <w:szCs w:val="16"/>
                <w:lang w:eastAsia="pt-BR"/>
              </w:rPr>
            </w:pPr>
            <w:r w:rsidRPr="00605FE5">
              <w:rPr>
                <w:rFonts w:ascii="Petrobras Sans" w:eastAsia="Times New Roman" w:hAnsi="Petrobras Sans" w:cs="Petrobras Sans"/>
                <w:color w:val="000000"/>
                <w:sz w:val="16"/>
                <w:szCs w:val="16"/>
                <w:lang w:eastAsia="pt-BR"/>
              </w:rPr>
              <w:t>−</w:t>
            </w:r>
          </w:p>
        </w:tc>
        <w:tc>
          <w:tcPr>
            <w:tcW w:w="432" w:type="pct"/>
            <w:tcBorders>
              <w:top w:val="nil"/>
              <w:left w:val="nil"/>
              <w:bottom w:val="nil"/>
              <w:right w:val="nil"/>
            </w:tcBorders>
            <w:shd w:val="solid" w:color="F0F5BF" w:fill="FFFFFF"/>
            <w:tcMar>
              <w:top w:w="0" w:type="dxa"/>
              <w:left w:w="60" w:type="dxa"/>
              <w:bottom w:w="0" w:type="dxa"/>
              <w:right w:w="60" w:type="dxa"/>
            </w:tcMar>
            <w:vAlign w:val="center"/>
          </w:tcPr>
          <w:p w14:paraId="78DB3AC5" w14:textId="77777777" w:rsidR="00E65BC1" w:rsidRPr="00605FE5" w:rsidRDefault="007B2BBC" w:rsidP="00E65BC1">
            <w:pPr>
              <w:spacing w:after="0" w:line="240" w:lineRule="auto"/>
              <w:jc w:val="center"/>
              <w:rPr>
                <w:rFonts w:ascii="Petrobras Sans" w:eastAsia="Times New Roman" w:hAnsi="Petrobras Sans" w:cs="Petrobras Sans"/>
                <w:color w:val="000000"/>
                <w:sz w:val="16"/>
                <w:szCs w:val="16"/>
                <w:lang w:eastAsia="pt-BR"/>
              </w:rPr>
            </w:pPr>
            <w:r w:rsidRPr="00605FE5">
              <w:rPr>
                <w:rFonts w:ascii="Petrobras Sans" w:eastAsia="Times New Roman" w:hAnsi="Petrobras Sans" w:cs="Petrobras Sans"/>
                <w:color w:val="000000"/>
                <w:sz w:val="16"/>
                <w:szCs w:val="16"/>
                <w:lang w:eastAsia="pt-BR"/>
              </w:rPr>
              <w:t>409</w:t>
            </w:r>
          </w:p>
        </w:tc>
        <w:tc>
          <w:tcPr>
            <w:tcW w:w="432" w:type="pct"/>
            <w:tcBorders>
              <w:top w:val="nil"/>
              <w:left w:val="nil"/>
              <w:bottom w:val="nil"/>
              <w:right w:val="nil"/>
            </w:tcBorders>
            <w:shd w:val="solid" w:color="F0F5BF" w:fill="FFFFFF"/>
            <w:tcMar>
              <w:top w:w="0" w:type="dxa"/>
              <w:left w:w="60" w:type="dxa"/>
              <w:bottom w:w="0" w:type="dxa"/>
              <w:right w:w="60" w:type="dxa"/>
            </w:tcMar>
            <w:vAlign w:val="center"/>
          </w:tcPr>
          <w:p w14:paraId="78DB3AC6" w14:textId="77777777" w:rsidR="00E65BC1" w:rsidRPr="00605FE5" w:rsidRDefault="007B2BBC" w:rsidP="00E65BC1">
            <w:pPr>
              <w:spacing w:after="0" w:line="240" w:lineRule="auto"/>
              <w:jc w:val="center"/>
              <w:rPr>
                <w:rFonts w:ascii="Petrobras Sans" w:eastAsia="Times New Roman" w:hAnsi="Petrobras Sans" w:cs="Petrobras Sans"/>
                <w:color w:val="000000"/>
                <w:sz w:val="16"/>
                <w:szCs w:val="16"/>
                <w:lang w:eastAsia="pt-BR"/>
              </w:rPr>
            </w:pPr>
            <w:r w:rsidRPr="00605FE5">
              <w:rPr>
                <w:rFonts w:ascii="Petrobras Sans" w:eastAsia="Times New Roman" w:hAnsi="Petrobras Sans" w:cs="Petrobras Sans"/>
                <w:color w:val="000000"/>
                <w:sz w:val="16"/>
                <w:szCs w:val="16"/>
                <w:lang w:eastAsia="pt-BR"/>
              </w:rPr>
              <w:t>−</w:t>
            </w:r>
          </w:p>
        </w:tc>
        <w:tc>
          <w:tcPr>
            <w:tcW w:w="498" w:type="pct"/>
            <w:tcBorders>
              <w:top w:val="nil"/>
              <w:left w:val="nil"/>
              <w:bottom w:val="nil"/>
              <w:right w:val="nil"/>
            </w:tcBorders>
            <w:shd w:val="solid" w:color="F0F5BF" w:fill="FFFFFF"/>
            <w:tcMar>
              <w:top w:w="0" w:type="dxa"/>
              <w:left w:w="60" w:type="dxa"/>
              <w:bottom w:w="0" w:type="dxa"/>
              <w:right w:w="60" w:type="dxa"/>
            </w:tcMar>
            <w:vAlign w:val="center"/>
          </w:tcPr>
          <w:p w14:paraId="78DB3AC7" w14:textId="77777777" w:rsidR="00E65BC1" w:rsidRPr="00605FE5" w:rsidRDefault="007B2BBC" w:rsidP="00E65BC1">
            <w:pPr>
              <w:spacing w:after="0" w:line="240" w:lineRule="auto"/>
              <w:jc w:val="center"/>
              <w:rPr>
                <w:rFonts w:ascii="Petrobras Sans" w:eastAsia="Times New Roman" w:hAnsi="Petrobras Sans" w:cs="Petrobras Sans"/>
                <w:color w:val="000000"/>
                <w:sz w:val="16"/>
                <w:szCs w:val="16"/>
                <w:lang w:eastAsia="pt-BR"/>
              </w:rPr>
            </w:pPr>
            <w:r w:rsidRPr="00605FE5">
              <w:rPr>
                <w:rFonts w:ascii="Petrobras Sans" w:eastAsia="Times New Roman" w:hAnsi="Petrobras Sans" w:cs="Petrobras Sans"/>
                <w:color w:val="000000"/>
                <w:sz w:val="16"/>
                <w:szCs w:val="16"/>
                <w:lang w:eastAsia="pt-BR"/>
              </w:rPr>
              <w:t>499</w:t>
            </w:r>
          </w:p>
        </w:tc>
      </w:tr>
      <w:tr w:rsidR="00DE2699" w14:paraId="78DB3AD0" w14:textId="77777777" w:rsidTr="00E65BC1">
        <w:tc>
          <w:tcPr>
            <w:tcW w:w="2202" w:type="pct"/>
            <w:tcBorders>
              <w:top w:val="nil"/>
              <w:left w:val="nil"/>
              <w:bottom w:val="nil"/>
              <w:right w:val="nil"/>
            </w:tcBorders>
            <w:tcMar>
              <w:top w:w="0" w:type="dxa"/>
              <w:left w:w="60" w:type="dxa"/>
              <w:bottom w:w="0" w:type="dxa"/>
              <w:right w:w="60" w:type="dxa"/>
            </w:tcMar>
            <w:vAlign w:val="center"/>
          </w:tcPr>
          <w:p w14:paraId="78DB3AC9" w14:textId="77777777" w:rsidR="00E65BC1" w:rsidRPr="00605FE5" w:rsidRDefault="007B2BBC" w:rsidP="00E65BC1">
            <w:pPr>
              <w:spacing w:after="0" w:line="240" w:lineRule="auto"/>
              <w:rPr>
                <w:rFonts w:ascii="Petrobras Sans" w:eastAsia="Times New Roman" w:hAnsi="Petrobras Sans" w:cs="Petrobras Sans"/>
                <w:color w:val="000000"/>
                <w:sz w:val="16"/>
                <w:szCs w:val="16"/>
                <w:lang w:eastAsia="pt-BR"/>
              </w:rPr>
            </w:pPr>
            <w:r w:rsidRPr="00605FE5">
              <w:rPr>
                <w:rFonts w:ascii="Petrobras Sans" w:eastAsia="Times New Roman" w:hAnsi="Petrobras Sans" w:cs="Petrobras Sans"/>
                <w:color w:val="000000"/>
                <w:sz w:val="16"/>
                <w:szCs w:val="16"/>
                <w:lang w:eastAsia="pt-BR"/>
              </w:rPr>
              <w:t>Resultado de atividades não fim</w:t>
            </w:r>
          </w:p>
        </w:tc>
        <w:tc>
          <w:tcPr>
            <w:tcW w:w="432" w:type="pct"/>
            <w:tcBorders>
              <w:top w:val="nil"/>
              <w:left w:val="nil"/>
              <w:bottom w:val="nil"/>
              <w:right w:val="nil"/>
            </w:tcBorders>
            <w:tcMar>
              <w:top w:w="0" w:type="dxa"/>
              <w:left w:w="60" w:type="dxa"/>
              <w:bottom w:w="0" w:type="dxa"/>
              <w:right w:w="60" w:type="dxa"/>
            </w:tcMar>
            <w:vAlign w:val="center"/>
          </w:tcPr>
          <w:p w14:paraId="78DB3ACA" w14:textId="77777777" w:rsidR="00E65BC1" w:rsidRPr="00605FE5" w:rsidRDefault="007B2BBC" w:rsidP="00E65BC1">
            <w:pPr>
              <w:spacing w:after="0" w:line="240" w:lineRule="auto"/>
              <w:jc w:val="center"/>
              <w:rPr>
                <w:rFonts w:ascii="Petrobras Sans" w:eastAsia="Times New Roman" w:hAnsi="Petrobras Sans" w:cs="Petrobras Sans"/>
                <w:color w:val="000000"/>
                <w:sz w:val="16"/>
                <w:szCs w:val="16"/>
                <w:lang w:eastAsia="pt-BR"/>
              </w:rPr>
            </w:pPr>
            <w:r w:rsidRPr="00605FE5">
              <w:rPr>
                <w:rFonts w:ascii="Petrobras Sans" w:eastAsia="Times New Roman" w:hAnsi="Petrobras Sans" w:cs="Petrobras Sans"/>
                <w:color w:val="000000"/>
                <w:sz w:val="16"/>
                <w:szCs w:val="16"/>
                <w:lang w:eastAsia="pt-BR"/>
              </w:rPr>
              <w:t>604</w:t>
            </w:r>
          </w:p>
        </w:tc>
        <w:tc>
          <w:tcPr>
            <w:tcW w:w="432" w:type="pct"/>
            <w:tcBorders>
              <w:top w:val="nil"/>
              <w:left w:val="nil"/>
              <w:bottom w:val="nil"/>
              <w:right w:val="nil"/>
            </w:tcBorders>
            <w:tcMar>
              <w:top w:w="0" w:type="dxa"/>
              <w:left w:w="60" w:type="dxa"/>
              <w:bottom w:w="0" w:type="dxa"/>
              <w:right w:w="60" w:type="dxa"/>
            </w:tcMar>
            <w:vAlign w:val="center"/>
          </w:tcPr>
          <w:p w14:paraId="78DB3ACB" w14:textId="77777777" w:rsidR="00E65BC1" w:rsidRPr="00605FE5" w:rsidRDefault="007B2BBC" w:rsidP="00E65BC1">
            <w:pPr>
              <w:spacing w:after="0" w:line="240" w:lineRule="auto"/>
              <w:jc w:val="center"/>
              <w:rPr>
                <w:rFonts w:ascii="Petrobras Sans" w:eastAsia="Times New Roman" w:hAnsi="Petrobras Sans" w:cs="Petrobras Sans"/>
                <w:color w:val="000000"/>
                <w:sz w:val="16"/>
                <w:szCs w:val="16"/>
                <w:lang w:eastAsia="pt-BR"/>
              </w:rPr>
            </w:pPr>
            <w:r w:rsidRPr="00605FE5">
              <w:rPr>
                <w:rFonts w:ascii="Petrobras Sans" w:eastAsia="Times New Roman" w:hAnsi="Petrobras Sans" w:cs="Petrobras Sans"/>
                <w:color w:val="000000"/>
                <w:sz w:val="16"/>
                <w:szCs w:val="16"/>
                <w:lang w:eastAsia="pt-BR"/>
              </w:rPr>
              <w:t>(310)</w:t>
            </w:r>
          </w:p>
        </w:tc>
        <w:tc>
          <w:tcPr>
            <w:tcW w:w="570" w:type="pct"/>
            <w:tcBorders>
              <w:top w:val="nil"/>
              <w:left w:val="nil"/>
              <w:bottom w:val="nil"/>
              <w:right w:val="nil"/>
            </w:tcBorders>
            <w:tcMar>
              <w:top w:w="0" w:type="dxa"/>
              <w:left w:w="60" w:type="dxa"/>
              <w:bottom w:w="0" w:type="dxa"/>
              <w:right w:w="60" w:type="dxa"/>
            </w:tcMar>
            <w:vAlign w:val="center"/>
          </w:tcPr>
          <w:p w14:paraId="78DB3ACC" w14:textId="77777777" w:rsidR="00E65BC1" w:rsidRPr="00605FE5" w:rsidRDefault="007B2BBC" w:rsidP="00E65BC1">
            <w:pPr>
              <w:spacing w:after="0" w:line="240" w:lineRule="auto"/>
              <w:jc w:val="center"/>
              <w:rPr>
                <w:rFonts w:ascii="Petrobras Sans" w:eastAsia="Times New Roman" w:hAnsi="Petrobras Sans" w:cs="Petrobras Sans"/>
                <w:color w:val="000000"/>
                <w:sz w:val="16"/>
                <w:szCs w:val="16"/>
                <w:lang w:eastAsia="pt-BR"/>
              </w:rPr>
            </w:pPr>
            <w:r w:rsidRPr="00605FE5">
              <w:rPr>
                <w:rFonts w:ascii="Petrobras Sans" w:eastAsia="Times New Roman" w:hAnsi="Petrobras Sans" w:cs="Petrobras Sans"/>
                <w:color w:val="000000"/>
                <w:sz w:val="16"/>
                <w:szCs w:val="16"/>
                <w:lang w:eastAsia="pt-BR"/>
              </w:rPr>
              <w:t>475</w:t>
            </w:r>
          </w:p>
        </w:tc>
        <w:tc>
          <w:tcPr>
            <w:tcW w:w="432" w:type="pct"/>
            <w:tcBorders>
              <w:top w:val="nil"/>
              <w:left w:val="nil"/>
              <w:bottom w:val="nil"/>
              <w:right w:val="nil"/>
            </w:tcBorders>
            <w:tcMar>
              <w:top w:w="0" w:type="dxa"/>
              <w:left w:w="60" w:type="dxa"/>
              <w:bottom w:w="0" w:type="dxa"/>
              <w:right w:w="60" w:type="dxa"/>
            </w:tcMar>
            <w:vAlign w:val="center"/>
          </w:tcPr>
          <w:p w14:paraId="78DB3ACD" w14:textId="77777777" w:rsidR="00E65BC1" w:rsidRPr="00605FE5" w:rsidRDefault="007B2BBC" w:rsidP="00E65BC1">
            <w:pPr>
              <w:spacing w:after="0" w:line="240" w:lineRule="auto"/>
              <w:jc w:val="center"/>
              <w:rPr>
                <w:rFonts w:ascii="Petrobras Sans" w:eastAsia="Times New Roman" w:hAnsi="Petrobras Sans" w:cs="Petrobras Sans"/>
                <w:color w:val="000000"/>
                <w:sz w:val="16"/>
                <w:szCs w:val="16"/>
                <w:lang w:eastAsia="pt-BR"/>
              </w:rPr>
            </w:pPr>
            <w:r w:rsidRPr="00605FE5">
              <w:rPr>
                <w:rFonts w:ascii="Petrobras Sans" w:eastAsia="Times New Roman" w:hAnsi="Petrobras Sans" w:cs="Petrobras Sans"/>
                <w:color w:val="000000"/>
                <w:sz w:val="16"/>
                <w:szCs w:val="16"/>
                <w:lang w:eastAsia="pt-BR"/>
              </w:rPr>
              <w:t>113</w:t>
            </w:r>
          </w:p>
        </w:tc>
        <w:tc>
          <w:tcPr>
            <w:tcW w:w="432" w:type="pct"/>
            <w:tcBorders>
              <w:top w:val="nil"/>
              <w:left w:val="nil"/>
              <w:bottom w:val="nil"/>
              <w:right w:val="nil"/>
            </w:tcBorders>
            <w:tcMar>
              <w:top w:w="0" w:type="dxa"/>
              <w:left w:w="60" w:type="dxa"/>
              <w:bottom w:w="0" w:type="dxa"/>
              <w:right w:w="60" w:type="dxa"/>
            </w:tcMar>
            <w:vAlign w:val="center"/>
          </w:tcPr>
          <w:p w14:paraId="78DB3ACE" w14:textId="77777777" w:rsidR="00E65BC1" w:rsidRPr="00605FE5" w:rsidRDefault="007B2BBC" w:rsidP="00E65BC1">
            <w:pPr>
              <w:spacing w:after="0" w:line="240" w:lineRule="auto"/>
              <w:jc w:val="center"/>
              <w:rPr>
                <w:rFonts w:ascii="Petrobras Sans" w:eastAsia="Times New Roman" w:hAnsi="Petrobras Sans" w:cs="Petrobras Sans"/>
                <w:color w:val="000000"/>
                <w:sz w:val="16"/>
                <w:szCs w:val="16"/>
                <w:lang w:eastAsia="pt-BR"/>
              </w:rPr>
            </w:pPr>
            <w:r w:rsidRPr="00605FE5">
              <w:rPr>
                <w:rFonts w:ascii="Petrobras Sans" w:eastAsia="Times New Roman" w:hAnsi="Petrobras Sans" w:cs="Petrobras Sans"/>
                <w:color w:val="000000"/>
                <w:sz w:val="16"/>
                <w:szCs w:val="16"/>
                <w:lang w:eastAsia="pt-BR"/>
              </w:rPr>
              <w:t>−</w:t>
            </w:r>
          </w:p>
        </w:tc>
        <w:tc>
          <w:tcPr>
            <w:tcW w:w="498" w:type="pct"/>
            <w:tcBorders>
              <w:top w:val="nil"/>
              <w:left w:val="nil"/>
              <w:bottom w:val="nil"/>
              <w:right w:val="nil"/>
            </w:tcBorders>
            <w:tcMar>
              <w:top w:w="0" w:type="dxa"/>
              <w:left w:w="60" w:type="dxa"/>
              <w:bottom w:w="0" w:type="dxa"/>
              <w:right w:w="60" w:type="dxa"/>
            </w:tcMar>
            <w:vAlign w:val="center"/>
          </w:tcPr>
          <w:p w14:paraId="78DB3ACF" w14:textId="77777777" w:rsidR="00E65BC1" w:rsidRPr="00605FE5" w:rsidRDefault="007B2BBC" w:rsidP="00E65BC1">
            <w:pPr>
              <w:spacing w:after="0" w:line="240" w:lineRule="auto"/>
              <w:jc w:val="center"/>
              <w:rPr>
                <w:rFonts w:ascii="Petrobras Sans" w:eastAsia="Times New Roman" w:hAnsi="Petrobras Sans" w:cs="Petrobras Sans"/>
                <w:color w:val="000000"/>
                <w:sz w:val="16"/>
                <w:szCs w:val="16"/>
                <w:lang w:eastAsia="pt-BR"/>
              </w:rPr>
            </w:pPr>
            <w:r w:rsidRPr="00605FE5">
              <w:rPr>
                <w:rFonts w:ascii="Petrobras Sans" w:eastAsia="Times New Roman" w:hAnsi="Petrobras Sans" w:cs="Petrobras Sans"/>
                <w:color w:val="000000"/>
                <w:sz w:val="16"/>
                <w:szCs w:val="16"/>
                <w:lang w:eastAsia="pt-BR"/>
              </w:rPr>
              <w:t>882</w:t>
            </w:r>
          </w:p>
        </w:tc>
      </w:tr>
      <w:tr w:rsidR="00DE2699" w14:paraId="78DB3AD8" w14:textId="77777777" w:rsidTr="00E65BC1">
        <w:tc>
          <w:tcPr>
            <w:tcW w:w="2202" w:type="pct"/>
            <w:tcBorders>
              <w:top w:val="nil"/>
              <w:left w:val="nil"/>
              <w:bottom w:val="nil"/>
              <w:right w:val="nil"/>
            </w:tcBorders>
            <w:shd w:val="solid" w:color="F0F5BF" w:fill="FFFFFF"/>
            <w:tcMar>
              <w:top w:w="0" w:type="dxa"/>
              <w:left w:w="60" w:type="dxa"/>
              <w:bottom w:w="0" w:type="dxa"/>
              <w:right w:w="60" w:type="dxa"/>
            </w:tcMar>
            <w:vAlign w:val="center"/>
          </w:tcPr>
          <w:p w14:paraId="78DB3AD1" w14:textId="77777777" w:rsidR="00E65BC1" w:rsidRPr="00605FE5" w:rsidRDefault="007B2BBC" w:rsidP="00E65BC1">
            <w:pPr>
              <w:spacing w:after="0" w:line="240" w:lineRule="auto"/>
              <w:rPr>
                <w:rFonts w:ascii="Petrobras Sans" w:eastAsia="Times New Roman" w:hAnsi="Petrobras Sans" w:cs="Petrobras Sans"/>
                <w:color w:val="000000"/>
                <w:sz w:val="16"/>
                <w:szCs w:val="16"/>
                <w:lang w:eastAsia="pt-BR"/>
              </w:rPr>
            </w:pPr>
            <w:r w:rsidRPr="00605FE5">
              <w:rPr>
                <w:rFonts w:ascii="Petrobras Sans" w:eastAsia="Times New Roman" w:hAnsi="Petrobras Sans" w:cs="Petrobras Sans"/>
                <w:color w:val="000000"/>
                <w:sz w:val="16"/>
                <w:szCs w:val="16"/>
                <w:lang w:eastAsia="pt-BR"/>
              </w:rPr>
              <w:t xml:space="preserve">Contratos de </w:t>
            </w:r>
            <w:r w:rsidRPr="005F0CA0">
              <w:rPr>
                <w:rFonts w:ascii="Petrobras Sans" w:eastAsia="Times New Roman" w:hAnsi="Petrobras Sans" w:cs="Petrobras Sans"/>
                <w:i/>
                <w:iCs/>
                <w:color w:val="000000"/>
                <w:sz w:val="16"/>
                <w:szCs w:val="16"/>
                <w:lang w:eastAsia="pt-BR"/>
              </w:rPr>
              <w:t>Ship / Take or Pay</w:t>
            </w:r>
            <w:r w:rsidRPr="00605FE5">
              <w:rPr>
                <w:rFonts w:ascii="Petrobras Sans" w:eastAsia="Times New Roman" w:hAnsi="Petrobras Sans" w:cs="Petrobras Sans"/>
                <w:color w:val="000000"/>
                <w:sz w:val="16"/>
                <w:szCs w:val="16"/>
                <w:lang w:eastAsia="pt-BR"/>
              </w:rPr>
              <w:t xml:space="preserve"> e multas aplicadas</w:t>
            </w:r>
          </w:p>
        </w:tc>
        <w:tc>
          <w:tcPr>
            <w:tcW w:w="432" w:type="pct"/>
            <w:tcBorders>
              <w:top w:val="nil"/>
              <w:left w:val="nil"/>
              <w:bottom w:val="nil"/>
              <w:right w:val="nil"/>
            </w:tcBorders>
            <w:shd w:val="solid" w:color="F0F5BF" w:fill="FFFFFF"/>
            <w:tcMar>
              <w:top w:w="0" w:type="dxa"/>
              <w:left w:w="60" w:type="dxa"/>
              <w:bottom w:w="0" w:type="dxa"/>
              <w:right w:w="60" w:type="dxa"/>
            </w:tcMar>
            <w:vAlign w:val="center"/>
          </w:tcPr>
          <w:p w14:paraId="78DB3AD2" w14:textId="77777777" w:rsidR="00E65BC1" w:rsidRPr="00605FE5" w:rsidRDefault="007B2BBC" w:rsidP="00E65BC1">
            <w:pPr>
              <w:spacing w:after="0" w:line="240" w:lineRule="auto"/>
              <w:jc w:val="center"/>
              <w:rPr>
                <w:rFonts w:ascii="Petrobras Sans" w:eastAsia="Times New Roman" w:hAnsi="Petrobras Sans" w:cs="Petrobras Sans"/>
                <w:color w:val="000000"/>
                <w:sz w:val="16"/>
                <w:szCs w:val="16"/>
                <w:lang w:eastAsia="pt-BR"/>
              </w:rPr>
            </w:pPr>
            <w:r w:rsidRPr="00605FE5">
              <w:rPr>
                <w:rFonts w:ascii="Petrobras Sans" w:eastAsia="Times New Roman" w:hAnsi="Petrobras Sans" w:cs="Petrobras Sans"/>
                <w:color w:val="000000"/>
                <w:sz w:val="16"/>
                <w:szCs w:val="16"/>
                <w:lang w:eastAsia="pt-BR"/>
              </w:rPr>
              <w:t>9</w:t>
            </w:r>
          </w:p>
        </w:tc>
        <w:tc>
          <w:tcPr>
            <w:tcW w:w="432" w:type="pct"/>
            <w:tcBorders>
              <w:top w:val="nil"/>
              <w:left w:val="nil"/>
              <w:bottom w:val="nil"/>
              <w:right w:val="nil"/>
            </w:tcBorders>
            <w:shd w:val="solid" w:color="F0F5BF" w:fill="FFFFFF"/>
            <w:tcMar>
              <w:top w:w="0" w:type="dxa"/>
              <w:left w:w="60" w:type="dxa"/>
              <w:bottom w:w="0" w:type="dxa"/>
              <w:right w:w="60" w:type="dxa"/>
            </w:tcMar>
            <w:vAlign w:val="center"/>
          </w:tcPr>
          <w:p w14:paraId="78DB3AD3" w14:textId="77777777" w:rsidR="00E65BC1" w:rsidRPr="00605FE5" w:rsidRDefault="007B2BBC" w:rsidP="00E65BC1">
            <w:pPr>
              <w:spacing w:after="0" w:line="240" w:lineRule="auto"/>
              <w:jc w:val="center"/>
              <w:rPr>
                <w:rFonts w:ascii="Petrobras Sans" w:eastAsia="Times New Roman" w:hAnsi="Petrobras Sans" w:cs="Petrobras Sans"/>
                <w:color w:val="000000"/>
                <w:sz w:val="16"/>
                <w:szCs w:val="16"/>
                <w:lang w:eastAsia="pt-BR"/>
              </w:rPr>
            </w:pPr>
            <w:r w:rsidRPr="00605FE5">
              <w:rPr>
                <w:rFonts w:ascii="Petrobras Sans" w:eastAsia="Times New Roman" w:hAnsi="Petrobras Sans" w:cs="Petrobras Sans"/>
                <w:color w:val="000000"/>
                <w:sz w:val="16"/>
                <w:szCs w:val="16"/>
                <w:lang w:eastAsia="pt-BR"/>
              </w:rPr>
              <w:t>165</w:t>
            </w:r>
          </w:p>
        </w:tc>
        <w:tc>
          <w:tcPr>
            <w:tcW w:w="570" w:type="pct"/>
            <w:tcBorders>
              <w:top w:val="nil"/>
              <w:left w:val="nil"/>
              <w:bottom w:val="nil"/>
              <w:right w:val="nil"/>
            </w:tcBorders>
            <w:shd w:val="solid" w:color="F0F5BF" w:fill="FFFFFF"/>
            <w:tcMar>
              <w:top w:w="0" w:type="dxa"/>
              <w:left w:w="60" w:type="dxa"/>
              <w:bottom w:w="0" w:type="dxa"/>
              <w:right w:w="60" w:type="dxa"/>
            </w:tcMar>
            <w:vAlign w:val="center"/>
          </w:tcPr>
          <w:p w14:paraId="78DB3AD4" w14:textId="77777777" w:rsidR="00E65BC1" w:rsidRPr="00605FE5" w:rsidRDefault="007B2BBC" w:rsidP="00E65BC1">
            <w:pPr>
              <w:spacing w:after="0" w:line="240" w:lineRule="auto"/>
              <w:jc w:val="center"/>
              <w:rPr>
                <w:rFonts w:ascii="Petrobras Sans" w:eastAsia="Times New Roman" w:hAnsi="Petrobras Sans" w:cs="Petrobras Sans"/>
                <w:color w:val="000000"/>
                <w:sz w:val="16"/>
                <w:szCs w:val="16"/>
                <w:lang w:eastAsia="pt-BR"/>
              </w:rPr>
            </w:pPr>
            <w:r w:rsidRPr="00605FE5">
              <w:rPr>
                <w:rFonts w:ascii="Petrobras Sans" w:eastAsia="Times New Roman" w:hAnsi="Petrobras Sans" w:cs="Petrobras Sans"/>
                <w:color w:val="000000"/>
                <w:sz w:val="16"/>
                <w:szCs w:val="16"/>
                <w:lang w:eastAsia="pt-BR"/>
              </w:rPr>
              <w:t>369</w:t>
            </w:r>
          </w:p>
        </w:tc>
        <w:tc>
          <w:tcPr>
            <w:tcW w:w="432" w:type="pct"/>
            <w:tcBorders>
              <w:top w:val="nil"/>
              <w:left w:val="nil"/>
              <w:bottom w:val="nil"/>
              <w:right w:val="nil"/>
            </w:tcBorders>
            <w:shd w:val="solid" w:color="F0F5BF" w:fill="FFFFFF"/>
            <w:tcMar>
              <w:top w:w="0" w:type="dxa"/>
              <w:left w:w="60" w:type="dxa"/>
              <w:bottom w:w="0" w:type="dxa"/>
              <w:right w:w="60" w:type="dxa"/>
            </w:tcMar>
            <w:vAlign w:val="center"/>
          </w:tcPr>
          <w:p w14:paraId="78DB3AD5" w14:textId="77777777" w:rsidR="00E65BC1" w:rsidRPr="00605FE5" w:rsidRDefault="007B2BBC" w:rsidP="00E65BC1">
            <w:pPr>
              <w:spacing w:after="0" w:line="240" w:lineRule="auto"/>
              <w:jc w:val="center"/>
              <w:rPr>
                <w:rFonts w:ascii="Petrobras Sans" w:eastAsia="Times New Roman" w:hAnsi="Petrobras Sans" w:cs="Petrobras Sans"/>
                <w:color w:val="000000"/>
                <w:sz w:val="16"/>
                <w:szCs w:val="16"/>
                <w:lang w:eastAsia="pt-BR"/>
              </w:rPr>
            </w:pPr>
            <w:r w:rsidRPr="00605FE5">
              <w:rPr>
                <w:rFonts w:ascii="Petrobras Sans" w:eastAsia="Times New Roman" w:hAnsi="Petrobras Sans" w:cs="Petrobras Sans"/>
                <w:color w:val="000000"/>
                <w:sz w:val="16"/>
                <w:szCs w:val="16"/>
                <w:lang w:eastAsia="pt-BR"/>
              </w:rPr>
              <w:t>4</w:t>
            </w:r>
          </w:p>
        </w:tc>
        <w:tc>
          <w:tcPr>
            <w:tcW w:w="432" w:type="pct"/>
            <w:tcBorders>
              <w:top w:val="nil"/>
              <w:left w:val="nil"/>
              <w:bottom w:val="nil"/>
              <w:right w:val="nil"/>
            </w:tcBorders>
            <w:shd w:val="solid" w:color="F0F5BF" w:fill="FFFFFF"/>
            <w:tcMar>
              <w:top w:w="0" w:type="dxa"/>
              <w:left w:w="60" w:type="dxa"/>
              <w:bottom w:w="0" w:type="dxa"/>
              <w:right w:w="60" w:type="dxa"/>
            </w:tcMar>
            <w:vAlign w:val="center"/>
          </w:tcPr>
          <w:p w14:paraId="78DB3AD6" w14:textId="77777777" w:rsidR="00E65BC1" w:rsidRPr="00605FE5" w:rsidRDefault="007B2BBC" w:rsidP="00E65BC1">
            <w:pPr>
              <w:spacing w:after="0" w:line="240" w:lineRule="auto"/>
              <w:jc w:val="center"/>
              <w:rPr>
                <w:rFonts w:ascii="Petrobras Sans" w:eastAsia="Times New Roman" w:hAnsi="Petrobras Sans" w:cs="Petrobras Sans"/>
                <w:color w:val="000000"/>
                <w:sz w:val="16"/>
                <w:szCs w:val="16"/>
                <w:lang w:eastAsia="pt-BR"/>
              </w:rPr>
            </w:pPr>
            <w:r w:rsidRPr="00605FE5">
              <w:rPr>
                <w:rFonts w:ascii="Petrobras Sans" w:eastAsia="Times New Roman" w:hAnsi="Petrobras Sans" w:cs="Petrobras Sans"/>
                <w:color w:val="000000"/>
                <w:sz w:val="16"/>
                <w:szCs w:val="16"/>
                <w:lang w:eastAsia="pt-BR"/>
              </w:rPr>
              <w:t>−</w:t>
            </w:r>
          </w:p>
        </w:tc>
        <w:tc>
          <w:tcPr>
            <w:tcW w:w="498" w:type="pct"/>
            <w:tcBorders>
              <w:top w:val="nil"/>
              <w:left w:val="nil"/>
              <w:bottom w:val="nil"/>
              <w:right w:val="nil"/>
            </w:tcBorders>
            <w:shd w:val="solid" w:color="F0F5BF" w:fill="FFFFFF"/>
            <w:tcMar>
              <w:top w:w="0" w:type="dxa"/>
              <w:left w:w="60" w:type="dxa"/>
              <w:bottom w:w="0" w:type="dxa"/>
              <w:right w:w="60" w:type="dxa"/>
            </w:tcMar>
            <w:vAlign w:val="center"/>
          </w:tcPr>
          <w:p w14:paraId="78DB3AD7" w14:textId="77777777" w:rsidR="00E65BC1" w:rsidRPr="00605FE5" w:rsidRDefault="007B2BBC" w:rsidP="00E65BC1">
            <w:pPr>
              <w:spacing w:after="0" w:line="240" w:lineRule="auto"/>
              <w:jc w:val="center"/>
              <w:rPr>
                <w:rFonts w:ascii="Petrobras Sans" w:eastAsia="Times New Roman" w:hAnsi="Petrobras Sans" w:cs="Petrobras Sans"/>
                <w:color w:val="000000"/>
                <w:sz w:val="16"/>
                <w:szCs w:val="16"/>
                <w:lang w:eastAsia="pt-BR"/>
              </w:rPr>
            </w:pPr>
            <w:r w:rsidRPr="00605FE5">
              <w:rPr>
                <w:rFonts w:ascii="Petrobras Sans" w:eastAsia="Times New Roman" w:hAnsi="Petrobras Sans" w:cs="Petrobras Sans"/>
                <w:color w:val="000000"/>
                <w:sz w:val="16"/>
                <w:szCs w:val="16"/>
                <w:lang w:eastAsia="pt-BR"/>
              </w:rPr>
              <w:t>547</w:t>
            </w:r>
          </w:p>
        </w:tc>
      </w:tr>
      <w:tr w:rsidR="00DE2699" w14:paraId="78DB3AE0" w14:textId="77777777" w:rsidTr="00E65BC1">
        <w:tc>
          <w:tcPr>
            <w:tcW w:w="2202" w:type="pct"/>
            <w:tcBorders>
              <w:top w:val="nil"/>
              <w:left w:val="nil"/>
              <w:bottom w:val="nil"/>
              <w:right w:val="nil"/>
            </w:tcBorders>
            <w:shd w:val="solid" w:color="FFFFFF" w:fill="FFFFFF"/>
            <w:tcMar>
              <w:top w:w="0" w:type="dxa"/>
              <w:left w:w="60" w:type="dxa"/>
              <w:bottom w:w="0" w:type="dxa"/>
              <w:right w:w="60" w:type="dxa"/>
            </w:tcMar>
            <w:vAlign w:val="center"/>
          </w:tcPr>
          <w:p w14:paraId="78DB3AD9" w14:textId="77777777" w:rsidR="00E65BC1" w:rsidRPr="00605FE5" w:rsidRDefault="007B2BBC" w:rsidP="00E65BC1">
            <w:pPr>
              <w:spacing w:after="0" w:line="240" w:lineRule="auto"/>
              <w:rPr>
                <w:rFonts w:ascii="Petrobras Sans" w:eastAsia="Times New Roman" w:hAnsi="Petrobras Sans" w:cs="Petrobras Sans"/>
                <w:color w:val="000000"/>
                <w:sz w:val="16"/>
                <w:szCs w:val="16"/>
                <w:lang w:eastAsia="pt-BR"/>
              </w:rPr>
            </w:pPr>
            <w:r w:rsidRPr="00605FE5">
              <w:rPr>
                <w:rFonts w:ascii="Petrobras Sans" w:eastAsia="Times New Roman" w:hAnsi="Petrobras Sans" w:cs="Petrobras Sans"/>
                <w:color w:val="000000"/>
                <w:sz w:val="16"/>
                <w:szCs w:val="16"/>
                <w:lang w:eastAsia="pt-BR"/>
              </w:rPr>
              <w:t>Multas aplicadas a fornecedores</w:t>
            </w:r>
          </w:p>
        </w:tc>
        <w:tc>
          <w:tcPr>
            <w:tcW w:w="432" w:type="pct"/>
            <w:tcBorders>
              <w:top w:val="nil"/>
              <w:left w:val="nil"/>
              <w:bottom w:val="nil"/>
              <w:right w:val="nil"/>
            </w:tcBorders>
            <w:shd w:val="solid" w:color="FFFFFF" w:fill="FFFFFF"/>
            <w:tcMar>
              <w:top w:w="0" w:type="dxa"/>
              <w:left w:w="60" w:type="dxa"/>
              <w:bottom w:w="0" w:type="dxa"/>
              <w:right w:w="60" w:type="dxa"/>
            </w:tcMar>
            <w:vAlign w:val="center"/>
          </w:tcPr>
          <w:p w14:paraId="78DB3ADA" w14:textId="77777777" w:rsidR="00E65BC1" w:rsidRPr="00605FE5" w:rsidRDefault="007B2BBC" w:rsidP="00E65BC1">
            <w:pPr>
              <w:spacing w:after="0" w:line="240" w:lineRule="auto"/>
              <w:jc w:val="center"/>
              <w:rPr>
                <w:rFonts w:ascii="Petrobras Sans" w:eastAsia="Times New Roman" w:hAnsi="Petrobras Sans" w:cs="Petrobras Sans"/>
                <w:color w:val="000000"/>
                <w:sz w:val="16"/>
                <w:szCs w:val="16"/>
                <w:lang w:eastAsia="pt-BR"/>
              </w:rPr>
            </w:pPr>
            <w:r w:rsidRPr="00605FE5">
              <w:rPr>
                <w:rFonts w:ascii="Petrobras Sans" w:eastAsia="Times New Roman" w:hAnsi="Petrobras Sans" w:cs="Petrobras Sans"/>
                <w:color w:val="000000"/>
                <w:sz w:val="16"/>
                <w:szCs w:val="16"/>
                <w:lang w:eastAsia="pt-BR"/>
              </w:rPr>
              <w:t>915</w:t>
            </w:r>
          </w:p>
        </w:tc>
        <w:tc>
          <w:tcPr>
            <w:tcW w:w="432" w:type="pct"/>
            <w:tcBorders>
              <w:top w:val="nil"/>
              <w:left w:val="nil"/>
              <w:bottom w:val="nil"/>
              <w:right w:val="nil"/>
            </w:tcBorders>
            <w:shd w:val="solid" w:color="FFFFFF" w:fill="FFFFFF"/>
            <w:tcMar>
              <w:top w:w="0" w:type="dxa"/>
              <w:left w:w="60" w:type="dxa"/>
              <w:bottom w:w="0" w:type="dxa"/>
              <w:right w:w="60" w:type="dxa"/>
            </w:tcMar>
            <w:vAlign w:val="center"/>
          </w:tcPr>
          <w:p w14:paraId="78DB3ADB" w14:textId="77777777" w:rsidR="00E65BC1" w:rsidRPr="00605FE5" w:rsidRDefault="007B2BBC" w:rsidP="00E65BC1">
            <w:pPr>
              <w:spacing w:after="0" w:line="240" w:lineRule="auto"/>
              <w:jc w:val="center"/>
              <w:rPr>
                <w:rFonts w:ascii="Petrobras Sans" w:eastAsia="Times New Roman" w:hAnsi="Petrobras Sans" w:cs="Petrobras Sans"/>
                <w:color w:val="000000"/>
                <w:sz w:val="16"/>
                <w:szCs w:val="16"/>
                <w:lang w:eastAsia="pt-BR"/>
              </w:rPr>
            </w:pPr>
            <w:r w:rsidRPr="00605FE5">
              <w:rPr>
                <w:rFonts w:ascii="Petrobras Sans" w:eastAsia="Times New Roman" w:hAnsi="Petrobras Sans" w:cs="Petrobras Sans"/>
                <w:color w:val="000000"/>
                <w:sz w:val="16"/>
                <w:szCs w:val="16"/>
                <w:lang w:eastAsia="pt-BR"/>
              </w:rPr>
              <w:t>109</w:t>
            </w:r>
          </w:p>
        </w:tc>
        <w:tc>
          <w:tcPr>
            <w:tcW w:w="570" w:type="pct"/>
            <w:tcBorders>
              <w:top w:val="nil"/>
              <w:left w:val="nil"/>
              <w:bottom w:val="nil"/>
              <w:right w:val="nil"/>
            </w:tcBorders>
            <w:shd w:val="solid" w:color="FFFFFF" w:fill="FFFFFF"/>
            <w:tcMar>
              <w:top w:w="0" w:type="dxa"/>
              <w:left w:w="60" w:type="dxa"/>
              <w:bottom w:w="0" w:type="dxa"/>
              <w:right w:w="60" w:type="dxa"/>
            </w:tcMar>
            <w:vAlign w:val="center"/>
          </w:tcPr>
          <w:p w14:paraId="78DB3ADC" w14:textId="77777777" w:rsidR="00E65BC1" w:rsidRPr="00605FE5" w:rsidRDefault="007B2BBC" w:rsidP="00E65BC1">
            <w:pPr>
              <w:spacing w:after="0" w:line="240" w:lineRule="auto"/>
              <w:jc w:val="center"/>
              <w:rPr>
                <w:rFonts w:ascii="Petrobras Sans" w:eastAsia="Times New Roman" w:hAnsi="Petrobras Sans" w:cs="Petrobras Sans"/>
                <w:color w:val="000000"/>
                <w:sz w:val="16"/>
                <w:szCs w:val="16"/>
                <w:lang w:eastAsia="pt-BR"/>
              </w:rPr>
            </w:pPr>
            <w:r w:rsidRPr="00605FE5">
              <w:rPr>
                <w:rFonts w:ascii="Petrobras Sans" w:eastAsia="Times New Roman" w:hAnsi="Petrobras Sans" w:cs="Petrobras Sans"/>
                <w:color w:val="000000"/>
                <w:sz w:val="16"/>
                <w:szCs w:val="16"/>
                <w:lang w:eastAsia="pt-BR"/>
              </w:rPr>
              <w:t>105</w:t>
            </w:r>
          </w:p>
        </w:tc>
        <w:tc>
          <w:tcPr>
            <w:tcW w:w="432" w:type="pct"/>
            <w:tcBorders>
              <w:top w:val="nil"/>
              <w:left w:val="nil"/>
              <w:bottom w:val="nil"/>
              <w:right w:val="nil"/>
            </w:tcBorders>
            <w:shd w:val="solid" w:color="FFFFFF" w:fill="FFFFFF"/>
            <w:tcMar>
              <w:top w:w="0" w:type="dxa"/>
              <w:left w:w="60" w:type="dxa"/>
              <w:bottom w:w="0" w:type="dxa"/>
              <w:right w:w="60" w:type="dxa"/>
            </w:tcMar>
            <w:vAlign w:val="center"/>
          </w:tcPr>
          <w:p w14:paraId="78DB3ADD" w14:textId="77777777" w:rsidR="00E65BC1" w:rsidRPr="00605FE5" w:rsidRDefault="007B2BBC" w:rsidP="00E65BC1">
            <w:pPr>
              <w:spacing w:after="0" w:line="240" w:lineRule="auto"/>
              <w:jc w:val="center"/>
              <w:rPr>
                <w:rFonts w:ascii="Petrobras Sans" w:eastAsia="Times New Roman" w:hAnsi="Petrobras Sans" w:cs="Petrobras Sans"/>
                <w:color w:val="000000"/>
                <w:sz w:val="16"/>
                <w:szCs w:val="16"/>
                <w:lang w:eastAsia="pt-BR"/>
              </w:rPr>
            </w:pPr>
            <w:r w:rsidRPr="00605FE5">
              <w:rPr>
                <w:rFonts w:ascii="Petrobras Sans" w:eastAsia="Times New Roman" w:hAnsi="Petrobras Sans" w:cs="Petrobras Sans"/>
                <w:color w:val="000000"/>
                <w:sz w:val="16"/>
                <w:szCs w:val="16"/>
                <w:lang w:eastAsia="pt-BR"/>
              </w:rPr>
              <w:t>55</w:t>
            </w:r>
          </w:p>
        </w:tc>
        <w:tc>
          <w:tcPr>
            <w:tcW w:w="432" w:type="pct"/>
            <w:tcBorders>
              <w:top w:val="nil"/>
              <w:left w:val="nil"/>
              <w:bottom w:val="nil"/>
              <w:right w:val="nil"/>
            </w:tcBorders>
            <w:shd w:val="solid" w:color="FFFFFF" w:fill="FFFFFF"/>
            <w:tcMar>
              <w:top w:w="0" w:type="dxa"/>
              <w:left w:w="60" w:type="dxa"/>
              <w:bottom w:w="0" w:type="dxa"/>
              <w:right w:w="60" w:type="dxa"/>
            </w:tcMar>
            <w:vAlign w:val="center"/>
          </w:tcPr>
          <w:p w14:paraId="78DB3ADE" w14:textId="77777777" w:rsidR="00E65BC1" w:rsidRPr="00605FE5" w:rsidRDefault="007B2BBC" w:rsidP="00E65BC1">
            <w:pPr>
              <w:spacing w:after="0" w:line="240" w:lineRule="auto"/>
              <w:jc w:val="center"/>
              <w:rPr>
                <w:rFonts w:ascii="Petrobras Sans" w:eastAsia="Times New Roman" w:hAnsi="Petrobras Sans" w:cs="Petrobras Sans"/>
                <w:color w:val="000000"/>
                <w:sz w:val="16"/>
                <w:szCs w:val="16"/>
                <w:lang w:eastAsia="pt-BR"/>
              </w:rPr>
            </w:pPr>
            <w:r w:rsidRPr="00605FE5">
              <w:rPr>
                <w:rFonts w:ascii="Petrobras Sans" w:eastAsia="Times New Roman" w:hAnsi="Petrobras Sans" w:cs="Petrobras Sans"/>
                <w:color w:val="000000"/>
                <w:sz w:val="16"/>
                <w:szCs w:val="16"/>
                <w:lang w:eastAsia="pt-BR"/>
              </w:rPr>
              <w:t>−</w:t>
            </w:r>
          </w:p>
        </w:tc>
        <w:tc>
          <w:tcPr>
            <w:tcW w:w="498" w:type="pct"/>
            <w:tcBorders>
              <w:top w:val="nil"/>
              <w:left w:val="nil"/>
              <w:bottom w:val="nil"/>
              <w:right w:val="nil"/>
            </w:tcBorders>
            <w:shd w:val="solid" w:color="FFFFFF" w:fill="FFFFFF"/>
            <w:tcMar>
              <w:top w:w="0" w:type="dxa"/>
              <w:left w:w="60" w:type="dxa"/>
              <w:bottom w:w="0" w:type="dxa"/>
              <w:right w:w="60" w:type="dxa"/>
            </w:tcMar>
            <w:vAlign w:val="center"/>
          </w:tcPr>
          <w:p w14:paraId="78DB3ADF" w14:textId="77777777" w:rsidR="00E65BC1" w:rsidRPr="00605FE5" w:rsidRDefault="007B2BBC" w:rsidP="00E65BC1">
            <w:pPr>
              <w:spacing w:after="0" w:line="240" w:lineRule="auto"/>
              <w:jc w:val="center"/>
              <w:rPr>
                <w:rFonts w:ascii="Petrobras Sans" w:eastAsia="Times New Roman" w:hAnsi="Petrobras Sans" w:cs="Petrobras Sans"/>
                <w:color w:val="000000"/>
                <w:sz w:val="16"/>
                <w:szCs w:val="16"/>
                <w:lang w:eastAsia="pt-BR"/>
              </w:rPr>
            </w:pPr>
            <w:r w:rsidRPr="00605FE5">
              <w:rPr>
                <w:rFonts w:ascii="Petrobras Sans" w:eastAsia="Times New Roman" w:hAnsi="Petrobras Sans" w:cs="Petrobras Sans"/>
                <w:color w:val="000000"/>
                <w:sz w:val="16"/>
                <w:szCs w:val="16"/>
                <w:lang w:eastAsia="pt-BR"/>
              </w:rPr>
              <w:t>1.184</w:t>
            </w:r>
          </w:p>
        </w:tc>
      </w:tr>
      <w:tr w:rsidR="00DE2699" w14:paraId="78DB3AE8" w14:textId="77777777" w:rsidTr="00E65BC1">
        <w:tc>
          <w:tcPr>
            <w:tcW w:w="2202" w:type="pct"/>
            <w:tcBorders>
              <w:top w:val="nil"/>
              <w:left w:val="nil"/>
              <w:bottom w:val="nil"/>
              <w:right w:val="nil"/>
            </w:tcBorders>
            <w:shd w:val="solid" w:color="F0F5BF" w:fill="FFFFFF"/>
            <w:tcMar>
              <w:top w:w="0" w:type="dxa"/>
              <w:left w:w="60" w:type="dxa"/>
              <w:bottom w:w="0" w:type="dxa"/>
              <w:right w:w="60" w:type="dxa"/>
            </w:tcMar>
            <w:vAlign w:val="center"/>
          </w:tcPr>
          <w:p w14:paraId="78DB3AE1" w14:textId="77777777" w:rsidR="00E65BC1" w:rsidRPr="00605FE5" w:rsidRDefault="007B2BBC" w:rsidP="00E65BC1">
            <w:pPr>
              <w:spacing w:after="0" w:line="240" w:lineRule="auto"/>
              <w:rPr>
                <w:rFonts w:ascii="Petrobras Sans" w:eastAsia="Times New Roman" w:hAnsi="Petrobras Sans" w:cs="Petrobras Sans"/>
                <w:color w:val="000000"/>
                <w:sz w:val="16"/>
                <w:szCs w:val="16"/>
                <w:lang w:eastAsia="pt-BR"/>
              </w:rPr>
            </w:pPr>
            <w:r w:rsidRPr="00605FE5">
              <w:rPr>
                <w:rFonts w:ascii="Petrobras Sans" w:eastAsia="Times New Roman" w:hAnsi="Petrobras Sans" w:cs="Petrobras Sans"/>
                <w:color w:val="000000"/>
                <w:sz w:val="16"/>
                <w:szCs w:val="16"/>
                <w:lang w:eastAsia="pt-BR"/>
              </w:rPr>
              <w:t>Resultado com acordo de coparticipação em áreas licitadas (**)</w:t>
            </w:r>
          </w:p>
        </w:tc>
        <w:tc>
          <w:tcPr>
            <w:tcW w:w="432" w:type="pct"/>
            <w:tcBorders>
              <w:top w:val="nil"/>
              <w:left w:val="nil"/>
              <w:bottom w:val="nil"/>
              <w:right w:val="nil"/>
            </w:tcBorders>
            <w:shd w:val="solid" w:color="F0F5BF" w:fill="FFFFFF"/>
            <w:tcMar>
              <w:top w:w="0" w:type="dxa"/>
              <w:left w:w="60" w:type="dxa"/>
              <w:bottom w:w="0" w:type="dxa"/>
              <w:right w:w="60" w:type="dxa"/>
            </w:tcMar>
            <w:vAlign w:val="center"/>
          </w:tcPr>
          <w:p w14:paraId="78DB3AE2" w14:textId="77777777" w:rsidR="00E65BC1" w:rsidRPr="00605FE5" w:rsidRDefault="007B2BBC" w:rsidP="00E65BC1">
            <w:pPr>
              <w:spacing w:after="0" w:line="240" w:lineRule="auto"/>
              <w:jc w:val="center"/>
              <w:rPr>
                <w:rFonts w:ascii="Petrobras Sans" w:eastAsia="Times New Roman" w:hAnsi="Petrobras Sans" w:cs="Petrobras Sans"/>
                <w:color w:val="000000"/>
                <w:sz w:val="16"/>
                <w:szCs w:val="16"/>
                <w:lang w:eastAsia="pt-BR"/>
              </w:rPr>
            </w:pPr>
            <w:r w:rsidRPr="00605FE5">
              <w:rPr>
                <w:rFonts w:ascii="Petrobras Sans" w:eastAsia="Times New Roman" w:hAnsi="Petrobras Sans" w:cs="Petrobras Sans"/>
                <w:color w:val="000000"/>
                <w:sz w:val="16"/>
                <w:szCs w:val="16"/>
                <w:lang w:eastAsia="pt-BR"/>
              </w:rPr>
              <w:t>21.660</w:t>
            </w:r>
          </w:p>
        </w:tc>
        <w:tc>
          <w:tcPr>
            <w:tcW w:w="432" w:type="pct"/>
            <w:tcBorders>
              <w:top w:val="nil"/>
              <w:left w:val="nil"/>
              <w:bottom w:val="nil"/>
              <w:right w:val="nil"/>
            </w:tcBorders>
            <w:shd w:val="solid" w:color="F0F5BF" w:fill="FFFFFF"/>
            <w:tcMar>
              <w:top w:w="0" w:type="dxa"/>
              <w:left w:w="60" w:type="dxa"/>
              <w:bottom w:w="0" w:type="dxa"/>
              <w:right w:w="60" w:type="dxa"/>
            </w:tcMar>
            <w:vAlign w:val="center"/>
          </w:tcPr>
          <w:p w14:paraId="78DB3AE3" w14:textId="77777777" w:rsidR="00E65BC1" w:rsidRPr="00605FE5" w:rsidRDefault="007B2BBC" w:rsidP="00E65BC1">
            <w:pPr>
              <w:spacing w:after="0" w:line="240" w:lineRule="auto"/>
              <w:jc w:val="center"/>
              <w:rPr>
                <w:rFonts w:ascii="Petrobras Sans" w:eastAsia="Times New Roman" w:hAnsi="Petrobras Sans" w:cs="Petrobras Sans"/>
                <w:color w:val="000000"/>
                <w:sz w:val="16"/>
                <w:szCs w:val="16"/>
                <w:lang w:eastAsia="pt-BR"/>
              </w:rPr>
            </w:pPr>
            <w:r w:rsidRPr="00605FE5">
              <w:rPr>
                <w:rFonts w:ascii="Petrobras Sans" w:eastAsia="Times New Roman" w:hAnsi="Petrobras Sans" w:cs="Petrobras Sans"/>
                <w:color w:val="000000"/>
                <w:sz w:val="16"/>
                <w:szCs w:val="16"/>
                <w:lang w:eastAsia="pt-BR"/>
              </w:rPr>
              <w:t>−</w:t>
            </w:r>
          </w:p>
        </w:tc>
        <w:tc>
          <w:tcPr>
            <w:tcW w:w="570" w:type="pct"/>
            <w:tcBorders>
              <w:top w:val="nil"/>
              <w:left w:val="nil"/>
              <w:bottom w:val="nil"/>
              <w:right w:val="nil"/>
            </w:tcBorders>
            <w:shd w:val="solid" w:color="F0F5BF" w:fill="FFFFFF"/>
            <w:tcMar>
              <w:top w:w="0" w:type="dxa"/>
              <w:left w:w="60" w:type="dxa"/>
              <w:bottom w:w="0" w:type="dxa"/>
              <w:right w:w="60" w:type="dxa"/>
            </w:tcMar>
            <w:vAlign w:val="center"/>
          </w:tcPr>
          <w:p w14:paraId="78DB3AE4" w14:textId="77777777" w:rsidR="00E65BC1" w:rsidRPr="00605FE5" w:rsidRDefault="007B2BBC" w:rsidP="00E65BC1">
            <w:pPr>
              <w:spacing w:after="0" w:line="240" w:lineRule="auto"/>
              <w:jc w:val="center"/>
              <w:rPr>
                <w:rFonts w:ascii="Petrobras Sans" w:eastAsia="Times New Roman" w:hAnsi="Petrobras Sans" w:cs="Petrobras Sans"/>
                <w:color w:val="000000"/>
                <w:sz w:val="16"/>
                <w:szCs w:val="16"/>
                <w:lang w:eastAsia="pt-BR"/>
              </w:rPr>
            </w:pPr>
            <w:r w:rsidRPr="00605FE5">
              <w:rPr>
                <w:rFonts w:ascii="Petrobras Sans" w:eastAsia="Times New Roman" w:hAnsi="Petrobras Sans" w:cs="Petrobras Sans"/>
                <w:color w:val="000000"/>
                <w:sz w:val="16"/>
                <w:szCs w:val="16"/>
                <w:lang w:eastAsia="pt-BR"/>
              </w:rPr>
              <w:t>−</w:t>
            </w:r>
          </w:p>
        </w:tc>
        <w:tc>
          <w:tcPr>
            <w:tcW w:w="432" w:type="pct"/>
            <w:tcBorders>
              <w:top w:val="nil"/>
              <w:left w:val="nil"/>
              <w:bottom w:val="nil"/>
              <w:right w:val="nil"/>
            </w:tcBorders>
            <w:shd w:val="solid" w:color="F0F5BF" w:fill="FFFFFF"/>
            <w:tcMar>
              <w:top w:w="0" w:type="dxa"/>
              <w:left w:w="60" w:type="dxa"/>
              <w:bottom w:w="0" w:type="dxa"/>
              <w:right w:w="60" w:type="dxa"/>
            </w:tcMar>
            <w:vAlign w:val="center"/>
          </w:tcPr>
          <w:p w14:paraId="78DB3AE5" w14:textId="77777777" w:rsidR="00E65BC1" w:rsidRPr="00605FE5" w:rsidRDefault="007B2BBC" w:rsidP="00E65BC1">
            <w:pPr>
              <w:spacing w:after="0" w:line="240" w:lineRule="auto"/>
              <w:jc w:val="center"/>
              <w:rPr>
                <w:rFonts w:ascii="Petrobras Sans" w:eastAsia="Times New Roman" w:hAnsi="Petrobras Sans" w:cs="Petrobras Sans"/>
                <w:color w:val="000000"/>
                <w:sz w:val="16"/>
                <w:szCs w:val="16"/>
                <w:lang w:eastAsia="pt-BR"/>
              </w:rPr>
            </w:pPr>
            <w:r w:rsidRPr="00605FE5">
              <w:rPr>
                <w:rFonts w:ascii="Petrobras Sans" w:eastAsia="Times New Roman" w:hAnsi="Petrobras Sans" w:cs="Petrobras Sans"/>
                <w:color w:val="000000"/>
                <w:sz w:val="16"/>
                <w:szCs w:val="16"/>
                <w:lang w:eastAsia="pt-BR"/>
              </w:rPr>
              <w:t>−</w:t>
            </w:r>
          </w:p>
        </w:tc>
        <w:tc>
          <w:tcPr>
            <w:tcW w:w="432" w:type="pct"/>
            <w:tcBorders>
              <w:top w:val="nil"/>
              <w:left w:val="nil"/>
              <w:bottom w:val="nil"/>
              <w:right w:val="nil"/>
            </w:tcBorders>
            <w:shd w:val="solid" w:color="F0F5BF" w:fill="FFFFFF"/>
            <w:tcMar>
              <w:top w:w="0" w:type="dxa"/>
              <w:left w:w="60" w:type="dxa"/>
              <w:bottom w:w="0" w:type="dxa"/>
              <w:right w:w="60" w:type="dxa"/>
            </w:tcMar>
            <w:vAlign w:val="center"/>
          </w:tcPr>
          <w:p w14:paraId="78DB3AE6" w14:textId="77777777" w:rsidR="00E65BC1" w:rsidRPr="00605FE5" w:rsidRDefault="007B2BBC" w:rsidP="00E65BC1">
            <w:pPr>
              <w:spacing w:after="0" w:line="240" w:lineRule="auto"/>
              <w:jc w:val="center"/>
              <w:rPr>
                <w:rFonts w:ascii="Petrobras Sans" w:eastAsia="Times New Roman" w:hAnsi="Petrobras Sans" w:cs="Petrobras Sans"/>
                <w:color w:val="000000"/>
                <w:sz w:val="16"/>
                <w:szCs w:val="16"/>
                <w:lang w:eastAsia="pt-BR"/>
              </w:rPr>
            </w:pPr>
            <w:r w:rsidRPr="00605FE5">
              <w:rPr>
                <w:rFonts w:ascii="Petrobras Sans" w:eastAsia="Times New Roman" w:hAnsi="Petrobras Sans" w:cs="Petrobras Sans"/>
                <w:color w:val="000000"/>
                <w:sz w:val="16"/>
                <w:szCs w:val="16"/>
                <w:lang w:eastAsia="pt-BR"/>
              </w:rPr>
              <w:t>−</w:t>
            </w:r>
          </w:p>
        </w:tc>
        <w:tc>
          <w:tcPr>
            <w:tcW w:w="498" w:type="pct"/>
            <w:tcBorders>
              <w:top w:val="nil"/>
              <w:left w:val="nil"/>
              <w:bottom w:val="nil"/>
              <w:right w:val="nil"/>
            </w:tcBorders>
            <w:shd w:val="solid" w:color="F0F5BF" w:fill="FFFFFF"/>
            <w:tcMar>
              <w:top w:w="0" w:type="dxa"/>
              <w:left w:w="60" w:type="dxa"/>
              <w:bottom w:w="0" w:type="dxa"/>
              <w:right w:w="60" w:type="dxa"/>
            </w:tcMar>
            <w:vAlign w:val="center"/>
          </w:tcPr>
          <w:p w14:paraId="78DB3AE7" w14:textId="77777777" w:rsidR="00E65BC1" w:rsidRPr="00605FE5" w:rsidRDefault="007B2BBC" w:rsidP="00E65BC1">
            <w:pPr>
              <w:spacing w:after="0" w:line="240" w:lineRule="auto"/>
              <w:jc w:val="center"/>
              <w:rPr>
                <w:rFonts w:ascii="Petrobras Sans" w:eastAsia="Times New Roman" w:hAnsi="Petrobras Sans" w:cs="Petrobras Sans"/>
                <w:color w:val="000000"/>
                <w:sz w:val="16"/>
                <w:szCs w:val="16"/>
                <w:lang w:eastAsia="pt-BR"/>
              </w:rPr>
            </w:pPr>
            <w:r w:rsidRPr="00605FE5">
              <w:rPr>
                <w:rFonts w:ascii="Petrobras Sans" w:eastAsia="Times New Roman" w:hAnsi="Petrobras Sans" w:cs="Petrobras Sans"/>
                <w:color w:val="000000"/>
                <w:sz w:val="16"/>
                <w:szCs w:val="16"/>
                <w:lang w:eastAsia="pt-BR"/>
              </w:rPr>
              <w:t>21.660</w:t>
            </w:r>
          </w:p>
        </w:tc>
      </w:tr>
      <w:tr w:rsidR="00DE2699" w14:paraId="78DB3AF0" w14:textId="77777777" w:rsidTr="00E65BC1">
        <w:tc>
          <w:tcPr>
            <w:tcW w:w="2202" w:type="pct"/>
            <w:tcBorders>
              <w:top w:val="nil"/>
              <w:left w:val="nil"/>
              <w:bottom w:val="nil"/>
              <w:right w:val="nil"/>
            </w:tcBorders>
            <w:shd w:val="solid" w:color="FFFFFF" w:fill="FFFFFF"/>
            <w:tcMar>
              <w:top w:w="0" w:type="dxa"/>
              <w:left w:w="60" w:type="dxa"/>
              <w:bottom w:w="0" w:type="dxa"/>
              <w:right w:w="60" w:type="dxa"/>
            </w:tcMar>
            <w:vAlign w:val="center"/>
          </w:tcPr>
          <w:p w14:paraId="78DB3AE9" w14:textId="77777777" w:rsidR="00E65BC1" w:rsidRPr="00605FE5" w:rsidRDefault="007B2BBC" w:rsidP="00E65BC1">
            <w:pPr>
              <w:spacing w:after="0" w:line="240" w:lineRule="auto"/>
              <w:rPr>
                <w:rFonts w:ascii="Petrobras Sans" w:eastAsia="Times New Roman" w:hAnsi="Petrobras Sans" w:cs="Petrobras Sans"/>
                <w:color w:val="000000"/>
                <w:sz w:val="16"/>
                <w:szCs w:val="16"/>
                <w:lang w:eastAsia="pt-BR"/>
              </w:rPr>
            </w:pPr>
            <w:r w:rsidRPr="00605FE5">
              <w:rPr>
                <w:rFonts w:ascii="Petrobras Sans" w:eastAsia="Times New Roman" w:hAnsi="Petrobras Sans" w:cs="Petrobras Sans"/>
                <w:color w:val="000000"/>
                <w:sz w:val="16"/>
                <w:szCs w:val="16"/>
                <w:lang w:eastAsia="pt-BR"/>
              </w:rPr>
              <w:t>Subvenções e Assistências Governamentais</w:t>
            </w:r>
          </w:p>
        </w:tc>
        <w:tc>
          <w:tcPr>
            <w:tcW w:w="432" w:type="pct"/>
            <w:tcBorders>
              <w:top w:val="nil"/>
              <w:left w:val="nil"/>
              <w:bottom w:val="nil"/>
              <w:right w:val="nil"/>
            </w:tcBorders>
            <w:shd w:val="solid" w:color="FFFFFF" w:fill="FFFFFF"/>
            <w:tcMar>
              <w:top w:w="0" w:type="dxa"/>
              <w:left w:w="60" w:type="dxa"/>
              <w:bottom w:w="0" w:type="dxa"/>
              <w:right w:w="60" w:type="dxa"/>
            </w:tcMar>
            <w:vAlign w:val="center"/>
          </w:tcPr>
          <w:p w14:paraId="78DB3AEA" w14:textId="77777777" w:rsidR="00E65BC1" w:rsidRPr="00605FE5" w:rsidRDefault="007B2BBC" w:rsidP="00E65BC1">
            <w:pPr>
              <w:spacing w:after="0" w:line="240" w:lineRule="auto"/>
              <w:jc w:val="center"/>
              <w:rPr>
                <w:rFonts w:ascii="Petrobras Sans" w:eastAsia="Times New Roman" w:hAnsi="Petrobras Sans" w:cs="Petrobras Sans"/>
                <w:color w:val="000000"/>
                <w:sz w:val="16"/>
                <w:szCs w:val="16"/>
                <w:lang w:eastAsia="pt-BR"/>
              </w:rPr>
            </w:pPr>
            <w:r w:rsidRPr="00605FE5">
              <w:rPr>
                <w:rFonts w:ascii="Petrobras Sans" w:eastAsia="Times New Roman" w:hAnsi="Petrobras Sans" w:cs="Petrobras Sans"/>
                <w:color w:val="000000"/>
                <w:sz w:val="16"/>
                <w:szCs w:val="16"/>
                <w:lang w:eastAsia="pt-BR"/>
              </w:rPr>
              <w:t>23</w:t>
            </w:r>
          </w:p>
        </w:tc>
        <w:tc>
          <w:tcPr>
            <w:tcW w:w="432" w:type="pct"/>
            <w:tcBorders>
              <w:top w:val="nil"/>
              <w:left w:val="nil"/>
              <w:bottom w:val="nil"/>
              <w:right w:val="nil"/>
            </w:tcBorders>
            <w:shd w:val="solid" w:color="FFFFFF" w:fill="FFFFFF"/>
            <w:tcMar>
              <w:top w:w="0" w:type="dxa"/>
              <w:left w:w="60" w:type="dxa"/>
              <w:bottom w:w="0" w:type="dxa"/>
              <w:right w:w="60" w:type="dxa"/>
            </w:tcMar>
            <w:vAlign w:val="center"/>
          </w:tcPr>
          <w:p w14:paraId="78DB3AEB" w14:textId="77777777" w:rsidR="00E65BC1" w:rsidRPr="00605FE5" w:rsidRDefault="007B2BBC" w:rsidP="00E65BC1">
            <w:pPr>
              <w:spacing w:after="0" w:line="240" w:lineRule="auto"/>
              <w:jc w:val="center"/>
              <w:rPr>
                <w:rFonts w:ascii="Petrobras Sans" w:eastAsia="Times New Roman" w:hAnsi="Petrobras Sans" w:cs="Petrobras Sans"/>
                <w:color w:val="000000"/>
                <w:sz w:val="16"/>
                <w:szCs w:val="16"/>
                <w:lang w:eastAsia="pt-BR"/>
              </w:rPr>
            </w:pPr>
            <w:r w:rsidRPr="00605FE5">
              <w:rPr>
                <w:rFonts w:ascii="Petrobras Sans" w:eastAsia="Times New Roman" w:hAnsi="Petrobras Sans" w:cs="Petrobras Sans"/>
                <w:color w:val="000000"/>
                <w:sz w:val="16"/>
                <w:szCs w:val="16"/>
                <w:lang w:eastAsia="pt-BR"/>
              </w:rPr>
              <w:t>−</w:t>
            </w:r>
          </w:p>
        </w:tc>
        <w:tc>
          <w:tcPr>
            <w:tcW w:w="570" w:type="pct"/>
            <w:tcBorders>
              <w:top w:val="nil"/>
              <w:left w:val="nil"/>
              <w:bottom w:val="nil"/>
              <w:right w:val="nil"/>
            </w:tcBorders>
            <w:shd w:val="solid" w:color="FFFFFF" w:fill="FFFFFF"/>
            <w:tcMar>
              <w:top w:w="0" w:type="dxa"/>
              <w:left w:w="60" w:type="dxa"/>
              <w:bottom w:w="0" w:type="dxa"/>
              <w:right w:w="60" w:type="dxa"/>
            </w:tcMar>
            <w:vAlign w:val="center"/>
          </w:tcPr>
          <w:p w14:paraId="78DB3AEC" w14:textId="77777777" w:rsidR="00E65BC1" w:rsidRPr="00605FE5" w:rsidRDefault="007B2BBC" w:rsidP="00E65BC1">
            <w:pPr>
              <w:spacing w:after="0" w:line="240" w:lineRule="auto"/>
              <w:jc w:val="center"/>
              <w:rPr>
                <w:rFonts w:ascii="Petrobras Sans" w:eastAsia="Times New Roman" w:hAnsi="Petrobras Sans" w:cs="Petrobras Sans"/>
                <w:color w:val="000000"/>
                <w:sz w:val="16"/>
                <w:szCs w:val="16"/>
                <w:lang w:eastAsia="pt-BR"/>
              </w:rPr>
            </w:pPr>
            <w:r w:rsidRPr="00605FE5">
              <w:rPr>
                <w:rFonts w:ascii="Petrobras Sans" w:eastAsia="Times New Roman" w:hAnsi="Petrobras Sans" w:cs="Petrobras Sans"/>
                <w:color w:val="000000"/>
                <w:sz w:val="16"/>
                <w:szCs w:val="16"/>
                <w:lang w:eastAsia="pt-BR"/>
              </w:rPr>
              <w:t>−</w:t>
            </w:r>
          </w:p>
        </w:tc>
        <w:tc>
          <w:tcPr>
            <w:tcW w:w="432" w:type="pct"/>
            <w:tcBorders>
              <w:top w:val="nil"/>
              <w:left w:val="nil"/>
              <w:bottom w:val="nil"/>
              <w:right w:val="nil"/>
            </w:tcBorders>
            <w:shd w:val="solid" w:color="FFFFFF" w:fill="FFFFFF"/>
            <w:tcMar>
              <w:top w:w="0" w:type="dxa"/>
              <w:left w:w="60" w:type="dxa"/>
              <w:bottom w:w="0" w:type="dxa"/>
              <w:right w:w="60" w:type="dxa"/>
            </w:tcMar>
            <w:vAlign w:val="center"/>
          </w:tcPr>
          <w:p w14:paraId="78DB3AED" w14:textId="77777777" w:rsidR="00E65BC1" w:rsidRPr="00605FE5" w:rsidRDefault="007B2BBC" w:rsidP="00E65BC1">
            <w:pPr>
              <w:spacing w:after="0" w:line="240" w:lineRule="auto"/>
              <w:jc w:val="center"/>
              <w:rPr>
                <w:rFonts w:ascii="Petrobras Sans" w:eastAsia="Times New Roman" w:hAnsi="Petrobras Sans" w:cs="Petrobras Sans"/>
                <w:color w:val="000000"/>
                <w:sz w:val="16"/>
                <w:szCs w:val="16"/>
                <w:lang w:eastAsia="pt-BR"/>
              </w:rPr>
            </w:pPr>
            <w:r w:rsidRPr="00605FE5">
              <w:rPr>
                <w:rFonts w:ascii="Petrobras Sans" w:eastAsia="Times New Roman" w:hAnsi="Petrobras Sans" w:cs="Petrobras Sans"/>
                <w:color w:val="000000"/>
                <w:sz w:val="16"/>
                <w:szCs w:val="16"/>
                <w:lang w:eastAsia="pt-BR"/>
              </w:rPr>
              <w:t>2.404</w:t>
            </w:r>
          </w:p>
        </w:tc>
        <w:tc>
          <w:tcPr>
            <w:tcW w:w="432" w:type="pct"/>
            <w:tcBorders>
              <w:top w:val="nil"/>
              <w:left w:val="nil"/>
              <w:bottom w:val="nil"/>
              <w:right w:val="nil"/>
            </w:tcBorders>
            <w:shd w:val="solid" w:color="FFFFFF" w:fill="FFFFFF"/>
            <w:tcMar>
              <w:top w:w="0" w:type="dxa"/>
              <w:left w:w="60" w:type="dxa"/>
              <w:bottom w:w="0" w:type="dxa"/>
              <w:right w:w="60" w:type="dxa"/>
            </w:tcMar>
            <w:vAlign w:val="center"/>
          </w:tcPr>
          <w:p w14:paraId="78DB3AEE" w14:textId="77777777" w:rsidR="00E65BC1" w:rsidRPr="00605FE5" w:rsidRDefault="007B2BBC" w:rsidP="00E65BC1">
            <w:pPr>
              <w:spacing w:after="0" w:line="240" w:lineRule="auto"/>
              <w:jc w:val="center"/>
              <w:rPr>
                <w:rFonts w:ascii="Petrobras Sans" w:eastAsia="Times New Roman" w:hAnsi="Petrobras Sans" w:cs="Petrobras Sans"/>
                <w:color w:val="000000"/>
                <w:sz w:val="16"/>
                <w:szCs w:val="16"/>
                <w:lang w:eastAsia="pt-BR"/>
              </w:rPr>
            </w:pPr>
            <w:r w:rsidRPr="00605FE5">
              <w:rPr>
                <w:rFonts w:ascii="Petrobras Sans" w:eastAsia="Times New Roman" w:hAnsi="Petrobras Sans" w:cs="Petrobras Sans"/>
                <w:color w:val="000000"/>
                <w:sz w:val="16"/>
                <w:szCs w:val="16"/>
                <w:lang w:eastAsia="pt-BR"/>
              </w:rPr>
              <w:t>−</w:t>
            </w:r>
          </w:p>
        </w:tc>
        <w:tc>
          <w:tcPr>
            <w:tcW w:w="498" w:type="pct"/>
            <w:tcBorders>
              <w:top w:val="nil"/>
              <w:left w:val="nil"/>
              <w:bottom w:val="nil"/>
              <w:right w:val="nil"/>
            </w:tcBorders>
            <w:shd w:val="solid" w:color="FFFFFF" w:fill="FFFFFF"/>
            <w:tcMar>
              <w:top w:w="0" w:type="dxa"/>
              <w:left w:w="60" w:type="dxa"/>
              <w:bottom w:w="0" w:type="dxa"/>
              <w:right w:w="60" w:type="dxa"/>
            </w:tcMar>
            <w:vAlign w:val="center"/>
          </w:tcPr>
          <w:p w14:paraId="78DB3AEF" w14:textId="77777777" w:rsidR="00E65BC1" w:rsidRPr="00605FE5" w:rsidRDefault="007B2BBC" w:rsidP="00E65BC1">
            <w:pPr>
              <w:spacing w:after="0" w:line="240" w:lineRule="auto"/>
              <w:jc w:val="center"/>
              <w:rPr>
                <w:rFonts w:ascii="Petrobras Sans" w:eastAsia="Times New Roman" w:hAnsi="Petrobras Sans" w:cs="Petrobras Sans"/>
                <w:color w:val="000000"/>
                <w:sz w:val="16"/>
                <w:szCs w:val="16"/>
                <w:lang w:eastAsia="pt-BR"/>
              </w:rPr>
            </w:pPr>
            <w:r w:rsidRPr="00605FE5">
              <w:rPr>
                <w:rFonts w:ascii="Petrobras Sans" w:eastAsia="Times New Roman" w:hAnsi="Petrobras Sans" w:cs="Petrobras Sans"/>
                <w:color w:val="000000"/>
                <w:sz w:val="16"/>
                <w:szCs w:val="16"/>
                <w:lang w:eastAsia="pt-BR"/>
              </w:rPr>
              <w:t>2.427</w:t>
            </w:r>
          </w:p>
        </w:tc>
      </w:tr>
      <w:tr w:rsidR="00DE2699" w14:paraId="78DB3AF8" w14:textId="77777777" w:rsidTr="00E65BC1">
        <w:tc>
          <w:tcPr>
            <w:tcW w:w="2202" w:type="pct"/>
            <w:tcBorders>
              <w:top w:val="nil"/>
              <w:left w:val="nil"/>
              <w:bottom w:val="nil"/>
              <w:right w:val="nil"/>
            </w:tcBorders>
            <w:shd w:val="solid" w:color="F0F5BF" w:fill="FFFFFF"/>
            <w:tcMar>
              <w:top w:w="0" w:type="dxa"/>
              <w:left w:w="60" w:type="dxa"/>
              <w:bottom w:w="0" w:type="dxa"/>
              <w:right w:w="60" w:type="dxa"/>
            </w:tcMar>
            <w:vAlign w:val="center"/>
          </w:tcPr>
          <w:p w14:paraId="78DB3AF1" w14:textId="77777777" w:rsidR="00E65BC1" w:rsidRPr="00605FE5" w:rsidRDefault="007B2BBC" w:rsidP="00E65BC1">
            <w:pPr>
              <w:spacing w:after="0" w:line="240" w:lineRule="auto"/>
              <w:rPr>
                <w:rFonts w:ascii="Petrobras Sans" w:eastAsia="Times New Roman" w:hAnsi="Petrobras Sans" w:cs="Petrobras Sans"/>
                <w:color w:val="000000"/>
                <w:sz w:val="16"/>
                <w:szCs w:val="16"/>
                <w:lang w:eastAsia="pt-BR"/>
              </w:rPr>
            </w:pPr>
            <w:r w:rsidRPr="00605FE5">
              <w:rPr>
                <w:rFonts w:ascii="Petrobras Sans" w:eastAsia="Times New Roman" w:hAnsi="Petrobras Sans" w:cs="Petrobras Sans"/>
                <w:color w:val="000000"/>
                <w:sz w:val="16"/>
                <w:szCs w:val="16"/>
                <w:lang w:eastAsia="pt-BR"/>
              </w:rPr>
              <w:t>Encerramento antecipado e alterações em pagamentos de contratos de arrendamento</w:t>
            </w:r>
          </w:p>
        </w:tc>
        <w:tc>
          <w:tcPr>
            <w:tcW w:w="432" w:type="pct"/>
            <w:tcBorders>
              <w:top w:val="nil"/>
              <w:left w:val="nil"/>
              <w:bottom w:val="nil"/>
              <w:right w:val="nil"/>
            </w:tcBorders>
            <w:shd w:val="solid" w:color="F0F5BF" w:fill="FFFFFF"/>
            <w:tcMar>
              <w:top w:w="0" w:type="dxa"/>
              <w:left w:w="60" w:type="dxa"/>
              <w:bottom w:w="0" w:type="dxa"/>
              <w:right w:w="60" w:type="dxa"/>
            </w:tcMar>
            <w:vAlign w:val="center"/>
          </w:tcPr>
          <w:p w14:paraId="78DB3AF2" w14:textId="77777777" w:rsidR="00E65BC1" w:rsidRPr="00605FE5" w:rsidRDefault="007B2BBC" w:rsidP="00E65BC1">
            <w:pPr>
              <w:spacing w:after="0" w:line="240" w:lineRule="auto"/>
              <w:jc w:val="center"/>
              <w:rPr>
                <w:rFonts w:ascii="Petrobras Sans" w:eastAsia="Times New Roman" w:hAnsi="Petrobras Sans" w:cs="Petrobras Sans"/>
                <w:color w:val="000000"/>
                <w:sz w:val="16"/>
                <w:szCs w:val="16"/>
                <w:lang w:eastAsia="pt-BR"/>
              </w:rPr>
            </w:pPr>
            <w:r w:rsidRPr="00605FE5">
              <w:rPr>
                <w:rFonts w:ascii="Petrobras Sans" w:eastAsia="Times New Roman" w:hAnsi="Petrobras Sans" w:cs="Petrobras Sans"/>
                <w:color w:val="000000"/>
                <w:sz w:val="16"/>
                <w:szCs w:val="16"/>
                <w:lang w:eastAsia="pt-BR"/>
              </w:rPr>
              <w:t>2.944</w:t>
            </w:r>
          </w:p>
        </w:tc>
        <w:tc>
          <w:tcPr>
            <w:tcW w:w="432" w:type="pct"/>
            <w:tcBorders>
              <w:top w:val="nil"/>
              <w:left w:val="nil"/>
              <w:bottom w:val="nil"/>
              <w:right w:val="nil"/>
            </w:tcBorders>
            <w:shd w:val="solid" w:color="F0F5BF" w:fill="FFFFFF"/>
            <w:tcMar>
              <w:top w:w="0" w:type="dxa"/>
              <w:left w:w="60" w:type="dxa"/>
              <w:bottom w:w="0" w:type="dxa"/>
              <w:right w:w="60" w:type="dxa"/>
            </w:tcMar>
            <w:vAlign w:val="center"/>
          </w:tcPr>
          <w:p w14:paraId="78DB3AF3" w14:textId="77777777" w:rsidR="00E65BC1" w:rsidRPr="00605FE5" w:rsidRDefault="007B2BBC" w:rsidP="00E65BC1">
            <w:pPr>
              <w:spacing w:after="0" w:line="240" w:lineRule="auto"/>
              <w:jc w:val="center"/>
              <w:rPr>
                <w:rFonts w:ascii="Petrobras Sans" w:eastAsia="Times New Roman" w:hAnsi="Petrobras Sans" w:cs="Petrobras Sans"/>
                <w:color w:val="000000"/>
                <w:sz w:val="16"/>
                <w:szCs w:val="16"/>
                <w:lang w:eastAsia="pt-BR"/>
              </w:rPr>
            </w:pPr>
            <w:r w:rsidRPr="00605FE5">
              <w:rPr>
                <w:rFonts w:ascii="Petrobras Sans" w:eastAsia="Times New Roman" w:hAnsi="Petrobras Sans" w:cs="Petrobras Sans"/>
                <w:color w:val="000000"/>
                <w:sz w:val="16"/>
                <w:szCs w:val="16"/>
                <w:lang w:eastAsia="pt-BR"/>
              </w:rPr>
              <w:t>323</w:t>
            </w:r>
          </w:p>
        </w:tc>
        <w:tc>
          <w:tcPr>
            <w:tcW w:w="570" w:type="pct"/>
            <w:tcBorders>
              <w:top w:val="nil"/>
              <w:left w:val="nil"/>
              <w:bottom w:val="nil"/>
              <w:right w:val="nil"/>
            </w:tcBorders>
            <w:shd w:val="solid" w:color="F0F5BF" w:fill="FFFFFF"/>
            <w:tcMar>
              <w:top w:w="0" w:type="dxa"/>
              <w:left w:w="60" w:type="dxa"/>
              <w:bottom w:w="0" w:type="dxa"/>
              <w:right w:w="60" w:type="dxa"/>
            </w:tcMar>
            <w:vAlign w:val="center"/>
          </w:tcPr>
          <w:p w14:paraId="78DB3AF4" w14:textId="77777777" w:rsidR="00E65BC1" w:rsidRPr="00605FE5" w:rsidRDefault="007B2BBC" w:rsidP="00E65BC1">
            <w:pPr>
              <w:spacing w:after="0" w:line="240" w:lineRule="auto"/>
              <w:jc w:val="center"/>
              <w:rPr>
                <w:rFonts w:ascii="Petrobras Sans" w:eastAsia="Times New Roman" w:hAnsi="Petrobras Sans" w:cs="Petrobras Sans"/>
                <w:color w:val="000000"/>
                <w:sz w:val="16"/>
                <w:szCs w:val="16"/>
                <w:lang w:eastAsia="pt-BR"/>
              </w:rPr>
            </w:pPr>
            <w:r w:rsidRPr="00605FE5">
              <w:rPr>
                <w:rFonts w:ascii="Petrobras Sans" w:eastAsia="Times New Roman" w:hAnsi="Petrobras Sans" w:cs="Petrobras Sans"/>
                <w:color w:val="000000"/>
                <w:sz w:val="16"/>
                <w:szCs w:val="16"/>
                <w:lang w:eastAsia="pt-BR"/>
              </w:rPr>
              <w:t>39</w:t>
            </w:r>
          </w:p>
        </w:tc>
        <w:tc>
          <w:tcPr>
            <w:tcW w:w="432" w:type="pct"/>
            <w:tcBorders>
              <w:top w:val="nil"/>
              <w:left w:val="nil"/>
              <w:bottom w:val="nil"/>
              <w:right w:val="nil"/>
            </w:tcBorders>
            <w:shd w:val="solid" w:color="F0F5BF" w:fill="FFFFFF"/>
            <w:tcMar>
              <w:top w:w="0" w:type="dxa"/>
              <w:left w:w="60" w:type="dxa"/>
              <w:bottom w:w="0" w:type="dxa"/>
              <w:right w:w="60" w:type="dxa"/>
            </w:tcMar>
            <w:vAlign w:val="center"/>
          </w:tcPr>
          <w:p w14:paraId="78DB3AF5" w14:textId="77777777" w:rsidR="00E65BC1" w:rsidRPr="00605FE5" w:rsidRDefault="007B2BBC" w:rsidP="00E65BC1">
            <w:pPr>
              <w:spacing w:after="0" w:line="240" w:lineRule="auto"/>
              <w:jc w:val="center"/>
              <w:rPr>
                <w:rFonts w:ascii="Petrobras Sans" w:eastAsia="Times New Roman" w:hAnsi="Petrobras Sans" w:cs="Petrobras Sans"/>
                <w:color w:val="000000"/>
                <w:sz w:val="16"/>
                <w:szCs w:val="16"/>
                <w:lang w:eastAsia="pt-BR"/>
              </w:rPr>
            </w:pPr>
            <w:r w:rsidRPr="00605FE5">
              <w:rPr>
                <w:rFonts w:ascii="Petrobras Sans" w:eastAsia="Times New Roman" w:hAnsi="Petrobras Sans" w:cs="Petrobras Sans"/>
                <w:color w:val="000000"/>
                <w:sz w:val="16"/>
                <w:szCs w:val="16"/>
                <w:lang w:eastAsia="pt-BR"/>
              </w:rPr>
              <w:t>(89)</w:t>
            </w:r>
          </w:p>
        </w:tc>
        <w:tc>
          <w:tcPr>
            <w:tcW w:w="432" w:type="pct"/>
            <w:tcBorders>
              <w:top w:val="nil"/>
              <w:left w:val="nil"/>
              <w:bottom w:val="nil"/>
              <w:right w:val="nil"/>
            </w:tcBorders>
            <w:shd w:val="solid" w:color="F0F5BF" w:fill="FFFFFF"/>
            <w:tcMar>
              <w:top w:w="0" w:type="dxa"/>
              <w:left w:w="60" w:type="dxa"/>
              <w:bottom w:w="0" w:type="dxa"/>
              <w:right w:w="60" w:type="dxa"/>
            </w:tcMar>
            <w:vAlign w:val="center"/>
          </w:tcPr>
          <w:p w14:paraId="78DB3AF6" w14:textId="77777777" w:rsidR="00E65BC1" w:rsidRPr="00605FE5" w:rsidRDefault="007B2BBC" w:rsidP="00E65BC1">
            <w:pPr>
              <w:spacing w:after="0" w:line="240" w:lineRule="auto"/>
              <w:jc w:val="center"/>
              <w:rPr>
                <w:rFonts w:ascii="Petrobras Sans" w:eastAsia="Times New Roman" w:hAnsi="Petrobras Sans" w:cs="Petrobras Sans"/>
                <w:color w:val="000000"/>
                <w:sz w:val="16"/>
                <w:szCs w:val="16"/>
                <w:lang w:eastAsia="pt-BR"/>
              </w:rPr>
            </w:pPr>
            <w:r w:rsidRPr="00605FE5">
              <w:rPr>
                <w:rFonts w:ascii="Petrobras Sans" w:eastAsia="Times New Roman" w:hAnsi="Petrobras Sans" w:cs="Petrobras Sans"/>
                <w:color w:val="000000"/>
                <w:sz w:val="16"/>
                <w:szCs w:val="16"/>
                <w:lang w:eastAsia="pt-BR"/>
              </w:rPr>
              <w:t>−</w:t>
            </w:r>
          </w:p>
        </w:tc>
        <w:tc>
          <w:tcPr>
            <w:tcW w:w="498" w:type="pct"/>
            <w:tcBorders>
              <w:top w:val="nil"/>
              <w:left w:val="nil"/>
              <w:bottom w:val="nil"/>
              <w:right w:val="nil"/>
            </w:tcBorders>
            <w:shd w:val="solid" w:color="F0F5BF" w:fill="FFFFFF"/>
            <w:tcMar>
              <w:top w:w="0" w:type="dxa"/>
              <w:left w:w="60" w:type="dxa"/>
              <w:bottom w:w="0" w:type="dxa"/>
              <w:right w:w="60" w:type="dxa"/>
            </w:tcMar>
            <w:vAlign w:val="center"/>
          </w:tcPr>
          <w:p w14:paraId="78DB3AF7" w14:textId="77777777" w:rsidR="00E65BC1" w:rsidRPr="00605FE5" w:rsidRDefault="007B2BBC" w:rsidP="00E65BC1">
            <w:pPr>
              <w:spacing w:after="0" w:line="240" w:lineRule="auto"/>
              <w:jc w:val="center"/>
              <w:rPr>
                <w:rFonts w:ascii="Petrobras Sans" w:eastAsia="Times New Roman" w:hAnsi="Petrobras Sans" w:cs="Petrobras Sans"/>
                <w:color w:val="000000"/>
                <w:sz w:val="16"/>
                <w:szCs w:val="16"/>
                <w:lang w:eastAsia="pt-BR"/>
              </w:rPr>
            </w:pPr>
            <w:r w:rsidRPr="00605FE5">
              <w:rPr>
                <w:rFonts w:ascii="Petrobras Sans" w:eastAsia="Times New Roman" w:hAnsi="Petrobras Sans" w:cs="Petrobras Sans"/>
                <w:color w:val="000000"/>
                <w:sz w:val="16"/>
                <w:szCs w:val="16"/>
                <w:lang w:eastAsia="pt-BR"/>
              </w:rPr>
              <w:t>3.217</w:t>
            </w:r>
          </w:p>
        </w:tc>
      </w:tr>
      <w:tr w:rsidR="00DE2699" w14:paraId="78DB3B00" w14:textId="77777777" w:rsidTr="00E65BC1">
        <w:tc>
          <w:tcPr>
            <w:tcW w:w="2202" w:type="pct"/>
            <w:tcBorders>
              <w:top w:val="nil"/>
              <w:left w:val="nil"/>
              <w:bottom w:val="nil"/>
              <w:right w:val="nil"/>
            </w:tcBorders>
            <w:shd w:val="solid" w:color="FFFFFF" w:fill="FFFFFF"/>
            <w:tcMar>
              <w:top w:w="0" w:type="dxa"/>
              <w:left w:w="60" w:type="dxa"/>
              <w:bottom w:w="0" w:type="dxa"/>
              <w:right w:w="60" w:type="dxa"/>
            </w:tcMar>
            <w:vAlign w:val="center"/>
          </w:tcPr>
          <w:p w14:paraId="78DB3AF9" w14:textId="77777777" w:rsidR="00E65BC1" w:rsidRPr="00605FE5" w:rsidRDefault="007B2BBC" w:rsidP="00E65BC1">
            <w:pPr>
              <w:spacing w:after="0" w:line="240" w:lineRule="auto"/>
              <w:rPr>
                <w:rFonts w:ascii="Petrobras Sans" w:eastAsia="Times New Roman" w:hAnsi="Petrobras Sans" w:cs="Petrobras Sans"/>
                <w:color w:val="000000"/>
                <w:sz w:val="16"/>
                <w:szCs w:val="16"/>
                <w:lang w:eastAsia="pt-BR"/>
              </w:rPr>
            </w:pPr>
            <w:r w:rsidRPr="00605FE5">
              <w:rPr>
                <w:rFonts w:ascii="Petrobras Sans" w:eastAsia="Times New Roman" w:hAnsi="Petrobras Sans" w:cs="Petrobras Sans"/>
                <w:color w:val="000000"/>
                <w:sz w:val="16"/>
                <w:szCs w:val="16"/>
                <w:lang w:eastAsia="pt-BR"/>
              </w:rPr>
              <w:t>Resultado com Operações em Parcerias de E&amp;P</w:t>
            </w:r>
          </w:p>
        </w:tc>
        <w:tc>
          <w:tcPr>
            <w:tcW w:w="432" w:type="pct"/>
            <w:tcBorders>
              <w:top w:val="nil"/>
              <w:left w:val="nil"/>
              <w:bottom w:val="nil"/>
              <w:right w:val="nil"/>
            </w:tcBorders>
            <w:shd w:val="solid" w:color="FFFFFF" w:fill="FFFFFF"/>
            <w:tcMar>
              <w:top w:w="0" w:type="dxa"/>
              <w:left w:w="60" w:type="dxa"/>
              <w:bottom w:w="0" w:type="dxa"/>
              <w:right w:w="60" w:type="dxa"/>
            </w:tcMar>
            <w:vAlign w:val="center"/>
          </w:tcPr>
          <w:p w14:paraId="78DB3AFA" w14:textId="77777777" w:rsidR="00E65BC1" w:rsidRPr="00605FE5" w:rsidRDefault="007B2BBC" w:rsidP="00E65BC1">
            <w:pPr>
              <w:spacing w:after="0" w:line="240" w:lineRule="auto"/>
              <w:jc w:val="center"/>
              <w:rPr>
                <w:rFonts w:ascii="Petrobras Sans" w:eastAsia="Times New Roman" w:hAnsi="Petrobras Sans" w:cs="Petrobras Sans"/>
                <w:color w:val="000000"/>
                <w:sz w:val="16"/>
                <w:szCs w:val="16"/>
                <w:lang w:eastAsia="pt-BR"/>
              </w:rPr>
            </w:pPr>
            <w:r w:rsidRPr="00605FE5">
              <w:rPr>
                <w:rFonts w:ascii="Petrobras Sans" w:eastAsia="Times New Roman" w:hAnsi="Petrobras Sans" w:cs="Petrobras Sans"/>
                <w:color w:val="000000"/>
                <w:sz w:val="16"/>
                <w:szCs w:val="16"/>
                <w:lang w:eastAsia="pt-BR"/>
              </w:rPr>
              <w:t>3.545</w:t>
            </w:r>
          </w:p>
        </w:tc>
        <w:tc>
          <w:tcPr>
            <w:tcW w:w="432" w:type="pct"/>
            <w:tcBorders>
              <w:top w:val="nil"/>
              <w:left w:val="nil"/>
              <w:bottom w:val="nil"/>
              <w:right w:val="nil"/>
            </w:tcBorders>
            <w:shd w:val="solid" w:color="FFFFFF" w:fill="FFFFFF"/>
            <w:tcMar>
              <w:top w:w="0" w:type="dxa"/>
              <w:left w:w="60" w:type="dxa"/>
              <w:bottom w:w="0" w:type="dxa"/>
              <w:right w:w="60" w:type="dxa"/>
            </w:tcMar>
            <w:vAlign w:val="center"/>
          </w:tcPr>
          <w:p w14:paraId="78DB3AFB" w14:textId="77777777" w:rsidR="00E65BC1" w:rsidRPr="00605FE5" w:rsidRDefault="007B2BBC" w:rsidP="00E65BC1">
            <w:pPr>
              <w:spacing w:after="0" w:line="240" w:lineRule="auto"/>
              <w:jc w:val="center"/>
              <w:rPr>
                <w:rFonts w:ascii="Petrobras Sans" w:eastAsia="Times New Roman" w:hAnsi="Petrobras Sans" w:cs="Petrobras Sans"/>
                <w:color w:val="000000"/>
                <w:sz w:val="16"/>
                <w:szCs w:val="16"/>
                <w:lang w:eastAsia="pt-BR"/>
              </w:rPr>
            </w:pPr>
            <w:r w:rsidRPr="00605FE5">
              <w:rPr>
                <w:rFonts w:ascii="Petrobras Sans" w:eastAsia="Times New Roman" w:hAnsi="Petrobras Sans" w:cs="Petrobras Sans"/>
                <w:color w:val="000000"/>
                <w:sz w:val="16"/>
                <w:szCs w:val="16"/>
                <w:lang w:eastAsia="pt-BR"/>
              </w:rPr>
              <w:t>−</w:t>
            </w:r>
          </w:p>
        </w:tc>
        <w:tc>
          <w:tcPr>
            <w:tcW w:w="570" w:type="pct"/>
            <w:tcBorders>
              <w:top w:val="nil"/>
              <w:left w:val="nil"/>
              <w:bottom w:val="nil"/>
              <w:right w:val="nil"/>
            </w:tcBorders>
            <w:shd w:val="solid" w:color="FFFFFF" w:fill="FFFFFF"/>
            <w:tcMar>
              <w:top w:w="0" w:type="dxa"/>
              <w:left w:w="60" w:type="dxa"/>
              <w:bottom w:w="0" w:type="dxa"/>
              <w:right w:w="60" w:type="dxa"/>
            </w:tcMar>
            <w:vAlign w:val="center"/>
          </w:tcPr>
          <w:p w14:paraId="78DB3AFC" w14:textId="77777777" w:rsidR="00E65BC1" w:rsidRPr="00605FE5" w:rsidRDefault="007B2BBC" w:rsidP="00E65BC1">
            <w:pPr>
              <w:spacing w:after="0" w:line="240" w:lineRule="auto"/>
              <w:jc w:val="center"/>
              <w:rPr>
                <w:rFonts w:ascii="Petrobras Sans" w:eastAsia="Times New Roman" w:hAnsi="Petrobras Sans" w:cs="Petrobras Sans"/>
                <w:color w:val="000000"/>
                <w:sz w:val="16"/>
                <w:szCs w:val="16"/>
                <w:lang w:eastAsia="pt-BR"/>
              </w:rPr>
            </w:pPr>
            <w:r w:rsidRPr="00605FE5">
              <w:rPr>
                <w:rFonts w:ascii="Petrobras Sans" w:eastAsia="Times New Roman" w:hAnsi="Petrobras Sans" w:cs="Petrobras Sans"/>
                <w:color w:val="000000"/>
                <w:sz w:val="16"/>
                <w:szCs w:val="16"/>
                <w:lang w:eastAsia="pt-BR"/>
              </w:rPr>
              <w:t>−</w:t>
            </w:r>
          </w:p>
        </w:tc>
        <w:tc>
          <w:tcPr>
            <w:tcW w:w="432" w:type="pct"/>
            <w:tcBorders>
              <w:top w:val="nil"/>
              <w:left w:val="nil"/>
              <w:bottom w:val="nil"/>
              <w:right w:val="nil"/>
            </w:tcBorders>
            <w:shd w:val="solid" w:color="FFFFFF" w:fill="FFFFFF"/>
            <w:tcMar>
              <w:top w:w="0" w:type="dxa"/>
              <w:left w:w="60" w:type="dxa"/>
              <w:bottom w:w="0" w:type="dxa"/>
              <w:right w:w="60" w:type="dxa"/>
            </w:tcMar>
            <w:vAlign w:val="center"/>
          </w:tcPr>
          <w:p w14:paraId="78DB3AFD" w14:textId="77777777" w:rsidR="00E65BC1" w:rsidRPr="00605FE5" w:rsidRDefault="007B2BBC" w:rsidP="00E65BC1">
            <w:pPr>
              <w:spacing w:after="0" w:line="240" w:lineRule="auto"/>
              <w:jc w:val="center"/>
              <w:rPr>
                <w:rFonts w:ascii="Petrobras Sans" w:eastAsia="Times New Roman" w:hAnsi="Petrobras Sans" w:cs="Petrobras Sans"/>
                <w:color w:val="000000"/>
                <w:sz w:val="16"/>
                <w:szCs w:val="16"/>
                <w:lang w:eastAsia="pt-BR"/>
              </w:rPr>
            </w:pPr>
            <w:r w:rsidRPr="00605FE5">
              <w:rPr>
                <w:rFonts w:ascii="Petrobras Sans" w:eastAsia="Times New Roman" w:hAnsi="Petrobras Sans" w:cs="Petrobras Sans"/>
                <w:color w:val="000000"/>
                <w:sz w:val="16"/>
                <w:szCs w:val="16"/>
                <w:lang w:eastAsia="pt-BR"/>
              </w:rPr>
              <w:t>−</w:t>
            </w:r>
          </w:p>
        </w:tc>
        <w:tc>
          <w:tcPr>
            <w:tcW w:w="432" w:type="pct"/>
            <w:tcBorders>
              <w:top w:val="nil"/>
              <w:left w:val="nil"/>
              <w:bottom w:val="nil"/>
              <w:right w:val="nil"/>
            </w:tcBorders>
            <w:shd w:val="solid" w:color="FFFFFF" w:fill="FFFFFF"/>
            <w:tcMar>
              <w:top w:w="0" w:type="dxa"/>
              <w:left w:w="60" w:type="dxa"/>
              <w:bottom w:w="0" w:type="dxa"/>
              <w:right w:w="60" w:type="dxa"/>
            </w:tcMar>
            <w:vAlign w:val="center"/>
          </w:tcPr>
          <w:p w14:paraId="78DB3AFE" w14:textId="77777777" w:rsidR="00E65BC1" w:rsidRPr="00605FE5" w:rsidRDefault="007B2BBC" w:rsidP="00E65BC1">
            <w:pPr>
              <w:spacing w:after="0" w:line="240" w:lineRule="auto"/>
              <w:jc w:val="center"/>
              <w:rPr>
                <w:rFonts w:ascii="Petrobras Sans" w:eastAsia="Times New Roman" w:hAnsi="Petrobras Sans" w:cs="Petrobras Sans"/>
                <w:color w:val="000000"/>
                <w:sz w:val="16"/>
                <w:szCs w:val="16"/>
                <w:lang w:eastAsia="pt-BR"/>
              </w:rPr>
            </w:pPr>
            <w:r w:rsidRPr="00605FE5">
              <w:rPr>
                <w:rFonts w:ascii="Petrobras Sans" w:eastAsia="Times New Roman" w:hAnsi="Petrobras Sans" w:cs="Petrobras Sans"/>
                <w:color w:val="000000"/>
                <w:sz w:val="16"/>
                <w:szCs w:val="16"/>
                <w:lang w:eastAsia="pt-BR"/>
              </w:rPr>
              <w:t>−</w:t>
            </w:r>
          </w:p>
        </w:tc>
        <w:tc>
          <w:tcPr>
            <w:tcW w:w="498" w:type="pct"/>
            <w:tcBorders>
              <w:top w:val="nil"/>
              <w:left w:val="nil"/>
              <w:bottom w:val="nil"/>
              <w:right w:val="nil"/>
            </w:tcBorders>
            <w:shd w:val="solid" w:color="FFFFFF" w:fill="FFFFFF"/>
            <w:tcMar>
              <w:top w:w="0" w:type="dxa"/>
              <w:left w:w="60" w:type="dxa"/>
              <w:bottom w:w="0" w:type="dxa"/>
              <w:right w:w="60" w:type="dxa"/>
            </w:tcMar>
            <w:vAlign w:val="center"/>
          </w:tcPr>
          <w:p w14:paraId="78DB3AFF" w14:textId="77777777" w:rsidR="00E65BC1" w:rsidRPr="00605FE5" w:rsidRDefault="007B2BBC" w:rsidP="00E65BC1">
            <w:pPr>
              <w:spacing w:after="0" w:line="240" w:lineRule="auto"/>
              <w:jc w:val="center"/>
              <w:rPr>
                <w:rFonts w:ascii="Petrobras Sans" w:eastAsia="Times New Roman" w:hAnsi="Petrobras Sans" w:cs="Petrobras Sans"/>
                <w:color w:val="000000"/>
                <w:sz w:val="16"/>
                <w:szCs w:val="16"/>
                <w:lang w:eastAsia="pt-BR"/>
              </w:rPr>
            </w:pPr>
            <w:r w:rsidRPr="00605FE5">
              <w:rPr>
                <w:rFonts w:ascii="Petrobras Sans" w:eastAsia="Times New Roman" w:hAnsi="Petrobras Sans" w:cs="Petrobras Sans"/>
                <w:color w:val="000000"/>
                <w:sz w:val="16"/>
                <w:szCs w:val="16"/>
                <w:lang w:eastAsia="pt-BR"/>
              </w:rPr>
              <w:t>3.545</w:t>
            </w:r>
          </w:p>
        </w:tc>
      </w:tr>
      <w:tr w:rsidR="00DE2699" w14:paraId="78DB3B08" w14:textId="77777777" w:rsidTr="00E65BC1">
        <w:tc>
          <w:tcPr>
            <w:tcW w:w="2202" w:type="pct"/>
            <w:tcBorders>
              <w:top w:val="nil"/>
              <w:left w:val="nil"/>
              <w:bottom w:val="nil"/>
              <w:right w:val="nil"/>
            </w:tcBorders>
            <w:shd w:val="solid" w:color="F0F5BF" w:fill="FFFFFF"/>
            <w:tcMar>
              <w:top w:w="0" w:type="dxa"/>
              <w:left w:w="60" w:type="dxa"/>
              <w:bottom w:w="0" w:type="dxa"/>
              <w:right w:w="60" w:type="dxa"/>
            </w:tcMar>
            <w:vAlign w:val="center"/>
          </w:tcPr>
          <w:p w14:paraId="78DB3B01" w14:textId="77777777" w:rsidR="00E65BC1" w:rsidRPr="00605FE5" w:rsidRDefault="007B2BBC" w:rsidP="00E65BC1">
            <w:pPr>
              <w:spacing w:after="0" w:line="240" w:lineRule="auto"/>
              <w:rPr>
                <w:rFonts w:ascii="Petrobras Sans" w:eastAsia="Times New Roman" w:hAnsi="Petrobras Sans" w:cs="Petrobras Sans"/>
                <w:color w:val="000000"/>
                <w:sz w:val="16"/>
                <w:szCs w:val="16"/>
                <w:lang w:eastAsia="pt-BR"/>
              </w:rPr>
            </w:pPr>
            <w:r w:rsidRPr="00605FE5">
              <w:rPr>
                <w:rFonts w:ascii="Petrobras Sans" w:eastAsia="Times New Roman" w:hAnsi="Petrobras Sans" w:cs="Petrobras Sans"/>
                <w:color w:val="000000"/>
                <w:sz w:val="16"/>
                <w:szCs w:val="16"/>
                <w:lang w:eastAsia="pt-BR"/>
              </w:rPr>
              <w:t>Resultado com alienações e baixas de ativos</w:t>
            </w:r>
          </w:p>
        </w:tc>
        <w:tc>
          <w:tcPr>
            <w:tcW w:w="432" w:type="pct"/>
            <w:tcBorders>
              <w:top w:val="nil"/>
              <w:left w:val="nil"/>
              <w:bottom w:val="nil"/>
              <w:right w:val="nil"/>
            </w:tcBorders>
            <w:shd w:val="solid" w:color="F0F5BF" w:fill="FFFFFF"/>
            <w:tcMar>
              <w:top w:w="0" w:type="dxa"/>
              <w:left w:w="60" w:type="dxa"/>
              <w:bottom w:w="0" w:type="dxa"/>
              <w:right w:w="60" w:type="dxa"/>
            </w:tcMar>
            <w:vAlign w:val="center"/>
          </w:tcPr>
          <w:p w14:paraId="78DB3B02" w14:textId="77777777" w:rsidR="00E65BC1" w:rsidRPr="00605FE5" w:rsidRDefault="007B2BBC" w:rsidP="00E65BC1">
            <w:pPr>
              <w:spacing w:after="0" w:line="240" w:lineRule="auto"/>
              <w:jc w:val="center"/>
              <w:rPr>
                <w:rFonts w:ascii="Petrobras Sans" w:eastAsia="Times New Roman" w:hAnsi="Petrobras Sans" w:cs="Petrobras Sans"/>
                <w:color w:val="000000"/>
                <w:sz w:val="16"/>
                <w:szCs w:val="16"/>
                <w:lang w:eastAsia="pt-BR"/>
              </w:rPr>
            </w:pPr>
            <w:r w:rsidRPr="00605FE5">
              <w:rPr>
                <w:rFonts w:ascii="Petrobras Sans" w:eastAsia="Times New Roman" w:hAnsi="Petrobras Sans" w:cs="Petrobras Sans"/>
                <w:color w:val="000000"/>
                <w:sz w:val="16"/>
                <w:szCs w:val="16"/>
                <w:lang w:eastAsia="pt-BR"/>
              </w:rPr>
              <w:t>4.391</w:t>
            </w:r>
          </w:p>
        </w:tc>
        <w:tc>
          <w:tcPr>
            <w:tcW w:w="432" w:type="pct"/>
            <w:tcBorders>
              <w:top w:val="nil"/>
              <w:left w:val="nil"/>
              <w:bottom w:val="nil"/>
              <w:right w:val="nil"/>
            </w:tcBorders>
            <w:shd w:val="solid" w:color="F0F5BF" w:fill="FFFFFF"/>
            <w:tcMar>
              <w:top w:w="0" w:type="dxa"/>
              <w:left w:w="60" w:type="dxa"/>
              <w:bottom w:w="0" w:type="dxa"/>
              <w:right w:w="60" w:type="dxa"/>
            </w:tcMar>
            <w:vAlign w:val="center"/>
          </w:tcPr>
          <w:p w14:paraId="78DB3B03" w14:textId="77777777" w:rsidR="00E65BC1" w:rsidRPr="00605FE5" w:rsidRDefault="007B2BBC" w:rsidP="00E65BC1">
            <w:pPr>
              <w:spacing w:after="0" w:line="240" w:lineRule="auto"/>
              <w:jc w:val="center"/>
              <w:rPr>
                <w:rFonts w:ascii="Petrobras Sans" w:eastAsia="Times New Roman" w:hAnsi="Petrobras Sans" w:cs="Petrobras Sans"/>
                <w:color w:val="000000"/>
                <w:sz w:val="16"/>
                <w:szCs w:val="16"/>
                <w:lang w:eastAsia="pt-BR"/>
              </w:rPr>
            </w:pPr>
            <w:r w:rsidRPr="00605FE5">
              <w:rPr>
                <w:rFonts w:ascii="Petrobras Sans" w:eastAsia="Times New Roman" w:hAnsi="Petrobras Sans" w:cs="Petrobras Sans"/>
                <w:color w:val="000000"/>
                <w:sz w:val="16"/>
                <w:szCs w:val="16"/>
                <w:lang w:eastAsia="pt-BR"/>
              </w:rPr>
              <w:t>554</w:t>
            </w:r>
          </w:p>
        </w:tc>
        <w:tc>
          <w:tcPr>
            <w:tcW w:w="570" w:type="pct"/>
            <w:tcBorders>
              <w:top w:val="nil"/>
              <w:left w:val="nil"/>
              <w:bottom w:val="nil"/>
              <w:right w:val="nil"/>
            </w:tcBorders>
            <w:shd w:val="solid" w:color="F0F5BF" w:fill="FFFFFF"/>
            <w:tcMar>
              <w:top w:w="0" w:type="dxa"/>
              <w:left w:w="60" w:type="dxa"/>
              <w:bottom w:w="0" w:type="dxa"/>
              <w:right w:w="60" w:type="dxa"/>
            </w:tcMar>
            <w:vAlign w:val="center"/>
          </w:tcPr>
          <w:p w14:paraId="78DB3B04" w14:textId="77777777" w:rsidR="00E65BC1" w:rsidRPr="00605FE5" w:rsidRDefault="007B2BBC" w:rsidP="00E65BC1">
            <w:pPr>
              <w:spacing w:after="0" w:line="240" w:lineRule="auto"/>
              <w:jc w:val="center"/>
              <w:rPr>
                <w:rFonts w:ascii="Petrobras Sans" w:eastAsia="Times New Roman" w:hAnsi="Petrobras Sans" w:cs="Petrobras Sans"/>
                <w:color w:val="000000"/>
                <w:sz w:val="16"/>
                <w:szCs w:val="16"/>
                <w:lang w:eastAsia="pt-BR"/>
              </w:rPr>
            </w:pPr>
            <w:r w:rsidRPr="00605FE5">
              <w:rPr>
                <w:rFonts w:ascii="Petrobras Sans" w:eastAsia="Times New Roman" w:hAnsi="Petrobras Sans" w:cs="Petrobras Sans"/>
                <w:color w:val="000000"/>
                <w:sz w:val="16"/>
                <w:szCs w:val="16"/>
                <w:lang w:eastAsia="pt-BR"/>
              </w:rPr>
              <w:t>881</w:t>
            </w:r>
          </w:p>
        </w:tc>
        <w:tc>
          <w:tcPr>
            <w:tcW w:w="432" w:type="pct"/>
            <w:tcBorders>
              <w:top w:val="nil"/>
              <w:left w:val="nil"/>
              <w:bottom w:val="nil"/>
              <w:right w:val="nil"/>
            </w:tcBorders>
            <w:shd w:val="solid" w:color="F0F5BF" w:fill="FFFFFF"/>
            <w:tcMar>
              <w:top w:w="0" w:type="dxa"/>
              <w:left w:w="60" w:type="dxa"/>
              <w:bottom w:w="0" w:type="dxa"/>
              <w:right w:w="60" w:type="dxa"/>
            </w:tcMar>
            <w:vAlign w:val="center"/>
          </w:tcPr>
          <w:p w14:paraId="78DB3B05" w14:textId="77777777" w:rsidR="00E65BC1" w:rsidRPr="00605FE5" w:rsidRDefault="007B2BBC" w:rsidP="00E65BC1">
            <w:pPr>
              <w:spacing w:after="0" w:line="240" w:lineRule="auto"/>
              <w:jc w:val="center"/>
              <w:rPr>
                <w:rFonts w:ascii="Petrobras Sans" w:eastAsia="Times New Roman" w:hAnsi="Petrobras Sans" w:cs="Petrobras Sans"/>
                <w:color w:val="000000"/>
                <w:sz w:val="16"/>
                <w:szCs w:val="16"/>
                <w:lang w:eastAsia="pt-BR"/>
              </w:rPr>
            </w:pPr>
            <w:r w:rsidRPr="00605FE5">
              <w:rPr>
                <w:rFonts w:ascii="Petrobras Sans" w:eastAsia="Times New Roman" w:hAnsi="Petrobras Sans" w:cs="Petrobras Sans"/>
                <w:color w:val="000000"/>
                <w:sz w:val="16"/>
                <w:szCs w:val="16"/>
                <w:lang w:eastAsia="pt-BR"/>
              </w:rPr>
              <w:t>58</w:t>
            </w:r>
          </w:p>
        </w:tc>
        <w:tc>
          <w:tcPr>
            <w:tcW w:w="432" w:type="pct"/>
            <w:tcBorders>
              <w:top w:val="nil"/>
              <w:left w:val="nil"/>
              <w:bottom w:val="nil"/>
              <w:right w:val="nil"/>
            </w:tcBorders>
            <w:shd w:val="solid" w:color="F0F5BF" w:fill="FFFFFF"/>
            <w:tcMar>
              <w:top w:w="0" w:type="dxa"/>
              <w:left w:w="60" w:type="dxa"/>
              <w:bottom w:w="0" w:type="dxa"/>
              <w:right w:w="60" w:type="dxa"/>
            </w:tcMar>
            <w:vAlign w:val="center"/>
          </w:tcPr>
          <w:p w14:paraId="78DB3B06" w14:textId="77777777" w:rsidR="00E65BC1" w:rsidRPr="00605FE5" w:rsidRDefault="007B2BBC" w:rsidP="00E65BC1">
            <w:pPr>
              <w:spacing w:after="0" w:line="240" w:lineRule="auto"/>
              <w:jc w:val="center"/>
              <w:rPr>
                <w:rFonts w:ascii="Petrobras Sans" w:eastAsia="Times New Roman" w:hAnsi="Petrobras Sans" w:cs="Petrobras Sans"/>
                <w:color w:val="000000"/>
                <w:sz w:val="16"/>
                <w:szCs w:val="16"/>
                <w:lang w:eastAsia="pt-BR"/>
              </w:rPr>
            </w:pPr>
            <w:r w:rsidRPr="00605FE5">
              <w:rPr>
                <w:rFonts w:ascii="Petrobras Sans" w:eastAsia="Times New Roman" w:hAnsi="Petrobras Sans" w:cs="Petrobras Sans"/>
                <w:color w:val="000000"/>
                <w:sz w:val="16"/>
                <w:szCs w:val="16"/>
                <w:lang w:eastAsia="pt-BR"/>
              </w:rPr>
              <w:t>−</w:t>
            </w:r>
          </w:p>
        </w:tc>
        <w:tc>
          <w:tcPr>
            <w:tcW w:w="498" w:type="pct"/>
            <w:tcBorders>
              <w:top w:val="nil"/>
              <w:left w:val="nil"/>
              <w:bottom w:val="nil"/>
              <w:right w:val="nil"/>
            </w:tcBorders>
            <w:shd w:val="solid" w:color="F0F5BF" w:fill="FFFFFF"/>
            <w:tcMar>
              <w:top w:w="0" w:type="dxa"/>
              <w:left w:w="60" w:type="dxa"/>
              <w:bottom w:w="0" w:type="dxa"/>
              <w:right w:w="60" w:type="dxa"/>
            </w:tcMar>
            <w:vAlign w:val="center"/>
          </w:tcPr>
          <w:p w14:paraId="78DB3B07" w14:textId="77777777" w:rsidR="00E65BC1" w:rsidRPr="00605FE5" w:rsidRDefault="007B2BBC" w:rsidP="00E65BC1">
            <w:pPr>
              <w:spacing w:after="0" w:line="240" w:lineRule="auto"/>
              <w:jc w:val="center"/>
              <w:rPr>
                <w:rFonts w:ascii="Petrobras Sans" w:eastAsia="Times New Roman" w:hAnsi="Petrobras Sans" w:cs="Petrobras Sans"/>
                <w:color w:val="000000"/>
                <w:sz w:val="16"/>
                <w:szCs w:val="16"/>
                <w:lang w:eastAsia="pt-BR"/>
              </w:rPr>
            </w:pPr>
            <w:r w:rsidRPr="00605FE5">
              <w:rPr>
                <w:rFonts w:ascii="Petrobras Sans" w:eastAsia="Times New Roman" w:hAnsi="Petrobras Sans" w:cs="Petrobras Sans"/>
                <w:color w:val="000000"/>
                <w:sz w:val="16"/>
                <w:szCs w:val="16"/>
                <w:lang w:eastAsia="pt-BR"/>
              </w:rPr>
              <w:t>5.884</w:t>
            </w:r>
          </w:p>
        </w:tc>
      </w:tr>
      <w:tr w:rsidR="00DE2699" w14:paraId="78DB3B10" w14:textId="77777777" w:rsidTr="00E65BC1">
        <w:tc>
          <w:tcPr>
            <w:tcW w:w="2202" w:type="pct"/>
            <w:tcBorders>
              <w:top w:val="nil"/>
              <w:left w:val="nil"/>
              <w:bottom w:val="single" w:sz="4" w:space="0" w:color="008542"/>
              <w:right w:val="nil"/>
            </w:tcBorders>
            <w:tcMar>
              <w:top w:w="0" w:type="dxa"/>
              <w:left w:w="60" w:type="dxa"/>
              <w:bottom w:w="0" w:type="dxa"/>
              <w:right w:w="60" w:type="dxa"/>
            </w:tcMar>
            <w:vAlign w:val="center"/>
          </w:tcPr>
          <w:p w14:paraId="78DB3B09" w14:textId="77777777" w:rsidR="00E65BC1" w:rsidRPr="00605FE5" w:rsidRDefault="007B2BBC" w:rsidP="00E65BC1">
            <w:pPr>
              <w:spacing w:after="0" w:line="240" w:lineRule="auto"/>
              <w:rPr>
                <w:rFonts w:ascii="Petrobras Sans" w:eastAsia="Times New Roman" w:hAnsi="Petrobras Sans" w:cs="Petrobras Sans"/>
                <w:color w:val="000000"/>
                <w:sz w:val="16"/>
                <w:szCs w:val="16"/>
                <w:lang w:eastAsia="pt-BR"/>
              </w:rPr>
            </w:pPr>
            <w:r w:rsidRPr="00605FE5">
              <w:rPr>
                <w:rFonts w:ascii="Petrobras Sans" w:eastAsia="Times New Roman" w:hAnsi="Petrobras Sans" w:cs="Petrobras Sans"/>
                <w:color w:val="000000"/>
                <w:sz w:val="16"/>
                <w:szCs w:val="16"/>
                <w:lang w:eastAsia="pt-BR"/>
              </w:rPr>
              <w:t>Outras</w:t>
            </w:r>
          </w:p>
        </w:tc>
        <w:tc>
          <w:tcPr>
            <w:tcW w:w="432" w:type="pct"/>
            <w:tcBorders>
              <w:top w:val="nil"/>
              <w:left w:val="nil"/>
              <w:bottom w:val="single" w:sz="4" w:space="0" w:color="008542"/>
              <w:right w:val="nil"/>
            </w:tcBorders>
            <w:tcMar>
              <w:top w:w="0" w:type="dxa"/>
              <w:left w:w="60" w:type="dxa"/>
              <w:bottom w:w="0" w:type="dxa"/>
              <w:right w:w="60" w:type="dxa"/>
            </w:tcMar>
            <w:vAlign w:val="center"/>
          </w:tcPr>
          <w:p w14:paraId="78DB3B0A" w14:textId="77777777" w:rsidR="00E65BC1" w:rsidRPr="00605FE5" w:rsidRDefault="007B2BBC" w:rsidP="00E65BC1">
            <w:pPr>
              <w:spacing w:after="0" w:line="240" w:lineRule="auto"/>
              <w:jc w:val="center"/>
              <w:rPr>
                <w:rFonts w:ascii="Petrobras Sans" w:eastAsia="Times New Roman" w:hAnsi="Petrobras Sans" w:cs="Petrobras Sans"/>
                <w:color w:val="000000"/>
                <w:sz w:val="16"/>
                <w:szCs w:val="16"/>
                <w:lang w:eastAsia="pt-BR"/>
              </w:rPr>
            </w:pPr>
            <w:r w:rsidRPr="00605FE5">
              <w:rPr>
                <w:rFonts w:ascii="Petrobras Sans" w:eastAsia="Times New Roman" w:hAnsi="Petrobras Sans" w:cs="Petrobras Sans"/>
                <w:color w:val="000000"/>
                <w:sz w:val="16"/>
                <w:szCs w:val="16"/>
                <w:lang w:eastAsia="pt-BR"/>
              </w:rPr>
              <w:t>(858)</w:t>
            </w:r>
          </w:p>
        </w:tc>
        <w:tc>
          <w:tcPr>
            <w:tcW w:w="432" w:type="pct"/>
            <w:tcBorders>
              <w:top w:val="nil"/>
              <w:left w:val="nil"/>
              <w:bottom w:val="single" w:sz="4" w:space="0" w:color="008542"/>
              <w:right w:val="nil"/>
            </w:tcBorders>
            <w:tcMar>
              <w:top w:w="0" w:type="dxa"/>
              <w:left w:w="60" w:type="dxa"/>
              <w:bottom w:w="0" w:type="dxa"/>
              <w:right w:w="60" w:type="dxa"/>
            </w:tcMar>
            <w:vAlign w:val="center"/>
          </w:tcPr>
          <w:p w14:paraId="78DB3B0B" w14:textId="77777777" w:rsidR="00E65BC1" w:rsidRPr="00605FE5" w:rsidRDefault="007B2BBC" w:rsidP="00E65BC1">
            <w:pPr>
              <w:spacing w:after="0" w:line="240" w:lineRule="auto"/>
              <w:jc w:val="center"/>
              <w:rPr>
                <w:rFonts w:ascii="Petrobras Sans" w:eastAsia="Times New Roman" w:hAnsi="Petrobras Sans" w:cs="Petrobras Sans"/>
                <w:color w:val="000000"/>
                <w:sz w:val="16"/>
                <w:szCs w:val="16"/>
                <w:lang w:eastAsia="pt-BR"/>
              </w:rPr>
            </w:pPr>
            <w:r w:rsidRPr="00605FE5">
              <w:rPr>
                <w:rFonts w:ascii="Petrobras Sans" w:eastAsia="Times New Roman" w:hAnsi="Petrobras Sans" w:cs="Petrobras Sans"/>
                <w:color w:val="000000"/>
                <w:sz w:val="16"/>
                <w:szCs w:val="16"/>
                <w:lang w:eastAsia="pt-BR"/>
              </w:rPr>
              <w:t>(904)</w:t>
            </w:r>
          </w:p>
        </w:tc>
        <w:tc>
          <w:tcPr>
            <w:tcW w:w="570" w:type="pct"/>
            <w:tcBorders>
              <w:top w:val="nil"/>
              <w:left w:val="nil"/>
              <w:bottom w:val="single" w:sz="4" w:space="0" w:color="008542"/>
              <w:right w:val="nil"/>
            </w:tcBorders>
            <w:tcMar>
              <w:top w:w="0" w:type="dxa"/>
              <w:left w:w="60" w:type="dxa"/>
              <w:bottom w:w="0" w:type="dxa"/>
              <w:right w:w="60" w:type="dxa"/>
            </w:tcMar>
            <w:vAlign w:val="center"/>
          </w:tcPr>
          <w:p w14:paraId="78DB3B0C" w14:textId="77777777" w:rsidR="00E65BC1" w:rsidRPr="00605FE5" w:rsidRDefault="007B2BBC" w:rsidP="00E65BC1">
            <w:pPr>
              <w:spacing w:after="0" w:line="240" w:lineRule="auto"/>
              <w:jc w:val="center"/>
              <w:rPr>
                <w:rFonts w:ascii="Petrobras Sans" w:eastAsia="Times New Roman" w:hAnsi="Petrobras Sans" w:cs="Petrobras Sans"/>
                <w:color w:val="000000"/>
                <w:sz w:val="16"/>
                <w:szCs w:val="16"/>
                <w:lang w:eastAsia="pt-BR"/>
              </w:rPr>
            </w:pPr>
            <w:r w:rsidRPr="00605FE5">
              <w:rPr>
                <w:rFonts w:ascii="Petrobras Sans" w:eastAsia="Times New Roman" w:hAnsi="Petrobras Sans" w:cs="Petrobras Sans"/>
                <w:color w:val="000000"/>
                <w:sz w:val="16"/>
                <w:szCs w:val="16"/>
                <w:lang w:eastAsia="pt-BR"/>
              </w:rPr>
              <w:t>654</w:t>
            </w:r>
          </w:p>
        </w:tc>
        <w:tc>
          <w:tcPr>
            <w:tcW w:w="432" w:type="pct"/>
            <w:tcBorders>
              <w:top w:val="nil"/>
              <w:left w:val="nil"/>
              <w:bottom w:val="single" w:sz="4" w:space="0" w:color="008542"/>
              <w:right w:val="nil"/>
            </w:tcBorders>
            <w:tcMar>
              <w:top w:w="0" w:type="dxa"/>
              <w:left w:w="60" w:type="dxa"/>
              <w:bottom w:w="0" w:type="dxa"/>
              <w:right w:w="60" w:type="dxa"/>
            </w:tcMar>
            <w:vAlign w:val="center"/>
          </w:tcPr>
          <w:p w14:paraId="78DB3B0D" w14:textId="77777777" w:rsidR="00E65BC1" w:rsidRPr="00605FE5" w:rsidRDefault="007B2BBC" w:rsidP="00E65BC1">
            <w:pPr>
              <w:spacing w:after="0" w:line="240" w:lineRule="auto"/>
              <w:jc w:val="center"/>
              <w:rPr>
                <w:rFonts w:ascii="Petrobras Sans" w:eastAsia="Times New Roman" w:hAnsi="Petrobras Sans" w:cs="Petrobras Sans"/>
                <w:color w:val="000000"/>
                <w:sz w:val="16"/>
                <w:szCs w:val="16"/>
                <w:lang w:eastAsia="pt-BR"/>
              </w:rPr>
            </w:pPr>
            <w:r w:rsidRPr="00605FE5">
              <w:rPr>
                <w:rFonts w:ascii="Petrobras Sans" w:eastAsia="Times New Roman" w:hAnsi="Petrobras Sans" w:cs="Petrobras Sans"/>
                <w:color w:val="000000"/>
                <w:sz w:val="16"/>
                <w:szCs w:val="16"/>
                <w:lang w:eastAsia="pt-BR"/>
              </w:rPr>
              <w:t>(229)</w:t>
            </w:r>
          </w:p>
        </w:tc>
        <w:tc>
          <w:tcPr>
            <w:tcW w:w="432" w:type="pct"/>
            <w:tcBorders>
              <w:top w:val="nil"/>
              <w:left w:val="nil"/>
              <w:bottom w:val="single" w:sz="4" w:space="0" w:color="008542"/>
              <w:right w:val="nil"/>
            </w:tcBorders>
            <w:tcMar>
              <w:top w:w="0" w:type="dxa"/>
              <w:left w:w="60" w:type="dxa"/>
              <w:bottom w:w="0" w:type="dxa"/>
              <w:right w:w="60" w:type="dxa"/>
            </w:tcMar>
            <w:vAlign w:val="center"/>
          </w:tcPr>
          <w:p w14:paraId="78DB3B0E" w14:textId="77777777" w:rsidR="00E65BC1" w:rsidRPr="00605FE5" w:rsidRDefault="007B2BBC" w:rsidP="00E65BC1">
            <w:pPr>
              <w:spacing w:after="0" w:line="240" w:lineRule="auto"/>
              <w:jc w:val="center"/>
              <w:rPr>
                <w:rFonts w:ascii="Petrobras Sans" w:eastAsia="Times New Roman" w:hAnsi="Petrobras Sans" w:cs="Petrobras Sans"/>
                <w:color w:val="000000"/>
                <w:sz w:val="16"/>
                <w:szCs w:val="16"/>
                <w:lang w:eastAsia="pt-BR"/>
              </w:rPr>
            </w:pPr>
            <w:r w:rsidRPr="00605FE5">
              <w:rPr>
                <w:rFonts w:ascii="Petrobras Sans" w:eastAsia="Times New Roman" w:hAnsi="Petrobras Sans" w:cs="Petrobras Sans"/>
                <w:color w:val="000000"/>
                <w:sz w:val="16"/>
                <w:szCs w:val="16"/>
                <w:lang w:eastAsia="pt-BR"/>
              </w:rPr>
              <w:t>−</w:t>
            </w:r>
          </w:p>
        </w:tc>
        <w:tc>
          <w:tcPr>
            <w:tcW w:w="498" w:type="pct"/>
            <w:tcBorders>
              <w:top w:val="nil"/>
              <w:left w:val="nil"/>
              <w:bottom w:val="single" w:sz="4" w:space="0" w:color="008542"/>
              <w:right w:val="nil"/>
            </w:tcBorders>
            <w:tcMar>
              <w:top w:w="0" w:type="dxa"/>
              <w:left w:w="60" w:type="dxa"/>
              <w:bottom w:w="0" w:type="dxa"/>
              <w:right w:w="60" w:type="dxa"/>
            </w:tcMar>
            <w:vAlign w:val="center"/>
          </w:tcPr>
          <w:p w14:paraId="78DB3B0F" w14:textId="77777777" w:rsidR="00E65BC1" w:rsidRPr="00605FE5" w:rsidRDefault="007B2BBC" w:rsidP="00E65BC1">
            <w:pPr>
              <w:spacing w:after="0" w:line="240" w:lineRule="auto"/>
              <w:jc w:val="center"/>
              <w:rPr>
                <w:rFonts w:ascii="Petrobras Sans" w:eastAsia="Times New Roman" w:hAnsi="Petrobras Sans" w:cs="Petrobras Sans"/>
                <w:color w:val="000000"/>
                <w:sz w:val="16"/>
                <w:szCs w:val="16"/>
                <w:lang w:eastAsia="pt-BR"/>
              </w:rPr>
            </w:pPr>
            <w:r w:rsidRPr="00605FE5">
              <w:rPr>
                <w:rFonts w:ascii="Petrobras Sans" w:eastAsia="Times New Roman" w:hAnsi="Petrobras Sans" w:cs="Petrobras Sans"/>
                <w:color w:val="000000"/>
                <w:sz w:val="16"/>
                <w:szCs w:val="16"/>
                <w:lang w:eastAsia="pt-BR"/>
              </w:rPr>
              <w:t>(1.337)</w:t>
            </w:r>
          </w:p>
        </w:tc>
      </w:tr>
      <w:tr w:rsidR="00DE2699" w14:paraId="78DB3B18" w14:textId="77777777" w:rsidTr="00E65BC1">
        <w:tc>
          <w:tcPr>
            <w:tcW w:w="2202" w:type="pct"/>
            <w:tcBorders>
              <w:top w:val="single" w:sz="4" w:space="0" w:color="008542"/>
              <w:left w:val="single" w:sz="22" w:space="0" w:color="FFFFFF"/>
              <w:bottom w:val="single" w:sz="4" w:space="0" w:color="008542"/>
              <w:right w:val="nil"/>
            </w:tcBorders>
            <w:shd w:val="solid" w:color="F0F5BF" w:fill="FFFFFF"/>
            <w:tcMar>
              <w:top w:w="0" w:type="dxa"/>
              <w:left w:w="60" w:type="dxa"/>
              <w:bottom w:w="0" w:type="dxa"/>
              <w:right w:w="60" w:type="dxa"/>
            </w:tcMar>
            <w:vAlign w:val="bottom"/>
          </w:tcPr>
          <w:p w14:paraId="78DB3B11" w14:textId="77777777" w:rsidR="00E65BC1" w:rsidRPr="00605FE5" w:rsidRDefault="00E65BC1" w:rsidP="00E65BC1">
            <w:pPr>
              <w:spacing w:after="0" w:line="240" w:lineRule="auto"/>
              <w:rPr>
                <w:rFonts w:ascii="Petrobras Sans" w:eastAsia="Times New Roman" w:hAnsi="Petrobras Sans" w:cs="Petrobras Sans"/>
                <w:color w:val="000000"/>
                <w:sz w:val="16"/>
                <w:szCs w:val="16"/>
                <w:lang w:eastAsia="pt-BR"/>
              </w:rPr>
            </w:pPr>
          </w:p>
        </w:tc>
        <w:tc>
          <w:tcPr>
            <w:tcW w:w="432" w:type="pct"/>
            <w:tcBorders>
              <w:top w:val="single" w:sz="4" w:space="0" w:color="008542"/>
              <w:left w:val="nil"/>
              <w:bottom w:val="single" w:sz="4" w:space="0" w:color="008542"/>
              <w:right w:val="nil"/>
            </w:tcBorders>
            <w:shd w:val="solid" w:color="F0F5BF" w:fill="FFFFFF"/>
            <w:tcMar>
              <w:top w:w="0" w:type="dxa"/>
              <w:left w:w="60" w:type="dxa"/>
              <w:bottom w:w="0" w:type="dxa"/>
              <w:right w:w="60" w:type="dxa"/>
            </w:tcMar>
            <w:vAlign w:val="center"/>
          </w:tcPr>
          <w:p w14:paraId="78DB3B12" w14:textId="77777777" w:rsidR="00E65BC1" w:rsidRPr="00605FE5" w:rsidRDefault="007B2BBC" w:rsidP="00E65BC1">
            <w:pPr>
              <w:spacing w:after="0" w:line="240" w:lineRule="auto"/>
              <w:jc w:val="center"/>
              <w:rPr>
                <w:rFonts w:ascii="Petrobras Sans" w:eastAsia="Times New Roman" w:hAnsi="Petrobras Sans" w:cs="Petrobras Sans"/>
                <w:b/>
                <w:color w:val="000000"/>
                <w:sz w:val="16"/>
                <w:szCs w:val="16"/>
                <w:lang w:eastAsia="pt-BR"/>
              </w:rPr>
            </w:pPr>
            <w:r w:rsidRPr="00605FE5">
              <w:rPr>
                <w:rFonts w:ascii="Petrobras Sans" w:eastAsia="Times New Roman" w:hAnsi="Petrobras Sans" w:cs="Petrobras Sans"/>
                <w:b/>
                <w:color w:val="000000"/>
                <w:sz w:val="16"/>
                <w:szCs w:val="16"/>
                <w:lang w:eastAsia="pt-BR"/>
              </w:rPr>
              <w:t>19.223</w:t>
            </w:r>
          </w:p>
        </w:tc>
        <w:tc>
          <w:tcPr>
            <w:tcW w:w="432" w:type="pct"/>
            <w:tcBorders>
              <w:top w:val="single" w:sz="4" w:space="0" w:color="008542"/>
              <w:left w:val="nil"/>
              <w:bottom w:val="single" w:sz="4" w:space="0" w:color="008542"/>
              <w:right w:val="nil"/>
            </w:tcBorders>
            <w:shd w:val="solid" w:color="F0F5BF" w:fill="FFFFFF"/>
            <w:tcMar>
              <w:top w:w="0" w:type="dxa"/>
              <w:left w:w="60" w:type="dxa"/>
              <w:bottom w:w="0" w:type="dxa"/>
              <w:right w:w="60" w:type="dxa"/>
            </w:tcMar>
            <w:vAlign w:val="center"/>
          </w:tcPr>
          <w:p w14:paraId="78DB3B13" w14:textId="77777777" w:rsidR="00E65BC1" w:rsidRPr="00605FE5" w:rsidRDefault="007B2BBC" w:rsidP="00E65BC1">
            <w:pPr>
              <w:spacing w:after="0" w:line="240" w:lineRule="auto"/>
              <w:jc w:val="center"/>
              <w:rPr>
                <w:rFonts w:ascii="Petrobras Sans" w:eastAsia="Times New Roman" w:hAnsi="Petrobras Sans" w:cs="Petrobras Sans"/>
                <w:b/>
                <w:color w:val="000000"/>
                <w:sz w:val="16"/>
                <w:szCs w:val="16"/>
                <w:lang w:eastAsia="pt-BR"/>
              </w:rPr>
            </w:pPr>
            <w:r w:rsidRPr="00605FE5">
              <w:rPr>
                <w:rFonts w:ascii="Petrobras Sans" w:eastAsia="Times New Roman" w:hAnsi="Petrobras Sans" w:cs="Petrobras Sans"/>
                <w:b/>
                <w:color w:val="000000"/>
                <w:sz w:val="16"/>
                <w:szCs w:val="16"/>
                <w:lang w:eastAsia="pt-BR"/>
              </w:rPr>
              <w:t>(4.421)</w:t>
            </w:r>
          </w:p>
        </w:tc>
        <w:tc>
          <w:tcPr>
            <w:tcW w:w="570" w:type="pct"/>
            <w:tcBorders>
              <w:top w:val="single" w:sz="4" w:space="0" w:color="008542"/>
              <w:left w:val="nil"/>
              <w:bottom w:val="single" w:sz="4" w:space="0" w:color="008542"/>
              <w:right w:val="nil"/>
            </w:tcBorders>
            <w:shd w:val="solid" w:color="F0F5BF" w:fill="FFFFFF"/>
            <w:tcMar>
              <w:top w:w="0" w:type="dxa"/>
              <w:left w:w="60" w:type="dxa"/>
              <w:bottom w:w="0" w:type="dxa"/>
              <w:right w:w="60" w:type="dxa"/>
            </w:tcMar>
            <w:vAlign w:val="center"/>
          </w:tcPr>
          <w:p w14:paraId="78DB3B14" w14:textId="77777777" w:rsidR="00E65BC1" w:rsidRPr="00605FE5" w:rsidRDefault="007B2BBC" w:rsidP="00E65BC1">
            <w:pPr>
              <w:spacing w:after="0" w:line="240" w:lineRule="auto"/>
              <w:jc w:val="center"/>
              <w:rPr>
                <w:rFonts w:ascii="Petrobras Sans" w:eastAsia="Times New Roman" w:hAnsi="Petrobras Sans" w:cs="Petrobras Sans"/>
                <w:b/>
                <w:color w:val="000000"/>
                <w:sz w:val="16"/>
                <w:szCs w:val="16"/>
                <w:lang w:eastAsia="pt-BR"/>
              </w:rPr>
            </w:pPr>
            <w:r w:rsidRPr="00605FE5">
              <w:rPr>
                <w:rFonts w:ascii="Petrobras Sans" w:eastAsia="Times New Roman" w:hAnsi="Petrobras Sans" w:cs="Petrobras Sans"/>
                <w:b/>
                <w:color w:val="000000"/>
                <w:sz w:val="16"/>
                <w:szCs w:val="16"/>
                <w:lang w:eastAsia="pt-BR"/>
              </w:rPr>
              <w:t>702</w:t>
            </w:r>
          </w:p>
        </w:tc>
        <w:tc>
          <w:tcPr>
            <w:tcW w:w="432" w:type="pct"/>
            <w:tcBorders>
              <w:top w:val="single" w:sz="4" w:space="0" w:color="008542"/>
              <w:left w:val="nil"/>
              <w:bottom w:val="single" w:sz="4" w:space="0" w:color="008542"/>
              <w:right w:val="nil"/>
            </w:tcBorders>
            <w:shd w:val="solid" w:color="F0F5BF" w:fill="FFFFFF"/>
            <w:tcMar>
              <w:top w:w="0" w:type="dxa"/>
              <w:left w:w="60" w:type="dxa"/>
              <w:bottom w:w="0" w:type="dxa"/>
              <w:right w:w="60" w:type="dxa"/>
            </w:tcMar>
            <w:vAlign w:val="center"/>
          </w:tcPr>
          <w:p w14:paraId="78DB3B15" w14:textId="77777777" w:rsidR="00E65BC1" w:rsidRPr="00605FE5" w:rsidRDefault="007B2BBC" w:rsidP="00E65BC1">
            <w:pPr>
              <w:spacing w:after="0" w:line="240" w:lineRule="auto"/>
              <w:jc w:val="center"/>
              <w:rPr>
                <w:rFonts w:ascii="Petrobras Sans" w:eastAsia="Times New Roman" w:hAnsi="Petrobras Sans" w:cs="Petrobras Sans"/>
                <w:b/>
                <w:color w:val="000000"/>
                <w:sz w:val="16"/>
                <w:szCs w:val="16"/>
                <w:lang w:eastAsia="pt-BR"/>
              </w:rPr>
            </w:pPr>
            <w:r w:rsidRPr="00605FE5">
              <w:rPr>
                <w:rFonts w:ascii="Petrobras Sans" w:eastAsia="Times New Roman" w:hAnsi="Petrobras Sans" w:cs="Petrobras Sans"/>
                <w:b/>
                <w:color w:val="000000"/>
                <w:sz w:val="16"/>
                <w:szCs w:val="16"/>
                <w:lang w:eastAsia="pt-BR"/>
              </w:rPr>
              <w:t>(6.481)</w:t>
            </w:r>
          </w:p>
        </w:tc>
        <w:tc>
          <w:tcPr>
            <w:tcW w:w="432" w:type="pct"/>
            <w:tcBorders>
              <w:top w:val="single" w:sz="4" w:space="0" w:color="008542"/>
              <w:left w:val="nil"/>
              <w:bottom w:val="single" w:sz="4" w:space="0" w:color="008542"/>
              <w:right w:val="nil"/>
            </w:tcBorders>
            <w:shd w:val="solid" w:color="F0F5BF" w:fill="FFFFFF"/>
            <w:tcMar>
              <w:top w:w="0" w:type="dxa"/>
              <w:left w:w="60" w:type="dxa"/>
              <w:bottom w:w="0" w:type="dxa"/>
              <w:right w:w="60" w:type="dxa"/>
            </w:tcMar>
            <w:vAlign w:val="center"/>
          </w:tcPr>
          <w:p w14:paraId="78DB3B16" w14:textId="77777777" w:rsidR="00E65BC1" w:rsidRPr="00605FE5" w:rsidRDefault="007B2BBC" w:rsidP="00E65BC1">
            <w:pPr>
              <w:spacing w:after="0" w:line="240" w:lineRule="auto"/>
              <w:jc w:val="center"/>
              <w:rPr>
                <w:rFonts w:ascii="Petrobras Sans" w:eastAsia="Times New Roman" w:hAnsi="Petrobras Sans" w:cs="Petrobras Sans"/>
                <w:b/>
                <w:color w:val="000000"/>
                <w:sz w:val="16"/>
                <w:szCs w:val="16"/>
                <w:lang w:eastAsia="pt-BR"/>
              </w:rPr>
            </w:pPr>
            <w:r w:rsidRPr="00605FE5">
              <w:rPr>
                <w:rFonts w:ascii="Petrobras Sans" w:eastAsia="Times New Roman" w:hAnsi="Petrobras Sans" w:cs="Petrobras Sans"/>
                <w:b/>
                <w:color w:val="000000"/>
                <w:sz w:val="16"/>
                <w:szCs w:val="16"/>
                <w:lang w:eastAsia="pt-BR"/>
              </w:rPr>
              <w:t>−</w:t>
            </w:r>
          </w:p>
        </w:tc>
        <w:tc>
          <w:tcPr>
            <w:tcW w:w="498" w:type="pct"/>
            <w:tcBorders>
              <w:top w:val="single" w:sz="4" w:space="0" w:color="008542"/>
              <w:left w:val="nil"/>
              <w:bottom w:val="single" w:sz="4" w:space="0" w:color="008542"/>
              <w:right w:val="nil"/>
            </w:tcBorders>
            <w:shd w:val="solid" w:color="F0F5BF" w:fill="FFFFFF"/>
            <w:tcMar>
              <w:top w:w="0" w:type="dxa"/>
              <w:left w:w="60" w:type="dxa"/>
              <w:bottom w:w="0" w:type="dxa"/>
              <w:right w:w="60" w:type="dxa"/>
            </w:tcMar>
            <w:vAlign w:val="center"/>
          </w:tcPr>
          <w:p w14:paraId="78DB3B17" w14:textId="77777777" w:rsidR="00E65BC1" w:rsidRPr="00605FE5" w:rsidRDefault="007B2BBC" w:rsidP="00E65BC1">
            <w:pPr>
              <w:spacing w:after="0" w:line="240" w:lineRule="auto"/>
              <w:jc w:val="center"/>
              <w:rPr>
                <w:rFonts w:ascii="Petrobras Sans" w:eastAsia="Times New Roman" w:hAnsi="Petrobras Sans" w:cs="Petrobras Sans"/>
                <w:b/>
                <w:color w:val="000000"/>
                <w:sz w:val="16"/>
                <w:szCs w:val="16"/>
                <w:lang w:eastAsia="pt-BR"/>
              </w:rPr>
            </w:pPr>
            <w:r w:rsidRPr="00605FE5">
              <w:rPr>
                <w:rFonts w:ascii="Petrobras Sans" w:eastAsia="Times New Roman" w:hAnsi="Petrobras Sans" w:cs="Petrobras Sans"/>
                <w:b/>
                <w:color w:val="000000"/>
                <w:sz w:val="16"/>
                <w:szCs w:val="16"/>
                <w:lang w:eastAsia="pt-BR"/>
              </w:rPr>
              <w:t>9.023</w:t>
            </w:r>
          </w:p>
        </w:tc>
      </w:tr>
      <w:tr w:rsidR="00DE2699" w14:paraId="78DB3B1A" w14:textId="77777777" w:rsidTr="00E65BC1">
        <w:tc>
          <w:tcPr>
            <w:tcW w:w="5000" w:type="pct"/>
            <w:gridSpan w:val="7"/>
            <w:tcBorders>
              <w:top w:val="single" w:sz="4" w:space="0" w:color="008542"/>
              <w:left w:val="nil"/>
              <w:bottom w:val="nil"/>
              <w:right w:val="nil"/>
            </w:tcBorders>
            <w:tcMar>
              <w:top w:w="0" w:type="dxa"/>
              <w:left w:w="0" w:type="dxa"/>
              <w:bottom w:w="0" w:type="dxa"/>
              <w:right w:w="0" w:type="dxa"/>
            </w:tcMar>
            <w:vAlign w:val="center"/>
          </w:tcPr>
          <w:p w14:paraId="78DB3B19" w14:textId="77777777" w:rsidR="00E65BC1" w:rsidRPr="00605FE5" w:rsidRDefault="007B2BBC" w:rsidP="00E65BC1">
            <w:pPr>
              <w:tabs>
                <w:tab w:val="right" w:pos="6295"/>
              </w:tabs>
              <w:spacing w:after="0" w:line="240" w:lineRule="auto"/>
              <w:rPr>
                <w:rFonts w:ascii="Petrobras Sans" w:eastAsia="Times New Roman" w:hAnsi="Petrobras Sans" w:cs="Petrobras Sans"/>
                <w:color w:val="000000"/>
                <w:sz w:val="16"/>
                <w:szCs w:val="16"/>
                <w:lang w:eastAsia="pt-BR"/>
              </w:rPr>
            </w:pPr>
            <w:r w:rsidRPr="00605FE5">
              <w:rPr>
                <w:rFonts w:ascii="Petrobras Sans" w:eastAsia="Times New Roman" w:hAnsi="Petrobras Sans" w:cs="Petrobras Sans"/>
                <w:color w:val="000000"/>
                <w:sz w:val="16"/>
                <w:szCs w:val="16"/>
                <w:lang w:eastAsia="pt-BR"/>
              </w:rPr>
              <w:tab/>
              <w:t>(*) Em 2022, inclui o valor de R$ 352 referente ao pagamento de contribuição previsto no TCF Pré-70 para custeio administrativo dos planos PPSP-R Pré-70 e PPSP-NR Pré -70.</w:t>
            </w:r>
          </w:p>
        </w:tc>
      </w:tr>
      <w:tr w:rsidR="00DE2699" w14:paraId="78DB3B1C" w14:textId="77777777" w:rsidTr="00E65BC1">
        <w:tc>
          <w:tcPr>
            <w:tcW w:w="5000" w:type="pct"/>
            <w:gridSpan w:val="7"/>
            <w:tcBorders>
              <w:top w:val="nil"/>
              <w:left w:val="nil"/>
              <w:bottom w:val="nil"/>
              <w:right w:val="nil"/>
            </w:tcBorders>
            <w:tcMar>
              <w:top w:w="0" w:type="dxa"/>
              <w:left w:w="0" w:type="dxa"/>
              <w:bottom w:w="0" w:type="dxa"/>
              <w:right w:w="0" w:type="dxa"/>
            </w:tcMar>
          </w:tcPr>
          <w:p w14:paraId="78DB3B1B" w14:textId="77777777" w:rsidR="00E65BC1" w:rsidRPr="00605FE5" w:rsidRDefault="007B2BBC" w:rsidP="00E65BC1">
            <w:pPr>
              <w:tabs>
                <w:tab w:val="right" w:pos="6295"/>
              </w:tabs>
              <w:spacing w:after="0" w:line="240" w:lineRule="auto"/>
              <w:rPr>
                <w:rFonts w:ascii="Petrobras Sans" w:eastAsia="Times New Roman" w:hAnsi="Petrobras Sans" w:cs="Petrobras Sans"/>
                <w:color w:val="000000"/>
                <w:sz w:val="16"/>
                <w:szCs w:val="16"/>
                <w:lang w:eastAsia="pt-BR"/>
              </w:rPr>
            </w:pPr>
            <w:r w:rsidRPr="00605FE5">
              <w:rPr>
                <w:rFonts w:ascii="Petrobras Sans" w:eastAsia="Times New Roman" w:hAnsi="Petrobras Sans" w:cs="Petrobras Sans"/>
                <w:color w:val="000000"/>
                <w:sz w:val="16"/>
                <w:szCs w:val="16"/>
                <w:lang w:eastAsia="pt-BR"/>
              </w:rPr>
              <w:tab/>
              <w:t>(**) Em 2022, refere-se principalmente aos ganhos de capital com os resultados dos Acordos de Coparticipação (Acordos) relacionados aos Excedentes da Cessão Onerosa (ECO) de Sépia e de Atapu.</w:t>
            </w:r>
          </w:p>
        </w:tc>
      </w:tr>
      <w:tr w:rsidR="00DE2699" w14:paraId="78DB3B1E" w14:textId="77777777" w:rsidTr="00E65BC1">
        <w:tc>
          <w:tcPr>
            <w:tcW w:w="5000" w:type="pct"/>
            <w:gridSpan w:val="7"/>
            <w:tcBorders>
              <w:top w:val="nil"/>
              <w:left w:val="nil"/>
              <w:bottom w:val="nil"/>
              <w:right w:val="nil"/>
            </w:tcBorders>
            <w:tcMar>
              <w:top w:w="0" w:type="dxa"/>
              <w:left w:w="0" w:type="dxa"/>
              <w:bottom w:w="0" w:type="dxa"/>
              <w:right w:w="0" w:type="dxa"/>
            </w:tcMar>
          </w:tcPr>
          <w:p w14:paraId="78DB3B1D" w14:textId="77777777" w:rsidR="00E65BC1" w:rsidRDefault="00E65BC1" w:rsidP="00E65BC1">
            <w:pPr>
              <w:tabs>
                <w:tab w:val="decimal" w:pos="6309"/>
              </w:tabs>
              <w:spacing w:after="0" w:line="240" w:lineRule="auto"/>
              <w:rPr>
                <w:rFonts w:ascii="Petrobras Sans" w:eastAsia="Times New Roman" w:hAnsi="Petrobras Sans" w:cs="Petrobras Sans"/>
                <w:color w:val="000000"/>
                <w:sz w:val="16"/>
                <w:szCs w:val="20"/>
                <w:lang w:eastAsia="pt-BR"/>
              </w:rPr>
            </w:pPr>
          </w:p>
        </w:tc>
      </w:tr>
    </w:tbl>
    <w:p w14:paraId="78DB3B1F" w14:textId="77777777" w:rsidR="003C66F1" w:rsidRPr="00EA686C" w:rsidRDefault="003C66F1" w:rsidP="00EA686C">
      <w:pPr>
        <w:autoSpaceDE w:val="0"/>
        <w:autoSpaceDN w:val="0"/>
        <w:adjustRightInd w:val="0"/>
        <w:spacing w:before="60" w:after="60" w:line="240" w:lineRule="auto"/>
        <w:jc w:val="both"/>
        <w:rPr>
          <w:rFonts w:ascii="Petrobras Sans" w:eastAsia="Times New Roman" w:hAnsi="Petrobras Sans" w:cs="Calibri"/>
          <w:b/>
          <w:color w:val="000000"/>
          <w:sz w:val="20"/>
          <w:szCs w:val="20"/>
          <w:lang w:eastAsia="pt-BR"/>
        </w:rPr>
      </w:pPr>
    </w:p>
    <w:bookmarkEnd w:id="63"/>
    <w:p w14:paraId="78DB3B20" w14:textId="77777777" w:rsidR="00AA5C5D" w:rsidRPr="00EA686C" w:rsidRDefault="00AA5C5D" w:rsidP="00FB7562">
      <w:pPr>
        <w:spacing w:after="0" w:line="240" w:lineRule="auto"/>
        <w:rPr>
          <w:rFonts w:ascii="Petrobras Sans" w:eastAsia="Times New Roman" w:hAnsi="Petrobras Sans" w:cs="ArialMT"/>
          <w:vanish/>
          <w:color w:val="FF0000"/>
          <w:sz w:val="14"/>
          <w:szCs w:val="20"/>
          <w:lang w:eastAsia="pt-BR" w:bidi="pt-BR"/>
        </w:rPr>
        <w:sectPr w:rsidR="00AA5C5D" w:rsidRPr="00EA686C" w:rsidSect="00D90504">
          <w:headerReference w:type="even" r:id="rId102"/>
          <w:headerReference w:type="default" r:id="rId103"/>
          <w:footerReference w:type="even" r:id="rId104"/>
          <w:footerReference w:type="default" r:id="rId105"/>
          <w:headerReference w:type="first" r:id="rId106"/>
          <w:footerReference w:type="first" r:id="rId107"/>
          <w:pgSz w:w="11906" w:h="16838" w:code="9"/>
          <w:pgMar w:top="720" w:right="720" w:bottom="720" w:left="720" w:header="0" w:footer="0" w:gutter="0"/>
          <w:cols w:space="708"/>
          <w:docGrid w:linePitch="360"/>
        </w:sectPr>
      </w:pPr>
    </w:p>
    <w:p w14:paraId="78DB3B21" w14:textId="77777777" w:rsidR="004A4B0F" w:rsidRDefault="007B2BBC" w:rsidP="004A4B0F">
      <w:pPr>
        <w:autoSpaceDE w:val="0"/>
        <w:autoSpaceDN w:val="0"/>
        <w:adjustRightInd w:val="0"/>
        <w:spacing w:before="60" w:after="60" w:line="240" w:lineRule="auto"/>
        <w:jc w:val="both"/>
        <w:rPr>
          <w:rFonts w:ascii="Petrobras Sans" w:eastAsia="Times New Roman" w:hAnsi="Petrobras Sans" w:cs="Calibri"/>
          <w:bCs/>
          <w:color w:val="000000"/>
          <w:sz w:val="20"/>
          <w:szCs w:val="20"/>
          <w:lang w:eastAsia="pt-BR"/>
        </w:rPr>
      </w:pPr>
      <w:bookmarkStart w:id="66" w:name="_DMBM_101135"/>
      <w:r w:rsidRPr="003477D8">
        <w:rPr>
          <w:rFonts w:ascii="Petrobras Sans" w:eastAsia="Times New Roman" w:hAnsi="Petrobras Sans" w:cs="Calibri"/>
          <w:bCs/>
          <w:color w:val="000000"/>
          <w:sz w:val="20"/>
          <w:szCs w:val="20"/>
          <w:lang w:eastAsia="pt-BR"/>
        </w:rPr>
        <w:t>Tabela 2</w:t>
      </w:r>
      <w:r>
        <w:rPr>
          <w:rFonts w:ascii="Petrobras Sans" w:eastAsia="Times New Roman" w:hAnsi="Petrobras Sans" w:cs="Calibri"/>
          <w:bCs/>
          <w:color w:val="000000"/>
          <w:sz w:val="20"/>
          <w:szCs w:val="20"/>
          <w:lang w:eastAsia="pt-BR"/>
        </w:rPr>
        <w:t>4</w:t>
      </w:r>
      <w:r w:rsidRPr="003477D8">
        <w:rPr>
          <w:rFonts w:ascii="Petrobras Sans" w:eastAsia="Times New Roman" w:hAnsi="Petrobras Sans" w:cs="Calibri"/>
          <w:bCs/>
          <w:color w:val="000000"/>
          <w:sz w:val="20"/>
          <w:szCs w:val="20"/>
          <w:lang w:eastAsia="pt-BR"/>
        </w:rPr>
        <w:t xml:space="preserve"> - Demonstração do grupo de outras receitas (despesas) – </w:t>
      </w:r>
      <w:r>
        <w:rPr>
          <w:rFonts w:ascii="Petrobras Sans" w:eastAsia="Times New Roman" w:hAnsi="Petrobras Sans" w:cs="Calibri"/>
          <w:bCs/>
          <w:color w:val="000000"/>
          <w:sz w:val="20"/>
          <w:szCs w:val="20"/>
          <w:lang w:eastAsia="pt-BR"/>
        </w:rPr>
        <w:t xml:space="preserve">4T23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666"/>
        <w:gridCol w:w="929"/>
        <w:gridCol w:w="929"/>
        <w:gridCol w:w="1148"/>
        <w:gridCol w:w="928"/>
        <w:gridCol w:w="928"/>
        <w:gridCol w:w="928"/>
      </w:tblGrid>
      <w:tr w:rsidR="00DE2699" w:rsidRPr="00605FE5" w14:paraId="78DB3B29" w14:textId="77777777" w:rsidTr="00451451">
        <w:tc>
          <w:tcPr>
            <w:tcW w:w="2231" w:type="pct"/>
            <w:tcBorders>
              <w:top w:val="nil"/>
              <w:left w:val="single" w:sz="4" w:space="0" w:color="FFFFFF"/>
              <w:bottom w:val="inset" w:sz="12" w:space="0" w:color="008542"/>
              <w:right w:val="single" w:sz="4" w:space="0" w:color="FFFFFF"/>
            </w:tcBorders>
            <w:tcMar>
              <w:top w:w="0" w:type="dxa"/>
              <w:left w:w="60" w:type="dxa"/>
              <w:bottom w:w="0" w:type="dxa"/>
              <w:right w:w="60" w:type="dxa"/>
            </w:tcMar>
            <w:vAlign w:val="center"/>
          </w:tcPr>
          <w:p w14:paraId="78DB3B22" w14:textId="77777777" w:rsidR="00451451" w:rsidRPr="00605FE5" w:rsidRDefault="007B2BBC" w:rsidP="00451451">
            <w:pPr>
              <w:spacing w:after="0" w:line="240" w:lineRule="auto"/>
              <w:rPr>
                <w:rFonts w:ascii="Petrobras Sans" w:eastAsia="Times New Roman" w:hAnsi="Petrobras Sans" w:cs="Petrobras Sans"/>
                <w:b/>
                <w:color w:val="008542"/>
                <w:sz w:val="16"/>
                <w:szCs w:val="16"/>
                <w:lang w:eastAsia="pt-BR"/>
              </w:rPr>
            </w:pPr>
            <w:bookmarkStart w:id="67" w:name="DOC_TBL00024_1_1"/>
            <w:bookmarkEnd w:id="67"/>
            <w:r w:rsidRPr="00605FE5">
              <w:rPr>
                <w:rFonts w:ascii="Petrobras Sans" w:eastAsia="Times New Roman" w:hAnsi="Petrobras Sans" w:cs="Petrobras Sans"/>
                <w:b/>
                <w:color w:val="008542"/>
                <w:sz w:val="16"/>
                <w:szCs w:val="16"/>
                <w:lang w:eastAsia="pt-BR"/>
              </w:rPr>
              <w:t>R$ milhões</w:t>
            </w:r>
          </w:p>
        </w:tc>
        <w:tc>
          <w:tcPr>
            <w:tcW w:w="444" w:type="pct"/>
            <w:tcBorders>
              <w:top w:val="nil"/>
              <w:left w:val="single" w:sz="4" w:space="0" w:color="FFFFFF"/>
              <w:bottom w:val="inset" w:sz="12" w:space="0" w:color="008542"/>
              <w:right w:val="single" w:sz="4" w:space="0" w:color="FFFFFF"/>
            </w:tcBorders>
            <w:tcMar>
              <w:top w:w="0" w:type="dxa"/>
              <w:left w:w="60" w:type="dxa"/>
              <w:bottom w:w="0" w:type="dxa"/>
              <w:right w:w="60" w:type="dxa"/>
            </w:tcMar>
            <w:vAlign w:val="center"/>
          </w:tcPr>
          <w:p w14:paraId="78DB3B23" w14:textId="77777777" w:rsidR="00451451" w:rsidRPr="00605FE5" w:rsidRDefault="007B2BBC" w:rsidP="00451451">
            <w:pPr>
              <w:spacing w:after="0" w:line="240" w:lineRule="auto"/>
              <w:jc w:val="center"/>
              <w:rPr>
                <w:rFonts w:ascii="Petrobras Sans" w:eastAsia="Times New Roman" w:hAnsi="Petrobras Sans" w:cs="Petrobras Sans"/>
                <w:b/>
                <w:color w:val="008542"/>
                <w:sz w:val="16"/>
                <w:szCs w:val="16"/>
                <w:lang w:eastAsia="pt-BR"/>
              </w:rPr>
            </w:pPr>
            <w:r w:rsidRPr="00605FE5">
              <w:rPr>
                <w:rFonts w:ascii="Petrobras Sans" w:eastAsia="Times New Roman" w:hAnsi="Petrobras Sans" w:cs="Petrobras Sans"/>
                <w:b/>
                <w:color w:val="008542"/>
                <w:sz w:val="16"/>
                <w:szCs w:val="16"/>
                <w:lang w:eastAsia="pt-BR"/>
              </w:rPr>
              <w:t>E&amp;P</w:t>
            </w:r>
          </w:p>
        </w:tc>
        <w:tc>
          <w:tcPr>
            <w:tcW w:w="444" w:type="pct"/>
            <w:tcBorders>
              <w:top w:val="nil"/>
              <w:left w:val="single" w:sz="4" w:space="0" w:color="FFFFFF"/>
              <w:bottom w:val="inset" w:sz="12" w:space="0" w:color="008542"/>
              <w:right w:val="single" w:sz="4" w:space="0" w:color="FFFFFF"/>
            </w:tcBorders>
            <w:tcMar>
              <w:top w:w="0" w:type="dxa"/>
              <w:left w:w="60" w:type="dxa"/>
              <w:bottom w:w="0" w:type="dxa"/>
              <w:right w:w="60" w:type="dxa"/>
            </w:tcMar>
            <w:vAlign w:val="center"/>
          </w:tcPr>
          <w:p w14:paraId="78DB3B24" w14:textId="77777777" w:rsidR="00451451" w:rsidRPr="00605FE5" w:rsidRDefault="007B2BBC" w:rsidP="00451451">
            <w:pPr>
              <w:spacing w:after="0" w:line="240" w:lineRule="auto"/>
              <w:jc w:val="center"/>
              <w:rPr>
                <w:rFonts w:ascii="Petrobras Sans" w:eastAsia="Times New Roman" w:hAnsi="Petrobras Sans" w:cs="Petrobras Sans"/>
                <w:b/>
                <w:color w:val="008542"/>
                <w:sz w:val="16"/>
                <w:szCs w:val="16"/>
                <w:lang w:eastAsia="pt-BR"/>
              </w:rPr>
            </w:pPr>
            <w:r w:rsidRPr="00605FE5">
              <w:rPr>
                <w:rFonts w:ascii="Petrobras Sans" w:eastAsia="Times New Roman" w:hAnsi="Petrobras Sans" w:cs="Petrobras Sans"/>
                <w:b/>
                <w:color w:val="008542"/>
                <w:sz w:val="16"/>
                <w:szCs w:val="16"/>
                <w:lang w:eastAsia="pt-BR"/>
              </w:rPr>
              <w:t>RTC</w:t>
            </w:r>
          </w:p>
        </w:tc>
        <w:tc>
          <w:tcPr>
            <w:tcW w:w="549" w:type="pct"/>
            <w:tcBorders>
              <w:top w:val="nil"/>
              <w:left w:val="single" w:sz="4" w:space="0" w:color="FFFFFF"/>
              <w:bottom w:val="inset" w:sz="12" w:space="0" w:color="008542"/>
              <w:right w:val="single" w:sz="4" w:space="0" w:color="FFFFFF"/>
            </w:tcBorders>
            <w:tcMar>
              <w:top w:w="0" w:type="dxa"/>
              <w:left w:w="60" w:type="dxa"/>
              <w:bottom w:w="0" w:type="dxa"/>
              <w:right w:w="60" w:type="dxa"/>
            </w:tcMar>
            <w:vAlign w:val="center"/>
          </w:tcPr>
          <w:p w14:paraId="78DB3B25" w14:textId="77777777" w:rsidR="00451451" w:rsidRPr="00605FE5" w:rsidRDefault="007B2BBC" w:rsidP="00451451">
            <w:pPr>
              <w:spacing w:after="0" w:line="240" w:lineRule="auto"/>
              <w:jc w:val="center"/>
              <w:rPr>
                <w:rFonts w:ascii="Petrobras Sans" w:eastAsia="Times New Roman" w:hAnsi="Petrobras Sans" w:cs="Petrobras Sans"/>
                <w:b/>
                <w:color w:val="008542"/>
                <w:sz w:val="16"/>
                <w:szCs w:val="16"/>
                <w:lang w:eastAsia="pt-BR"/>
              </w:rPr>
            </w:pPr>
            <w:r w:rsidRPr="00605FE5">
              <w:rPr>
                <w:rFonts w:ascii="Petrobras Sans" w:eastAsia="Times New Roman" w:hAnsi="Petrobras Sans" w:cs="Petrobras Sans"/>
                <w:b/>
                <w:color w:val="008542"/>
                <w:sz w:val="16"/>
                <w:szCs w:val="16"/>
                <w:lang w:eastAsia="pt-BR"/>
              </w:rPr>
              <w:t>GÁS &amp; ENERGIAS DE BAIXO CARBONO</w:t>
            </w:r>
          </w:p>
        </w:tc>
        <w:tc>
          <w:tcPr>
            <w:tcW w:w="444" w:type="pct"/>
            <w:tcBorders>
              <w:top w:val="nil"/>
              <w:left w:val="single" w:sz="4" w:space="0" w:color="FFFFFF"/>
              <w:bottom w:val="inset" w:sz="12" w:space="0" w:color="008542"/>
              <w:right w:val="single" w:sz="4" w:space="0" w:color="FFFFFF"/>
            </w:tcBorders>
            <w:tcMar>
              <w:top w:w="0" w:type="dxa"/>
              <w:left w:w="60" w:type="dxa"/>
              <w:bottom w:w="0" w:type="dxa"/>
              <w:right w:w="60" w:type="dxa"/>
            </w:tcMar>
            <w:vAlign w:val="center"/>
          </w:tcPr>
          <w:p w14:paraId="78DB3B26" w14:textId="77777777" w:rsidR="00451451" w:rsidRPr="00605FE5" w:rsidRDefault="007B2BBC" w:rsidP="00451451">
            <w:pPr>
              <w:spacing w:after="0" w:line="240" w:lineRule="auto"/>
              <w:jc w:val="center"/>
              <w:rPr>
                <w:rFonts w:ascii="Petrobras Sans" w:eastAsia="Times New Roman" w:hAnsi="Petrobras Sans" w:cs="Petrobras Sans"/>
                <w:b/>
                <w:color w:val="008542"/>
                <w:sz w:val="16"/>
                <w:szCs w:val="16"/>
                <w:lang w:eastAsia="pt-BR"/>
              </w:rPr>
            </w:pPr>
            <w:r w:rsidRPr="00605FE5">
              <w:rPr>
                <w:rFonts w:ascii="Petrobras Sans" w:eastAsia="Times New Roman" w:hAnsi="Petrobras Sans" w:cs="Petrobras Sans"/>
                <w:b/>
                <w:color w:val="008542"/>
                <w:sz w:val="16"/>
                <w:szCs w:val="16"/>
                <w:lang w:eastAsia="pt-BR"/>
              </w:rPr>
              <w:t>CORP.</w:t>
            </w:r>
          </w:p>
        </w:tc>
        <w:tc>
          <w:tcPr>
            <w:tcW w:w="444" w:type="pct"/>
            <w:tcBorders>
              <w:top w:val="nil"/>
              <w:left w:val="single" w:sz="4" w:space="0" w:color="FFFFFF"/>
              <w:bottom w:val="inset" w:sz="12" w:space="0" w:color="008542"/>
              <w:right w:val="single" w:sz="4" w:space="0" w:color="FFFFFF"/>
            </w:tcBorders>
            <w:tcMar>
              <w:top w:w="0" w:type="dxa"/>
              <w:left w:w="60" w:type="dxa"/>
              <w:bottom w:w="0" w:type="dxa"/>
              <w:right w:w="60" w:type="dxa"/>
            </w:tcMar>
            <w:vAlign w:val="center"/>
          </w:tcPr>
          <w:p w14:paraId="78DB3B27" w14:textId="77777777" w:rsidR="00451451" w:rsidRPr="00605FE5" w:rsidRDefault="007B2BBC" w:rsidP="00451451">
            <w:pPr>
              <w:spacing w:after="0" w:line="240" w:lineRule="auto"/>
              <w:jc w:val="center"/>
              <w:rPr>
                <w:rFonts w:ascii="Petrobras Sans" w:eastAsia="Times New Roman" w:hAnsi="Petrobras Sans" w:cs="Petrobras Sans"/>
                <w:b/>
                <w:color w:val="008542"/>
                <w:sz w:val="16"/>
                <w:szCs w:val="16"/>
                <w:lang w:eastAsia="pt-BR"/>
              </w:rPr>
            </w:pPr>
            <w:r w:rsidRPr="00605FE5">
              <w:rPr>
                <w:rFonts w:ascii="Petrobras Sans" w:eastAsia="Times New Roman" w:hAnsi="Petrobras Sans" w:cs="Petrobras Sans"/>
                <w:b/>
                <w:color w:val="008542"/>
                <w:sz w:val="16"/>
                <w:szCs w:val="16"/>
                <w:lang w:eastAsia="pt-BR"/>
              </w:rPr>
              <w:t>ELIMIN.</w:t>
            </w:r>
          </w:p>
        </w:tc>
        <w:tc>
          <w:tcPr>
            <w:tcW w:w="444" w:type="pct"/>
            <w:tcBorders>
              <w:top w:val="nil"/>
              <w:left w:val="single" w:sz="4" w:space="0" w:color="FFFFFF"/>
              <w:bottom w:val="inset" w:sz="12" w:space="0" w:color="008542"/>
              <w:right w:val="single" w:sz="4" w:space="0" w:color="FFFFFF"/>
            </w:tcBorders>
            <w:tcMar>
              <w:top w:w="0" w:type="dxa"/>
              <w:left w:w="60" w:type="dxa"/>
              <w:bottom w:w="0" w:type="dxa"/>
              <w:right w:w="60" w:type="dxa"/>
            </w:tcMar>
            <w:vAlign w:val="center"/>
          </w:tcPr>
          <w:p w14:paraId="78DB3B28" w14:textId="77777777" w:rsidR="00451451" w:rsidRPr="00605FE5" w:rsidRDefault="007B2BBC" w:rsidP="00451451">
            <w:pPr>
              <w:spacing w:after="0" w:line="240" w:lineRule="auto"/>
              <w:jc w:val="center"/>
              <w:rPr>
                <w:rFonts w:ascii="Petrobras Sans" w:eastAsia="Times New Roman" w:hAnsi="Petrobras Sans" w:cs="Petrobras Sans"/>
                <w:b/>
                <w:color w:val="008542"/>
                <w:sz w:val="16"/>
                <w:szCs w:val="16"/>
                <w:lang w:eastAsia="pt-BR"/>
              </w:rPr>
            </w:pPr>
            <w:r w:rsidRPr="00605FE5">
              <w:rPr>
                <w:rFonts w:ascii="Petrobras Sans" w:eastAsia="Times New Roman" w:hAnsi="Petrobras Sans" w:cs="Petrobras Sans"/>
                <w:b/>
                <w:color w:val="008542"/>
                <w:sz w:val="16"/>
                <w:szCs w:val="16"/>
                <w:lang w:eastAsia="pt-BR"/>
              </w:rPr>
              <w:t>CONSOLI-DADO</w:t>
            </w:r>
          </w:p>
        </w:tc>
      </w:tr>
      <w:tr w:rsidR="00DE2699" w:rsidRPr="00605FE5" w14:paraId="78DB3B31" w14:textId="77777777" w:rsidTr="00451451">
        <w:tc>
          <w:tcPr>
            <w:tcW w:w="2231" w:type="pct"/>
            <w:tcBorders>
              <w:top w:val="inset" w:sz="12" w:space="0" w:color="008542"/>
              <w:left w:val="nil"/>
              <w:bottom w:val="nil"/>
              <w:right w:val="nil"/>
            </w:tcBorders>
            <w:shd w:val="solid" w:color="F0F5BF" w:fill="FFFFFF"/>
            <w:tcMar>
              <w:top w:w="0" w:type="dxa"/>
              <w:left w:w="60" w:type="dxa"/>
              <w:bottom w:w="0" w:type="dxa"/>
              <w:right w:w="60" w:type="dxa"/>
            </w:tcMar>
            <w:vAlign w:val="center"/>
          </w:tcPr>
          <w:p w14:paraId="78DB3B2A" w14:textId="77777777" w:rsidR="00451451" w:rsidRPr="00605FE5" w:rsidRDefault="007B2BBC" w:rsidP="00451451">
            <w:pPr>
              <w:spacing w:after="0" w:line="240" w:lineRule="auto"/>
              <w:rPr>
                <w:rFonts w:ascii="Petrobras Sans" w:eastAsia="Times New Roman" w:hAnsi="Petrobras Sans" w:cs="Petrobras Sans"/>
                <w:color w:val="000000"/>
                <w:sz w:val="16"/>
                <w:szCs w:val="16"/>
                <w:lang w:eastAsia="pt-BR"/>
              </w:rPr>
            </w:pPr>
            <w:r w:rsidRPr="00605FE5">
              <w:rPr>
                <w:rFonts w:ascii="Petrobras Sans" w:eastAsia="Times New Roman" w:hAnsi="Petrobras Sans" w:cs="Petrobras Sans"/>
                <w:color w:val="000000"/>
                <w:sz w:val="16"/>
                <w:szCs w:val="16"/>
                <w:lang w:eastAsia="pt-BR"/>
              </w:rPr>
              <w:t>Paradas para manutenção de ativos e gastos pré-operacionais</w:t>
            </w:r>
          </w:p>
        </w:tc>
        <w:tc>
          <w:tcPr>
            <w:tcW w:w="444" w:type="pct"/>
            <w:tcBorders>
              <w:top w:val="inset" w:sz="12" w:space="0" w:color="008542"/>
              <w:left w:val="nil"/>
              <w:bottom w:val="nil"/>
              <w:right w:val="nil"/>
            </w:tcBorders>
            <w:shd w:val="solid" w:color="F0F5BF" w:fill="FFFFFF"/>
            <w:tcMar>
              <w:top w:w="0" w:type="dxa"/>
              <w:left w:w="60" w:type="dxa"/>
              <w:bottom w:w="0" w:type="dxa"/>
              <w:right w:w="60" w:type="dxa"/>
            </w:tcMar>
            <w:vAlign w:val="center"/>
          </w:tcPr>
          <w:p w14:paraId="78DB3B2B" w14:textId="77777777" w:rsidR="00451451" w:rsidRPr="00605FE5" w:rsidRDefault="007B2BBC" w:rsidP="00451451">
            <w:pPr>
              <w:spacing w:after="0" w:line="240" w:lineRule="auto"/>
              <w:jc w:val="center"/>
              <w:rPr>
                <w:rFonts w:ascii="Petrobras Sans" w:eastAsia="Times New Roman" w:hAnsi="Petrobras Sans" w:cs="Petrobras Sans"/>
                <w:color w:val="000000"/>
                <w:sz w:val="16"/>
                <w:szCs w:val="16"/>
                <w:lang w:eastAsia="pt-BR"/>
              </w:rPr>
            </w:pPr>
            <w:r w:rsidRPr="00605FE5">
              <w:rPr>
                <w:rFonts w:ascii="Petrobras Sans" w:eastAsia="Times New Roman" w:hAnsi="Petrobras Sans" w:cs="Petrobras Sans"/>
                <w:color w:val="000000"/>
                <w:sz w:val="16"/>
                <w:szCs w:val="16"/>
                <w:lang w:eastAsia="pt-BR"/>
              </w:rPr>
              <w:t>(2.559)</w:t>
            </w:r>
          </w:p>
        </w:tc>
        <w:tc>
          <w:tcPr>
            <w:tcW w:w="444" w:type="pct"/>
            <w:tcBorders>
              <w:top w:val="inset" w:sz="12" w:space="0" w:color="008542"/>
              <w:left w:val="nil"/>
              <w:bottom w:val="nil"/>
              <w:right w:val="nil"/>
            </w:tcBorders>
            <w:shd w:val="solid" w:color="F0F5BF" w:fill="FFFFFF"/>
            <w:tcMar>
              <w:top w:w="0" w:type="dxa"/>
              <w:left w:w="60" w:type="dxa"/>
              <w:bottom w:w="0" w:type="dxa"/>
              <w:right w:w="60" w:type="dxa"/>
            </w:tcMar>
            <w:vAlign w:val="center"/>
          </w:tcPr>
          <w:p w14:paraId="78DB3B2C" w14:textId="77777777" w:rsidR="00451451" w:rsidRPr="00605FE5" w:rsidRDefault="007B2BBC" w:rsidP="00451451">
            <w:pPr>
              <w:spacing w:after="0" w:line="240" w:lineRule="auto"/>
              <w:jc w:val="center"/>
              <w:rPr>
                <w:rFonts w:ascii="Petrobras Sans" w:eastAsia="Times New Roman" w:hAnsi="Petrobras Sans" w:cs="Petrobras Sans"/>
                <w:color w:val="000000"/>
                <w:sz w:val="16"/>
                <w:szCs w:val="16"/>
                <w:lang w:eastAsia="pt-BR"/>
              </w:rPr>
            </w:pPr>
            <w:r w:rsidRPr="00605FE5">
              <w:rPr>
                <w:rFonts w:ascii="Petrobras Sans" w:eastAsia="Times New Roman" w:hAnsi="Petrobras Sans" w:cs="Petrobras Sans"/>
                <w:color w:val="000000"/>
                <w:sz w:val="16"/>
                <w:szCs w:val="16"/>
                <w:lang w:eastAsia="pt-BR"/>
              </w:rPr>
              <w:t>(28)</w:t>
            </w:r>
          </w:p>
        </w:tc>
        <w:tc>
          <w:tcPr>
            <w:tcW w:w="549" w:type="pct"/>
            <w:tcBorders>
              <w:top w:val="inset" w:sz="12" w:space="0" w:color="008542"/>
              <w:left w:val="nil"/>
              <w:bottom w:val="nil"/>
              <w:right w:val="nil"/>
            </w:tcBorders>
            <w:shd w:val="solid" w:color="F0F5BF" w:fill="FFFFFF"/>
            <w:tcMar>
              <w:top w:w="0" w:type="dxa"/>
              <w:left w:w="60" w:type="dxa"/>
              <w:bottom w:w="0" w:type="dxa"/>
              <w:right w:w="60" w:type="dxa"/>
            </w:tcMar>
            <w:vAlign w:val="center"/>
          </w:tcPr>
          <w:p w14:paraId="78DB3B2D" w14:textId="77777777" w:rsidR="00451451" w:rsidRPr="00605FE5" w:rsidRDefault="007B2BBC" w:rsidP="00451451">
            <w:pPr>
              <w:spacing w:after="0" w:line="240" w:lineRule="auto"/>
              <w:jc w:val="center"/>
              <w:rPr>
                <w:rFonts w:ascii="Petrobras Sans" w:eastAsia="Times New Roman" w:hAnsi="Petrobras Sans" w:cs="Petrobras Sans"/>
                <w:color w:val="000000"/>
                <w:sz w:val="16"/>
                <w:szCs w:val="16"/>
                <w:lang w:eastAsia="pt-BR"/>
              </w:rPr>
            </w:pPr>
            <w:r w:rsidRPr="00605FE5">
              <w:rPr>
                <w:rFonts w:ascii="Petrobras Sans" w:eastAsia="Times New Roman" w:hAnsi="Petrobras Sans" w:cs="Petrobras Sans"/>
                <w:color w:val="000000"/>
                <w:sz w:val="16"/>
                <w:szCs w:val="16"/>
                <w:lang w:eastAsia="pt-BR"/>
              </w:rPr>
              <w:t>(75)</w:t>
            </w:r>
          </w:p>
        </w:tc>
        <w:tc>
          <w:tcPr>
            <w:tcW w:w="444" w:type="pct"/>
            <w:tcBorders>
              <w:top w:val="inset" w:sz="12" w:space="0" w:color="008542"/>
              <w:left w:val="nil"/>
              <w:bottom w:val="nil"/>
              <w:right w:val="nil"/>
            </w:tcBorders>
            <w:shd w:val="solid" w:color="F0F5BF" w:fill="FFFFFF"/>
            <w:tcMar>
              <w:top w:w="0" w:type="dxa"/>
              <w:left w:w="60" w:type="dxa"/>
              <w:bottom w:w="0" w:type="dxa"/>
              <w:right w:w="60" w:type="dxa"/>
            </w:tcMar>
            <w:vAlign w:val="center"/>
          </w:tcPr>
          <w:p w14:paraId="78DB3B2E" w14:textId="77777777" w:rsidR="00451451" w:rsidRPr="00605FE5" w:rsidRDefault="007B2BBC" w:rsidP="00451451">
            <w:pPr>
              <w:spacing w:after="0" w:line="240" w:lineRule="auto"/>
              <w:jc w:val="center"/>
              <w:rPr>
                <w:rFonts w:ascii="Petrobras Sans" w:eastAsia="Times New Roman" w:hAnsi="Petrobras Sans" w:cs="Petrobras Sans"/>
                <w:color w:val="000000"/>
                <w:sz w:val="16"/>
                <w:szCs w:val="16"/>
                <w:lang w:eastAsia="pt-BR"/>
              </w:rPr>
            </w:pPr>
            <w:r w:rsidRPr="00605FE5">
              <w:rPr>
                <w:rFonts w:ascii="Petrobras Sans" w:eastAsia="Times New Roman" w:hAnsi="Petrobras Sans" w:cs="Petrobras Sans"/>
                <w:color w:val="000000"/>
                <w:sz w:val="16"/>
                <w:szCs w:val="16"/>
                <w:lang w:eastAsia="pt-BR"/>
              </w:rPr>
              <w:t>(27)</w:t>
            </w:r>
          </w:p>
        </w:tc>
        <w:tc>
          <w:tcPr>
            <w:tcW w:w="444" w:type="pct"/>
            <w:tcBorders>
              <w:top w:val="inset" w:sz="12" w:space="0" w:color="008542"/>
              <w:left w:val="nil"/>
              <w:bottom w:val="nil"/>
              <w:right w:val="nil"/>
            </w:tcBorders>
            <w:shd w:val="solid" w:color="F0F5BF" w:fill="FFFFFF"/>
            <w:tcMar>
              <w:top w:w="0" w:type="dxa"/>
              <w:left w:w="60" w:type="dxa"/>
              <w:bottom w:w="0" w:type="dxa"/>
              <w:right w:w="60" w:type="dxa"/>
            </w:tcMar>
            <w:vAlign w:val="center"/>
          </w:tcPr>
          <w:p w14:paraId="78DB3B2F" w14:textId="77777777" w:rsidR="00451451" w:rsidRPr="00605FE5" w:rsidRDefault="007B2BBC" w:rsidP="00451451">
            <w:pPr>
              <w:spacing w:after="0" w:line="240" w:lineRule="auto"/>
              <w:jc w:val="center"/>
              <w:rPr>
                <w:rFonts w:ascii="Petrobras Sans" w:eastAsia="Times New Roman" w:hAnsi="Petrobras Sans" w:cs="Petrobras Sans"/>
                <w:color w:val="000000"/>
                <w:sz w:val="16"/>
                <w:szCs w:val="16"/>
                <w:lang w:eastAsia="pt-BR"/>
              </w:rPr>
            </w:pPr>
            <w:r w:rsidRPr="00605FE5">
              <w:rPr>
                <w:rFonts w:ascii="Petrobras Sans" w:eastAsia="Times New Roman" w:hAnsi="Petrobras Sans" w:cs="Petrobras Sans"/>
                <w:color w:val="000000"/>
                <w:sz w:val="16"/>
                <w:szCs w:val="16"/>
                <w:lang w:eastAsia="pt-BR"/>
              </w:rPr>
              <w:t>−</w:t>
            </w:r>
          </w:p>
        </w:tc>
        <w:tc>
          <w:tcPr>
            <w:tcW w:w="444" w:type="pct"/>
            <w:tcBorders>
              <w:top w:val="inset" w:sz="12" w:space="0" w:color="008542"/>
              <w:left w:val="nil"/>
              <w:bottom w:val="nil"/>
              <w:right w:val="nil"/>
            </w:tcBorders>
            <w:shd w:val="solid" w:color="F0F5BF" w:fill="FFFFFF"/>
            <w:tcMar>
              <w:top w:w="0" w:type="dxa"/>
              <w:left w:w="60" w:type="dxa"/>
              <w:bottom w:w="0" w:type="dxa"/>
              <w:right w:w="60" w:type="dxa"/>
            </w:tcMar>
            <w:vAlign w:val="center"/>
          </w:tcPr>
          <w:p w14:paraId="78DB3B30" w14:textId="77777777" w:rsidR="00451451" w:rsidRPr="00605FE5" w:rsidRDefault="007B2BBC" w:rsidP="00451451">
            <w:pPr>
              <w:spacing w:after="0" w:line="240" w:lineRule="auto"/>
              <w:jc w:val="center"/>
              <w:rPr>
                <w:rFonts w:ascii="Petrobras Sans" w:eastAsia="Times New Roman" w:hAnsi="Petrobras Sans" w:cs="Petrobras Sans"/>
                <w:color w:val="000000"/>
                <w:sz w:val="16"/>
                <w:szCs w:val="16"/>
                <w:lang w:eastAsia="pt-BR"/>
              </w:rPr>
            </w:pPr>
            <w:r w:rsidRPr="00605FE5">
              <w:rPr>
                <w:rFonts w:ascii="Petrobras Sans" w:eastAsia="Times New Roman" w:hAnsi="Petrobras Sans" w:cs="Petrobras Sans"/>
                <w:color w:val="000000"/>
                <w:sz w:val="16"/>
                <w:szCs w:val="16"/>
                <w:lang w:eastAsia="pt-BR"/>
              </w:rPr>
              <w:t>(2.689)</w:t>
            </w:r>
          </w:p>
        </w:tc>
      </w:tr>
      <w:tr w:rsidR="00DE2699" w:rsidRPr="00605FE5" w14:paraId="78DB3B39" w14:textId="77777777" w:rsidTr="00451451">
        <w:tc>
          <w:tcPr>
            <w:tcW w:w="2231" w:type="pct"/>
            <w:tcBorders>
              <w:top w:val="nil"/>
              <w:left w:val="nil"/>
              <w:bottom w:val="nil"/>
              <w:right w:val="nil"/>
            </w:tcBorders>
            <w:shd w:val="solid" w:color="FFFFFF" w:fill="FFFFFF"/>
            <w:tcMar>
              <w:top w:w="0" w:type="dxa"/>
              <w:left w:w="60" w:type="dxa"/>
              <w:bottom w:w="0" w:type="dxa"/>
              <w:right w:w="60" w:type="dxa"/>
            </w:tcMar>
            <w:vAlign w:val="center"/>
          </w:tcPr>
          <w:p w14:paraId="78DB3B32" w14:textId="77777777" w:rsidR="00451451" w:rsidRPr="00605FE5" w:rsidRDefault="007B2BBC" w:rsidP="00451451">
            <w:pPr>
              <w:spacing w:after="0" w:line="240" w:lineRule="auto"/>
              <w:rPr>
                <w:rFonts w:ascii="Petrobras Sans" w:eastAsia="Times New Roman" w:hAnsi="Petrobras Sans" w:cs="Petrobras Sans"/>
                <w:color w:val="000000"/>
                <w:sz w:val="16"/>
                <w:szCs w:val="16"/>
                <w:lang w:eastAsia="pt-BR"/>
              </w:rPr>
            </w:pPr>
            <w:r w:rsidRPr="00605FE5">
              <w:rPr>
                <w:rFonts w:ascii="Petrobras Sans" w:eastAsia="Times New Roman" w:hAnsi="Petrobras Sans" w:cs="Petrobras Sans"/>
                <w:color w:val="000000"/>
                <w:sz w:val="16"/>
                <w:szCs w:val="16"/>
                <w:lang w:eastAsia="pt-BR"/>
              </w:rPr>
              <w:t>Resultado relacionado a desmantelamento de áreas</w:t>
            </w:r>
          </w:p>
        </w:tc>
        <w:tc>
          <w:tcPr>
            <w:tcW w:w="444" w:type="pct"/>
            <w:tcBorders>
              <w:top w:val="nil"/>
              <w:left w:val="nil"/>
              <w:bottom w:val="nil"/>
              <w:right w:val="nil"/>
            </w:tcBorders>
            <w:shd w:val="solid" w:color="FFFFFF" w:fill="FFFFFF"/>
            <w:tcMar>
              <w:top w:w="0" w:type="dxa"/>
              <w:left w:w="60" w:type="dxa"/>
              <w:bottom w:w="0" w:type="dxa"/>
              <w:right w:w="60" w:type="dxa"/>
            </w:tcMar>
            <w:vAlign w:val="center"/>
          </w:tcPr>
          <w:p w14:paraId="78DB3B33" w14:textId="77777777" w:rsidR="00451451" w:rsidRPr="00605FE5" w:rsidRDefault="007B2BBC" w:rsidP="00451451">
            <w:pPr>
              <w:spacing w:after="0" w:line="240" w:lineRule="auto"/>
              <w:jc w:val="center"/>
              <w:rPr>
                <w:rFonts w:ascii="Petrobras Sans" w:eastAsia="Times New Roman" w:hAnsi="Petrobras Sans" w:cs="Petrobras Sans"/>
                <w:color w:val="000000"/>
                <w:sz w:val="16"/>
                <w:szCs w:val="16"/>
                <w:lang w:eastAsia="pt-BR"/>
              </w:rPr>
            </w:pPr>
            <w:r w:rsidRPr="00605FE5">
              <w:rPr>
                <w:rFonts w:ascii="Petrobras Sans" w:eastAsia="Times New Roman" w:hAnsi="Petrobras Sans" w:cs="Petrobras Sans"/>
                <w:color w:val="000000"/>
                <w:sz w:val="16"/>
                <w:szCs w:val="16"/>
                <w:lang w:eastAsia="pt-BR"/>
              </w:rPr>
              <w:t>(5.776)</w:t>
            </w:r>
          </w:p>
        </w:tc>
        <w:tc>
          <w:tcPr>
            <w:tcW w:w="444" w:type="pct"/>
            <w:tcBorders>
              <w:top w:val="nil"/>
              <w:left w:val="nil"/>
              <w:bottom w:val="nil"/>
              <w:right w:val="nil"/>
            </w:tcBorders>
            <w:shd w:val="solid" w:color="FFFFFF" w:fill="FFFFFF"/>
            <w:tcMar>
              <w:top w:w="0" w:type="dxa"/>
              <w:left w:w="60" w:type="dxa"/>
              <w:bottom w:w="0" w:type="dxa"/>
              <w:right w:w="60" w:type="dxa"/>
            </w:tcMar>
            <w:vAlign w:val="center"/>
          </w:tcPr>
          <w:p w14:paraId="78DB3B34" w14:textId="77777777" w:rsidR="00451451" w:rsidRPr="00605FE5" w:rsidRDefault="007B2BBC" w:rsidP="00451451">
            <w:pPr>
              <w:spacing w:after="0" w:line="240" w:lineRule="auto"/>
              <w:jc w:val="center"/>
              <w:rPr>
                <w:rFonts w:ascii="Petrobras Sans" w:eastAsia="Times New Roman" w:hAnsi="Petrobras Sans" w:cs="Petrobras Sans"/>
                <w:color w:val="000000"/>
                <w:sz w:val="16"/>
                <w:szCs w:val="16"/>
                <w:lang w:eastAsia="pt-BR"/>
              </w:rPr>
            </w:pPr>
            <w:r w:rsidRPr="00605FE5">
              <w:rPr>
                <w:rFonts w:ascii="Petrobras Sans" w:eastAsia="Times New Roman" w:hAnsi="Petrobras Sans" w:cs="Petrobras Sans"/>
                <w:color w:val="000000"/>
                <w:sz w:val="16"/>
                <w:szCs w:val="16"/>
                <w:lang w:eastAsia="pt-BR"/>
              </w:rPr>
              <w:t>−</w:t>
            </w:r>
          </w:p>
        </w:tc>
        <w:tc>
          <w:tcPr>
            <w:tcW w:w="549" w:type="pct"/>
            <w:tcBorders>
              <w:top w:val="nil"/>
              <w:left w:val="nil"/>
              <w:bottom w:val="nil"/>
              <w:right w:val="nil"/>
            </w:tcBorders>
            <w:shd w:val="solid" w:color="FFFFFF" w:fill="FFFFFF"/>
            <w:tcMar>
              <w:top w:w="0" w:type="dxa"/>
              <w:left w:w="60" w:type="dxa"/>
              <w:bottom w:w="0" w:type="dxa"/>
              <w:right w:w="60" w:type="dxa"/>
            </w:tcMar>
            <w:vAlign w:val="center"/>
          </w:tcPr>
          <w:p w14:paraId="78DB3B35" w14:textId="77777777" w:rsidR="00451451" w:rsidRPr="00605FE5" w:rsidRDefault="007B2BBC" w:rsidP="00451451">
            <w:pPr>
              <w:spacing w:after="0" w:line="240" w:lineRule="auto"/>
              <w:jc w:val="center"/>
              <w:rPr>
                <w:rFonts w:ascii="Petrobras Sans" w:eastAsia="Times New Roman" w:hAnsi="Petrobras Sans" w:cs="Petrobras Sans"/>
                <w:color w:val="000000"/>
                <w:sz w:val="16"/>
                <w:szCs w:val="16"/>
                <w:lang w:eastAsia="pt-BR"/>
              </w:rPr>
            </w:pPr>
            <w:r w:rsidRPr="00605FE5">
              <w:rPr>
                <w:rFonts w:ascii="Petrobras Sans" w:eastAsia="Times New Roman" w:hAnsi="Petrobras Sans" w:cs="Petrobras Sans"/>
                <w:color w:val="000000"/>
                <w:sz w:val="16"/>
                <w:szCs w:val="16"/>
                <w:lang w:eastAsia="pt-BR"/>
              </w:rPr>
              <w:t>−</w:t>
            </w:r>
          </w:p>
        </w:tc>
        <w:tc>
          <w:tcPr>
            <w:tcW w:w="444" w:type="pct"/>
            <w:tcBorders>
              <w:top w:val="nil"/>
              <w:left w:val="nil"/>
              <w:bottom w:val="nil"/>
              <w:right w:val="nil"/>
            </w:tcBorders>
            <w:shd w:val="solid" w:color="FFFFFF" w:fill="FFFFFF"/>
            <w:tcMar>
              <w:top w:w="0" w:type="dxa"/>
              <w:left w:w="60" w:type="dxa"/>
              <w:bottom w:w="0" w:type="dxa"/>
              <w:right w:w="60" w:type="dxa"/>
            </w:tcMar>
            <w:vAlign w:val="center"/>
          </w:tcPr>
          <w:p w14:paraId="78DB3B36" w14:textId="77777777" w:rsidR="00451451" w:rsidRPr="00605FE5" w:rsidRDefault="007B2BBC" w:rsidP="00451451">
            <w:pPr>
              <w:spacing w:after="0" w:line="240" w:lineRule="auto"/>
              <w:jc w:val="center"/>
              <w:rPr>
                <w:rFonts w:ascii="Petrobras Sans" w:eastAsia="Times New Roman" w:hAnsi="Petrobras Sans" w:cs="Petrobras Sans"/>
                <w:color w:val="000000"/>
                <w:sz w:val="16"/>
                <w:szCs w:val="16"/>
                <w:lang w:eastAsia="pt-BR"/>
              </w:rPr>
            </w:pPr>
            <w:r w:rsidRPr="00605FE5">
              <w:rPr>
                <w:rFonts w:ascii="Petrobras Sans" w:eastAsia="Times New Roman" w:hAnsi="Petrobras Sans" w:cs="Petrobras Sans"/>
                <w:color w:val="000000"/>
                <w:sz w:val="16"/>
                <w:szCs w:val="16"/>
                <w:lang w:eastAsia="pt-BR"/>
              </w:rPr>
              <w:t>−</w:t>
            </w:r>
          </w:p>
        </w:tc>
        <w:tc>
          <w:tcPr>
            <w:tcW w:w="444" w:type="pct"/>
            <w:tcBorders>
              <w:top w:val="nil"/>
              <w:left w:val="nil"/>
              <w:bottom w:val="nil"/>
              <w:right w:val="nil"/>
            </w:tcBorders>
            <w:shd w:val="solid" w:color="FFFFFF" w:fill="FFFFFF"/>
            <w:tcMar>
              <w:top w:w="0" w:type="dxa"/>
              <w:left w:w="60" w:type="dxa"/>
              <w:bottom w:w="0" w:type="dxa"/>
              <w:right w:w="60" w:type="dxa"/>
            </w:tcMar>
            <w:vAlign w:val="center"/>
          </w:tcPr>
          <w:p w14:paraId="78DB3B37" w14:textId="77777777" w:rsidR="00451451" w:rsidRPr="00605FE5" w:rsidRDefault="007B2BBC" w:rsidP="00451451">
            <w:pPr>
              <w:spacing w:after="0" w:line="240" w:lineRule="auto"/>
              <w:jc w:val="center"/>
              <w:rPr>
                <w:rFonts w:ascii="Petrobras Sans" w:eastAsia="Times New Roman" w:hAnsi="Petrobras Sans" w:cs="Petrobras Sans"/>
                <w:color w:val="000000"/>
                <w:sz w:val="16"/>
                <w:szCs w:val="16"/>
                <w:lang w:eastAsia="pt-BR"/>
              </w:rPr>
            </w:pPr>
            <w:r w:rsidRPr="00605FE5">
              <w:rPr>
                <w:rFonts w:ascii="Petrobras Sans" w:eastAsia="Times New Roman" w:hAnsi="Petrobras Sans" w:cs="Petrobras Sans"/>
                <w:color w:val="000000"/>
                <w:sz w:val="16"/>
                <w:szCs w:val="16"/>
                <w:lang w:eastAsia="pt-BR"/>
              </w:rPr>
              <w:t>−</w:t>
            </w:r>
          </w:p>
        </w:tc>
        <w:tc>
          <w:tcPr>
            <w:tcW w:w="444" w:type="pct"/>
            <w:tcBorders>
              <w:top w:val="nil"/>
              <w:left w:val="nil"/>
              <w:bottom w:val="nil"/>
              <w:right w:val="nil"/>
            </w:tcBorders>
            <w:shd w:val="solid" w:color="FFFFFF" w:fill="FFFFFF"/>
            <w:tcMar>
              <w:top w:w="0" w:type="dxa"/>
              <w:left w:w="60" w:type="dxa"/>
              <w:bottom w:w="0" w:type="dxa"/>
              <w:right w:w="60" w:type="dxa"/>
            </w:tcMar>
            <w:vAlign w:val="center"/>
          </w:tcPr>
          <w:p w14:paraId="78DB3B38" w14:textId="77777777" w:rsidR="00451451" w:rsidRPr="00605FE5" w:rsidRDefault="007B2BBC" w:rsidP="00451451">
            <w:pPr>
              <w:spacing w:after="0" w:line="240" w:lineRule="auto"/>
              <w:jc w:val="center"/>
              <w:rPr>
                <w:rFonts w:ascii="Petrobras Sans" w:eastAsia="Times New Roman" w:hAnsi="Petrobras Sans" w:cs="Petrobras Sans"/>
                <w:color w:val="000000"/>
                <w:sz w:val="16"/>
                <w:szCs w:val="16"/>
                <w:lang w:eastAsia="pt-BR"/>
              </w:rPr>
            </w:pPr>
            <w:r w:rsidRPr="00605FE5">
              <w:rPr>
                <w:rFonts w:ascii="Petrobras Sans" w:eastAsia="Times New Roman" w:hAnsi="Petrobras Sans" w:cs="Petrobras Sans"/>
                <w:color w:val="000000"/>
                <w:sz w:val="16"/>
                <w:szCs w:val="16"/>
                <w:lang w:eastAsia="pt-BR"/>
              </w:rPr>
              <w:t>(5.776)</w:t>
            </w:r>
          </w:p>
        </w:tc>
      </w:tr>
      <w:tr w:rsidR="00DE2699" w:rsidRPr="00605FE5" w14:paraId="78DB3B41" w14:textId="77777777" w:rsidTr="00451451">
        <w:tc>
          <w:tcPr>
            <w:tcW w:w="2231" w:type="pct"/>
            <w:tcBorders>
              <w:top w:val="nil"/>
              <w:left w:val="nil"/>
              <w:bottom w:val="nil"/>
              <w:right w:val="nil"/>
            </w:tcBorders>
            <w:shd w:val="solid" w:color="F0F5BF" w:fill="FFFFFF"/>
            <w:tcMar>
              <w:top w:w="0" w:type="dxa"/>
              <w:left w:w="60" w:type="dxa"/>
              <w:bottom w:w="0" w:type="dxa"/>
              <w:right w:w="60" w:type="dxa"/>
            </w:tcMar>
            <w:vAlign w:val="center"/>
          </w:tcPr>
          <w:p w14:paraId="78DB3B3A" w14:textId="77777777" w:rsidR="00451451" w:rsidRPr="00605FE5" w:rsidRDefault="007B2BBC" w:rsidP="00451451">
            <w:pPr>
              <w:spacing w:after="0" w:line="240" w:lineRule="auto"/>
              <w:rPr>
                <w:rFonts w:ascii="Petrobras Sans" w:eastAsia="Times New Roman" w:hAnsi="Petrobras Sans" w:cs="Petrobras Sans"/>
                <w:color w:val="000000"/>
                <w:sz w:val="16"/>
                <w:szCs w:val="16"/>
                <w:lang w:eastAsia="pt-BR"/>
              </w:rPr>
            </w:pPr>
            <w:r w:rsidRPr="00605FE5">
              <w:rPr>
                <w:rFonts w:ascii="Petrobras Sans" w:eastAsia="Times New Roman" w:hAnsi="Petrobras Sans" w:cs="Petrobras Sans"/>
                <w:color w:val="000000"/>
                <w:sz w:val="16"/>
                <w:szCs w:val="16"/>
                <w:lang w:eastAsia="pt-BR"/>
              </w:rPr>
              <w:t>Plano de Pensão e Saúde (Inativos)</w:t>
            </w:r>
          </w:p>
        </w:tc>
        <w:tc>
          <w:tcPr>
            <w:tcW w:w="444" w:type="pct"/>
            <w:tcBorders>
              <w:top w:val="nil"/>
              <w:left w:val="nil"/>
              <w:bottom w:val="nil"/>
              <w:right w:val="nil"/>
            </w:tcBorders>
            <w:shd w:val="solid" w:color="F0F5BF" w:fill="FFFFFF"/>
            <w:tcMar>
              <w:top w:w="0" w:type="dxa"/>
              <w:left w:w="60" w:type="dxa"/>
              <w:bottom w:w="0" w:type="dxa"/>
              <w:right w:w="60" w:type="dxa"/>
            </w:tcMar>
            <w:vAlign w:val="center"/>
          </w:tcPr>
          <w:p w14:paraId="78DB3B3B" w14:textId="77777777" w:rsidR="00451451" w:rsidRPr="00605FE5" w:rsidRDefault="007B2BBC" w:rsidP="00451451">
            <w:pPr>
              <w:spacing w:after="0" w:line="240" w:lineRule="auto"/>
              <w:jc w:val="center"/>
              <w:rPr>
                <w:rFonts w:ascii="Petrobras Sans" w:eastAsia="Times New Roman" w:hAnsi="Petrobras Sans" w:cs="Petrobras Sans"/>
                <w:color w:val="000000"/>
                <w:sz w:val="16"/>
                <w:szCs w:val="16"/>
                <w:lang w:eastAsia="pt-BR"/>
              </w:rPr>
            </w:pPr>
            <w:r w:rsidRPr="00605FE5">
              <w:rPr>
                <w:rFonts w:ascii="Petrobras Sans" w:eastAsia="Times New Roman" w:hAnsi="Petrobras Sans" w:cs="Petrobras Sans"/>
                <w:color w:val="000000"/>
                <w:sz w:val="16"/>
                <w:szCs w:val="16"/>
                <w:lang w:eastAsia="pt-BR"/>
              </w:rPr>
              <w:t>−</w:t>
            </w:r>
          </w:p>
        </w:tc>
        <w:tc>
          <w:tcPr>
            <w:tcW w:w="444" w:type="pct"/>
            <w:tcBorders>
              <w:top w:val="nil"/>
              <w:left w:val="nil"/>
              <w:bottom w:val="nil"/>
              <w:right w:val="nil"/>
            </w:tcBorders>
            <w:shd w:val="solid" w:color="F0F5BF" w:fill="FFFFFF"/>
            <w:tcMar>
              <w:top w:w="0" w:type="dxa"/>
              <w:left w:w="60" w:type="dxa"/>
              <w:bottom w:w="0" w:type="dxa"/>
              <w:right w:w="60" w:type="dxa"/>
            </w:tcMar>
            <w:vAlign w:val="center"/>
          </w:tcPr>
          <w:p w14:paraId="78DB3B3C" w14:textId="77777777" w:rsidR="00451451" w:rsidRPr="00605FE5" w:rsidRDefault="007B2BBC" w:rsidP="00451451">
            <w:pPr>
              <w:spacing w:after="0" w:line="240" w:lineRule="auto"/>
              <w:jc w:val="center"/>
              <w:rPr>
                <w:rFonts w:ascii="Petrobras Sans" w:eastAsia="Times New Roman" w:hAnsi="Petrobras Sans" w:cs="Petrobras Sans"/>
                <w:color w:val="000000"/>
                <w:sz w:val="16"/>
                <w:szCs w:val="16"/>
                <w:lang w:eastAsia="pt-BR"/>
              </w:rPr>
            </w:pPr>
            <w:r w:rsidRPr="00605FE5">
              <w:rPr>
                <w:rFonts w:ascii="Petrobras Sans" w:eastAsia="Times New Roman" w:hAnsi="Petrobras Sans" w:cs="Petrobras Sans"/>
                <w:color w:val="000000"/>
                <w:sz w:val="16"/>
                <w:szCs w:val="16"/>
                <w:lang w:eastAsia="pt-BR"/>
              </w:rPr>
              <w:t>−</w:t>
            </w:r>
          </w:p>
        </w:tc>
        <w:tc>
          <w:tcPr>
            <w:tcW w:w="549" w:type="pct"/>
            <w:tcBorders>
              <w:top w:val="nil"/>
              <w:left w:val="nil"/>
              <w:bottom w:val="nil"/>
              <w:right w:val="nil"/>
            </w:tcBorders>
            <w:shd w:val="solid" w:color="F0F5BF" w:fill="FFFFFF"/>
            <w:tcMar>
              <w:top w:w="0" w:type="dxa"/>
              <w:left w:w="60" w:type="dxa"/>
              <w:bottom w:w="0" w:type="dxa"/>
              <w:right w:w="60" w:type="dxa"/>
            </w:tcMar>
            <w:vAlign w:val="center"/>
          </w:tcPr>
          <w:p w14:paraId="78DB3B3D" w14:textId="77777777" w:rsidR="00451451" w:rsidRPr="00605FE5" w:rsidRDefault="007B2BBC" w:rsidP="00451451">
            <w:pPr>
              <w:spacing w:after="0" w:line="240" w:lineRule="auto"/>
              <w:jc w:val="center"/>
              <w:rPr>
                <w:rFonts w:ascii="Petrobras Sans" w:eastAsia="Times New Roman" w:hAnsi="Petrobras Sans" w:cs="Petrobras Sans"/>
                <w:color w:val="000000"/>
                <w:sz w:val="16"/>
                <w:szCs w:val="16"/>
                <w:lang w:eastAsia="pt-BR"/>
              </w:rPr>
            </w:pPr>
            <w:r w:rsidRPr="00605FE5">
              <w:rPr>
                <w:rFonts w:ascii="Petrobras Sans" w:eastAsia="Times New Roman" w:hAnsi="Petrobras Sans" w:cs="Petrobras Sans"/>
                <w:color w:val="000000"/>
                <w:sz w:val="16"/>
                <w:szCs w:val="16"/>
                <w:lang w:eastAsia="pt-BR"/>
              </w:rPr>
              <w:t>−</w:t>
            </w:r>
          </w:p>
        </w:tc>
        <w:tc>
          <w:tcPr>
            <w:tcW w:w="444" w:type="pct"/>
            <w:tcBorders>
              <w:top w:val="nil"/>
              <w:left w:val="nil"/>
              <w:bottom w:val="nil"/>
              <w:right w:val="nil"/>
            </w:tcBorders>
            <w:shd w:val="solid" w:color="F0F5BF" w:fill="FFFFFF"/>
            <w:tcMar>
              <w:top w:w="0" w:type="dxa"/>
              <w:left w:w="60" w:type="dxa"/>
              <w:bottom w:w="0" w:type="dxa"/>
              <w:right w:w="60" w:type="dxa"/>
            </w:tcMar>
            <w:vAlign w:val="center"/>
          </w:tcPr>
          <w:p w14:paraId="78DB3B3E" w14:textId="77777777" w:rsidR="00451451" w:rsidRPr="00605FE5" w:rsidRDefault="007B2BBC" w:rsidP="00451451">
            <w:pPr>
              <w:spacing w:after="0" w:line="240" w:lineRule="auto"/>
              <w:jc w:val="center"/>
              <w:rPr>
                <w:rFonts w:ascii="Petrobras Sans" w:eastAsia="Times New Roman" w:hAnsi="Petrobras Sans" w:cs="Petrobras Sans"/>
                <w:color w:val="000000"/>
                <w:sz w:val="16"/>
                <w:szCs w:val="16"/>
                <w:lang w:eastAsia="pt-BR"/>
              </w:rPr>
            </w:pPr>
            <w:r w:rsidRPr="00605FE5">
              <w:rPr>
                <w:rFonts w:ascii="Petrobras Sans" w:eastAsia="Times New Roman" w:hAnsi="Petrobras Sans" w:cs="Petrobras Sans"/>
                <w:color w:val="000000"/>
                <w:sz w:val="16"/>
                <w:szCs w:val="16"/>
                <w:lang w:eastAsia="pt-BR"/>
              </w:rPr>
              <w:t>(1.460)</w:t>
            </w:r>
          </w:p>
        </w:tc>
        <w:tc>
          <w:tcPr>
            <w:tcW w:w="444" w:type="pct"/>
            <w:tcBorders>
              <w:top w:val="nil"/>
              <w:left w:val="nil"/>
              <w:bottom w:val="nil"/>
              <w:right w:val="nil"/>
            </w:tcBorders>
            <w:shd w:val="solid" w:color="F0F5BF" w:fill="FFFFFF"/>
            <w:tcMar>
              <w:top w:w="0" w:type="dxa"/>
              <w:left w:w="60" w:type="dxa"/>
              <w:bottom w:w="0" w:type="dxa"/>
              <w:right w:w="60" w:type="dxa"/>
            </w:tcMar>
            <w:vAlign w:val="center"/>
          </w:tcPr>
          <w:p w14:paraId="78DB3B3F" w14:textId="77777777" w:rsidR="00451451" w:rsidRPr="00605FE5" w:rsidRDefault="007B2BBC" w:rsidP="00451451">
            <w:pPr>
              <w:spacing w:after="0" w:line="240" w:lineRule="auto"/>
              <w:jc w:val="center"/>
              <w:rPr>
                <w:rFonts w:ascii="Petrobras Sans" w:eastAsia="Times New Roman" w:hAnsi="Petrobras Sans" w:cs="Petrobras Sans"/>
                <w:color w:val="000000"/>
                <w:sz w:val="16"/>
                <w:szCs w:val="16"/>
                <w:lang w:eastAsia="pt-BR"/>
              </w:rPr>
            </w:pPr>
            <w:r w:rsidRPr="00605FE5">
              <w:rPr>
                <w:rFonts w:ascii="Petrobras Sans" w:eastAsia="Times New Roman" w:hAnsi="Petrobras Sans" w:cs="Petrobras Sans"/>
                <w:color w:val="000000"/>
                <w:sz w:val="16"/>
                <w:szCs w:val="16"/>
                <w:lang w:eastAsia="pt-BR"/>
              </w:rPr>
              <w:t>−</w:t>
            </w:r>
          </w:p>
        </w:tc>
        <w:tc>
          <w:tcPr>
            <w:tcW w:w="444" w:type="pct"/>
            <w:tcBorders>
              <w:top w:val="nil"/>
              <w:left w:val="nil"/>
              <w:bottom w:val="nil"/>
              <w:right w:val="nil"/>
            </w:tcBorders>
            <w:shd w:val="solid" w:color="F0F5BF" w:fill="FFFFFF"/>
            <w:tcMar>
              <w:top w:w="0" w:type="dxa"/>
              <w:left w:w="60" w:type="dxa"/>
              <w:bottom w:w="0" w:type="dxa"/>
              <w:right w:w="60" w:type="dxa"/>
            </w:tcMar>
            <w:vAlign w:val="center"/>
          </w:tcPr>
          <w:p w14:paraId="78DB3B40" w14:textId="77777777" w:rsidR="00451451" w:rsidRPr="00605FE5" w:rsidRDefault="007B2BBC" w:rsidP="00451451">
            <w:pPr>
              <w:spacing w:after="0" w:line="240" w:lineRule="auto"/>
              <w:jc w:val="center"/>
              <w:rPr>
                <w:rFonts w:ascii="Petrobras Sans" w:eastAsia="Times New Roman" w:hAnsi="Petrobras Sans" w:cs="Petrobras Sans"/>
                <w:color w:val="000000"/>
                <w:sz w:val="16"/>
                <w:szCs w:val="16"/>
                <w:lang w:eastAsia="pt-BR"/>
              </w:rPr>
            </w:pPr>
            <w:r w:rsidRPr="00605FE5">
              <w:rPr>
                <w:rFonts w:ascii="Petrobras Sans" w:eastAsia="Times New Roman" w:hAnsi="Petrobras Sans" w:cs="Petrobras Sans"/>
                <w:color w:val="000000"/>
                <w:sz w:val="16"/>
                <w:szCs w:val="16"/>
                <w:lang w:eastAsia="pt-BR"/>
              </w:rPr>
              <w:t>(1.460)</w:t>
            </w:r>
          </w:p>
        </w:tc>
      </w:tr>
      <w:tr w:rsidR="00DE2699" w:rsidRPr="00605FE5" w14:paraId="78DB3B49" w14:textId="77777777" w:rsidTr="00451451">
        <w:tc>
          <w:tcPr>
            <w:tcW w:w="2231" w:type="pct"/>
            <w:tcBorders>
              <w:top w:val="nil"/>
              <w:left w:val="nil"/>
              <w:bottom w:val="nil"/>
              <w:right w:val="nil"/>
            </w:tcBorders>
            <w:shd w:val="solid" w:color="FFFFFF" w:fill="FFFFFF"/>
            <w:tcMar>
              <w:top w:w="0" w:type="dxa"/>
              <w:left w:w="60" w:type="dxa"/>
              <w:bottom w:w="0" w:type="dxa"/>
              <w:right w:w="60" w:type="dxa"/>
            </w:tcMar>
            <w:vAlign w:val="center"/>
          </w:tcPr>
          <w:p w14:paraId="78DB3B42" w14:textId="77777777" w:rsidR="00451451" w:rsidRPr="00605FE5" w:rsidRDefault="007B2BBC" w:rsidP="00451451">
            <w:pPr>
              <w:spacing w:after="0" w:line="240" w:lineRule="auto"/>
              <w:rPr>
                <w:rFonts w:ascii="Petrobras Sans" w:eastAsia="Times New Roman" w:hAnsi="Petrobras Sans" w:cs="Petrobras Sans"/>
                <w:color w:val="000000"/>
                <w:sz w:val="16"/>
                <w:szCs w:val="16"/>
                <w:lang w:eastAsia="pt-BR"/>
              </w:rPr>
            </w:pPr>
            <w:r w:rsidRPr="00605FE5">
              <w:rPr>
                <w:rFonts w:ascii="Petrobras Sans" w:eastAsia="Times New Roman" w:hAnsi="Petrobras Sans" w:cs="Petrobras Sans"/>
                <w:color w:val="000000"/>
                <w:sz w:val="16"/>
                <w:szCs w:val="16"/>
                <w:lang w:eastAsia="pt-BR"/>
              </w:rPr>
              <w:t>Perdas com processos judiciais, administrativos e arbitrais</w:t>
            </w:r>
          </w:p>
        </w:tc>
        <w:tc>
          <w:tcPr>
            <w:tcW w:w="444" w:type="pct"/>
            <w:tcBorders>
              <w:top w:val="nil"/>
              <w:left w:val="nil"/>
              <w:bottom w:val="nil"/>
              <w:right w:val="nil"/>
            </w:tcBorders>
            <w:shd w:val="solid" w:color="FFFFFF" w:fill="FFFFFF"/>
            <w:tcMar>
              <w:top w:w="0" w:type="dxa"/>
              <w:left w:w="60" w:type="dxa"/>
              <w:bottom w:w="0" w:type="dxa"/>
              <w:right w:w="60" w:type="dxa"/>
            </w:tcMar>
            <w:vAlign w:val="center"/>
          </w:tcPr>
          <w:p w14:paraId="78DB3B43" w14:textId="77777777" w:rsidR="00451451" w:rsidRPr="00605FE5" w:rsidRDefault="007B2BBC" w:rsidP="00451451">
            <w:pPr>
              <w:spacing w:after="0" w:line="240" w:lineRule="auto"/>
              <w:jc w:val="center"/>
              <w:rPr>
                <w:rFonts w:ascii="Petrobras Sans" w:eastAsia="Times New Roman" w:hAnsi="Petrobras Sans" w:cs="Petrobras Sans"/>
                <w:color w:val="000000"/>
                <w:sz w:val="16"/>
                <w:szCs w:val="16"/>
                <w:lang w:eastAsia="pt-BR"/>
              </w:rPr>
            </w:pPr>
            <w:r w:rsidRPr="00605FE5">
              <w:rPr>
                <w:rFonts w:ascii="Petrobras Sans" w:eastAsia="Times New Roman" w:hAnsi="Petrobras Sans" w:cs="Petrobras Sans"/>
                <w:color w:val="000000"/>
                <w:sz w:val="16"/>
                <w:szCs w:val="16"/>
                <w:lang w:eastAsia="pt-BR"/>
              </w:rPr>
              <w:t>(201)</w:t>
            </w:r>
          </w:p>
        </w:tc>
        <w:tc>
          <w:tcPr>
            <w:tcW w:w="444" w:type="pct"/>
            <w:tcBorders>
              <w:top w:val="nil"/>
              <w:left w:val="nil"/>
              <w:bottom w:val="nil"/>
              <w:right w:val="nil"/>
            </w:tcBorders>
            <w:shd w:val="solid" w:color="FFFFFF" w:fill="FFFFFF"/>
            <w:tcMar>
              <w:top w:w="0" w:type="dxa"/>
              <w:left w:w="60" w:type="dxa"/>
              <w:bottom w:w="0" w:type="dxa"/>
              <w:right w:w="60" w:type="dxa"/>
            </w:tcMar>
            <w:vAlign w:val="center"/>
          </w:tcPr>
          <w:p w14:paraId="78DB3B44" w14:textId="77777777" w:rsidR="00451451" w:rsidRPr="00605FE5" w:rsidRDefault="007B2BBC" w:rsidP="00451451">
            <w:pPr>
              <w:spacing w:after="0" w:line="240" w:lineRule="auto"/>
              <w:jc w:val="center"/>
              <w:rPr>
                <w:rFonts w:ascii="Petrobras Sans" w:eastAsia="Times New Roman" w:hAnsi="Petrobras Sans" w:cs="Petrobras Sans"/>
                <w:color w:val="000000"/>
                <w:sz w:val="16"/>
                <w:szCs w:val="16"/>
                <w:lang w:eastAsia="pt-BR"/>
              </w:rPr>
            </w:pPr>
            <w:r w:rsidRPr="00605FE5">
              <w:rPr>
                <w:rFonts w:ascii="Petrobras Sans" w:eastAsia="Times New Roman" w:hAnsi="Petrobras Sans" w:cs="Petrobras Sans"/>
                <w:color w:val="000000"/>
                <w:sz w:val="16"/>
                <w:szCs w:val="16"/>
                <w:lang w:eastAsia="pt-BR"/>
              </w:rPr>
              <w:t>(304)</w:t>
            </w:r>
          </w:p>
        </w:tc>
        <w:tc>
          <w:tcPr>
            <w:tcW w:w="549" w:type="pct"/>
            <w:tcBorders>
              <w:top w:val="nil"/>
              <w:left w:val="nil"/>
              <w:bottom w:val="nil"/>
              <w:right w:val="nil"/>
            </w:tcBorders>
            <w:shd w:val="solid" w:color="FFFFFF" w:fill="FFFFFF"/>
            <w:tcMar>
              <w:top w:w="0" w:type="dxa"/>
              <w:left w:w="60" w:type="dxa"/>
              <w:bottom w:w="0" w:type="dxa"/>
              <w:right w:w="60" w:type="dxa"/>
            </w:tcMar>
            <w:vAlign w:val="center"/>
          </w:tcPr>
          <w:p w14:paraId="78DB3B45" w14:textId="77777777" w:rsidR="00451451" w:rsidRPr="00605FE5" w:rsidRDefault="007B2BBC" w:rsidP="00451451">
            <w:pPr>
              <w:spacing w:after="0" w:line="240" w:lineRule="auto"/>
              <w:jc w:val="center"/>
              <w:rPr>
                <w:rFonts w:ascii="Petrobras Sans" w:eastAsia="Times New Roman" w:hAnsi="Petrobras Sans" w:cs="Petrobras Sans"/>
                <w:color w:val="000000"/>
                <w:sz w:val="16"/>
                <w:szCs w:val="16"/>
                <w:lang w:eastAsia="pt-BR"/>
              </w:rPr>
            </w:pPr>
            <w:r w:rsidRPr="00605FE5">
              <w:rPr>
                <w:rFonts w:ascii="Petrobras Sans" w:eastAsia="Times New Roman" w:hAnsi="Petrobras Sans" w:cs="Petrobras Sans"/>
                <w:color w:val="000000"/>
                <w:sz w:val="16"/>
                <w:szCs w:val="16"/>
                <w:lang w:eastAsia="pt-BR"/>
              </w:rPr>
              <w:t>(42)</w:t>
            </w:r>
          </w:p>
        </w:tc>
        <w:tc>
          <w:tcPr>
            <w:tcW w:w="444" w:type="pct"/>
            <w:tcBorders>
              <w:top w:val="nil"/>
              <w:left w:val="nil"/>
              <w:bottom w:val="nil"/>
              <w:right w:val="nil"/>
            </w:tcBorders>
            <w:shd w:val="solid" w:color="FFFFFF" w:fill="FFFFFF"/>
            <w:tcMar>
              <w:top w:w="0" w:type="dxa"/>
              <w:left w:w="60" w:type="dxa"/>
              <w:bottom w:w="0" w:type="dxa"/>
              <w:right w:w="60" w:type="dxa"/>
            </w:tcMar>
            <w:vAlign w:val="center"/>
          </w:tcPr>
          <w:p w14:paraId="78DB3B46" w14:textId="77777777" w:rsidR="00451451" w:rsidRPr="00605FE5" w:rsidRDefault="007B2BBC" w:rsidP="00451451">
            <w:pPr>
              <w:spacing w:after="0" w:line="240" w:lineRule="auto"/>
              <w:jc w:val="center"/>
              <w:rPr>
                <w:rFonts w:ascii="Petrobras Sans" w:eastAsia="Times New Roman" w:hAnsi="Petrobras Sans" w:cs="Petrobras Sans"/>
                <w:color w:val="000000"/>
                <w:sz w:val="16"/>
                <w:szCs w:val="16"/>
                <w:lang w:eastAsia="pt-BR"/>
              </w:rPr>
            </w:pPr>
            <w:r w:rsidRPr="00605FE5">
              <w:rPr>
                <w:rFonts w:ascii="Petrobras Sans" w:eastAsia="Times New Roman" w:hAnsi="Petrobras Sans" w:cs="Petrobras Sans"/>
                <w:color w:val="000000"/>
                <w:sz w:val="16"/>
                <w:szCs w:val="16"/>
                <w:lang w:eastAsia="pt-BR"/>
              </w:rPr>
              <w:t>(66)</w:t>
            </w:r>
          </w:p>
        </w:tc>
        <w:tc>
          <w:tcPr>
            <w:tcW w:w="444" w:type="pct"/>
            <w:tcBorders>
              <w:top w:val="nil"/>
              <w:left w:val="nil"/>
              <w:bottom w:val="nil"/>
              <w:right w:val="nil"/>
            </w:tcBorders>
            <w:shd w:val="solid" w:color="FFFFFF" w:fill="FFFFFF"/>
            <w:tcMar>
              <w:top w:w="0" w:type="dxa"/>
              <w:left w:w="60" w:type="dxa"/>
              <w:bottom w:w="0" w:type="dxa"/>
              <w:right w:w="60" w:type="dxa"/>
            </w:tcMar>
            <w:vAlign w:val="center"/>
          </w:tcPr>
          <w:p w14:paraId="78DB3B47" w14:textId="77777777" w:rsidR="00451451" w:rsidRPr="00605FE5" w:rsidRDefault="007B2BBC" w:rsidP="00451451">
            <w:pPr>
              <w:spacing w:after="0" w:line="240" w:lineRule="auto"/>
              <w:jc w:val="center"/>
              <w:rPr>
                <w:rFonts w:ascii="Petrobras Sans" w:eastAsia="Times New Roman" w:hAnsi="Petrobras Sans" w:cs="Petrobras Sans"/>
                <w:color w:val="000000"/>
                <w:sz w:val="16"/>
                <w:szCs w:val="16"/>
                <w:lang w:eastAsia="pt-BR"/>
              </w:rPr>
            </w:pPr>
            <w:r w:rsidRPr="00605FE5">
              <w:rPr>
                <w:rFonts w:ascii="Petrobras Sans" w:eastAsia="Times New Roman" w:hAnsi="Petrobras Sans" w:cs="Petrobras Sans"/>
                <w:color w:val="000000"/>
                <w:sz w:val="16"/>
                <w:szCs w:val="16"/>
                <w:lang w:eastAsia="pt-BR"/>
              </w:rPr>
              <w:t>−</w:t>
            </w:r>
          </w:p>
        </w:tc>
        <w:tc>
          <w:tcPr>
            <w:tcW w:w="444" w:type="pct"/>
            <w:tcBorders>
              <w:top w:val="nil"/>
              <w:left w:val="nil"/>
              <w:bottom w:val="nil"/>
              <w:right w:val="nil"/>
            </w:tcBorders>
            <w:shd w:val="solid" w:color="FFFFFF" w:fill="FFFFFF"/>
            <w:tcMar>
              <w:top w:w="0" w:type="dxa"/>
              <w:left w:w="60" w:type="dxa"/>
              <w:bottom w:w="0" w:type="dxa"/>
              <w:right w:w="60" w:type="dxa"/>
            </w:tcMar>
            <w:vAlign w:val="center"/>
          </w:tcPr>
          <w:p w14:paraId="78DB3B48" w14:textId="77777777" w:rsidR="00451451" w:rsidRPr="00605FE5" w:rsidRDefault="007B2BBC" w:rsidP="00451451">
            <w:pPr>
              <w:spacing w:after="0" w:line="240" w:lineRule="auto"/>
              <w:jc w:val="center"/>
              <w:rPr>
                <w:rFonts w:ascii="Petrobras Sans" w:eastAsia="Times New Roman" w:hAnsi="Petrobras Sans" w:cs="Petrobras Sans"/>
                <w:color w:val="000000"/>
                <w:sz w:val="16"/>
                <w:szCs w:val="16"/>
                <w:lang w:eastAsia="pt-BR"/>
              </w:rPr>
            </w:pPr>
            <w:r w:rsidRPr="00605FE5">
              <w:rPr>
                <w:rFonts w:ascii="Petrobras Sans" w:eastAsia="Times New Roman" w:hAnsi="Petrobras Sans" w:cs="Petrobras Sans"/>
                <w:color w:val="000000"/>
                <w:sz w:val="16"/>
                <w:szCs w:val="16"/>
                <w:lang w:eastAsia="pt-BR"/>
              </w:rPr>
              <w:t>(613)</w:t>
            </w:r>
          </w:p>
        </w:tc>
      </w:tr>
      <w:tr w:rsidR="00DE2699" w:rsidRPr="00605FE5" w14:paraId="78DB3B51" w14:textId="77777777" w:rsidTr="00451451">
        <w:tc>
          <w:tcPr>
            <w:tcW w:w="2231" w:type="pct"/>
            <w:tcBorders>
              <w:top w:val="nil"/>
              <w:left w:val="nil"/>
              <w:bottom w:val="nil"/>
              <w:right w:val="nil"/>
            </w:tcBorders>
            <w:shd w:val="solid" w:color="F0F5BF" w:fill="FFFFFF"/>
            <w:tcMar>
              <w:top w:w="0" w:type="dxa"/>
              <w:left w:w="60" w:type="dxa"/>
              <w:bottom w:w="0" w:type="dxa"/>
              <w:right w:w="60" w:type="dxa"/>
            </w:tcMar>
            <w:vAlign w:val="center"/>
          </w:tcPr>
          <w:p w14:paraId="78DB3B4A" w14:textId="77777777" w:rsidR="00451451" w:rsidRPr="00605FE5" w:rsidRDefault="007B2BBC" w:rsidP="00451451">
            <w:pPr>
              <w:spacing w:after="0" w:line="240" w:lineRule="auto"/>
              <w:rPr>
                <w:rFonts w:ascii="Petrobras Sans" w:eastAsia="Times New Roman" w:hAnsi="Petrobras Sans" w:cs="Petrobras Sans"/>
                <w:color w:val="000000"/>
                <w:sz w:val="16"/>
                <w:szCs w:val="16"/>
                <w:lang w:eastAsia="pt-BR"/>
              </w:rPr>
            </w:pPr>
            <w:r w:rsidRPr="00605FE5">
              <w:rPr>
                <w:rFonts w:ascii="Petrobras Sans" w:eastAsia="Times New Roman" w:hAnsi="Petrobras Sans" w:cs="Petrobras Sans"/>
                <w:color w:val="000000"/>
                <w:sz w:val="16"/>
                <w:szCs w:val="16"/>
                <w:lang w:eastAsia="pt-BR"/>
              </w:rPr>
              <w:t>Participação nos Lucros ou Resultados</w:t>
            </w:r>
          </w:p>
        </w:tc>
        <w:tc>
          <w:tcPr>
            <w:tcW w:w="444" w:type="pct"/>
            <w:tcBorders>
              <w:top w:val="nil"/>
              <w:left w:val="nil"/>
              <w:bottom w:val="nil"/>
              <w:right w:val="nil"/>
            </w:tcBorders>
            <w:shd w:val="solid" w:color="F0F5BF" w:fill="FFFFFF"/>
            <w:tcMar>
              <w:top w:w="0" w:type="dxa"/>
              <w:left w:w="60" w:type="dxa"/>
              <w:bottom w:w="0" w:type="dxa"/>
              <w:right w:w="60" w:type="dxa"/>
            </w:tcMar>
            <w:vAlign w:val="center"/>
          </w:tcPr>
          <w:p w14:paraId="78DB3B4B" w14:textId="77777777" w:rsidR="00451451" w:rsidRPr="00605FE5" w:rsidRDefault="007B2BBC" w:rsidP="00451451">
            <w:pPr>
              <w:spacing w:after="0" w:line="240" w:lineRule="auto"/>
              <w:jc w:val="center"/>
              <w:rPr>
                <w:rFonts w:ascii="Petrobras Sans" w:eastAsia="Times New Roman" w:hAnsi="Petrobras Sans" w:cs="Petrobras Sans"/>
                <w:color w:val="000000"/>
                <w:sz w:val="16"/>
                <w:szCs w:val="16"/>
                <w:lang w:eastAsia="pt-BR"/>
              </w:rPr>
            </w:pPr>
            <w:r w:rsidRPr="00605FE5">
              <w:rPr>
                <w:rFonts w:ascii="Petrobras Sans" w:eastAsia="Times New Roman" w:hAnsi="Petrobras Sans" w:cs="Petrobras Sans"/>
                <w:color w:val="000000"/>
                <w:sz w:val="16"/>
                <w:szCs w:val="16"/>
                <w:lang w:eastAsia="pt-BR"/>
              </w:rPr>
              <w:t>(1.082)</w:t>
            </w:r>
          </w:p>
        </w:tc>
        <w:tc>
          <w:tcPr>
            <w:tcW w:w="444" w:type="pct"/>
            <w:tcBorders>
              <w:top w:val="nil"/>
              <w:left w:val="nil"/>
              <w:bottom w:val="nil"/>
              <w:right w:val="nil"/>
            </w:tcBorders>
            <w:shd w:val="solid" w:color="F0F5BF" w:fill="FFFFFF"/>
            <w:tcMar>
              <w:top w:w="0" w:type="dxa"/>
              <w:left w:w="60" w:type="dxa"/>
              <w:bottom w:w="0" w:type="dxa"/>
              <w:right w:w="60" w:type="dxa"/>
            </w:tcMar>
            <w:vAlign w:val="center"/>
          </w:tcPr>
          <w:p w14:paraId="78DB3B4C" w14:textId="77777777" w:rsidR="00451451" w:rsidRPr="00605FE5" w:rsidRDefault="007B2BBC" w:rsidP="00451451">
            <w:pPr>
              <w:spacing w:after="0" w:line="240" w:lineRule="auto"/>
              <w:jc w:val="center"/>
              <w:rPr>
                <w:rFonts w:ascii="Petrobras Sans" w:eastAsia="Times New Roman" w:hAnsi="Petrobras Sans" w:cs="Petrobras Sans"/>
                <w:color w:val="000000"/>
                <w:sz w:val="16"/>
                <w:szCs w:val="16"/>
                <w:lang w:eastAsia="pt-BR"/>
              </w:rPr>
            </w:pPr>
            <w:r w:rsidRPr="00605FE5">
              <w:rPr>
                <w:rFonts w:ascii="Petrobras Sans" w:eastAsia="Times New Roman" w:hAnsi="Petrobras Sans" w:cs="Petrobras Sans"/>
                <w:color w:val="000000"/>
                <w:sz w:val="16"/>
                <w:szCs w:val="16"/>
                <w:lang w:eastAsia="pt-BR"/>
              </w:rPr>
              <w:t>(506)</w:t>
            </w:r>
          </w:p>
        </w:tc>
        <w:tc>
          <w:tcPr>
            <w:tcW w:w="549" w:type="pct"/>
            <w:tcBorders>
              <w:top w:val="nil"/>
              <w:left w:val="nil"/>
              <w:bottom w:val="nil"/>
              <w:right w:val="nil"/>
            </w:tcBorders>
            <w:shd w:val="solid" w:color="F0F5BF" w:fill="FFFFFF"/>
            <w:tcMar>
              <w:top w:w="0" w:type="dxa"/>
              <w:left w:w="60" w:type="dxa"/>
              <w:bottom w:w="0" w:type="dxa"/>
              <w:right w:w="60" w:type="dxa"/>
            </w:tcMar>
            <w:vAlign w:val="center"/>
          </w:tcPr>
          <w:p w14:paraId="78DB3B4D" w14:textId="77777777" w:rsidR="00451451" w:rsidRPr="00605FE5" w:rsidRDefault="007B2BBC" w:rsidP="00451451">
            <w:pPr>
              <w:spacing w:after="0" w:line="240" w:lineRule="auto"/>
              <w:jc w:val="center"/>
              <w:rPr>
                <w:rFonts w:ascii="Petrobras Sans" w:eastAsia="Times New Roman" w:hAnsi="Petrobras Sans" w:cs="Petrobras Sans"/>
                <w:color w:val="000000"/>
                <w:sz w:val="16"/>
                <w:szCs w:val="16"/>
                <w:lang w:eastAsia="pt-BR"/>
              </w:rPr>
            </w:pPr>
            <w:r w:rsidRPr="00605FE5">
              <w:rPr>
                <w:rFonts w:ascii="Petrobras Sans" w:eastAsia="Times New Roman" w:hAnsi="Petrobras Sans" w:cs="Petrobras Sans"/>
                <w:color w:val="000000"/>
                <w:sz w:val="16"/>
                <w:szCs w:val="16"/>
                <w:lang w:eastAsia="pt-BR"/>
              </w:rPr>
              <w:t>(134)</w:t>
            </w:r>
          </w:p>
        </w:tc>
        <w:tc>
          <w:tcPr>
            <w:tcW w:w="444" w:type="pct"/>
            <w:tcBorders>
              <w:top w:val="nil"/>
              <w:left w:val="nil"/>
              <w:bottom w:val="nil"/>
              <w:right w:val="nil"/>
            </w:tcBorders>
            <w:shd w:val="solid" w:color="F0F5BF" w:fill="FFFFFF"/>
            <w:tcMar>
              <w:top w:w="0" w:type="dxa"/>
              <w:left w:w="60" w:type="dxa"/>
              <w:bottom w:w="0" w:type="dxa"/>
              <w:right w:w="60" w:type="dxa"/>
            </w:tcMar>
            <w:vAlign w:val="center"/>
          </w:tcPr>
          <w:p w14:paraId="78DB3B4E" w14:textId="77777777" w:rsidR="00451451" w:rsidRPr="00605FE5" w:rsidRDefault="007B2BBC" w:rsidP="00451451">
            <w:pPr>
              <w:spacing w:after="0" w:line="240" w:lineRule="auto"/>
              <w:jc w:val="center"/>
              <w:rPr>
                <w:rFonts w:ascii="Petrobras Sans" w:eastAsia="Times New Roman" w:hAnsi="Petrobras Sans" w:cs="Petrobras Sans"/>
                <w:color w:val="000000"/>
                <w:sz w:val="16"/>
                <w:szCs w:val="16"/>
                <w:lang w:eastAsia="pt-BR"/>
              </w:rPr>
            </w:pPr>
            <w:r w:rsidRPr="00605FE5">
              <w:rPr>
                <w:rFonts w:ascii="Petrobras Sans" w:eastAsia="Times New Roman" w:hAnsi="Petrobras Sans" w:cs="Petrobras Sans"/>
                <w:color w:val="000000"/>
                <w:sz w:val="16"/>
                <w:szCs w:val="16"/>
                <w:lang w:eastAsia="pt-BR"/>
              </w:rPr>
              <w:t>(666)</w:t>
            </w:r>
          </w:p>
        </w:tc>
        <w:tc>
          <w:tcPr>
            <w:tcW w:w="444" w:type="pct"/>
            <w:tcBorders>
              <w:top w:val="nil"/>
              <w:left w:val="nil"/>
              <w:bottom w:val="nil"/>
              <w:right w:val="nil"/>
            </w:tcBorders>
            <w:shd w:val="solid" w:color="F0F5BF" w:fill="FFFFFF"/>
            <w:tcMar>
              <w:top w:w="0" w:type="dxa"/>
              <w:left w:w="60" w:type="dxa"/>
              <w:bottom w:w="0" w:type="dxa"/>
              <w:right w:w="60" w:type="dxa"/>
            </w:tcMar>
            <w:vAlign w:val="center"/>
          </w:tcPr>
          <w:p w14:paraId="78DB3B4F" w14:textId="77777777" w:rsidR="00451451" w:rsidRPr="00605FE5" w:rsidRDefault="007B2BBC" w:rsidP="00451451">
            <w:pPr>
              <w:spacing w:after="0" w:line="240" w:lineRule="auto"/>
              <w:jc w:val="center"/>
              <w:rPr>
                <w:rFonts w:ascii="Petrobras Sans" w:eastAsia="Times New Roman" w:hAnsi="Petrobras Sans" w:cs="Petrobras Sans"/>
                <w:color w:val="000000"/>
                <w:sz w:val="16"/>
                <w:szCs w:val="16"/>
                <w:lang w:eastAsia="pt-BR"/>
              </w:rPr>
            </w:pPr>
            <w:r w:rsidRPr="00605FE5">
              <w:rPr>
                <w:rFonts w:ascii="Petrobras Sans" w:eastAsia="Times New Roman" w:hAnsi="Petrobras Sans" w:cs="Petrobras Sans"/>
                <w:color w:val="000000"/>
                <w:sz w:val="16"/>
                <w:szCs w:val="16"/>
                <w:lang w:eastAsia="pt-BR"/>
              </w:rPr>
              <w:t>−</w:t>
            </w:r>
          </w:p>
        </w:tc>
        <w:tc>
          <w:tcPr>
            <w:tcW w:w="444" w:type="pct"/>
            <w:tcBorders>
              <w:top w:val="nil"/>
              <w:left w:val="nil"/>
              <w:bottom w:val="nil"/>
              <w:right w:val="nil"/>
            </w:tcBorders>
            <w:shd w:val="solid" w:color="F0F5BF" w:fill="FFFFFF"/>
            <w:tcMar>
              <w:top w:w="0" w:type="dxa"/>
              <w:left w:w="60" w:type="dxa"/>
              <w:bottom w:w="0" w:type="dxa"/>
              <w:right w:w="60" w:type="dxa"/>
            </w:tcMar>
            <w:vAlign w:val="center"/>
          </w:tcPr>
          <w:p w14:paraId="78DB3B50" w14:textId="77777777" w:rsidR="00451451" w:rsidRPr="00605FE5" w:rsidRDefault="007B2BBC" w:rsidP="00451451">
            <w:pPr>
              <w:spacing w:after="0" w:line="240" w:lineRule="auto"/>
              <w:jc w:val="center"/>
              <w:rPr>
                <w:rFonts w:ascii="Petrobras Sans" w:eastAsia="Times New Roman" w:hAnsi="Petrobras Sans" w:cs="Petrobras Sans"/>
                <w:color w:val="000000"/>
                <w:sz w:val="16"/>
                <w:szCs w:val="16"/>
                <w:lang w:eastAsia="pt-BR"/>
              </w:rPr>
            </w:pPr>
            <w:r w:rsidRPr="00605FE5">
              <w:rPr>
                <w:rFonts w:ascii="Petrobras Sans" w:eastAsia="Times New Roman" w:hAnsi="Petrobras Sans" w:cs="Petrobras Sans"/>
                <w:color w:val="000000"/>
                <w:sz w:val="16"/>
                <w:szCs w:val="16"/>
                <w:lang w:eastAsia="pt-BR"/>
              </w:rPr>
              <w:t>(2.388)</w:t>
            </w:r>
          </w:p>
        </w:tc>
      </w:tr>
      <w:tr w:rsidR="00DE2699" w:rsidRPr="00605FE5" w14:paraId="78DB3B59" w14:textId="77777777" w:rsidTr="00451451">
        <w:tc>
          <w:tcPr>
            <w:tcW w:w="2231" w:type="pct"/>
            <w:tcBorders>
              <w:top w:val="nil"/>
              <w:left w:val="nil"/>
              <w:bottom w:val="nil"/>
              <w:right w:val="nil"/>
            </w:tcBorders>
            <w:shd w:val="solid" w:color="FFFFFF" w:fill="FFFFFF"/>
            <w:tcMar>
              <w:top w:w="0" w:type="dxa"/>
              <w:left w:w="60" w:type="dxa"/>
              <w:bottom w:w="0" w:type="dxa"/>
              <w:right w:w="60" w:type="dxa"/>
            </w:tcMar>
            <w:vAlign w:val="center"/>
          </w:tcPr>
          <w:p w14:paraId="78DB3B52" w14:textId="77777777" w:rsidR="00451451" w:rsidRPr="00605FE5" w:rsidRDefault="007B2BBC" w:rsidP="00451451">
            <w:pPr>
              <w:spacing w:after="0" w:line="240" w:lineRule="auto"/>
              <w:rPr>
                <w:rFonts w:ascii="Petrobras Sans" w:eastAsia="Times New Roman" w:hAnsi="Petrobras Sans" w:cs="Petrobras Sans"/>
                <w:color w:val="000000"/>
                <w:sz w:val="16"/>
                <w:szCs w:val="16"/>
                <w:lang w:eastAsia="pt-BR"/>
              </w:rPr>
            </w:pPr>
            <w:r w:rsidRPr="00605FE5">
              <w:rPr>
                <w:rFonts w:ascii="Petrobras Sans" w:eastAsia="Times New Roman" w:hAnsi="Petrobras Sans" w:cs="Petrobras Sans"/>
                <w:color w:val="000000"/>
                <w:sz w:val="16"/>
                <w:szCs w:val="16"/>
                <w:lang w:eastAsia="pt-BR"/>
              </w:rPr>
              <w:t>Programa de Remuneração Variável</w:t>
            </w:r>
          </w:p>
        </w:tc>
        <w:tc>
          <w:tcPr>
            <w:tcW w:w="444" w:type="pct"/>
            <w:tcBorders>
              <w:top w:val="nil"/>
              <w:left w:val="nil"/>
              <w:bottom w:val="nil"/>
              <w:right w:val="nil"/>
            </w:tcBorders>
            <w:shd w:val="solid" w:color="FFFFFF" w:fill="FFFFFF"/>
            <w:tcMar>
              <w:top w:w="0" w:type="dxa"/>
              <w:left w:w="60" w:type="dxa"/>
              <w:bottom w:w="0" w:type="dxa"/>
              <w:right w:w="60" w:type="dxa"/>
            </w:tcMar>
            <w:vAlign w:val="center"/>
          </w:tcPr>
          <w:p w14:paraId="78DB3B53" w14:textId="77777777" w:rsidR="00451451" w:rsidRPr="00605FE5" w:rsidRDefault="007B2BBC" w:rsidP="00451451">
            <w:pPr>
              <w:spacing w:after="0" w:line="240" w:lineRule="auto"/>
              <w:jc w:val="center"/>
              <w:rPr>
                <w:rFonts w:ascii="Petrobras Sans" w:eastAsia="Times New Roman" w:hAnsi="Petrobras Sans" w:cs="Petrobras Sans"/>
                <w:color w:val="000000"/>
                <w:sz w:val="16"/>
                <w:szCs w:val="16"/>
                <w:lang w:eastAsia="pt-BR"/>
              </w:rPr>
            </w:pPr>
            <w:r w:rsidRPr="00605FE5">
              <w:rPr>
                <w:rFonts w:ascii="Petrobras Sans" w:eastAsia="Times New Roman" w:hAnsi="Petrobras Sans" w:cs="Petrobras Sans"/>
                <w:color w:val="000000"/>
                <w:sz w:val="16"/>
                <w:szCs w:val="16"/>
                <w:lang w:eastAsia="pt-BR"/>
              </w:rPr>
              <w:t>161</w:t>
            </w:r>
          </w:p>
        </w:tc>
        <w:tc>
          <w:tcPr>
            <w:tcW w:w="444" w:type="pct"/>
            <w:tcBorders>
              <w:top w:val="nil"/>
              <w:left w:val="nil"/>
              <w:bottom w:val="nil"/>
              <w:right w:val="nil"/>
            </w:tcBorders>
            <w:shd w:val="solid" w:color="FFFFFF" w:fill="FFFFFF"/>
            <w:tcMar>
              <w:top w:w="0" w:type="dxa"/>
              <w:left w:w="60" w:type="dxa"/>
              <w:bottom w:w="0" w:type="dxa"/>
              <w:right w:w="60" w:type="dxa"/>
            </w:tcMar>
            <w:vAlign w:val="center"/>
          </w:tcPr>
          <w:p w14:paraId="78DB3B54" w14:textId="77777777" w:rsidR="00451451" w:rsidRPr="00605FE5" w:rsidRDefault="007B2BBC" w:rsidP="00451451">
            <w:pPr>
              <w:spacing w:after="0" w:line="240" w:lineRule="auto"/>
              <w:jc w:val="center"/>
              <w:rPr>
                <w:rFonts w:ascii="Petrobras Sans" w:eastAsia="Times New Roman" w:hAnsi="Petrobras Sans" w:cs="Petrobras Sans"/>
                <w:color w:val="000000"/>
                <w:sz w:val="16"/>
                <w:szCs w:val="16"/>
                <w:lang w:eastAsia="pt-BR"/>
              </w:rPr>
            </w:pPr>
            <w:r w:rsidRPr="00605FE5">
              <w:rPr>
                <w:rFonts w:ascii="Petrobras Sans" w:eastAsia="Times New Roman" w:hAnsi="Petrobras Sans" w:cs="Petrobras Sans"/>
                <w:color w:val="000000"/>
                <w:sz w:val="16"/>
                <w:szCs w:val="16"/>
                <w:lang w:eastAsia="pt-BR"/>
              </w:rPr>
              <w:t>(7)</w:t>
            </w:r>
          </w:p>
        </w:tc>
        <w:tc>
          <w:tcPr>
            <w:tcW w:w="549" w:type="pct"/>
            <w:tcBorders>
              <w:top w:val="nil"/>
              <w:left w:val="nil"/>
              <w:bottom w:val="nil"/>
              <w:right w:val="nil"/>
            </w:tcBorders>
            <w:shd w:val="solid" w:color="FFFFFF" w:fill="FFFFFF"/>
            <w:tcMar>
              <w:top w:w="0" w:type="dxa"/>
              <w:left w:w="60" w:type="dxa"/>
              <w:bottom w:w="0" w:type="dxa"/>
              <w:right w:w="60" w:type="dxa"/>
            </w:tcMar>
            <w:vAlign w:val="center"/>
          </w:tcPr>
          <w:p w14:paraId="78DB3B55" w14:textId="77777777" w:rsidR="00451451" w:rsidRPr="00605FE5" w:rsidRDefault="007B2BBC" w:rsidP="00451451">
            <w:pPr>
              <w:spacing w:after="0" w:line="240" w:lineRule="auto"/>
              <w:jc w:val="center"/>
              <w:rPr>
                <w:rFonts w:ascii="Petrobras Sans" w:eastAsia="Times New Roman" w:hAnsi="Petrobras Sans" w:cs="Petrobras Sans"/>
                <w:color w:val="000000"/>
                <w:sz w:val="16"/>
                <w:szCs w:val="16"/>
                <w:lang w:eastAsia="pt-BR"/>
              </w:rPr>
            </w:pPr>
            <w:r w:rsidRPr="00605FE5">
              <w:rPr>
                <w:rFonts w:ascii="Petrobras Sans" w:eastAsia="Times New Roman" w:hAnsi="Petrobras Sans" w:cs="Petrobras Sans"/>
                <w:color w:val="000000"/>
                <w:sz w:val="16"/>
                <w:szCs w:val="16"/>
                <w:lang w:eastAsia="pt-BR"/>
              </w:rPr>
              <w:t>25</w:t>
            </w:r>
          </w:p>
        </w:tc>
        <w:tc>
          <w:tcPr>
            <w:tcW w:w="444" w:type="pct"/>
            <w:tcBorders>
              <w:top w:val="nil"/>
              <w:left w:val="nil"/>
              <w:bottom w:val="nil"/>
              <w:right w:val="nil"/>
            </w:tcBorders>
            <w:shd w:val="solid" w:color="FFFFFF" w:fill="FFFFFF"/>
            <w:tcMar>
              <w:top w:w="0" w:type="dxa"/>
              <w:left w:w="60" w:type="dxa"/>
              <w:bottom w:w="0" w:type="dxa"/>
              <w:right w:w="60" w:type="dxa"/>
            </w:tcMar>
            <w:vAlign w:val="center"/>
          </w:tcPr>
          <w:p w14:paraId="78DB3B56" w14:textId="77777777" w:rsidR="00451451" w:rsidRPr="00605FE5" w:rsidRDefault="007B2BBC" w:rsidP="00451451">
            <w:pPr>
              <w:spacing w:after="0" w:line="240" w:lineRule="auto"/>
              <w:jc w:val="center"/>
              <w:rPr>
                <w:rFonts w:ascii="Petrobras Sans" w:eastAsia="Times New Roman" w:hAnsi="Petrobras Sans" w:cs="Petrobras Sans"/>
                <w:color w:val="000000"/>
                <w:sz w:val="16"/>
                <w:szCs w:val="16"/>
                <w:lang w:eastAsia="pt-BR"/>
              </w:rPr>
            </w:pPr>
            <w:r w:rsidRPr="00605FE5">
              <w:rPr>
                <w:rFonts w:ascii="Petrobras Sans" w:eastAsia="Times New Roman" w:hAnsi="Petrobras Sans" w:cs="Petrobras Sans"/>
                <w:color w:val="000000"/>
                <w:sz w:val="16"/>
                <w:szCs w:val="16"/>
                <w:lang w:eastAsia="pt-BR"/>
              </w:rPr>
              <w:t>80</w:t>
            </w:r>
          </w:p>
        </w:tc>
        <w:tc>
          <w:tcPr>
            <w:tcW w:w="444" w:type="pct"/>
            <w:tcBorders>
              <w:top w:val="nil"/>
              <w:left w:val="nil"/>
              <w:bottom w:val="nil"/>
              <w:right w:val="nil"/>
            </w:tcBorders>
            <w:shd w:val="solid" w:color="FFFFFF" w:fill="FFFFFF"/>
            <w:tcMar>
              <w:top w:w="0" w:type="dxa"/>
              <w:left w:w="60" w:type="dxa"/>
              <w:bottom w:w="0" w:type="dxa"/>
              <w:right w:w="60" w:type="dxa"/>
            </w:tcMar>
            <w:vAlign w:val="center"/>
          </w:tcPr>
          <w:p w14:paraId="78DB3B57" w14:textId="77777777" w:rsidR="00451451" w:rsidRPr="00605FE5" w:rsidRDefault="007B2BBC" w:rsidP="00451451">
            <w:pPr>
              <w:spacing w:after="0" w:line="240" w:lineRule="auto"/>
              <w:jc w:val="center"/>
              <w:rPr>
                <w:rFonts w:ascii="Petrobras Sans" w:eastAsia="Times New Roman" w:hAnsi="Petrobras Sans" w:cs="Petrobras Sans"/>
                <w:color w:val="000000"/>
                <w:sz w:val="16"/>
                <w:szCs w:val="16"/>
                <w:lang w:eastAsia="pt-BR"/>
              </w:rPr>
            </w:pPr>
            <w:r w:rsidRPr="00605FE5">
              <w:rPr>
                <w:rFonts w:ascii="Petrobras Sans" w:eastAsia="Times New Roman" w:hAnsi="Petrobras Sans" w:cs="Petrobras Sans"/>
                <w:color w:val="000000"/>
                <w:sz w:val="16"/>
                <w:szCs w:val="16"/>
                <w:lang w:eastAsia="pt-BR"/>
              </w:rPr>
              <w:t>−</w:t>
            </w:r>
          </w:p>
        </w:tc>
        <w:tc>
          <w:tcPr>
            <w:tcW w:w="444" w:type="pct"/>
            <w:tcBorders>
              <w:top w:val="nil"/>
              <w:left w:val="nil"/>
              <w:bottom w:val="nil"/>
              <w:right w:val="nil"/>
            </w:tcBorders>
            <w:shd w:val="solid" w:color="FFFFFF" w:fill="FFFFFF"/>
            <w:tcMar>
              <w:top w:w="0" w:type="dxa"/>
              <w:left w:w="60" w:type="dxa"/>
              <w:bottom w:w="0" w:type="dxa"/>
              <w:right w:w="60" w:type="dxa"/>
            </w:tcMar>
            <w:vAlign w:val="center"/>
          </w:tcPr>
          <w:p w14:paraId="78DB3B58" w14:textId="77777777" w:rsidR="00451451" w:rsidRPr="00605FE5" w:rsidRDefault="007B2BBC" w:rsidP="00451451">
            <w:pPr>
              <w:spacing w:after="0" w:line="240" w:lineRule="auto"/>
              <w:jc w:val="center"/>
              <w:rPr>
                <w:rFonts w:ascii="Petrobras Sans" w:eastAsia="Times New Roman" w:hAnsi="Petrobras Sans" w:cs="Petrobras Sans"/>
                <w:color w:val="000000"/>
                <w:sz w:val="16"/>
                <w:szCs w:val="16"/>
                <w:lang w:eastAsia="pt-BR"/>
              </w:rPr>
            </w:pPr>
            <w:r w:rsidRPr="00605FE5">
              <w:rPr>
                <w:rFonts w:ascii="Petrobras Sans" w:eastAsia="Times New Roman" w:hAnsi="Petrobras Sans" w:cs="Petrobras Sans"/>
                <w:color w:val="000000"/>
                <w:sz w:val="16"/>
                <w:szCs w:val="16"/>
                <w:lang w:eastAsia="pt-BR"/>
              </w:rPr>
              <w:t>259</w:t>
            </w:r>
          </w:p>
        </w:tc>
      </w:tr>
      <w:tr w:rsidR="00DE2699" w:rsidRPr="00605FE5" w14:paraId="78DB3B61" w14:textId="77777777" w:rsidTr="00451451">
        <w:tc>
          <w:tcPr>
            <w:tcW w:w="2231" w:type="pct"/>
            <w:tcBorders>
              <w:top w:val="nil"/>
              <w:left w:val="nil"/>
              <w:bottom w:val="nil"/>
              <w:right w:val="nil"/>
            </w:tcBorders>
            <w:shd w:val="solid" w:color="F0F5BF" w:fill="FFFFFF"/>
            <w:tcMar>
              <w:top w:w="0" w:type="dxa"/>
              <w:left w:w="60" w:type="dxa"/>
              <w:bottom w:w="0" w:type="dxa"/>
              <w:right w:w="60" w:type="dxa"/>
            </w:tcMar>
            <w:vAlign w:val="center"/>
          </w:tcPr>
          <w:p w14:paraId="78DB3B5A" w14:textId="77777777" w:rsidR="00451451" w:rsidRPr="00605FE5" w:rsidRDefault="007B2BBC" w:rsidP="00451451">
            <w:pPr>
              <w:spacing w:after="0" w:line="240" w:lineRule="auto"/>
              <w:rPr>
                <w:rFonts w:ascii="Petrobras Sans" w:eastAsia="Times New Roman" w:hAnsi="Petrobras Sans" w:cs="Petrobras Sans"/>
                <w:color w:val="000000"/>
                <w:sz w:val="16"/>
                <w:szCs w:val="16"/>
                <w:lang w:eastAsia="pt-BR"/>
              </w:rPr>
            </w:pPr>
            <w:r w:rsidRPr="00605FE5">
              <w:rPr>
                <w:rFonts w:ascii="Petrobras Sans" w:eastAsia="Times New Roman" w:hAnsi="Petrobras Sans" w:cs="Petrobras Sans"/>
                <w:color w:val="000000"/>
                <w:sz w:val="16"/>
                <w:szCs w:val="16"/>
                <w:lang w:eastAsia="pt-BR"/>
              </w:rPr>
              <w:t>Indenizações por distratos de contratos de afretamento de embarcação</w:t>
            </w:r>
          </w:p>
        </w:tc>
        <w:tc>
          <w:tcPr>
            <w:tcW w:w="444" w:type="pct"/>
            <w:tcBorders>
              <w:top w:val="nil"/>
              <w:left w:val="nil"/>
              <w:bottom w:val="nil"/>
              <w:right w:val="nil"/>
            </w:tcBorders>
            <w:shd w:val="solid" w:color="F0F5BF" w:fill="FFFFFF"/>
            <w:tcMar>
              <w:top w:w="0" w:type="dxa"/>
              <w:left w:w="60" w:type="dxa"/>
              <w:bottom w:w="0" w:type="dxa"/>
              <w:right w:w="60" w:type="dxa"/>
            </w:tcMar>
            <w:vAlign w:val="center"/>
          </w:tcPr>
          <w:p w14:paraId="78DB3B5B" w14:textId="77777777" w:rsidR="00451451" w:rsidRPr="00605FE5" w:rsidRDefault="007B2BBC" w:rsidP="00451451">
            <w:pPr>
              <w:spacing w:after="0" w:line="240" w:lineRule="auto"/>
              <w:jc w:val="center"/>
              <w:rPr>
                <w:rFonts w:ascii="Petrobras Sans" w:eastAsia="Times New Roman" w:hAnsi="Petrobras Sans" w:cs="Petrobras Sans"/>
                <w:color w:val="000000"/>
                <w:sz w:val="16"/>
                <w:szCs w:val="16"/>
                <w:lang w:eastAsia="pt-BR"/>
              </w:rPr>
            </w:pPr>
            <w:r w:rsidRPr="00605FE5">
              <w:rPr>
                <w:rFonts w:ascii="Petrobras Sans" w:eastAsia="Times New Roman" w:hAnsi="Petrobras Sans" w:cs="Petrobras Sans"/>
                <w:color w:val="000000"/>
                <w:sz w:val="16"/>
                <w:szCs w:val="16"/>
                <w:lang w:eastAsia="pt-BR"/>
              </w:rPr>
              <w:t>−</w:t>
            </w:r>
          </w:p>
        </w:tc>
        <w:tc>
          <w:tcPr>
            <w:tcW w:w="444" w:type="pct"/>
            <w:tcBorders>
              <w:top w:val="nil"/>
              <w:left w:val="nil"/>
              <w:bottom w:val="nil"/>
              <w:right w:val="nil"/>
            </w:tcBorders>
            <w:shd w:val="solid" w:color="F0F5BF" w:fill="FFFFFF"/>
            <w:tcMar>
              <w:top w:w="0" w:type="dxa"/>
              <w:left w:w="60" w:type="dxa"/>
              <w:bottom w:w="0" w:type="dxa"/>
              <w:right w:w="60" w:type="dxa"/>
            </w:tcMar>
            <w:vAlign w:val="center"/>
          </w:tcPr>
          <w:p w14:paraId="78DB3B5C" w14:textId="77777777" w:rsidR="00451451" w:rsidRPr="00605FE5" w:rsidRDefault="007B2BBC" w:rsidP="00451451">
            <w:pPr>
              <w:spacing w:after="0" w:line="240" w:lineRule="auto"/>
              <w:jc w:val="center"/>
              <w:rPr>
                <w:rFonts w:ascii="Petrobras Sans" w:eastAsia="Times New Roman" w:hAnsi="Petrobras Sans" w:cs="Petrobras Sans"/>
                <w:color w:val="000000"/>
                <w:sz w:val="16"/>
                <w:szCs w:val="16"/>
                <w:lang w:eastAsia="pt-BR"/>
              </w:rPr>
            </w:pPr>
            <w:r w:rsidRPr="00605FE5">
              <w:rPr>
                <w:rFonts w:ascii="Petrobras Sans" w:eastAsia="Times New Roman" w:hAnsi="Petrobras Sans" w:cs="Petrobras Sans"/>
                <w:color w:val="000000"/>
                <w:sz w:val="16"/>
                <w:szCs w:val="16"/>
                <w:lang w:eastAsia="pt-BR"/>
              </w:rPr>
              <w:t>(14)</w:t>
            </w:r>
          </w:p>
        </w:tc>
        <w:tc>
          <w:tcPr>
            <w:tcW w:w="549" w:type="pct"/>
            <w:tcBorders>
              <w:top w:val="nil"/>
              <w:left w:val="nil"/>
              <w:bottom w:val="nil"/>
              <w:right w:val="nil"/>
            </w:tcBorders>
            <w:shd w:val="solid" w:color="F0F5BF" w:fill="FFFFFF"/>
            <w:tcMar>
              <w:top w:w="0" w:type="dxa"/>
              <w:left w:w="60" w:type="dxa"/>
              <w:bottom w:w="0" w:type="dxa"/>
              <w:right w:w="60" w:type="dxa"/>
            </w:tcMar>
            <w:vAlign w:val="center"/>
          </w:tcPr>
          <w:p w14:paraId="78DB3B5D" w14:textId="77777777" w:rsidR="00451451" w:rsidRPr="00605FE5" w:rsidRDefault="007B2BBC" w:rsidP="00451451">
            <w:pPr>
              <w:spacing w:after="0" w:line="240" w:lineRule="auto"/>
              <w:jc w:val="center"/>
              <w:rPr>
                <w:rFonts w:ascii="Petrobras Sans" w:eastAsia="Times New Roman" w:hAnsi="Petrobras Sans" w:cs="Petrobras Sans"/>
                <w:color w:val="000000"/>
                <w:sz w:val="16"/>
                <w:szCs w:val="16"/>
                <w:lang w:eastAsia="pt-BR"/>
              </w:rPr>
            </w:pPr>
            <w:r w:rsidRPr="00605FE5">
              <w:rPr>
                <w:rFonts w:ascii="Petrobras Sans" w:eastAsia="Times New Roman" w:hAnsi="Petrobras Sans" w:cs="Petrobras Sans"/>
                <w:color w:val="000000"/>
                <w:sz w:val="16"/>
                <w:szCs w:val="16"/>
                <w:lang w:eastAsia="pt-BR"/>
              </w:rPr>
              <w:t>(5)</w:t>
            </w:r>
          </w:p>
        </w:tc>
        <w:tc>
          <w:tcPr>
            <w:tcW w:w="444" w:type="pct"/>
            <w:tcBorders>
              <w:top w:val="nil"/>
              <w:left w:val="nil"/>
              <w:bottom w:val="nil"/>
              <w:right w:val="nil"/>
            </w:tcBorders>
            <w:shd w:val="solid" w:color="F0F5BF" w:fill="FFFFFF"/>
            <w:tcMar>
              <w:top w:w="0" w:type="dxa"/>
              <w:left w:w="60" w:type="dxa"/>
              <w:bottom w:w="0" w:type="dxa"/>
              <w:right w:w="60" w:type="dxa"/>
            </w:tcMar>
            <w:vAlign w:val="center"/>
          </w:tcPr>
          <w:p w14:paraId="78DB3B5E" w14:textId="77777777" w:rsidR="00451451" w:rsidRPr="00605FE5" w:rsidRDefault="007B2BBC" w:rsidP="00451451">
            <w:pPr>
              <w:spacing w:after="0" w:line="240" w:lineRule="auto"/>
              <w:jc w:val="center"/>
              <w:rPr>
                <w:rFonts w:ascii="Petrobras Sans" w:eastAsia="Times New Roman" w:hAnsi="Petrobras Sans" w:cs="Petrobras Sans"/>
                <w:color w:val="000000"/>
                <w:sz w:val="16"/>
                <w:szCs w:val="16"/>
                <w:lang w:eastAsia="pt-BR"/>
              </w:rPr>
            </w:pPr>
            <w:r w:rsidRPr="00605FE5">
              <w:rPr>
                <w:rFonts w:ascii="Petrobras Sans" w:eastAsia="Times New Roman" w:hAnsi="Petrobras Sans" w:cs="Petrobras Sans"/>
                <w:color w:val="000000"/>
                <w:sz w:val="16"/>
                <w:szCs w:val="16"/>
                <w:lang w:eastAsia="pt-BR"/>
              </w:rPr>
              <w:t>−</w:t>
            </w:r>
          </w:p>
        </w:tc>
        <w:tc>
          <w:tcPr>
            <w:tcW w:w="444" w:type="pct"/>
            <w:tcBorders>
              <w:top w:val="nil"/>
              <w:left w:val="nil"/>
              <w:bottom w:val="nil"/>
              <w:right w:val="nil"/>
            </w:tcBorders>
            <w:shd w:val="solid" w:color="F0F5BF" w:fill="FFFFFF"/>
            <w:tcMar>
              <w:top w:w="0" w:type="dxa"/>
              <w:left w:w="60" w:type="dxa"/>
              <w:bottom w:w="0" w:type="dxa"/>
              <w:right w:w="60" w:type="dxa"/>
            </w:tcMar>
            <w:vAlign w:val="center"/>
          </w:tcPr>
          <w:p w14:paraId="78DB3B5F" w14:textId="77777777" w:rsidR="00451451" w:rsidRPr="00605FE5" w:rsidRDefault="007B2BBC" w:rsidP="00451451">
            <w:pPr>
              <w:spacing w:after="0" w:line="240" w:lineRule="auto"/>
              <w:jc w:val="center"/>
              <w:rPr>
                <w:rFonts w:ascii="Petrobras Sans" w:eastAsia="Times New Roman" w:hAnsi="Petrobras Sans" w:cs="Petrobras Sans"/>
                <w:color w:val="000000"/>
                <w:sz w:val="16"/>
                <w:szCs w:val="16"/>
                <w:lang w:eastAsia="pt-BR"/>
              </w:rPr>
            </w:pPr>
            <w:r w:rsidRPr="00605FE5">
              <w:rPr>
                <w:rFonts w:ascii="Petrobras Sans" w:eastAsia="Times New Roman" w:hAnsi="Petrobras Sans" w:cs="Petrobras Sans"/>
                <w:color w:val="000000"/>
                <w:sz w:val="16"/>
                <w:szCs w:val="16"/>
                <w:lang w:eastAsia="pt-BR"/>
              </w:rPr>
              <w:t>−</w:t>
            </w:r>
          </w:p>
        </w:tc>
        <w:tc>
          <w:tcPr>
            <w:tcW w:w="444" w:type="pct"/>
            <w:tcBorders>
              <w:top w:val="nil"/>
              <w:left w:val="nil"/>
              <w:bottom w:val="nil"/>
              <w:right w:val="nil"/>
            </w:tcBorders>
            <w:shd w:val="solid" w:color="F0F5BF" w:fill="FFFFFF"/>
            <w:tcMar>
              <w:top w:w="0" w:type="dxa"/>
              <w:left w:w="60" w:type="dxa"/>
              <w:bottom w:w="0" w:type="dxa"/>
              <w:right w:w="60" w:type="dxa"/>
            </w:tcMar>
            <w:vAlign w:val="center"/>
          </w:tcPr>
          <w:p w14:paraId="78DB3B60" w14:textId="77777777" w:rsidR="00451451" w:rsidRPr="00605FE5" w:rsidRDefault="007B2BBC" w:rsidP="00451451">
            <w:pPr>
              <w:spacing w:after="0" w:line="240" w:lineRule="auto"/>
              <w:jc w:val="center"/>
              <w:rPr>
                <w:rFonts w:ascii="Petrobras Sans" w:eastAsia="Times New Roman" w:hAnsi="Petrobras Sans" w:cs="Petrobras Sans"/>
                <w:color w:val="000000"/>
                <w:sz w:val="16"/>
                <w:szCs w:val="16"/>
                <w:lang w:eastAsia="pt-BR"/>
              </w:rPr>
            </w:pPr>
            <w:r w:rsidRPr="00605FE5">
              <w:rPr>
                <w:rFonts w:ascii="Petrobras Sans" w:eastAsia="Times New Roman" w:hAnsi="Petrobras Sans" w:cs="Petrobras Sans"/>
                <w:color w:val="000000"/>
                <w:sz w:val="16"/>
                <w:szCs w:val="16"/>
                <w:lang w:eastAsia="pt-BR"/>
              </w:rPr>
              <w:t>(19)</w:t>
            </w:r>
          </w:p>
        </w:tc>
      </w:tr>
      <w:tr w:rsidR="00DE2699" w:rsidRPr="00605FE5" w14:paraId="78DB3B69" w14:textId="77777777" w:rsidTr="00451451">
        <w:tc>
          <w:tcPr>
            <w:tcW w:w="2231" w:type="pct"/>
            <w:tcBorders>
              <w:top w:val="nil"/>
              <w:left w:val="nil"/>
              <w:bottom w:val="nil"/>
              <w:right w:val="nil"/>
            </w:tcBorders>
            <w:shd w:val="solid" w:color="FFFFFF" w:fill="FFFFFF"/>
            <w:tcMar>
              <w:top w:w="0" w:type="dxa"/>
              <w:left w:w="60" w:type="dxa"/>
              <w:bottom w:w="0" w:type="dxa"/>
              <w:right w:w="60" w:type="dxa"/>
            </w:tcMar>
            <w:vAlign w:val="center"/>
          </w:tcPr>
          <w:p w14:paraId="78DB3B62" w14:textId="77777777" w:rsidR="00451451" w:rsidRPr="00605FE5" w:rsidRDefault="007B2BBC" w:rsidP="00451451">
            <w:pPr>
              <w:spacing w:after="0" w:line="240" w:lineRule="auto"/>
              <w:rPr>
                <w:rFonts w:ascii="Petrobras Sans" w:eastAsia="Times New Roman" w:hAnsi="Petrobras Sans" w:cs="Petrobras Sans"/>
                <w:color w:val="000000"/>
                <w:sz w:val="16"/>
                <w:szCs w:val="16"/>
                <w:lang w:eastAsia="pt-BR"/>
              </w:rPr>
            </w:pPr>
            <w:r w:rsidRPr="00605FE5">
              <w:rPr>
                <w:rFonts w:ascii="Petrobras Sans" w:eastAsia="Times New Roman" w:hAnsi="Petrobras Sans" w:cs="Petrobras Sans"/>
                <w:color w:val="000000"/>
                <w:sz w:val="16"/>
                <w:szCs w:val="16"/>
                <w:lang w:eastAsia="pt-BR"/>
              </w:rPr>
              <w:t>Acordo Coletivo de Trabalho</w:t>
            </w:r>
          </w:p>
        </w:tc>
        <w:tc>
          <w:tcPr>
            <w:tcW w:w="444" w:type="pct"/>
            <w:tcBorders>
              <w:top w:val="nil"/>
              <w:left w:val="nil"/>
              <w:bottom w:val="nil"/>
              <w:right w:val="nil"/>
            </w:tcBorders>
            <w:shd w:val="solid" w:color="FFFFFF" w:fill="FFFFFF"/>
            <w:tcMar>
              <w:top w:w="0" w:type="dxa"/>
              <w:left w:w="60" w:type="dxa"/>
              <w:bottom w:w="0" w:type="dxa"/>
              <w:right w:w="60" w:type="dxa"/>
            </w:tcMar>
            <w:vAlign w:val="center"/>
          </w:tcPr>
          <w:p w14:paraId="78DB3B63" w14:textId="77777777" w:rsidR="00451451" w:rsidRPr="00605FE5" w:rsidRDefault="007B2BBC" w:rsidP="00451451">
            <w:pPr>
              <w:spacing w:after="0" w:line="240" w:lineRule="auto"/>
              <w:jc w:val="center"/>
              <w:rPr>
                <w:rFonts w:ascii="Petrobras Sans" w:eastAsia="Times New Roman" w:hAnsi="Petrobras Sans" w:cs="Petrobras Sans"/>
                <w:color w:val="000000"/>
                <w:sz w:val="16"/>
                <w:szCs w:val="16"/>
                <w:lang w:eastAsia="pt-BR"/>
              </w:rPr>
            </w:pPr>
            <w:r w:rsidRPr="00605FE5">
              <w:rPr>
                <w:rFonts w:ascii="Petrobras Sans" w:eastAsia="Times New Roman" w:hAnsi="Petrobras Sans" w:cs="Petrobras Sans"/>
                <w:color w:val="000000"/>
                <w:sz w:val="16"/>
                <w:szCs w:val="16"/>
                <w:lang w:eastAsia="pt-BR"/>
              </w:rPr>
              <w:t>(460)</w:t>
            </w:r>
          </w:p>
        </w:tc>
        <w:tc>
          <w:tcPr>
            <w:tcW w:w="444" w:type="pct"/>
            <w:tcBorders>
              <w:top w:val="nil"/>
              <w:left w:val="nil"/>
              <w:bottom w:val="nil"/>
              <w:right w:val="nil"/>
            </w:tcBorders>
            <w:shd w:val="solid" w:color="FFFFFF" w:fill="FFFFFF"/>
            <w:tcMar>
              <w:top w:w="0" w:type="dxa"/>
              <w:left w:w="60" w:type="dxa"/>
              <w:bottom w:w="0" w:type="dxa"/>
              <w:right w:w="60" w:type="dxa"/>
            </w:tcMar>
            <w:vAlign w:val="center"/>
          </w:tcPr>
          <w:p w14:paraId="78DB3B64" w14:textId="77777777" w:rsidR="00451451" w:rsidRPr="00605FE5" w:rsidRDefault="007B2BBC" w:rsidP="00451451">
            <w:pPr>
              <w:spacing w:after="0" w:line="240" w:lineRule="auto"/>
              <w:jc w:val="center"/>
              <w:rPr>
                <w:rFonts w:ascii="Petrobras Sans" w:eastAsia="Times New Roman" w:hAnsi="Petrobras Sans" w:cs="Petrobras Sans"/>
                <w:color w:val="000000"/>
                <w:sz w:val="16"/>
                <w:szCs w:val="16"/>
                <w:lang w:eastAsia="pt-BR"/>
              </w:rPr>
            </w:pPr>
            <w:r w:rsidRPr="00605FE5">
              <w:rPr>
                <w:rFonts w:ascii="Petrobras Sans" w:eastAsia="Times New Roman" w:hAnsi="Petrobras Sans" w:cs="Petrobras Sans"/>
                <w:color w:val="000000"/>
                <w:sz w:val="16"/>
                <w:szCs w:val="16"/>
                <w:lang w:eastAsia="pt-BR"/>
              </w:rPr>
              <w:t>(176)</w:t>
            </w:r>
          </w:p>
        </w:tc>
        <w:tc>
          <w:tcPr>
            <w:tcW w:w="549" w:type="pct"/>
            <w:tcBorders>
              <w:top w:val="nil"/>
              <w:left w:val="nil"/>
              <w:bottom w:val="nil"/>
              <w:right w:val="nil"/>
            </w:tcBorders>
            <w:shd w:val="solid" w:color="FFFFFF" w:fill="FFFFFF"/>
            <w:tcMar>
              <w:top w:w="0" w:type="dxa"/>
              <w:left w:w="60" w:type="dxa"/>
              <w:bottom w:w="0" w:type="dxa"/>
              <w:right w:w="60" w:type="dxa"/>
            </w:tcMar>
            <w:vAlign w:val="center"/>
          </w:tcPr>
          <w:p w14:paraId="78DB3B65" w14:textId="77777777" w:rsidR="00451451" w:rsidRPr="00605FE5" w:rsidRDefault="007B2BBC" w:rsidP="00451451">
            <w:pPr>
              <w:spacing w:after="0" w:line="240" w:lineRule="auto"/>
              <w:jc w:val="center"/>
              <w:rPr>
                <w:rFonts w:ascii="Petrobras Sans" w:eastAsia="Times New Roman" w:hAnsi="Petrobras Sans" w:cs="Petrobras Sans"/>
                <w:color w:val="000000"/>
                <w:sz w:val="16"/>
                <w:szCs w:val="16"/>
                <w:lang w:eastAsia="pt-BR"/>
              </w:rPr>
            </w:pPr>
            <w:r w:rsidRPr="00605FE5">
              <w:rPr>
                <w:rFonts w:ascii="Petrobras Sans" w:eastAsia="Times New Roman" w:hAnsi="Petrobras Sans" w:cs="Petrobras Sans"/>
                <w:color w:val="000000"/>
                <w:sz w:val="16"/>
                <w:szCs w:val="16"/>
                <w:lang w:eastAsia="pt-BR"/>
              </w:rPr>
              <w:t>(39)</w:t>
            </w:r>
          </w:p>
        </w:tc>
        <w:tc>
          <w:tcPr>
            <w:tcW w:w="444" w:type="pct"/>
            <w:tcBorders>
              <w:top w:val="nil"/>
              <w:left w:val="nil"/>
              <w:bottom w:val="nil"/>
              <w:right w:val="nil"/>
            </w:tcBorders>
            <w:shd w:val="solid" w:color="FFFFFF" w:fill="FFFFFF"/>
            <w:tcMar>
              <w:top w:w="0" w:type="dxa"/>
              <w:left w:w="60" w:type="dxa"/>
              <w:bottom w:w="0" w:type="dxa"/>
              <w:right w:w="60" w:type="dxa"/>
            </w:tcMar>
            <w:vAlign w:val="center"/>
          </w:tcPr>
          <w:p w14:paraId="78DB3B66" w14:textId="77777777" w:rsidR="00451451" w:rsidRPr="00605FE5" w:rsidRDefault="007B2BBC" w:rsidP="00451451">
            <w:pPr>
              <w:spacing w:after="0" w:line="240" w:lineRule="auto"/>
              <w:jc w:val="center"/>
              <w:rPr>
                <w:rFonts w:ascii="Petrobras Sans" w:eastAsia="Times New Roman" w:hAnsi="Petrobras Sans" w:cs="Petrobras Sans"/>
                <w:color w:val="000000"/>
                <w:sz w:val="16"/>
                <w:szCs w:val="16"/>
                <w:lang w:eastAsia="pt-BR"/>
              </w:rPr>
            </w:pPr>
            <w:r w:rsidRPr="00605FE5">
              <w:rPr>
                <w:rFonts w:ascii="Petrobras Sans" w:eastAsia="Times New Roman" w:hAnsi="Petrobras Sans" w:cs="Petrobras Sans"/>
                <w:color w:val="000000"/>
                <w:sz w:val="16"/>
                <w:szCs w:val="16"/>
                <w:lang w:eastAsia="pt-BR"/>
              </w:rPr>
              <w:t>(356)</w:t>
            </w:r>
          </w:p>
        </w:tc>
        <w:tc>
          <w:tcPr>
            <w:tcW w:w="444" w:type="pct"/>
            <w:tcBorders>
              <w:top w:val="nil"/>
              <w:left w:val="nil"/>
              <w:bottom w:val="nil"/>
              <w:right w:val="nil"/>
            </w:tcBorders>
            <w:shd w:val="solid" w:color="FFFFFF" w:fill="FFFFFF"/>
            <w:tcMar>
              <w:top w:w="0" w:type="dxa"/>
              <w:left w:w="60" w:type="dxa"/>
              <w:bottom w:w="0" w:type="dxa"/>
              <w:right w:w="60" w:type="dxa"/>
            </w:tcMar>
            <w:vAlign w:val="center"/>
          </w:tcPr>
          <w:p w14:paraId="78DB3B67" w14:textId="77777777" w:rsidR="00451451" w:rsidRPr="00605FE5" w:rsidRDefault="007B2BBC" w:rsidP="00451451">
            <w:pPr>
              <w:spacing w:after="0" w:line="240" w:lineRule="auto"/>
              <w:jc w:val="center"/>
              <w:rPr>
                <w:rFonts w:ascii="Petrobras Sans" w:eastAsia="Times New Roman" w:hAnsi="Petrobras Sans" w:cs="Petrobras Sans"/>
                <w:color w:val="000000"/>
                <w:sz w:val="16"/>
                <w:szCs w:val="16"/>
                <w:lang w:eastAsia="pt-BR"/>
              </w:rPr>
            </w:pPr>
            <w:r w:rsidRPr="00605FE5">
              <w:rPr>
                <w:rFonts w:ascii="Petrobras Sans" w:eastAsia="Times New Roman" w:hAnsi="Petrobras Sans" w:cs="Petrobras Sans"/>
                <w:color w:val="000000"/>
                <w:sz w:val="16"/>
                <w:szCs w:val="16"/>
                <w:lang w:eastAsia="pt-BR"/>
              </w:rPr>
              <w:t>−</w:t>
            </w:r>
          </w:p>
        </w:tc>
        <w:tc>
          <w:tcPr>
            <w:tcW w:w="444" w:type="pct"/>
            <w:tcBorders>
              <w:top w:val="nil"/>
              <w:left w:val="nil"/>
              <w:bottom w:val="nil"/>
              <w:right w:val="nil"/>
            </w:tcBorders>
            <w:shd w:val="solid" w:color="FFFFFF" w:fill="FFFFFF"/>
            <w:tcMar>
              <w:top w:w="0" w:type="dxa"/>
              <w:left w:w="60" w:type="dxa"/>
              <w:bottom w:w="0" w:type="dxa"/>
              <w:right w:w="60" w:type="dxa"/>
            </w:tcMar>
            <w:vAlign w:val="center"/>
          </w:tcPr>
          <w:p w14:paraId="78DB3B68" w14:textId="77777777" w:rsidR="00451451" w:rsidRPr="00605FE5" w:rsidRDefault="007B2BBC" w:rsidP="00451451">
            <w:pPr>
              <w:spacing w:after="0" w:line="240" w:lineRule="auto"/>
              <w:jc w:val="center"/>
              <w:rPr>
                <w:rFonts w:ascii="Petrobras Sans" w:eastAsia="Times New Roman" w:hAnsi="Petrobras Sans" w:cs="Petrobras Sans"/>
                <w:color w:val="000000"/>
                <w:sz w:val="16"/>
                <w:szCs w:val="16"/>
                <w:lang w:eastAsia="pt-BR"/>
              </w:rPr>
            </w:pPr>
            <w:r w:rsidRPr="00605FE5">
              <w:rPr>
                <w:rFonts w:ascii="Petrobras Sans" w:eastAsia="Times New Roman" w:hAnsi="Petrobras Sans" w:cs="Petrobras Sans"/>
                <w:color w:val="000000"/>
                <w:sz w:val="16"/>
                <w:szCs w:val="16"/>
                <w:lang w:eastAsia="pt-BR"/>
              </w:rPr>
              <w:t>(1.031)</w:t>
            </w:r>
          </w:p>
        </w:tc>
      </w:tr>
      <w:tr w:rsidR="00DE2699" w:rsidRPr="00605FE5" w14:paraId="78DB3B71" w14:textId="77777777" w:rsidTr="00451451">
        <w:tc>
          <w:tcPr>
            <w:tcW w:w="2231" w:type="pct"/>
            <w:tcBorders>
              <w:top w:val="nil"/>
              <w:left w:val="nil"/>
              <w:bottom w:val="nil"/>
              <w:right w:val="nil"/>
            </w:tcBorders>
            <w:shd w:val="solid" w:color="F0F5BF" w:fill="FFFFFF"/>
            <w:tcMar>
              <w:top w:w="0" w:type="dxa"/>
              <w:left w:w="60" w:type="dxa"/>
              <w:bottom w:w="0" w:type="dxa"/>
              <w:right w:w="60" w:type="dxa"/>
            </w:tcMar>
            <w:vAlign w:val="center"/>
          </w:tcPr>
          <w:p w14:paraId="78DB3B6A" w14:textId="77777777" w:rsidR="00451451" w:rsidRPr="00605FE5" w:rsidRDefault="007B2BBC" w:rsidP="00451451">
            <w:pPr>
              <w:spacing w:after="0" w:line="240" w:lineRule="auto"/>
              <w:rPr>
                <w:rFonts w:ascii="Petrobras Sans" w:eastAsia="Times New Roman" w:hAnsi="Petrobras Sans" w:cs="Petrobras Sans"/>
                <w:color w:val="000000"/>
                <w:sz w:val="16"/>
                <w:szCs w:val="16"/>
                <w:lang w:eastAsia="pt-BR"/>
              </w:rPr>
            </w:pPr>
            <w:r w:rsidRPr="00605FE5">
              <w:rPr>
                <w:rFonts w:ascii="Petrobras Sans" w:eastAsia="Times New Roman" w:hAnsi="Petrobras Sans" w:cs="Petrobras Sans"/>
                <w:color w:val="000000"/>
                <w:sz w:val="16"/>
                <w:szCs w:val="16"/>
                <w:lang w:eastAsia="pt-BR"/>
              </w:rPr>
              <w:t>Despesas com multas contratuais recebidas</w:t>
            </w:r>
          </w:p>
        </w:tc>
        <w:tc>
          <w:tcPr>
            <w:tcW w:w="444" w:type="pct"/>
            <w:tcBorders>
              <w:top w:val="nil"/>
              <w:left w:val="nil"/>
              <w:bottom w:val="nil"/>
              <w:right w:val="nil"/>
            </w:tcBorders>
            <w:shd w:val="solid" w:color="F0F5BF" w:fill="FFFFFF"/>
            <w:tcMar>
              <w:top w:w="0" w:type="dxa"/>
              <w:left w:w="60" w:type="dxa"/>
              <w:bottom w:w="0" w:type="dxa"/>
              <w:right w:w="60" w:type="dxa"/>
            </w:tcMar>
            <w:vAlign w:val="center"/>
          </w:tcPr>
          <w:p w14:paraId="78DB3B6B" w14:textId="77777777" w:rsidR="00451451" w:rsidRPr="00605FE5" w:rsidRDefault="007B2BBC" w:rsidP="00451451">
            <w:pPr>
              <w:spacing w:after="0" w:line="240" w:lineRule="auto"/>
              <w:jc w:val="center"/>
              <w:rPr>
                <w:rFonts w:ascii="Petrobras Sans" w:eastAsia="Times New Roman" w:hAnsi="Petrobras Sans" w:cs="Petrobras Sans"/>
                <w:color w:val="000000"/>
                <w:sz w:val="16"/>
                <w:szCs w:val="16"/>
                <w:lang w:eastAsia="pt-BR"/>
              </w:rPr>
            </w:pPr>
            <w:r w:rsidRPr="00605FE5">
              <w:rPr>
                <w:rFonts w:ascii="Petrobras Sans" w:eastAsia="Times New Roman" w:hAnsi="Petrobras Sans" w:cs="Petrobras Sans"/>
                <w:color w:val="000000"/>
                <w:sz w:val="16"/>
                <w:szCs w:val="16"/>
                <w:lang w:eastAsia="pt-BR"/>
              </w:rPr>
              <w:t>(19)</w:t>
            </w:r>
          </w:p>
        </w:tc>
        <w:tc>
          <w:tcPr>
            <w:tcW w:w="444" w:type="pct"/>
            <w:tcBorders>
              <w:top w:val="nil"/>
              <w:left w:val="nil"/>
              <w:bottom w:val="nil"/>
              <w:right w:val="nil"/>
            </w:tcBorders>
            <w:shd w:val="solid" w:color="F0F5BF" w:fill="FFFFFF"/>
            <w:tcMar>
              <w:top w:w="0" w:type="dxa"/>
              <w:left w:w="60" w:type="dxa"/>
              <w:bottom w:w="0" w:type="dxa"/>
              <w:right w:w="60" w:type="dxa"/>
            </w:tcMar>
            <w:vAlign w:val="center"/>
          </w:tcPr>
          <w:p w14:paraId="78DB3B6C" w14:textId="77777777" w:rsidR="00451451" w:rsidRPr="00605FE5" w:rsidRDefault="007B2BBC" w:rsidP="00451451">
            <w:pPr>
              <w:spacing w:after="0" w:line="240" w:lineRule="auto"/>
              <w:jc w:val="center"/>
              <w:rPr>
                <w:rFonts w:ascii="Petrobras Sans" w:eastAsia="Times New Roman" w:hAnsi="Petrobras Sans" w:cs="Petrobras Sans"/>
                <w:color w:val="000000"/>
                <w:sz w:val="16"/>
                <w:szCs w:val="16"/>
                <w:lang w:eastAsia="pt-BR"/>
              </w:rPr>
            </w:pPr>
            <w:r w:rsidRPr="00605FE5">
              <w:rPr>
                <w:rFonts w:ascii="Petrobras Sans" w:eastAsia="Times New Roman" w:hAnsi="Petrobras Sans" w:cs="Petrobras Sans"/>
                <w:color w:val="000000"/>
                <w:sz w:val="16"/>
                <w:szCs w:val="16"/>
                <w:lang w:eastAsia="pt-BR"/>
              </w:rPr>
              <w:t>(8)</w:t>
            </w:r>
          </w:p>
        </w:tc>
        <w:tc>
          <w:tcPr>
            <w:tcW w:w="549" w:type="pct"/>
            <w:tcBorders>
              <w:top w:val="nil"/>
              <w:left w:val="nil"/>
              <w:bottom w:val="nil"/>
              <w:right w:val="nil"/>
            </w:tcBorders>
            <w:shd w:val="solid" w:color="F0F5BF" w:fill="FFFFFF"/>
            <w:tcMar>
              <w:top w:w="0" w:type="dxa"/>
              <w:left w:w="60" w:type="dxa"/>
              <w:bottom w:w="0" w:type="dxa"/>
              <w:right w:w="60" w:type="dxa"/>
            </w:tcMar>
            <w:vAlign w:val="center"/>
          </w:tcPr>
          <w:p w14:paraId="78DB3B6D" w14:textId="77777777" w:rsidR="00451451" w:rsidRPr="00605FE5" w:rsidRDefault="007B2BBC" w:rsidP="00451451">
            <w:pPr>
              <w:spacing w:after="0" w:line="240" w:lineRule="auto"/>
              <w:jc w:val="center"/>
              <w:rPr>
                <w:rFonts w:ascii="Petrobras Sans" w:eastAsia="Times New Roman" w:hAnsi="Petrobras Sans" w:cs="Petrobras Sans"/>
                <w:color w:val="000000"/>
                <w:sz w:val="16"/>
                <w:szCs w:val="16"/>
                <w:lang w:eastAsia="pt-BR"/>
              </w:rPr>
            </w:pPr>
            <w:r w:rsidRPr="00605FE5">
              <w:rPr>
                <w:rFonts w:ascii="Petrobras Sans" w:eastAsia="Times New Roman" w:hAnsi="Petrobras Sans" w:cs="Petrobras Sans"/>
                <w:color w:val="000000"/>
                <w:sz w:val="16"/>
                <w:szCs w:val="16"/>
                <w:lang w:eastAsia="pt-BR"/>
              </w:rPr>
              <w:t>(173)</w:t>
            </w:r>
          </w:p>
        </w:tc>
        <w:tc>
          <w:tcPr>
            <w:tcW w:w="444" w:type="pct"/>
            <w:tcBorders>
              <w:top w:val="nil"/>
              <w:left w:val="nil"/>
              <w:bottom w:val="nil"/>
              <w:right w:val="nil"/>
            </w:tcBorders>
            <w:shd w:val="solid" w:color="F0F5BF" w:fill="FFFFFF"/>
            <w:tcMar>
              <w:top w:w="0" w:type="dxa"/>
              <w:left w:w="60" w:type="dxa"/>
              <w:bottom w:w="0" w:type="dxa"/>
              <w:right w:w="60" w:type="dxa"/>
            </w:tcMar>
            <w:vAlign w:val="center"/>
          </w:tcPr>
          <w:p w14:paraId="78DB3B6E" w14:textId="77777777" w:rsidR="00451451" w:rsidRPr="00605FE5" w:rsidRDefault="007B2BBC" w:rsidP="00451451">
            <w:pPr>
              <w:spacing w:after="0" w:line="240" w:lineRule="auto"/>
              <w:jc w:val="center"/>
              <w:rPr>
                <w:rFonts w:ascii="Petrobras Sans" w:eastAsia="Times New Roman" w:hAnsi="Petrobras Sans" w:cs="Petrobras Sans"/>
                <w:color w:val="000000"/>
                <w:sz w:val="16"/>
                <w:szCs w:val="16"/>
                <w:lang w:eastAsia="pt-BR"/>
              </w:rPr>
            </w:pPr>
            <w:r w:rsidRPr="00605FE5">
              <w:rPr>
                <w:rFonts w:ascii="Petrobras Sans" w:eastAsia="Times New Roman" w:hAnsi="Petrobras Sans" w:cs="Petrobras Sans"/>
                <w:color w:val="000000"/>
                <w:sz w:val="16"/>
                <w:szCs w:val="16"/>
                <w:lang w:eastAsia="pt-BR"/>
              </w:rPr>
              <w:t>−</w:t>
            </w:r>
          </w:p>
        </w:tc>
        <w:tc>
          <w:tcPr>
            <w:tcW w:w="444" w:type="pct"/>
            <w:tcBorders>
              <w:top w:val="nil"/>
              <w:left w:val="nil"/>
              <w:bottom w:val="nil"/>
              <w:right w:val="nil"/>
            </w:tcBorders>
            <w:shd w:val="solid" w:color="F0F5BF" w:fill="FFFFFF"/>
            <w:tcMar>
              <w:top w:w="0" w:type="dxa"/>
              <w:left w:w="60" w:type="dxa"/>
              <w:bottom w:w="0" w:type="dxa"/>
              <w:right w:w="60" w:type="dxa"/>
            </w:tcMar>
            <w:vAlign w:val="center"/>
          </w:tcPr>
          <w:p w14:paraId="78DB3B6F" w14:textId="77777777" w:rsidR="00451451" w:rsidRPr="00605FE5" w:rsidRDefault="007B2BBC" w:rsidP="00451451">
            <w:pPr>
              <w:spacing w:after="0" w:line="240" w:lineRule="auto"/>
              <w:jc w:val="center"/>
              <w:rPr>
                <w:rFonts w:ascii="Petrobras Sans" w:eastAsia="Times New Roman" w:hAnsi="Petrobras Sans" w:cs="Petrobras Sans"/>
                <w:color w:val="000000"/>
                <w:sz w:val="16"/>
                <w:szCs w:val="16"/>
                <w:lang w:eastAsia="pt-BR"/>
              </w:rPr>
            </w:pPr>
            <w:r w:rsidRPr="00605FE5">
              <w:rPr>
                <w:rFonts w:ascii="Petrobras Sans" w:eastAsia="Times New Roman" w:hAnsi="Petrobras Sans" w:cs="Petrobras Sans"/>
                <w:color w:val="000000"/>
                <w:sz w:val="16"/>
                <w:szCs w:val="16"/>
                <w:lang w:eastAsia="pt-BR"/>
              </w:rPr>
              <w:t>−</w:t>
            </w:r>
          </w:p>
        </w:tc>
        <w:tc>
          <w:tcPr>
            <w:tcW w:w="444" w:type="pct"/>
            <w:tcBorders>
              <w:top w:val="nil"/>
              <w:left w:val="nil"/>
              <w:bottom w:val="nil"/>
              <w:right w:val="nil"/>
            </w:tcBorders>
            <w:shd w:val="solid" w:color="F0F5BF" w:fill="FFFFFF"/>
            <w:tcMar>
              <w:top w:w="0" w:type="dxa"/>
              <w:left w:w="60" w:type="dxa"/>
              <w:bottom w:w="0" w:type="dxa"/>
              <w:right w:w="60" w:type="dxa"/>
            </w:tcMar>
            <w:vAlign w:val="center"/>
          </w:tcPr>
          <w:p w14:paraId="78DB3B70" w14:textId="77777777" w:rsidR="00451451" w:rsidRPr="00605FE5" w:rsidRDefault="007B2BBC" w:rsidP="00451451">
            <w:pPr>
              <w:spacing w:after="0" w:line="240" w:lineRule="auto"/>
              <w:jc w:val="center"/>
              <w:rPr>
                <w:rFonts w:ascii="Petrobras Sans" w:eastAsia="Times New Roman" w:hAnsi="Petrobras Sans" w:cs="Petrobras Sans"/>
                <w:color w:val="000000"/>
                <w:sz w:val="16"/>
                <w:szCs w:val="16"/>
                <w:lang w:eastAsia="pt-BR"/>
              </w:rPr>
            </w:pPr>
            <w:r w:rsidRPr="00605FE5">
              <w:rPr>
                <w:rFonts w:ascii="Petrobras Sans" w:eastAsia="Times New Roman" w:hAnsi="Petrobras Sans" w:cs="Petrobras Sans"/>
                <w:color w:val="000000"/>
                <w:sz w:val="16"/>
                <w:szCs w:val="16"/>
                <w:lang w:eastAsia="pt-BR"/>
              </w:rPr>
              <w:t>(200)</w:t>
            </w:r>
          </w:p>
        </w:tc>
      </w:tr>
      <w:tr w:rsidR="00DE2699" w:rsidRPr="00605FE5" w14:paraId="78DB3B79" w14:textId="77777777" w:rsidTr="00451451">
        <w:tc>
          <w:tcPr>
            <w:tcW w:w="2231" w:type="pct"/>
            <w:tcBorders>
              <w:top w:val="nil"/>
              <w:left w:val="nil"/>
              <w:bottom w:val="nil"/>
              <w:right w:val="nil"/>
            </w:tcBorders>
            <w:tcMar>
              <w:top w:w="0" w:type="dxa"/>
              <w:left w:w="60" w:type="dxa"/>
              <w:bottom w:w="0" w:type="dxa"/>
              <w:right w:w="60" w:type="dxa"/>
            </w:tcMar>
            <w:vAlign w:val="center"/>
          </w:tcPr>
          <w:p w14:paraId="78DB3B72" w14:textId="77777777" w:rsidR="00451451" w:rsidRPr="00605FE5" w:rsidRDefault="007B2BBC" w:rsidP="00451451">
            <w:pPr>
              <w:spacing w:after="0" w:line="240" w:lineRule="auto"/>
              <w:rPr>
                <w:rFonts w:ascii="Petrobras Sans" w:eastAsia="Times New Roman" w:hAnsi="Petrobras Sans" w:cs="Petrobras Sans"/>
                <w:color w:val="000000"/>
                <w:sz w:val="16"/>
                <w:szCs w:val="16"/>
                <w:lang w:eastAsia="pt-BR"/>
              </w:rPr>
            </w:pPr>
            <w:r w:rsidRPr="00605FE5">
              <w:rPr>
                <w:rFonts w:ascii="Petrobras Sans" w:eastAsia="Times New Roman" w:hAnsi="Petrobras Sans" w:cs="Petrobras Sans"/>
                <w:color w:val="000000"/>
                <w:sz w:val="16"/>
                <w:szCs w:val="16"/>
                <w:lang w:eastAsia="pt-BR"/>
              </w:rPr>
              <w:t>Despesas operacionais com termelétricas</w:t>
            </w:r>
          </w:p>
        </w:tc>
        <w:tc>
          <w:tcPr>
            <w:tcW w:w="444" w:type="pct"/>
            <w:tcBorders>
              <w:top w:val="nil"/>
              <w:left w:val="nil"/>
              <w:bottom w:val="nil"/>
              <w:right w:val="nil"/>
            </w:tcBorders>
            <w:tcMar>
              <w:top w:w="0" w:type="dxa"/>
              <w:left w:w="60" w:type="dxa"/>
              <w:bottom w:w="0" w:type="dxa"/>
              <w:right w:w="60" w:type="dxa"/>
            </w:tcMar>
            <w:vAlign w:val="center"/>
          </w:tcPr>
          <w:p w14:paraId="78DB3B73" w14:textId="77777777" w:rsidR="00451451" w:rsidRPr="00605FE5" w:rsidRDefault="007B2BBC" w:rsidP="00451451">
            <w:pPr>
              <w:spacing w:after="0" w:line="240" w:lineRule="auto"/>
              <w:jc w:val="center"/>
              <w:rPr>
                <w:rFonts w:ascii="Petrobras Sans" w:eastAsia="Times New Roman" w:hAnsi="Petrobras Sans" w:cs="Petrobras Sans"/>
                <w:color w:val="000000"/>
                <w:sz w:val="16"/>
                <w:szCs w:val="16"/>
                <w:lang w:eastAsia="pt-BR"/>
              </w:rPr>
            </w:pPr>
            <w:r w:rsidRPr="00605FE5">
              <w:rPr>
                <w:rFonts w:ascii="Petrobras Sans" w:eastAsia="Times New Roman" w:hAnsi="Petrobras Sans" w:cs="Petrobras Sans"/>
                <w:color w:val="000000"/>
                <w:sz w:val="16"/>
                <w:szCs w:val="16"/>
                <w:lang w:eastAsia="pt-BR"/>
              </w:rPr>
              <w:t>−</w:t>
            </w:r>
          </w:p>
        </w:tc>
        <w:tc>
          <w:tcPr>
            <w:tcW w:w="444" w:type="pct"/>
            <w:tcBorders>
              <w:top w:val="nil"/>
              <w:left w:val="nil"/>
              <w:bottom w:val="nil"/>
              <w:right w:val="nil"/>
            </w:tcBorders>
            <w:tcMar>
              <w:top w:w="0" w:type="dxa"/>
              <w:left w:w="60" w:type="dxa"/>
              <w:bottom w:w="0" w:type="dxa"/>
              <w:right w:w="60" w:type="dxa"/>
            </w:tcMar>
            <w:vAlign w:val="center"/>
          </w:tcPr>
          <w:p w14:paraId="78DB3B74" w14:textId="77777777" w:rsidR="00451451" w:rsidRPr="00605FE5" w:rsidRDefault="007B2BBC" w:rsidP="00451451">
            <w:pPr>
              <w:spacing w:after="0" w:line="240" w:lineRule="auto"/>
              <w:jc w:val="center"/>
              <w:rPr>
                <w:rFonts w:ascii="Petrobras Sans" w:eastAsia="Times New Roman" w:hAnsi="Petrobras Sans" w:cs="Petrobras Sans"/>
                <w:color w:val="000000"/>
                <w:sz w:val="16"/>
                <w:szCs w:val="16"/>
                <w:lang w:eastAsia="pt-BR"/>
              </w:rPr>
            </w:pPr>
            <w:r w:rsidRPr="00605FE5">
              <w:rPr>
                <w:rFonts w:ascii="Petrobras Sans" w:eastAsia="Times New Roman" w:hAnsi="Petrobras Sans" w:cs="Petrobras Sans"/>
                <w:color w:val="000000"/>
                <w:sz w:val="16"/>
                <w:szCs w:val="16"/>
                <w:lang w:eastAsia="pt-BR"/>
              </w:rPr>
              <w:t>−</w:t>
            </w:r>
          </w:p>
        </w:tc>
        <w:tc>
          <w:tcPr>
            <w:tcW w:w="549" w:type="pct"/>
            <w:tcBorders>
              <w:top w:val="nil"/>
              <w:left w:val="nil"/>
              <w:bottom w:val="nil"/>
              <w:right w:val="nil"/>
            </w:tcBorders>
            <w:tcMar>
              <w:top w:w="0" w:type="dxa"/>
              <w:left w:w="60" w:type="dxa"/>
              <w:bottom w:w="0" w:type="dxa"/>
              <w:right w:w="60" w:type="dxa"/>
            </w:tcMar>
            <w:vAlign w:val="center"/>
          </w:tcPr>
          <w:p w14:paraId="78DB3B75" w14:textId="77777777" w:rsidR="00451451" w:rsidRPr="00605FE5" w:rsidRDefault="007B2BBC" w:rsidP="00451451">
            <w:pPr>
              <w:spacing w:after="0" w:line="240" w:lineRule="auto"/>
              <w:jc w:val="center"/>
              <w:rPr>
                <w:rFonts w:ascii="Petrobras Sans" w:eastAsia="Times New Roman" w:hAnsi="Petrobras Sans" w:cs="Petrobras Sans"/>
                <w:color w:val="000000"/>
                <w:sz w:val="16"/>
                <w:szCs w:val="16"/>
                <w:lang w:eastAsia="pt-BR"/>
              </w:rPr>
            </w:pPr>
            <w:r w:rsidRPr="00605FE5">
              <w:rPr>
                <w:rFonts w:ascii="Petrobras Sans" w:eastAsia="Times New Roman" w:hAnsi="Petrobras Sans" w:cs="Petrobras Sans"/>
                <w:color w:val="000000"/>
                <w:sz w:val="16"/>
                <w:szCs w:val="16"/>
                <w:lang w:eastAsia="pt-BR"/>
              </w:rPr>
              <w:t>(273)</w:t>
            </w:r>
          </w:p>
        </w:tc>
        <w:tc>
          <w:tcPr>
            <w:tcW w:w="444" w:type="pct"/>
            <w:tcBorders>
              <w:top w:val="nil"/>
              <w:left w:val="nil"/>
              <w:bottom w:val="nil"/>
              <w:right w:val="nil"/>
            </w:tcBorders>
            <w:tcMar>
              <w:top w:w="0" w:type="dxa"/>
              <w:left w:w="60" w:type="dxa"/>
              <w:bottom w:w="0" w:type="dxa"/>
              <w:right w:w="60" w:type="dxa"/>
            </w:tcMar>
            <w:vAlign w:val="center"/>
          </w:tcPr>
          <w:p w14:paraId="78DB3B76" w14:textId="77777777" w:rsidR="00451451" w:rsidRPr="00605FE5" w:rsidRDefault="007B2BBC" w:rsidP="00451451">
            <w:pPr>
              <w:spacing w:after="0" w:line="240" w:lineRule="auto"/>
              <w:jc w:val="center"/>
              <w:rPr>
                <w:rFonts w:ascii="Petrobras Sans" w:eastAsia="Times New Roman" w:hAnsi="Petrobras Sans" w:cs="Petrobras Sans"/>
                <w:color w:val="000000"/>
                <w:sz w:val="16"/>
                <w:szCs w:val="16"/>
                <w:lang w:eastAsia="pt-BR"/>
              </w:rPr>
            </w:pPr>
            <w:r w:rsidRPr="00605FE5">
              <w:rPr>
                <w:rFonts w:ascii="Petrobras Sans" w:eastAsia="Times New Roman" w:hAnsi="Petrobras Sans" w:cs="Petrobras Sans"/>
                <w:color w:val="000000"/>
                <w:sz w:val="16"/>
                <w:szCs w:val="16"/>
                <w:lang w:eastAsia="pt-BR"/>
              </w:rPr>
              <w:t>−</w:t>
            </w:r>
          </w:p>
        </w:tc>
        <w:tc>
          <w:tcPr>
            <w:tcW w:w="444" w:type="pct"/>
            <w:tcBorders>
              <w:top w:val="nil"/>
              <w:left w:val="nil"/>
              <w:bottom w:val="nil"/>
              <w:right w:val="nil"/>
            </w:tcBorders>
            <w:tcMar>
              <w:top w:w="0" w:type="dxa"/>
              <w:left w:w="60" w:type="dxa"/>
              <w:bottom w:w="0" w:type="dxa"/>
              <w:right w:w="60" w:type="dxa"/>
            </w:tcMar>
            <w:vAlign w:val="center"/>
          </w:tcPr>
          <w:p w14:paraId="78DB3B77" w14:textId="77777777" w:rsidR="00451451" w:rsidRPr="00605FE5" w:rsidRDefault="007B2BBC" w:rsidP="00451451">
            <w:pPr>
              <w:spacing w:after="0" w:line="240" w:lineRule="auto"/>
              <w:jc w:val="center"/>
              <w:rPr>
                <w:rFonts w:ascii="Petrobras Sans" w:eastAsia="Times New Roman" w:hAnsi="Petrobras Sans" w:cs="Petrobras Sans"/>
                <w:color w:val="000000"/>
                <w:sz w:val="16"/>
                <w:szCs w:val="16"/>
                <w:lang w:eastAsia="pt-BR"/>
              </w:rPr>
            </w:pPr>
            <w:r w:rsidRPr="00605FE5">
              <w:rPr>
                <w:rFonts w:ascii="Petrobras Sans" w:eastAsia="Times New Roman" w:hAnsi="Petrobras Sans" w:cs="Petrobras Sans"/>
                <w:color w:val="000000"/>
                <w:sz w:val="16"/>
                <w:szCs w:val="16"/>
                <w:lang w:eastAsia="pt-BR"/>
              </w:rPr>
              <w:t>−</w:t>
            </w:r>
          </w:p>
        </w:tc>
        <w:tc>
          <w:tcPr>
            <w:tcW w:w="444" w:type="pct"/>
            <w:tcBorders>
              <w:top w:val="nil"/>
              <w:left w:val="nil"/>
              <w:bottom w:val="nil"/>
              <w:right w:val="nil"/>
            </w:tcBorders>
            <w:tcMar>
              <w:top w:w="0" w:type="dxa"/>
              <w:left w:w="60" w:type="dxa"/>
              <w:bottom w:w="0" w:type="dxa"/>
              <w:right w:w="60" w:type="dxa"/>
            </w:tcMar>
            <w:vAlign w:val="center"/>
          </w:tcPr>
          <w:p w14:paraId="78DB3B78" w14:textId="77777777" w:rsidR="00451451" w:rsidRPr="00605FE5" w:rsidRDefault="007B2BBC" w:rsidP="00451451">
            <w:pPr>
              <w:spacing w:after="0" w:line="240" w:lineRule="auto"/>
              <w:jc w:val="center"/>
              <w:rPr>
                <w:rFonts w:ascii="Petrobras Sans" w:eastAsia="Times New Roman" w:hAnsi="Petrobras Sans" w:cs="Petrobras Sans"/>
                <w:color w:val="000000"/>
                <w:sz w:val="16"/>
                <w:szCs w:val="16"/>
                <w:lang w:eastAsia="pt-BR"/>
              </w:rPr>
            </w:pPr>
            <w:r w:rsidRPr="00605FE5">
              <w:rPr>
                <w:rFonts w:ascii="Petrobras Sans" w:eastAsia="Times New Roman" w:hAnsi="Petrobras Sans" w:cs="Petrobras Sans"/>
                <w:color w:val="000000"/>
                <w:sz w:val="16"/>
                <w:szCs w:val="16"/>
                <w:lang w:eastAsia="pt-BR"/>
              </w:rPr>
              <w:t>(273)</w:t>
            </w:r>
          </w:p>
        </w:tc>
      </w:tr>
      <w:tr w:rsidR="00DE2699" w:rsidRPr="00605FE5" w14:paraId="78DB3B81" w14:textId="77777777" w:rsidTr="00451451">
        <w:tc>
          <w:tcPr>
            <w:tcW w:w="2231" w:type="pct"/>
            <w:tcBorders>
              <w:top w:val="nil"/>
              <w:left w:val="nil"/>
              <w:bottom w:val="nil"/>
              <w:right w:val="nil"/>
            </w:tcBorders>
            <w:shd w:val="solid" w:color="F0F5BF" w:fill="FFFFFF"/>
            <w:tcMar>
              <w:top w:w="0" w:type="dxa"/>
              <w:left w:w="60" w:type="dxa"/>
              <w:bottom w:w="0" w:type="dxa"/>
              <w:right w:w="60" w:type="dxa"/>
            </w:tcMar>
            <w:vAlign w:val="center"/>
          </w:tcPr>
          <w:p w14:paraId="78DB3B7A" w14:textId="77777777" w:rsidR="00451451" w:rsidRPr="00605FE5" w:rsidRDefault="007B2BBC" w:rsidP="00451451">
            <w:pPr>
              <w:spacing w:after="0" w:line="240" w:lineRule="auto"/>
              <w:rPr>
                <w:rFonts w:ascii="Petrobras Sans" w:eastAsia="Times New Roman" w:hAnsi="Petrobras Sans" w:cs="Petrobras Sans"/>
                <w:color w:val="000000"/>
                <w:sz w:val="16"/>
                <w:szCs w:val="16"/>
                <w:lang w:eastAsia="pt-BR"/>
              </w:rPr>
            </w:pPr>
            <w:r w:rsidRPr="00605FE5">
              <w:rPr>
                <w:rFonts w:ascii="Petrobras Sans" w:eastAsia="Times New Roman" w:hAnsi="Petrobras Sans" w:cs="Petrobras Sans"/>
                <w:color w:val="000000"/>
                <w:sz w:val="16"/>
                <w:szCs w:val="16"/>
                <w:lang w:eastAsia="pt-BR"/>
              </w:rPr>
              <w:t>Relações Institucionais e Projetos Culturais</w:t>
            </w:r>
          </w:p>
        </w:tc>
        <w:tc>
          <w:tcPr>
            <w:tcW w:w="444" w:type="pct"/>
            <w:tcBorders>
              <w:top w:val="nil"/>
              <w:left w:val="nil"/>
              <w:bottom w:val="nil"/>
              <w:right w:val="nil"/>
            </w:tcBorders>
            <w:shd w:val="solid" w:color="F0F5BF" w:fill="FFFFFF"/>
            <w:tcMar>
              <w:top w:w="0" w:type="dxa"/>
              <w:left w:w="60" w:type="dxa"/>
              <w:bottom w:w="0" w:type="dxa"/>
              <w:right w:w="60" w:type="dxa"/>
            </w:tcMar>
            <w:vAlign w:val="center"/>
          </w:tcPr>
          <w:p w14:paraId="78DB3B7B" w14:textId="77777777" w:rsidR="00451451" w:rsidRPr="00605FE5" w:rsidRDefault="007B2BBC" w:rsidP="00451451">
            <w:pPr>
              <w:spacing w:after="0" w:line="240" w:lineRule="auto"/>
              <w:jc w:val="center"/>
              <w:rPr>
                <w:rFonts w:ascii="Petrobras Sans" w:eastAsia="Times New Roman" w:hAnsi="Petrobras Sans" w:cs="Petrobras Sans"/>
                <w:color w:val="000000"/>
                <w:sz w:val="16"/>
                <w:szCs w:val="16"/>
                <w:lang w:eastAsia="pt-BR"/>
              </w:rPr>
            </w:pPr>
            <w:r w:rsidRPr="00605FE5">
              <w:rPr>
                <w:rFonts w:ascii="Petrobras Sans" w:eastAsia="Times New Roman" w:hAnsi="Petrobras Sans" w:cs="Petrobras Sans"/>
                <w:color w:val="000000"/>
                <w:sz w:val="16"/>
                <w:szCs w:val="16"/>
                <w:lang w:eastAsia="pt-BR"/>
              </w:rPr>
              <w:t>−</w:t>
            </w:r>
          </w:p>
        </w:tc>
        <w:tc>
          <w:tcPr>
            <w:tcW w:w="444" w:type="pct"/>
            <w:tcBorders>
              <w:top w:val="nil"/>
              <w:left w:val="nil"/>
              <w:bottom w:val="nil"/>
              <w:right w:val="nil"/>
            </w:tcBorders>
            <w:shd w:val="solid" w:color="F0F5BF" w:fill="FFFFFF"/>
            <w:tcMar>
              <w:top w:w="0" w:type="dxa"/>
              <w:left w:w="60" w:type="dxa"/>
              <w:bottom w:w="0" w:type="dxa"/>
              <w:right w:w="60" w:type="dxa"/>
            </w:tcMar>
            <w:vAlign w:val="center"/>
          </w:tcPr>
          <w:p w14:paraId="78DB3B7C" w14:textId="77777777" w:rsidR="00451451" w:rsidRPr="00605FE5" w:rsidRDefault="007B2BBC" w:rsidP="00451451">
            <w:pPr>
              <w:spacing w:after="0" w:line="240" w:lineRule="auto"/>
              <w:jc w:val="center"/>
              <w:rPr>
                <w:rFonts w:ascii="Petrobras Sans" w:eastAsia="Times New Roman" w:hAnsi="Petrobras Sans" w:cs="Petrobras Sans"/>
                <w:color w:val="000000"/>
                <w:sz w:val="16"/>
                <w:szCs w:val="16"/>
                <w:lang w:eastAsia="pt-BR"/>
              </w:rPr>
            </w:pPr>
            <w:r w:rsidRPr="00605FE5">
              <w:rPr>
                <w:rFonts w:ascii="Petrobras Sans" w:eastAsia="Times New Roman" w:hAnsi="Petrobras Sans" w:cs="Petrobras Sans"/>
                <w:color w:val="000000"/>
                <w:sz w:val="16"/>
                <w:szCs w:val="16"/>
                <w:lang w:eastAsia="pt-BR"/>
              </w:rPr>
              <w:t>(6)</w:t>
            </w:r>
          </w:p>
        </w:tc>
        <w:tc>
          <w:tcPr>
            <w:tcW w:w="549" w:type="pct"/>
            <w:tcBorders>
              <w:top w:val="nil"/>
              <w:left w:val="nil"/>
              <w:bottom w:val="nil"/>
              <w:right w:val="nil"/>
            </w:tcBorders>
            <w:shd w:val="solid" w:color="F0F5BF" w:fill="FFFFFF"/>
            <w:tcMar>
              <w:top w:w="0" w:type="dxa"/>
              <w:left w:w="60" w:type="dxa"/>
              <w:bottom w:w="0" w:type="dxa"/>
              <w:right w:w="60" w:type="dxa"/>
            </w:tcMar>
            <w:vAlign w:val="center"/>
          </w:tcPr>
          <w:p w14:paraId="78DB3B7D" w14:textId="77777777" w:rsidR="00451451" w:rsidRPr="00605FE5" w:rsidRDefault="007B2BBC" w:rsidP="00451451">
            <w:pPr>
              <w:spacing w:after="0" w:line="240" w:lineRule="auto"/>
              <w:jc w:val="center"/>
              <w:rPr>
                <w:rFonts w:ascii="Petrobras Sans" w:eastAsia="Times New Roman" w:hAnsi="Petrobras Sans" w:cs="Petrobras Sans"/>
                <w:color w:val="000000"/>
                <w:sz w:val="16"/>
                <w:szCs w:val="16"/>
                <w:lang w:eastAsia="pt-BR"/>
              </w:rPr>
            </w:pPr>
            <w:r w:rsidRPr="00605FE5">
              <w:rPr>
                <w:rFonts w:ascii="Petrobras Sans" w:eastAsia="Times New Roman" w:hAnsi="Petrobras Sans" w:cs="Petrobras Sans"/>
                <w:color w:val="000000"/>
                <w:sz w:val="16"/>
                <w:szCs w:val="16"/>
                <w:lang w:eastAsia="pt-BR"/>
              </w:rPr>
              <w:t>−</w:t>
            </w:r>
          </w:p>
        </w:tc>
        <w:tc>
          <w:tcPr>
            <w:tcW w:w="444" w:type="pct"/>
            <w:tcBorders>
              <w:top w:val="nil"/>
              <w:left w:val="nil"/>
              <w:bottom w:val="nil"/>
              <w:right w:val="nil"/>
            </w:tcBorders>
            <w:shd w:val="solid" w:color="F0F5BF" w:fill="FFFFFF"/>
            <w:tcMar>
              <w:top w:w="0" w:type="dxa"/>
              <w:left w:w="60" w:type="dxa"/>
              <w:bottom w:w="0" w:type="dxa"/>
              <w:right w:w="60" w:type="dxa"/>
            </w:tcMar>
            <w:vAlign w:val="center"/>
          </w:tcPr>
          <w:p w14:paraId="78DB3B7E" w14:textId="77777777" w:rsidR="00451451" w:rsidRPr="00605FE5" w:rsidRDefault="007B2BBC" w:rsidP="00451451">
            <w:pPr>
              <w:spacing w:after="0" w:line="240" w:lineRule="auto"/>
              <w:jc w:val="center"/>
              <w:rPr>
                <w:rFonts w:ascii="Petrobras Sans" w:eastAsia="Times New Roman" w:hAnsi="Petrobras Sans" w:cs="Petrobras Sans"/>
                <w:color w:val="000000"/>
                <w:sz w:val="16"/>
                <w:szCs w:val="16"/>
                <w:lang w:eastAsia="pt-BR"/>
              </w:rPr>
            </w:pPr>
            <w:r w:rsidRPr="00605FE5">
              <w:rPr>
                <w:rFonts w:ascii="Petrobras Sans" w:eastAsia="Times New Roman" w:hAnsi="Petrobras Sans" w:cs="Petrobras Sans"/>
                <w:color w:val="000000"/>
                <w:sz w:val="16"/>
                <w:szCs w:val="16"/>
                <w:lang w:eastAsia="pt-BR"/>
              </w:rPr>
              <w:t>(330)</w:t>
            </w:r>
          </w:p>
        </w:tc>
        <w:tc>
          <w:tcPr>
            <w:tcW w:w="444" w:type="pct"/>
            <w:tcBorders>
              <w:top w:val="nil"/>
              <w:left w:val="nil"/>
              <w:bottom w:val="nil"/>
              <w:right w:val="nil"/>
            </w:tcBorders>
            <w:shd w:val="solid" w:color="F0F5BF" w:fill="FFFFFF"/>
            <w:tcMar>
              <w:top w:w="0" w:type="dxa"/>
              <w:left w:w="60" w:type="dxa"/>
              <w:bottom w:w="0" w:type="dxa"/>
              <w:right w:w="60" w:type="dxa"/>
            </w:tcMar>
            <w:vAlign w:val="center"/>
          </w:tcPr>
          <w:p w14:paraId="78DB3B7F" w14:textId="77777777" w:rsidR="00451451" w:rsidRPr="00605FE5" w:rsidRDefault="007B2BBC" w:rsidP="00451451">
            <w:pPr>
              <w:spacing w:after="0" w:line="240" w:lineRule="auto"/>
              <w:jc w:val="center"/>
              <w:rPr>
                <w:rFonts w:ascii="Petrobras Sans" w:eastAsia="Times New Roman" w:hAnsi="Petrobras Sans" w:cs="Petrobras Sans"/>
                <w:color w:val="000000"/>
                <w:sz w:val="16"/>
                <w:szCs w:val="16"/>
                <w:lang w:eastAsia="pt-BR"/>
              </w:rPr>
            </w:pPr>
            <w:r w:rsidRPr="00605FE5">
              <w:rPr>
                <w:rFonts w:ascii="Petrobras Sans" w:eastAsia="Times New Roman" w:hAnsi="Petrobras Sans" w:cs="Petrobras Sans"/>
                <w:color w:val="000000"/>
                <w:sz w:val="16"/>
                <w:szCs w:val="16"/>
                <w:lang w:eastAsia="pt-BR"/>
              </w:rPr>
              <w:t>−</w:t>
            </w:r>
          </w:p>
        </w:tc>
        <w:tc>
          <w:tcPr>
            <w:tcW w:w="444" w:type="pct"/>
            <w:tcBorders>
              <w:top w:val="nil"/>
              <w:left w:val="nil"/>
              <w:bottom w:val="nil"/>
              <w:right w:val="nil"/>
            </w:tcBorders>
            <w:shd w:val="solid" w:color="F0F5BF" w:fill="FFFFFF"/>
            <w:tcMar>
              <w:top w:w="0" w:type="dxa"/>
              <w:left w:w="60" w:type="dxa"/>
              <w:bottom w:w="0" w:type="dxa"/>
              <w:right w:w="60" w:type="dxa"/>
            </w:tcMar>
            <w:vAlign w:val="center"/>
          </w:tcPr>
          <w:p w14:paraId="78DB3B80" w14:textId="77777777" w:rsidR="00451451" w:rsidRPr="00605FE5" w:rsidRDefault="007B2BBC" w:rsidP="00451451">
            <w:pPr>
              <w:spacing w:after="0" w:line="240" w:lineRule="auto"/>
              <w:jc w:val="center"/>
              <w:rPr>
                <w:rFonts w:ascii="Petrobras Sans" w:eastAsia="Times New Roman" w:hAnsi="Petrobras Sans" w:cs="Petrobras Sans"/>
                <w:color w:val="000000"/>
                <w:sz w:val="16"/>
                <w:szCs w:val="16"/>
                <w:lang w:eastAsia="pt-BR"/>
              </w:rPr>
            </w:pPr>
            <w:r w:rsidRPr="00605FE5">
              <w:rPr>
                <w:rFonts w:ascii="Petrobras Sans" w:eastAsia="Times New Roman" w:hAnsi="Petrobras Sans" w:cs="Petrobras Sans"/>
                <w:color w:val="000000"/>
                <w:sz w:val="16"/>
                <w:szCs w:val="16"/>
                <w:lang w:eastAsia="pt-BR"/>
              </w:rPr>
              <w:t>(336)</w:t>
            </w:r>
          </w:p>
        </w:tc>
      </w:tr>
      <w:tr w:rsidR="00DE2699" w:rsidRPr="00605FE5" w14:paraId="78DB3B89" w14:textId="77777777" w:rsidTr="00451451">
        <w:tc>
          <w:tcPr>
            <w:tcW w:w="2231" w:type="pct"/>
            <w:tcBorders>
              <w:top w:val="nil"/>
              <w:left w:val="nil"/>
              <w:bottom w:val="nil"/>
              <w:right w:val="nil"/>
            </w:tcBorders>
            <w:tcMar>
              <w:top w:w="0" w:type="dxa"/>
              <w:left w:w="60" w:type="dxa"/>
              <w:bottom w:w="0" w:type="dxa"/>
              <w:right w:w="60" w:type="dxa"/>
            </w:tcMar>
            <w:vAlign w:val="center"/>
          </w:tcPr>
          <w:p w14:paraId="78DB3B82" w14:textId="77777777" w:rsidR="00451451" w:rsidRPr="00605FE5" w:rsidRDefault="007B2BBC" w:rsidP="00451451">
            <w:pPr>
              <w:spacing w:after="0" w:line="240" w:lineRule="auto"/>
              <w:rPr>
                <w:rFonts w:ascii="Petrobras Sans" w:eastAsia="Times New Roman" w:hAnsi="Petrobras Sans" w:cs="Petrobras Sans"/>
                <w:color w:val="000000"/>
                <w:sz w:val="16"/>
                <w:szCs w:val="16"/>
                <w:lang w:eastAsia="pt-BR"/>
              </w:rPr>
            </w:pPr>
            <w:r w:rsidRPr="00605FE5">
              <w:rPr>
                <w:rFonts w:ascii="Petrobras Sans" w:eastAsia="Times New Roman" w:hAnsi="Petrobras Sans" w:cs="Petrobras Sans"/>
                <w:color w:val="000000"/>
                <w:sz w:val="16"/>
                <w:szCs w:val="16"/>
                <w:lang w:eastAsia="pt-BR"/>
              </w:rPr>
              <w:t>Resultado com derivativos de commodities</w:t>
            </w:r>
          </w:p>
        </w:tc>
        <w:tc>
          <w:tcPr>
            <w:tcW w:w="444" w:type="pct"/>
            <w:tcBorders>
              <w:top w:val="nil"/>
              <w:left w:val="nil"/>
              <w:bottom w:val="nil"/>
              <w:right w:val="nil"/>
            </w:tcBorders>
            <w:tcMar>
              <w:top w:w="0" w:type="dxa"/>
              <w:left w:w="60" w:type="dxa"/>
              <w:bottom w:w="0" w:type="dxa"/>
              <w:right w:w="60" w:type="dxa"/>
            </w:tcMar>
            <w:vAlign w:val="center"/>
          </w:tcPr>
          <w:p w14:paraId="78DB3B83" w14:textId="77777777" w:rsidR="00451451" w:rsidRPr="00605FE5" w:rsidRDefault="007B2BBC" w:rsidP="00451451">
            <w:pPr>
              <w:spacing w:after="0" w:line="240" w:lineRule="auto"/>
              <w:jc w:val="center"/>
              <w:rPr>
                <w:rFonts w:ascii="Petrobras Sans" w:eastAsia="Times New Roman" w:hAnsi="Petrobras Sans" w:cs="Petrobras Sans"/>
                <w:color w:val="000000"/>
                <w:sz w:val="16"/>
                <w:szCs w:val="16"/>
                <w:lang w:eastAsia="pt-BR"/>
              </w:rPr>
            </w:pPr>
            <w:r w:rsidRPr="00605FE5">
              <w:rPr>
                <w:rFonts w:ascii="Petrobras Sans" w:eastAsia="Times New Roman" w:hAnsi="Petrobras Sans" w:cs="Petrobras Sans"/>
                <w:color w:val="000000"/>
                <w:sz w:val="16"/>
                <w:szCs w:val="16"/>
                <w:lang w:eastAsia="pt-BR"/>
              </w:rPr>
              <w:t>−</w:t>
            </w:r>
          </w:p>
        </w:tc>
        <w:tc>
          <w:tcPr>
            <w:tcW w:w="444" w:type="pct"/>
            <w:tcBorders>
              <w:top w:val="nil"/>
              <w:left w:val="nil"/>
              <w:bottom w:val="nil"/>
              <w:right w:val="nil"/>
            </w:tcBorders>
            <w:tcMar>
              <w:top w:w="0" w:type="dxa"/>
              <w:left w:w="60" w:type="dxa"/>
              <w:bottom w:w="0" w:type="dxa"/>
              <w:right w:w="60" w:type="dxa"/>
            </w:tcMar>
            <w:vAlign w:val="center"/>
          </w:tcPr>
          <w:p w14:paraId="78DB3B84" w14:textId="77777777" w:rsidR="00451451" w:rsidRPr="00605FE5" w:rsidRDefault="007B2BBC" w:rsidP="00451451">
            <w:pPr>
              <w:spacing w:after="0" w:line="240" w:lineRule="auto"/>
              <w:jc w:val="center"/>
              <w:rPr>
                <w:rFonts w:ascii="Petrobras Sans" w:eastAsia="Times New Roman" w:hAnsi="Petrobras Sans" w:cs="Petrobras Sans"/>
                <w:color w:val="000000"/>
                <w:sz w:val="16"/>
                <w:szCs w:val="16"/>
                <w:lang w:eastAsia="pt-BR"/>
              </w:rPr>
            </w:pPr>
            <w:r w:rsidRPr="00605FE5">
              <w:rPr>
                <w:rFonts w:ascii="Petrobras Sans" w:eastAsia="Times New Roman" w:hAnsi="Petrobras Sans" w:cs="Petrobras Sans"/>
                <w:color w:val="000000"/>
                <w:sz w:val="16"/>
                <w:szCs w:val="16"/>
                <w:lang w:eastAsia="pt-BR"/>
              </w:rPr>
              <w:t>155</w:t>
            </w:r>
          </w:p>
        </w:tc>
        <w:tc>
          <w:tcPr>
            <w:tcW w:w="549" w:type="pct"/>
            <w:tcBorders>
              <w:top w:val="nil"/>
              <w:left w:val="nil"/>
              <w:bottom w:val="nil"/>
              <w:right w:val="nil"/>
            </w:tcBorders>
            <w:tcMar>
              <w:top w:w="0" w:type="dxa"/>
              <w:left w:w="60" w:type="dxa"/>
              <w:bottom w:w="0" w:type="dxa"/>
              <w:right w:w="60" w:type="dxa"/>
            </w:tcMar>
            <w:vAlign w:val="center"/>
          </w:tcPr>
          <w:p w14:paraId="78DB3B85" w14:textId="77777777" w:rsidR="00451451" w:rsidRPr="00605FE5" w:rsidRDefault="007B2BBC" w:rsidP="00451451">
            <w:pPr>
              <w:spacing w:after="0" w:line="240" w:lineRule="auto"/>
              <w:jc w:val="center"/>
              <w:rPr>
                <w:rFonts w:ascii="Petrobras Sans" w:eastAsia="Times New Roman" w:hAnsi="Petrobras Sans" w:cs="Petrobras Sans"/>
                <w:color w:val="000000"/>
                <w:sz w:val="16"/>
                <w:szCs w:val="16"/>
                <w:lang w:eastAsia="pt-BR"/>
              </w:rPr>
            </w:pPr>
            <w:r w:rsidRPr="00605FE5">
              <w:rPr>
                <w:rFonts w:ascii="Petrobras Sans" w:eastAsia="Times New Roman" w:hAnsi="Petrobras Sans" w:cs="Petrobras Sans"/>
                <w:color w:val="000000"/>
                <w:sz w:val="16"/>
                <w:szCs w:val="16"/>
                <w:lang w:eastAsia="pt-BR"/>
              </w:rPr>
              <w:t>−</w:t>
            </w:r>
          </w:p>
        </w:tc>
        <w:tc>
          <w:tcPr>
            <w:tcW w:w="444" w:type="pct"/>
            <w:tcBorders>
              <w:top w:val="nil"/>
              <w:left w:val="nil"/>
              <w:bottom w:val="nil"/>
              <w:right w:val="nil"/>
            </w:tcBorders>
            <w:tcMar>
              <w:top w:w="0" w:type="dxa"/>
              <w:left w:w="60" w:type="dxa"/>
              <w:bottom w:w="0" w:type="dxa"/>
              <w:right w:w="60" w:type="dxa"/>
            </w:tcMar>
            <w:vAlign w:val="center"/>
          </w:tcPr>
          <w:p w14:paraId="78DB3B86" w14:textId="77777777" w:rsidR="00451451" w:rsidRPr="00605FE5" w:rsidRDefault="007B2BBC" w:rsidP="00451451">
            <w:pPr>
              <w:spacing w:after="0" w:line="240" w:lineRule="auto"/>
              <w:jc w:val="center"/>
              <w:rPr>
                <w:rFonts w:ascii="Petrobras Sans" w:eastAsia="Times New Roman" w:hAnsi="Petrobras Sans" w:cs="Petrobras Sans"/>
                <w:color w:val="000000"/>
                <w:sz w:val="16"/>
                <w:szCs w:val="16"/>
                <w:lang w:eastAsia="pt-BR"/>
              </w:rPr>
            </w:pPr>
            <w:r w:rsidRPr="00605FE5">
              <w:rPr>
                <w:rFonts w:ascii="Petrobras Sans" w:eastAsia="Times New Roman" w:hAnsi="Petrobras Sans" w:cs="Petrobras Sans"/>
                <w:color w:val="000000"/>
                <w:sz w:val="16"/>
                <w:szCs w:val="16"/>
                <w:lang w:eastAsia="pt-BR"/>
              </w:rPr>
              <w:t>(2)</w:t>
            </w:r>
          </w:p>
        </w:tc>
        <w:tc>
          <w:tcPr>
            <w:tcW w:w="444" w:type="pct"/>
            <w:tcBorders>
              <w:top w:val="nil"/>
              <w:left w:val="nil"/>
              <w:bottom w:val="nil"/>
              <w:right w:val="nil"/>
            </w:tcBorders>
            <w:tcMar>
              <w:top w:w="0" w:type="dxa"/>
              <w:left w:w="60" w:type="dxa"/>
              <w:bottom w:w="0" w:type="dxa"/>
              <w:right w:w="60" w:type="dxa"/>
            </w:tcMar>
            <w:vAlign w:val="center"/>
          </w:tcPr>
          <w:p w14:paraId="78DB3B87" w14:textId="77777777" w:rsidR="00451451" w:rsidRPr="00605FE5" w:rsidRDefault="007B2BBC" w:rsidP="00451451">
            <w:pPr>
              <w:spacing w:after="0" w:line="240" w:lineRule="auto"/>
              <w:jc w:val="center"/>
              <w:rPr>
                <w:rFonts w:ascii="Petrobras Sans" w:eastAsia="Times New Roman" w:hAnsi="Petrobras Sans" w:cs="Petrobras Sans"/>
                <w:color w:val="000000"/>
                <w:sz w:val="16"/>
                <w:szCs w:val="16"/>
                <w:lang w:eastAsia="pt-BR"/>
              </w:rPr>
            </w:pPr>
            <w:r w:rsidRPr="00605FE5">
              <w:rPr>
                <w:rFonts w:ascii="Petrobras Sans" w:eastAsia="Times New Roman" w:hAnsi="Petrobras Sans" w:cs="Petrobras Sans"/>
                <w:color w:val="000000"/>
                <w:sz w:val="16"/>
                <w:szCs w:val="16"/>
                <w:lang w:eastAsia="pt-BR"/>
              </w:rPr>
              <w:t>−</w:t>
            </w:r>
          </w:p>
        </w:tc>
        <w:tc>
          <w:tcPr>
            <w:tcW w:w="444" w:type="pct"/>
            <w:tcBorders>
              <w:top w:val="nil"/>
              <w:left w:val="nil"/>
              <w:bottom w:val="nil"/>
              <w:right w:val="nil"/>
            </w:tcBorders>
            <w:tcMar>
              <w:top w:w="0" w:type="dxa"/>
              <w:left w:w="60" w:type="dxa"/>
              <w:bottom w:w="0" w:type="dxa"/>
              <w:right w:w="60" w:type="dxa"/>
            </w:tcMar>
            <w:vAlign w:val="center"/>
          </w:tcPr>
          <w:p w14:paraId="78DB3B88" w14:textId="77777777" w:rsidR="00451451" w:rsidRPr="00605FE5" w:rsidRDefault="007B2BBC" w:rsidP="00451451">
            <w:pPr>
              <w:spacing w:after="0" w:line="240" w:lineRule="auto"/>
              <w:jc w:val="center"/>
              <w:rPr>
                <w:rFonts w:ascii="Petrobras Sans" w:eastAsia="Times New Roman" w:hAnsi="Petrobras Sans" w:cs="Petrobras Sans"/>
                <w:color w:val="000000"/>
                <w:sz w:val="16"/>
                <w:szCs w:val="16"/>
                <w:lang w:eastAsia="pt-BR"/>
              </w:rPr>
            </w:pPr>
            <w:r w:rsidRPr="00605FE5">
              <w:rPr>
                <w:rFonts w:ascii="Petrobras Sans" w:eastAsia="Times New Roman" w:hAnsi="Petrobras Sans" w:cs="Petrobras Sans"/>
                <w:color w:val="000000"/>
                <w:sz w:val="16"/>
                <w:szCs w:val="16"/>
                <w:lang w:eastAsia="pt-BR"/>
              </w:rPr>
              <w:t>153</w:t>
            </w:r>
          </w:p>
        </w:tc>
      </w:tr>
      <w:tr w:rsidR="00DE2699" w:rsidRPr="00605FE5" w14:paraId="78DB3B91" w14:textId="77777777" w:rsidTr="00451451">
        <w:tc>
          <w:tcPr>
            <w:tcW w:w="2231" w:type="pct"/>
            <w:tcBorders>
              <w:top w:val="nil"/>
              <w:left w:val="nil"/>
              <w:bottom w:val="nil"/>
              <w:right w:val="nil"/>
            </w:tcBorders>
            <w:shd w:val="solid" w:color="F0F5BF" w:fill="FFFFFF"/>
            <w:tcMar>
              <w:top w:w="0" w:type="dxa"/>
              <w:left w:w="60" w:type="dxa"/>
              <w:bottom w:w="0" w:type="dxa"/>
              <w:right w:w="60" w:type="dxa"/>
            </w:tcMar>
            <w:vAlign w:val="center"/>
          </w:tcPr>
          <w:p w14:paraId="78DB3B8A" w14:textId="77777777" w:rsidR="00451451" w:rsidRPr="00605FE5" w:rsidRDefault="007B2BBC" w:rsidP="00451451">
            <w:pPr>
              <w:spacing w:after="0" w:line="240" w:lineRule="auto"/>
              <w:rPr>
                <w:rFonts w:ascii="Petrobras Sans" w:eastAsia="Times New Roman" w:hAnsi="Petrobras Sans" w:cs="Petrobras Sans"/>
                <w:color w:val="000000"/>
                <w:sz w:val="16"/>
                <w:szCs w:val="16"/>
                <w:lang w:eastAsia="pt-BR"/>
              </w:rPr>
            </w:pPr>
            <w:r w:rsidRPr="00605FE5">
              <w:rPr>
                <w:rFonts w:ascii="Petrobras Sans" w:eastAsia="Times New Roman" w:hAnsi="Petrobras Sans" w:cs="Petrobras Sans"/>
                <w:color w:val="000000"/>
                <w:sz w:val="16"/>
                <w:szCs w:val="16"/>
                <w:lang w:eastAsia="pt-BR"/>
              </w:rPr>
              <w:t>Ressarcimento de Gastos Referentes à Operação Lava Jato</w:t>
            </w:r>
          </w:p>
        </w:tc>
        <w:tc>
          <w:tcPr>
            <w:tcW w:w="444" w:type="pct"/>
            <w:tcBorders>
              <w:top w:val="nil"/>
              <w:left w:val="nil"/>
              <w:bottom w:val="nil"/>
              <w:right w:val="nil"/>
            </w:tcBorders>
            <w:shd w:val="solid" w:color="F0F5BF" w:fill="FFFFFF"/>
            <w:tcMar>
              <w:top w:w="0" w:type="dxa"/>
              <w:left w:w="60" w:type="dxa"/>
              <w:bottom w:w="0" w:type="dxa"/>
              <w:right w:w="60" w:type="dxa"/>
            </w:tcMar>
            <w:vAlign w:val="center"/>
          </w:tcPr>
          <w:p w14:paraId="78DB3B8B" w14:textId="77777777" w:rsidR="00451451" w:rsidRPr="00605FE5" w:rsidRDefault="007B2BBC" w:rsidP="00451451">
            <w:pPr>
              <w:spacing w:after="0" w:line="240" w:lineRule="auto"/>
              <w:jc w:val="center"/>
              <w:rPr>
                <w:rFonts w:ascii="Petrobras Sans" w:eastAsia="Times New Roman" w:hAnsi="Petrobras Sans" w:cs="Petrobras Sans"/>
                <w:color w:val="000000"/>
                <w:sz w:val="16"/>
                <w:szCs w:val="16"/>
                <w:lang w:eastAsia="pt-BR"/>
              </w:rPr>
            </w:pPr>
            <w:r w:rsidRPr="00605FE5">
              <w:rPr>
                <w:rFonts w:ascii="Petrobras Sans" w:eastAsia="Times New Roman" w:hAnsi="Petrobras Sans" w:cs="Petrobras Sans"/>
                <w:color w:val="000000"/>
                <w:sz w:val="16"/>
                <w:szCs w:val="16"/>
                <w:lang w:eastAsia="pt-BR"/>
              </w:rPr>
              <w:t>49</w:t>
            </w:r>
          </w:p>
        </w:tc>
        <w:tc>
          <w:tcPr>
            <w:tcW w:w="444" w:type="pct"/>
            <w:tcBorders>
              <w:top w:val="nil"/>
              <w:left w:val="nil"/>
              <w:bottom w:val="nil"/>
              <w:right w:val="nil"/>
            </w:tcBorders>
            <w:shd w:val="solid" w:color="F0F5BF" w:fill="FFFFFF"/>
            <w:tcMar>
              <w:top w:w="0" w:type="dxa"/>
              <w:left w:w="60" w:type="dxa"/>
              <w:bottom w:w="0" w:type="dxa"/>
              <w:right w:w="60" w:type="dxa"/>
            </w:tcMar>
            <w:vAlign w:val="center"/>
          </w:tcPr>
          <w:p w14:paraId="78DB3B8C" w14:textId="77777777" w:rsidR="00451451" w:rsidRPr="00605FE5" w:rsidRDefault="007B2BBC" w:rsidP="00451451">
            <w:pPr>
              <w:spacing w:after="0" w:line="240" w:lineRule="auto"/>
              <w:jc w:val="center"/>
              <w:rPr>
                <w:rFonts w:ascii="Petrobras Sans" w:eastAsia="Times New Roman" w:hAnsi="Petrobras Sans" w:cs="Petrobras Sans"/>
                <w:color w:val="000000"/>
                <w:sz w:val="16"/>
                <w:szCs w:val="16"/>
                <w:lang w:eastAsia="pt-BR"/>
              </w:rPr>
            </w:pPr>
            <w:r w:rsidRPr="00605FE5">
              <w:rPr>
                <w:rFonts w:ascii="Petrobras Sans" w:eastAsia="Times New Roman" w:hAnsi="Petrobras Sans" w:cs="Petrobras Sans"/>
                <w:color w:val="000000"/>
                <w:sz w:val="16"/>
                <w:szCs w:val="16"/>
                <w:lang w:eastAsia="pt-BR"/>
              </w:rPr>
              <w:t>−</w:t>
            </w:r>
          </w:p>
        </w:tc>
        <w:tc>
          <w:tcPr>
            <w:tcW w:w="549" w:type="pct"/>
            <w:tcBorders>
              <w:top w:val="nil"/>
              <w:left w:val="nil"/>
              <w:bottom w:val="nil"/>
              <w:right w:val="nil"/>
            </w:tcBorders>
            <w:shd w:val="solid" w:color="F0F5BF" w:fill="FFFFFF"/>
            <w:tcMar>
              <w:top w:w="0" w:type="dxa"/>
              <w:left w:w="60" w:type="dxa"/>
              <w:bottom w:w="0" w:type="dxa"/>
              <w:right w:w="60" w:type="dxa"/>
            </w:tcMar>
            <w:vAlign w:val="center"/>
          </w:tcPr>
          <w:p w14:paraId="78DB3B8D" w14:textId="77777777" w:rsidR="00451451" w:rsidRPr="00605FE5" w:rsidRDefault="007B2BBC" w:rsidP="00451451">
            <w:pPr>
              <w:spacing w:after="0" w:line="240" w:lineRule="auto"/>
              <w:jc w:val="center"/>
              <w:rPr>
                <w:rFonts w:ascii="Petrobras Sans" w:eastAsia="Times New Roman" w:hAnsi="Petrobras Sans" w:cs="Petrobras Sans"/>
                <w:color w:val="000000"/>
                <w:sz w:val="16"/>
                <w:szCs w:val="16"/>
                <w:lang w:eastAsia="pt-BR"/>
              </w:rPr>
            </w:pPr>
            <w:r w:rsidRPr="00605FE5">
              <w:rPr>
                <w:rFonts w:ascii="Petrobras Sans" w:eastAsia="Times New Roman" w:hAnsi="Petrobras Sans" w:cs="Petrobras Sans"/>
                <w:color w:val="000000"/>
                <w:sz w:val="16"/>
                <w:szCs w:val="16"/>
                <w:lang w:eastAsia="pt-BR"/>
              </w:rPr>
              <w:t>−</w:t>
            </w:r>
          </w:p>
        </w:tc>
        <w:tc>
          <w:tcPr>
            <w:tcW w:w="444" w:type="pct"/>
            <w:tcBorders>
              <w:top w:val="nil"/>
              <w:left w:val="nil"/>
              <w:bottom w:val="nil"/>
              <w:right w:val="nil"/>
            </w:tcBorders>
            <w:shd w:val="solid" w:color="F0F5BF" w:fill="FFFFFF"/>
            <w:tcMar>
              <w:top w:w="0" w:type="dxa"/>
              <w:left w:w="60" w:type="dxa"/>
              <w:bottom w:w="0" w:type="dxa"/>
              <w:right w:w="60" w:type="dxa"/>
            </w:tcMar>
            <w:vAlign w:val="center"/>
          </w:tcPr>
          <w:p w14:paraId="78DB3B8E" w14:textId="77777777" w:rsidR="00451451" w:rsidRPr="00605FE5" w:rsidRDefault="007B2BBC" w:rsidP="00451451">
            <w:pPr>
              <w:spacing w:after="0" w:line="240" w:lineRule="auto"/>
              <w:jc w:val="center"/>
              <w:rPr>
                <w:rFonts w:ascii="Petrobras Sans" w:eastAsia="Times New Roman" w:hAnsi="Petrobras Sans" w:cs="Petrobras Sans"/>
                <w:color w:val="000000"/>
                <w:sz w:val="16"/>
                <w:szCs w:val="16"/>
                <w:lang w:eastAsia="pt-BR"/>
              </w:rPr>
            </w:pPr>
            <w:r w:rsidRPr="00605FE5">
              <w:rPr>
                <w:rFonts w:ascii="Petrobras Sans" w:eastAsia="Times New Roman" w:hAnsi="Petrobras Sans" w:cs="Petrobras Sans"/>
                <w:color w:val="000000"/>
                <w:sz w:val="16"/>
                <w:szCs w:val="16"/>
                <w:lang w:eastAsia="pt-BR"/>
              </w:rPr>
              <w:t>1</w:t>
            </w:r>
          </w:p>
        </w:tc>
        <w:tc>
          <w:tcPr>
            <w:tcW w:w="444" w:type="pct"/>
            <w:tcBorders>
              <w:top w:val="nil"/>
              <w:left w:val="nil"/>
              <w:bottom w:val="nil"/>
              <w:right w:val="nil"/>
            </w:tcBorders>
            <w:shd w:val="solid" w:color="F0F5BF" w:fill="FFFFFF"/>
            <w:tcMar>
              <w:top w:w="0" w:type="dxa"/>
              <w:left w:w="60" w:type="dxa"/>
              <w:bottom w:w="0" w:type="dxa"/>
              <w:right w:w="60" w:type="dxa"/>
            </w:tcMar>
            <w:vAlign w:val="center"/>
          </w:tcPr>
          <w:p w14:paraId="78DB3B8F" w14:textId="77777777" w:rsidR="00451451" w:rsidRPr="00605FE5" w:rsidRDefault="007B2BBC" w:rsidP="00451451">
            <w:pPr>
              <w:spacing w:after="0" w:line="240" w:lineRule="auto"/>
              <w:jc w:val="center"/>
              <w:rPr>
                <w:rFonts w:ascii="Petrobras Sans" w:eastAsia="Times New Roman" w:hAnsi="Petrobras Sans" w:cs="Petrobras Sans"/>
                <w:color w:val="000000"/>
                <w:sz w:val="16"/>
                <w:szCs w:val="16"/>
                <w:lang w:eastAsia="pt-BR"/>
              </w:rPr>
            </w:pPr>
            <w:r w:rsidRPr="00605FE5">
              <w:rPr>
                <w:rFonts w:ascii="Petrobras Sans" w:eastAsia="Times New Roman" w:hAnsi="Petrobras Sans" w:cs="Petrobras Sans"/>
                <w:color w:val="000000"/>
                <w:sz w:val="16"/>
                <w:szCs w:val="16"/>
                <w:lang w:eastAsia="pt-BR"/>
              </w:rPr>
              <w:t>−</w:t>
            </w:r>
          </w:p>
        </w:tc>
        <w:tc>
          <w:tcPr>
            <w:tcW w:w="444" w:type="pct"/>
            <w:tcBorders>
              <w:top w:val="nil"/>
              <w:left w:val="nil"/>
              <w:bottom w:val="nil"/>
              <w:right w:val="nil"/>
            </w:tcBorders>
            <w:shd w:val="solid" w:color="F0F5BF" w:fill="FFFFFF"/>
            <w:tcMar>
              <w:top w:w="0" w:type="dxa"/>
              <w:left w:w="60" w:type="dxa"/>
              <w:bottom w:w="0" w:type="dxa"/>
              <w:right w:w="60" w:type="dxa"/>
            </w:tcMar>
            <w:vAlign w:val="center"/>
          </w:tcPr>
          <w:p w14:paraId="78DB3B90" w14:textId="77777777" w:rsidR="00451451" w:rsidRPr="00605FE5" w:rsidRDefault="007B2BBC" w:rsidP="00451451">
            <w:pPr>
              <w:spacing w:after="0" w:line="240" w:lineRule="auto"/>
              <w:jc w:val="center"/>
              <w:rPr>
                <w:rFonts w:ascii="Petrobras Sans" w:eastAsia="Times New Roman" w:hAnsi="Petrobras Sans" w:cs="Petrobras Sans"/>
                <w:color w:val="000000"/>
                <w:sz w:val="16"/>
                <w:szCs w:val="16"/>
                <w:lang w:eastAsia="pt-BR"/>
              </w:rPr>
            </w:pPr>
            <w:r w:rsidRPr="00605FE5">
              <w:rPr>
                <w:rFonts w:ascii="Petrobras Sans" w:eastAsia="Times New Roman" w:hAnsi="Petrobras Sans" w:cs="Petrobras Sans"/>
                <w:color w:val="000000"/>
                <w:sz w:val="16"/>
                <w:szCs w:val="16"/>
                <w:lang w:eastAsia="pt-BR"/>
              </w:rPr>
              <w:t>50</w:t>
            </w:r>
          </w:p>
        </w:tc>
      </w:tr>
      <w:tr w:rsidR="00DE2699" w:rsidRPr="00605FE5" w14:paraId="78DB3B99" w14:textId="77777777" w:rsidTr="00451451">
        <w:tc>
          <w:tcPr>
            <w:tcW w:w="2231" w:type="pct"/>
            <w:tcBorders>
              <w:top w:val="nil"/>
              <w:left w:val="nil"/>
              <w:bottom w:val="nil"/>
              <w:right w:val="nil"/>
            </w:tcBorders>
            <w:tcMar>
              <w:top w:w="0" w:type="dxa"/>
              <w:left w:w="60" w:type="dxa"/>
              <w:bottom w:w="0" w:type="dxa"/>
              <w:right w:w="60" w:type="dxa"/>
            </w:tcMar>
            <w:vAlign w:val="center"/>
          </w:tcPr>
          <w:p w14:paraId="78DB3B92" w14:textId="77777777" w:rsidR="00451451" w:rsidRPr="00605FE5" w:rsidRDefault="007B2BBC" w:rsidP="00451451">
            <w:pPr>
              <w:spacing w:after="0" w:line="240" w:lineRule="auto"/>
              <w:rPr>
                <w:rFonts w:ascii="Petrobras Sans" w:eastAsia="Times New Roman" w:hAnsi="Petrobras Sans" w:cs="Petrobras Sans"/>
                <w:color w:val="000000"/>
                <w:sz w:val="16"/>
                <w:szCs w:val="16"/>
                <w:lang w:eastAsia="pt-BR"/>
              </w:rPr>
            </w:pPr>
            <w:r w:rsidRPr="00605FE5">
              <w:rPr>
                <w:rFonts w:ascii="Petrobras Sans" w:eastAsia="Times New Roman" w:hAnsi="Petrobras Sans" w:cs="Petrobras Sans"/>
                <w:color w:val="000000"/>
                <w:sz w:val="16"/>
                <w:szCs w:val="16"/>
                <w:lang w:eastAsia="pt-BR"/>
              </w:rPr>
              <w:t>Resultado de atividades não fim</w:t>
            </w:r>
          </w:p>
        </w:tc>
        <w:tc>
          <w:tcPr>
            <w:tcW w:w="444" w:type="pct"/>
            <w:tcBorders>
              <w:top w:val="nil"/>
              <w:left w:val="nil"/>
              <w:bottom w:val="nil"/>
              <w:right w:val="nil"/>
            </w:tcBorders>
            <w:tcMar>
              <w:top w:w="0" w:type="dxa"/>
              <w:left w:w="60" w:type="dxa"/>
              <w:bottom w:w="0" w:type="dxa"/>
              <w:right w:w="60" w:type="dxa"/>
            </w:tcMar>
            <w:vAlign w:val="center"/>
          </w:tcPr>
          <w:p w14:paraId="78DB3B93" w14:textId="77777777" w:rsidR="00451451" w:rsidRPr="00605FE5" w:rsidRDefault="007B2BBC" w:rsidP="00451451">
            <w:pPr>
              <w:spacing w:after="0" w:line="240" w:lineRule="auto"/>
              <w:jc w:val="center"/>
              <w:rPr>
                <w:rFonts w:ascii="Petrobras Sans" w:eastAsia="Times New Roman" w:hAnsi="Petrobras Sans" w:cs="Petrobras Sans"/>
                <w:color w:val="000000"/>
                <w:sz w:val="16"/>
                <w:szCs w:val="16"/>
                <w:lang w:eastAsia="pt-BR"/>
              </w:rPr>
            </w:pPr>
            <w:r w:rsidRPr="00605FE5">
              <w:rPr>
                <w:rFonts w:ascii="Petrobras Sans" w:eastAsia="Times New Roman" w:hAnsi="Petrobras Sans" w:cs="Petrobras Sans"/>
                <w:color w:val="000000"/>
                <w:sz w:val="16"/>
                <w:szCs w:val="16"/>
                <w:lang w:eastAsia="pt-BR"/>
              </w:rPr>
              <w:t>242</w:t>
            </w:r>
          </w:p>
        </w:tc>
        <w:tc>
          <w:tcPr>
            <w:tcW w:w="444" w:type="pct"/>
            <w:tcBorders>
              <w:top w:val="nil"/>
              <w:left w:val="nil"/>
              <w:bottom w:val="nil"/>
              <w:right w:val="nil"/>
            </w:tcBorders>
            <w:tcMar>
              <w:top w:w="0" w:type="dxa"/>
              <w:left w:w="60" w:type="dxa"/>
              <w:bottom w:w="0" w:type="dxa"/>
              <w:right w:w="60" w:type="dxa"/>
            </w:tcMar>
            <w:vAlign w:val="center"/>
          </w:tcPr>
          <w:p w14:paraId="78DB3B94" w14:textId="77777777" w:rsidR="00451451" w:rsidRPr="00605FE5" w:rsidRDefault="007B2BBC" w:rsidP="00451451">
            <w:pPr>
              <w:spacing w:after="0" w:line="240" w:lineRule="auto"/>
              <w:jc w:val="center"/>
              <w:rPr>
                <w:rFonts w:ascii="Petrobras Sans" w:eastAsia="Times New Roman" w:hAnsi="Petrobras Sans" w:cs="Petrobras Sans"/>
                <w:color w:val="000000"/>
                <w:sz w:val="16"/>
                <w:szCs w:val="16"/>
                <w:lang w:eastAsia="pt-BR"/>
              </w:rPr>
            </w:pPr>
            <w:r w:rsidRPr="00605FE5">
              <w:rPr>
                <w:rFonts w:ascii="Petrobras Sans" w:eastAsia="Times New Roman" w:hAnsi="Petrobras Sans" w:cs="Petrobras Sans"/>
                <w:color w:val="000000"/>
                <w:sz w:val="16"/>
                <w:szCs w:val="16"/>
                <w:lang w:eastAsia="pt-BR"/>
              </w:rPr>
              <w:t>(75)</w:t>
            </w:r>
          </w:p>
        </w:tc>
        <w:tc>
          <w:tcPr>
            <w:tcW w:w="549" w:type="pct"/>
            <w:tcBorders>
              <w:top w:val="nil"/>
              <w:left w:val="nil"/>
              <w:bottom w:val="nil"/>
              <w:right w:val="nil"/>
            </w:tcBorders>
            <w:tcMar>
              <w:top w:w="0" w:type="dxa"/>
              <w:left w:w="60" w:type="dxa"/>
              <w:bottom w:w="0" w:type="dxa"/>
              <w:right w:w="60" w:type="dxa"/>
            </w:tcMar>
            <w:vAlign w:val="center"/>
          </w:tcPr>
          <w:p w14:paraId="78DB3B95" w14:textId="77777777" w:rsidR="00451451" w:rsidRPr="00605FE5" w:rsidRDefault="007B2BBC" w:rsidP="00451451">
            <w:pPr>
              <w:spacing w:after="0" w:line="240" w:lineRule="auto"/>
              <w:jc w:val="center"/>
              <w:rPr>
                <w:rFonts w:ascii="Petrobras Sans" w:eastAsia="Times New Roman" w:hAnsi="Petrobras Sans" w:cs="Petrobras Sans"/>
                <w:color w:val="000000"/>
                <w:sz w:val="16"/>
                <w:szCs w:val="16"/>
                <w:lang w:eastAsia="pt-BR"/>
              </w:rPr>
            </w:pPr>
            <w:r w:rsidRPr="00605FE5">
              <w:rPr>
                <w:rFonts w:ascii="Petrobras Sans" w:eastAsia="Times New Roman" w:hAnsi="Petrobras Sans" w:cs="Petrobras Sans"/>
                <w:color w:val="000000"/>
                <w:sz w:val="16"/>
                <w:szCs w:val="16"/>
                <w:lang w:eastAsia="pt-BR"/>
              </w:rPr>
              <w:t>47</w:t>
            </w:r>
          </w:p>
        </w:tc>
        <w:tc>
          <w:tcPr>
            <w:tcW w:w="444" w:type="pct"/>
            <w:tcBorders>
              <w:top w:val="nil"/>
              <w:left w:val="nil"/>
              <w:bottom w:val="nil"/>
              <w:right w:val="nil"/>
            </w:tcBorders>
            <w:tcMar>
              <w:top w:w="0" w:type="dxa"/>
              <w:left w:w="60" w:type="dxa"/>
              <w:bottom w:w="0" w:type="dxa"/>
              <w:right w:w="60" w:type="dxa"/>
            </w:tcMar>
            <w:vAlign w:val="center"/>
          </w:tcPr>
          <w:p w14:paraId="78DB3B96" w14:textId="77777777" w:rsidR="00451451" w:rsidRPr="00605FE5" w:rsidRDefault="007B2BBC" w:rsidP="00451451">
            <w:pPr>
              <w:spacing w:after="0" w:line="240" w:lineRule="auto"/>
              <w:jc w:val="center"/>
              <w:rPr>
                <w:rFonts w:ascii="Petrobras Sans" w:eastAsia="Times New Roman" w:hAnsi="Petrobras Sans" w:cs="Petrobras Sans"/>
                <w:color w:val="000000"/>
                <w:sz w:val="16"/>
                <w:szCs w:val="16"/>
                <w:lang w:eastAsia="pt-BR"/>
              </w:rPr>
            </w:pPr>
            <w:r w:rsidRPr="00605FE5">
              <w:rPr>
                <w:rFonts w:ascii="Petrobras Sans" w:eastAsia="Times New Roman" w:hAnsi="Petrobras Sans" w:cs="Petrobras Sans"/>
                <w:color w:val="000000"/>
                <w:sz w:val="16"/>
                <w:szCs w:val="16"/>
                <w:lang w:eastAsia="pt-BR"/>
              </w:rPr>
              <w:t>23</w:t>
            </w:r>
          </w:p>
        </w:tc>
        <w:tc>
          <w:tcPr>
            <w:tcW w:w="444" w:type="pct"/>
            <w:tcBorders>
              <w:top w:val="nil"/>
              <w:left w:val="nil"/>
              <w:bottom w:val="nil"/>
              <w:right w:val="nil"/>
            </w:tcBorders>
            <w:tcMar>
              <w:top w:w="0" w:type="dxa"/>
              <w:left w:w="60" w:type="dxa"/>
              <w:bottom w:w="0" w:type="dxa"/>
              <w:right w:w="60" w:type="dxa"/>
            </w:tcMar>
            <w:vAlign w:val="center"/>
          </w:tcPr>
          <w:p w14:paraId="78DB3B97" w14:textId="77777777" w:rsidR="00451451" w:rsidRPr="00605FE5" w:rsidRDefault="007B2BBC" w:rsidP="00451451">
            <w:pPr>
              <w:spacing w:after="0" w:line="240" w:lineRule="auto"/>
              <w:jc w:val="center"/>
              <w:rPr>
                <w:rFonts w:ascii="Petrobras Sans" w:eastAsia="Times New Roman" w:hAnsi="Petrobras Sans" w:cs="Petrobras Sans"/>
                <w:color w:val="000000"/>
                <w:sz w:val="16"/>
                <w:szCs w:val="16"/>
                <w:lang w:eastAsia="pt-BR"/>
              </w:rPr>
            </w:pPr>
            <w:r w:rsidRPr="00605FE5">
              <w:rPr>
                <w:rFonts w:ascii="Petrobras Sans" w:eastAsia="Times New Roman" w:hAnsi="Petrobras Sans" w:cs="Petrobras Sans"/>
                <w:color w:val="000000"/>
                <w:sz w:val="16"/>
                <w:szCs w:val="16"/>
                <w:lang w:eastAsia="pt-BR"/>
              </w:rPr>
              <w:t>−</w:t>
            </w:r>
          </w:p>
        </w:tc>
        <w:tc>
          <w:tcPr>
            <w:tcW w:w="444" w:type="pct"/>
            <w:tcBorders>
              <w:top w:val="nil"/>
              <w:left w:val="nil"/>
              <w:bottom w:val="nil"/>
              <w:right w:val="nil"/>
            </w:tcBorders>
            <w:tcMar>
              <w:top w:w="0" w:type="dxa"/>
              <w:left w:w="60" w:type="dxa"/>
              <w:bottom w:w="0" w:type="dxa"/>
              <w:right w:w="60" w:type="dxa"/>
            </w:tcMar>
            <w:vAlign w:val="center"/>
          </w:tcPr>
          <w:p w14:paraId="78DB3B98" w14:textId="77777777" w:rsidR="00451451" w:rsidRPr="00605FE5" w:rsidRDefault="007B2BBC" w:rsidP="00451451">
            <w:pPr>
              <w:spacing w:after="0" w:line="240" w:lineRule="auto"/>
              <w:jc w:val="center"/>
              <w:rPr>
                <w:rFonts w:ascii="Petrobras Sans" w:eastAsia="Times New Roman" w:hAnsi="Petrobras Sans" w:cs="Petrobras Sans"/>
                <w:color w:val="000000"/>
                <w:sz w:val="16"/>
                <w:szCs w:val="16"/>
                <w:lang w:eastAsia="pt-BR"/>
              </w:rPr>
            </w:pPr>
            <w:r w:rsidRPr="00605FE5">
              <w:rPr>
                <w:rFonts w:ascii="Petrobras Sans" w:eastAsia="Times New Roman" w:hAnsi="Petrobras Sans" w:cs="Petrobras Sans"/>
                <w:color w:val="000000"/>
                <w:sz w:val="16"/>
                <w:szCs w:val="16"/>
                <w:lang w:eastAsia="pt-BR"/>
              </w:rPr>
              <w:t>237</w:t>
            </w:r>
          </w:p>
        </w:tc>
      </w:tr>
      <w:tr w:rsidR="00DE2699" w:rsidRPr="00605FE5" w14:paraId="78DB3BA1" w14:textId="77777777" w:rsidTr="00451451">
        <w:tc>
          <w:tcPr>
            <w:tcW w:w="2231" w:type="pct"/>
            <w:tcBorders>
              <w:top w:val="nil"/>
              <w:left w:val="nil"/>
              <w:bottom w:val="nil"/>
              <w:right w:val="nil"/>
            </w:tcBorders>
            <w:shd w:val="solid" w:color="F0F5BF" w:fill="FFFFFF"/>
            <w:tcMar>
              <w:top w:w="0" w:type="dxa"/>
              <w:left w:w="60" w:type="dxa"/>
              <w:bottom w:w="0" w:type="dxa"/>
              <w:right w:w="60" w:type="dxa"/>
            </w:tcMar>
            <w:vAlign w:val="center"/>
          </w:tcPr>
          <w:p w14:paraId="78DB3B9A" w14:textId="77777777" w:rsidR="00451451" w:rsidRPr="00605FE5" w:rsidRDefault="007B2BBC" w:rsidP="00451451">
            <w:pPr>
              <w:spacing w:after="0" w:line="240" w:lineRule="auto"/>
              <w:rPr>
                <w:rFonts w:ascii="Petrobras Sans" w:eastAsia="Times New Roman" w:hAnsi="Petrobras Sans" w:cs="Petrobras Sans"/>
                <w:color w:val="000000"/>
                <w:sz w:val="16"/>
                <w:szCs w:val="16"/>
                <w:lang w:eastAsia="pt-BR"/>
              </w:rPr>
            </w:pPr>
            <w:r w:rsidRPr="00605FE5">
              <w:rPr>
                <w:rFonts w:ascii="Petrobras Sans" w:eastAsia="Times New Roman" w:hAnsi="Petrobras Sans" w:cs="Petrobras Sans"/>
                <w:color w:val="000000"/>
                <w:sz w:val="16"/>
                <w:szCs w:val="16"/>
                <w:lang w:eastAsia="pt-BR"/>
              </w:rPr>
              <w:t>Contratos de</w:t>
            </w:r>
            <w:r w:rsidRPr="005F0CA0">
              <w:rPr>
                <w:rFonts w:ascii="Petrobras Sans" w:eastAsia="Times New Roman" w:hAnsi="Petrobras Sans" w:cs="Petrobras Sans"/>
                <w:i/>
                <w:iCs/>
                <w:color w:val="000000"/>
                <w:sz w:val="16"/>
                <w:szCs w:val="16"/>
                <w:lang w:eastAsia="pt-BR"/>
              </w:rPr>
              <w:t xml:space="preserve"> Ship / Take or Pay</w:t>
            </w:r>
            <w:r w:rsidRPr="00605FE5">
              <w:rPr>
                <w:rFonts w:ascii="Petrobras Sans" w:eastAsia="Times New Roman" w:hAnsi="Petrobras Sans" w:cs="Petrobras Sans"/>
                <w:color w:val="000000"/>
                <w:sz w:val="16"/>
                <w:szCs w:val="16"/>
                <w:lang w:eastAsia="pt-BR"/>
              </w:rPr>
              <w:t xml:space="preserve"> e multas aplicadas</w:t>
            </w:r>
          </w:p>
        </w:tc>
        <w:tc>
          <w:tcPr>
            <w:tcW w:w="444" w:type="pct"/>
            <w:tcBorders>
              <w:top w:val="nil"/>
              <w:left w:val="nil"/>
              <w:bottom w:val="nil"/>
              <w:right w:val="nil"/>
            </w:tcBorders>
            <w:shd w:val="solid" w:color="F0F5BF" w:fill="FFFFFF"/>
            <w:tcMar>
              <w:top w:w="0" w:type="dxa"/>
              <w:left w:w="60" w:type="dxa"/>
              <w:bottom w:w="0" w:type="dxa"/>
              <w:right w:w="60" w:type="dxa"/>
            </w:tcMar>
            <w:vAlign w:val="center"/>
          </w:tcPr>
          <w:p w14:paraId="78DB3B9B" w14:textId="77777777" w:rsidR="00451451" w:rsidRPr="00605FE5" w:rsidRDefault="007B2BBC" w:rsidP="00451451">
            <w:pPr>
              <w:spacing w:after="0" w:line="240" w:lineRule="auto"/>
              <w:jc w:val="center"/>
              <w:rPr>
                <w:rFonts w:ascii="Petrobras Sans" w:eastAsia="Times New Roman" w:hAnsi="Petrobras Sans" w:cs="Petrobras Sans"/>
                <w:color w:val="000000"/>
                <w:sz w:val="16"/>
                <w:szCs w:val="16"/>
                <w:lang w:eastAsia="pt-BR"/>
              </w:rPr>
            </w:pPr>
            <w:r w:rsidRPr="00605FE5">
              <w:rPr>
                <w:rFonts w:ascii="Petrobras Sans" w:eastAsia="Times New Roman" w:hAnsi="Petrobras Sans" w:cs="Petrobras Sans"/>
                <w:color w:val="000000"/>
                <w:sz w:val="16"/>
                <w:szCs w:val="16"/>
                <w:lang w:eastAsia="pt-BR"/>
              </w:rPr>
              <w:t>4</w:t>
            </w:r>
          </w:p>
        </w:tc>
        <w:tc>
          <w:tcPr>
            <w:tcW w:w="444" w:type="pct"/>
            <w:tcBorders>
              <w:top w:val="nil"/>
              <w:left w:val="nil"/>
              <w:bottom w:val="nil"/>
              <w:right w:val="nil"/>
            </w:tcBorders>
            <w:shd w:val="solid" w:color="F0F5BF" w:fill="FFFFFF"/>
            <w:tcMar>
              <w:top w:w="0" w:type="dxa"/>
              <w:left w:w="60" w:type="dxa"/>
              <w:bottom w:w="0" w:type="dxa"/>
              <w:right w:w="60" w:type="dxa"/>
            </w:tcMar>
            <w:vAlign w:val="center"/>
          </w:tcPr>
          <w:p w14:paraId="78DB3B9C" w14:textId="77777777" w:rsidR="00451451" w:rsidRPr="00605FE5" w:rsidRDefault="007B2BBC" w:rsidP="00451451">
            <w:pPr>
              <w:spacing w:after="0" w:line="240" w:lineRule="auto"/>
              <w:jc w:val="center"/>
              <w:rPr>
                <w:rFonts w:ascii="Petrobras Sans" w:eastAsia="Times New Roman" w:hAnsi="Petrobras Sans" w:cs="Petrobras Sans"/>
                <w:color w:val="000000"/>
                <w:sz w:val="16"/>
                <w:szCs w:val="16"/>
                <w:lang w:eastAsia="pt-BR"/>
              </w:rPr>
            </w:pPr>
            <w:r w:rsidRPr="00605FE5">
              <w:rPr>
                <w:rFonts w:ascii="Petrobras Sans" w:eastAsia="Times New Roman" w:hAnsi="Petrobras Sans" w:cs="Petrobras Sans"/>
                <w:color w:val="000000"/>
                <w:sz w:val="16"/>
                <w:szCs w:val="16"/>
                <w:lang w:eastAsia="pt-BR"/>
              </w:rPr>
              <w:t>48</w:t>
            </w:r>
          </w:p>
        </w:tc>
        <w:tc>
          <w:tcPr>
            <w:tcW w:w="549" w:type="pct"/>
            <w:tcBorders>
              <w:top w:val="nil"/>
              <w:left w:val="nil"/>
              <w:bottom w:val="nil"/>
              <w:right w:val="nil"/>
            </w:tcBorders>
            <w:shd w:val="solid" w:color="F0F5BF" w:fill="FFFFFF"/>
            <w:tcMar>
              <w:top w:w="0" w:type="dxa"/>
              <w:left w:w="60" w:type="dxa"/>
              <w:bottom w:w="0" w:type="dxa"/>
              <w:right w:w="60" w:type="dxa"/>
            </w:tcMar>
            <w:vAlign w:val="center"/>
          </w:tcPr>
          <w:p w14:paraId="78DB3B9D" w14:textId="77777777" w:rsidR="00451451" w:rsidRPr="00605FE5" w:rsidRDefault="007B2BBC" w:rsidP="00451451">
            <w:pPr>
              <w:spacing w:after="0" w:line="240" w:lineRule="auto"/>
              <w:jc w:val="center"/>
              <w:rPr>
                <w:rFonts w:ascii="Petrobras Sans" w:eastAsia="Times New Roman" w:hAnsi="Petrobras Sans" w:cs="Petrobras Sans"/>
                <w:color w:val="000000"/>
                <w:sz w:val="16"/>
                <w:szCs w:val="16"/>
                <w:lang w:eastAsia="pt-BR"/>
              </w:rPr>
            </w:pPr>
            <w:r w:rsidRPr="00605FE5">
              <w:rPr>
                <w:rFonts w:ascii="Petrobras Sans" w:eastAsia="Times New Roman" w:hAnsi="Petrobras Sans" w:cs="Petrobras Sans"/>
                <w:color w:val="000000"/>
                <w:sz w:val="16"/>
                <w:szCs w:val="16"/>
                <w:lang w:eastAsia="pt-BR"/>
              </w:rPr>
              <w:t>435</w:t>
            </w:r>
          </w:p>
        </w:tc>
        <w:tc>
          <w:tcPr>
            <w:tcW w:w="444" w:type="pct"/>
            <w:tcBorders>
              <w:top w:val="nil"/>
              <w:left w:val="nil"/>
              <w:bottom w:val="nil"/>
              <w:right w:val="nil"/>
            </w:tcBorders>
            <w:shd w:val="solid" w:color="F0F5BF" w:fill="FFFFFF"/>
            <w:tcMar>
              <w:top w:w="0" w:type="dxa"/>
              <w:left w:w="60" w:type="dxa"/>
              <w:bottom w:w="0" w:type="dxa"/>
              <w:right w:w="60" w:type="dxa"/>
            </w:tcMar>
            <w:vAlign w:val="center"/>
          </w:tcPr>
          <w:p w14:paraId="78DB3B9E" w14:textId="77777777" w:rsidR="00451451" w:rsidRPr="00605FE5" w:rsidRDefault="007B2BBC" w:rsidP="00451451">
            <w:pPr>
              <w:spacing w:after="0" w:line="240" w:lineRule="auto"/>
              <w:jc w:val="center"/>
              <w:rPr>
                <w:rFonts w:ascii="Petrobras Sans" w:eastAsia="Times New Roman" w:hAnsi="Petrobras Sans" w:cs="Petrobras Sans"/>
                <w:color w:val="000000"/>
                <w:sz w:val="16"/>
                <w:szCs w:val="16"/>
                <w:lang w:eastAsia="pt-BR"/>
              </w:rPr>
            </w:pPr>
            <w:r w:rsidRPr="00605FE5">
              <w:rPr>
                <w:rFonts w:ascii="Petrobras Sans" w:eastAsia="Times New Roman" w:hAnsi="Petrobras Sans" w:cs="Petrobras Sans"/>
                <w:color w:val="000000"/>
                <w:sz w:val="16"/>
                <w:szCs w:val="16"/>
                <w:lang w:eastAsia="pt-BR"/>
              </w:rPr>
              <w:t>3</w:t>
            </w:r>
          </w:p>
        </w:tc>
        <w:tc>
          <w:tcPr>
            <w:tcW w:w="444" w:type="pct"/>
            <w:tcBorders>
              <w:top w:val="nil"/>
              <w:left w:val="nil"/>
              <w:bottom w:val="nil"/>
              <w:right w:val="nil"/>
            </w:tcBorders>
            <w:shd w:val="solid" w:color="F0F5BF" w:fill="FFFFFF"/>
            <w:tcMar>
              <w:top w:w="0" w:type="dxa"/>
              <w:left w:w="60" w:type="dxa"/>
              <w:bottom w:w="0" w:type="dxa"/>
              <w:right w:w="60" w:type="dxa"/>
            </w:tcMar>
            <w:vAlign w:val="center"/>
          </w:tcPr>
          <w:p w14:paraId="78DB3B9F" w14:textId="77777777" w:rsidR="00451451" w:rsidRPr="00605FE5" w:rsidRDefault="007B2BBC" w:rsidP="00451451">
            <w:pPr>
              <w:spacing w:after="0" w:line="240" w:lineRule="auto"/>
              <w:jc w:val="center"/>
              <w:rPr>
                <w:rFonts w:ascii="Petrobras Sans" w:eastAsia="Times New Roman" w:hAnsi="Petrobras Sans" w:cs="Petrobras Sans"/>
                <w:color w:val="000000"/>
                <w:sz w:val="16"/>
                <w:szCs w:val="16"/>
                <w:lang w:eastAsia="pt-BR"/>
              </w:rPr>
            </w:pPr>
            <w:r w:rsidRPr="00605FE5">
              <w:rPr>
                <w:rFonts w:ascii="Petrobras Sans" w:eastAsia="Times New Roman" w:hAnsi="Petrobras Sans" w:cs="Petrobras Sans"/>
                <w:color w:val="000000"/>
                <w:sz w:val="16"/>
                <w:szCs w:val="16"/>
                <w:lang w:eastAsia="pt-BR"/>
              </w:rPr>
              <w:t>−</w:t>
            </w:r>
          </w:p>
        </w:tc>
        <w:tc>
          <w:tcPr>
            <w:tcW w:w="444" w:type="pct"/>
            <w:tcBorders>
              <w:top w:val="nil"/>
              <w:left w:val="nil"/>
              <w:bottom w:val="nil"/>
              <w:right w:val="nil"/>
            </w:tcBorders>
            <w:shd w:val="solid" w:color="F0F5BF" w:fill="FFFFFF"/>
            <w:tcMar>
              <w:top w:w="0" w:type="dxa"/>
              <w:left w:w="60" w:type="dxa"/>
              <w:bottom w:w="0" w:type="dxa"/>
              <w:right w:w="60" w:type="dxa"/>
            </w:tcMar>
            <w:vAlign w:val="center"/>
          </w:tcPr>
          <w:p w14:paraId="78DB3BA0" w14:textId="77777777" w:rsidR="00451451" w:rsidRPr="00605FE5" w:rsidRDefault="007B2BBC" w:rsidP="00451451">
            <w:pPr>
              <w:spacing w:after="0" w:line="240" w:lineRule="auto"/>
              <w:jc w:val="center"/>
              <w:rPr>
                <w:rFonts w:ascii="Petrobras Sans" w:eastAsia="Times New Roman" w:hAnsi="Petrobras Sans" w:cs="Petrobras Sans"/>
                <w:color w:val="000000"/>
                <w:sz w:val="16"/>
                <w:szCs w:val="16"/>
                <w:lang w:eastAsia="pt-BR"/>
              </w:rPr>
            </w:pPr>
            <w:r w:rsidRPr="00605FE5">
              <w:rPr>
                <w:rFonts w:ascii="Petrobras Sans" w:eastAsia="Times New Roman" w:hAnsi="Petrobras Sans" w:cs="Petrobras Sans"/>
                <w:color w:val="000000"/>
                <w:sz w:val="16"/>
                <w:szCs w:val="16"/>
                <w:lang w:eastAsia="pt-BR"/>
              </w:rPr>
              <w:t>490</w:t>
            </w:r>
          </w:p>
        </w:tc>
      </w:tr>
      <w:tr w:rsidR="00DE2699" w:rsidRPr="00605FE5" w14:paraId="78DB3BA9" w14:textId="77777777" w:rsidTr="00451451">
        <w:tc>
          <w:tcPr>
            <w:tcW w:w="2231" w:type="pct"/>
            <w:tcBorders>
              <w:top w:val="nil"/>
              <w:left w:val="nil"/>
              <w:bottom w:val="nil"/>
              <w:right w:val="nil"/>
            </w:tcBorders>
            <w:shd w:val="solid" w:color="FFFFFF" w:fill="FFFFFF"/>
            <w:tcMar>
              <w:top w:w="0" w:type="dxa"/>
              <w:left w:w="60" w:type="dxa"/>
              <w:bottom w:w="0" w:type="dxa"/>
              <w:right w:w="60" w:type="dxa"/>
            </w:tcMar>
            <w:vAlign w:val="center"/>
          </w:tcPr>
          <w:p w14:paraId="78DB3BA2" w14:textId="77777777" w:rsidR="00451451" w:rsidRPr="00605FE5" w:rsidRDefault="007B2BBC" w:rsidP="00451451">
            <w:pPr>
              <w:spacing w:after="0" w:line="240" w:lineRule="auto"/>
              <w:rPr>
                <w:rFonts w:ascii="Petrobras Sans" w:eastAsia="Times New Roman" w:hAnsi="Petrobras Sans" w:cs="Petrobras Sans"/>
                <w:color w:val="000000"/>
                <w:sz w:val="16"/>
                <w:szCs w:val="16"/>
                <w:lang w:eastAsia="pt-BR"/>
              </w:rPr>
            </w:pPr>
            <w:r w:rsidRPr="00605FE5">
              <w:rPr>
                <w:rFonts w:ascii="Petrobras Sans" w:eastAsia="Times New Roman" w:hAnsi="Petrobras Sans" w:cs="Petrobras Sans"/>
                <w:color w:val="000000"/>
                <w:sz w:val="16"/>
                <w:szCs w:val="16"/>
                <w:lang w:eastAsia="pt-BR"/>
              </w:rPr>
              <w:t>Multas aplicadas a fornecedores</w:t>
            </w:r>
          </w:p>
        </w:tc>
        <w:tc>
          <w:tcPr>
            <w:tcW w:w="444" w:type="pct"/>
            <w:tcBorders>
              <w:top w:val="nil"/>
              <w:left w:val="nil"/>
              <w:bottom w:val="nil"/>
              <w:right w:val="nil"/>
            </w:tcBorders>
            <w:shd w:val="solid" w:color="FFFFFF" w:fill="FFFFFF"/>
            <w:tcMar>
              <w:top w:w="0" w:type="dxa"/>
              <w:left w:w="60" w:type="dxa"/>
              <w:bottom w:w="0" w:type="dxa"/>
              <w:right w:w="60" w:type="dxa"/>
            </w:tcMar>
            <w:vAlign w:val="center"/>
          </w:tcPr>
          <w:p w14:paraId="78DB3BA3" w14:textId="77777777" w:rsidR="00451451" w:rsidRPr="00605FE5" w:rsidRDefault="007B2BBC" w:rsidP="00451451">
            <w:pPr>
              <w:spacing w:after="0" w:line="240" w:lineRule="auto"/>
              <w:jc w:val="center"/>
              <w:rPr>
                <w:rFonts w:ascii="Petrobras Sans" w:eastAsia="Times New Roman" w:hAnsi="Petrobras Sans" w:cs="Petrobras Sans"/>
                <w:color w:val="000000"/>
                <w:sz w:val="16"/>
                <w:szCs w:val="16"/>
                <w:lang w:eastAsia="pt-BR"/>
              </w:rPr>
            </w:pPr>
            <w:r w:rsidRPr="00605FE5">
              <w:rPr>
                <w:rFonts w:ascii="Petrobras Sans" w:eastAsia="Times New Roman" w:hAnsi="Petrobras Sans" w:cs="Petrobras Sans"/>
                <w:color w:val="000000"/>
                <w:sz w:val="16"/>
                <w:szCs w:val="16"/>
                <w:lang w:eastAsia="pt-BR"/>
              </w:rPr>
              <w:t>216</w:t>
            </w:r>
          </w:p>
        </w:tc>
        <w:tc>
          <w:tcPr>
            <w:tcW w:w="444" w:type="pct"/>
            <w:tcBorders>
              <w:top w:val="nil"/>
              <w:left w:val="nil"/>
              <w:bottom w:val="nil"/>
              <w:right w:val="nil"/>
            </w:tcBorders>
            <w:shd w:val="solid" w:color="FFFFFF" w:fill="FFFFFF"/>
            <w:tcMar>
              <w:top w:w="0" w:type="dxa"/>
              <w:left w:w="60" w:type="dxa"/>
              <w:bottom w:w="0" w:type="dxa"/>
              <w:right w:w="60" w:type="dxa"/>
            </w:tcMar>
            <w:vAlign w:val="center"/>
          </w:tcPr>
          <w:p w14:paraId="78DB3BA4" w14:textId="77777777" w:rsidR="00451451" w:rsidRPr="00605FE5" w:rsidRDefault="007B2BBC" w:rsidP="00451451">
            <w:pPr>
              <w:spacing w:after="0" w:line="240" w:lineRule="auto"/>
              <w:jc w:val="center"/>
              <w:rPr>
                <w:rFonts w:ascii="Petrobras Sans" w:eastAsia="Times New Roman" w:hAnsi="Petrobras Sans" w:cs="Petrobras Sans"/>
                <w:color w:val="000000"/>
                <w:sz w:val="16"/>
                <w:szCs w:val="16"/>
                <w:lang w:eastAsia="pt-BR"/>
              </w:rPr>
            </w:pPr>
            <w:r w:rsidRPr="00605FE5">
              <w:rPr>
                <w:rFonts w:ascii="Petrobras Sans" w:eastAsia="Times New Roman" w:hAnsi="Petrobras Sans" w:cs="Petrobras Sans"/>
                <w:color w:val="000000"/>
                <w:sz w:val="16"/>
                <w:szCs w:val="16"/>
                <w:lang w:eastAsia="pt-BR"/>
              </w:rPr>
              <w:t>36</w:t>
            </w:r>
          </w:p>
        </w:tc>
        <w:tc>
          <w:tcPr>
            <w:tcW w:w="549" w:type="pct"/>
            <w:tcBorders>
              <w:top w:val="nil"/>
              <w:left w:val="nil"/>
              <w:bottom w:val="nil"/>
              <w:right w:val="nil"/>
            </w:tcBorders>
            <w:shd w:val="solid" w:color="FFFFFF" w:fill="FFFFFF"/>
            <w:tcMar>
              <w:top w:w="0" w:type="dxa"/>
              <w:left w:w="60" w:type="dxa"/>
              <w:bottom w:w="0" w:type="dxa"/>
              <w:right w:w="60" w:type="dxa"/>
            </w:tcMar>
            <w:vAlign w:val="center"/>
          </w:tcPr>
          <w:p w14:paraId="78DB3BA5" w14:textId="77777777" w:rsidR="00451451" w:rsidRPr="00605FE5" w:rsidRDefault="007B2BBC" w:rsidP="00451451">
            <w:pPr>
              <w:spacing w:after="0" w:line="240" w:lineRule="auto"/>
              <w:jc w:val="center"/>
              <w:rPr>
                <w:rFonts w:ascii="Petrobras Sans" w:eastAsia="Times New Roman" w:hAnsi="Petrobras Sans" w:cs="Petrobras Sans"/>
                <w:color w:val="000000"/>
                <w:sz w:val="16"/>
                <w:szCs w:val="16"/>
                <w:lang w:eastAsia="pt-BR"/>
              </w:rPr>
            </w:pPr>
            <w:r w:rsidRPr="00605FE5">
              <w:rPr>
                <w:rFonts w:ascii="Petrobras Sans" w:eastAsia="Times New Roman" w:hAnsi="Petrobras Sans" w:cs="Petrobras Sans"/>
                <w:color w:val="000000"/>
                <w:sz w:val="16"/>
                <w:szCs w:val="16"/>
                <w:lang w:eastAsia="pt-BR"/>
              </w:rPr>
              <w:t>15</w:t>
            </w:r>
          </w:p>
        </w:tc>
        <w:tc>
          <w:tcPr>
            <w:tcW w:w="444" w:type="pct"/>
            <w:tcBorders>
              <w:top w:val="nil"/>
              <w:left w:val="nil"/>
              <w:bottom w:val="nil"/>
              <w:right w:val="nil"/>
            </w:tcBorders>
            <w:shd w:val="solid" w:color="FFFFFF" w:fill="FFFFFF"/>
            <w:tcMar>
              <w:top w:w="0" w:type="dxa"/>
              <w:left w:w="60" w:type="dxa"/>
              <w:bottom w:w="0" w:type="dxa"/>
              <w:right w:w="60" w:type="dxa"/>
            </w:tcMar>
            <w:vAlign w:val="center"/>
          </w:tcPr>
          <w:p w14:paraId="78DB3BA6" w14:textId="77777777" w:rsidR="00451451" w:rsidRPr="00605FE5" w:rsidRDefault="007B2BBC" w:rsidP="00451451">
            <w:pPr>
              <w:spacing w:after="0" w:line="240" w:lineRule="auto"/>
              <w:jc w:val="center"/>
              <w:rPr>
                <w:rFonts w:ascii="Petrobras Sans" w:eastAsia="Times New Roman" w:hAnsi="Petrobras Sans" w:cs="Petrobras Sans"/>
                <w:color w:val="000000"/>
                <w:sz w:val="16"/>
                <w:szCs w:val="16"/>
                <w:lang w:eastAsia="pt-BR"/>
              </w:rPr>
            </w:pPr>
            <w:r w:rsidRPr="00605FE5">
              <w:rPr>
                <w:rFonts w:ascii="Petrobras Sans" w:eastAsia="Times New Roman" w:hAnsi="Petrobras Sans" w:cs="Petrobras Sans"/>
                <w:color w:val="000000"/>
                <w:sz w:val="16"/>
                <w:szCs w:val="16"/>
                <w:lang w:eastAsia="pt-BR"/>
              </w:rPr>
              <w:t>36</w:t>
            </w:r>
          </w:p>
        </w:tc>
        <w:tc>
          <w:tcPr>
            <w:tcW w:w="444" w:type="pct"/>
            <w:tcBorders>
              <w:top w:val="nil"/>
              <w:left w:val="nil"/>
              <w:bottom w:val="nil"/>
              <w:right w:val="nil"/>
            </w:tcBorders>
            <w:shd w:val="solid" w:color="FFFFFF" w:fill="FFFFFF"/>
            <w:tcMar>
              <w:top w:w="0" w:type="dxa"/>
              <w:left w:w="60" w:type="dxa"/>
              <w:bottom w:w="0" w:type="dxa"/>
              <w:right w:w="60" w:type="dxa"/>
            </w:tcMar>
            <w:vAlign w:val="center"/>
          </w:tcPr>
          <w:p w14:paraId="78DB3BA7" w14:textId="77777777" w:rsidR="00451451" w:rsidRPr="00605FE5" w:rsidRDefault="007B2BBC" w:rsidP="00451451">
            <w:pPr>
              <w:spacing w:after="0" w:line="240" w:lineRule="auto"/>
              <w:jc w:val="center"/>
              <w:rPr>
                <w:rFonts w:ascii="Petrobras Sans" w:eastAsia="Times New Roman" w:hAnsi="Petrobras Sans" w:cs="Petrobras Sans"/>
                <w:color w:val="000000"/>
                <w:sz w:val="16"/>
                <w:szCs w:val="16"/>
                <w:lang w:eastAsia="pt-BR"/>
              </w:rPr>
            </w:pPr>
            <w:r w:rsidRPr="00605FE5">
              <w:rPr>
                <w:rFonts w:ascii="Petrobras Sans" w:eastAsia="Times New Roman" w:hAnsi="Petrobras Sans" w:cs="Petrobras Sans"/>
                <w:color w:val="000000"/>
                <w:sz w:val="16"/>
                <w:szCs w:val="16"/>
                <w:lang w:eastAsia="pt-BR"/>
              </w:rPr>
              <w:t>−</w:t>
            </w:r>
          </w:p>
        </w:tc>
        <w:tc>
          <w:tcPr>
            <w:tcW w:w="444" w:type="pct"/>
            <w:tcBorders>
              <w:top w:val="nil"/>
              <w:left w:val="nil"/>
              <w:bottom w:val="nil"/>
              <w:right w:val="nil"/>
            </w:tcBorders>
            <w:shd w:val="solid" w:color="FFFFFF" w:fill="FFFFFF"/>
            <w:tcMar>
              <w:top w:w="0" w:type="dxa"/>
              <w:left w:w="60" w:type="dxa"/>
              <w:bottom w:w="0" w:type="dxa"/>
              <w:right w:w="60" w:type="dxa"/>
            </w:tcMar>
            <w:vAlign w:val="center"/>
          </w:tcPr>
          <w:p w14:paraId="78DB3BA8" w14:textId="77777777" w:rsidR="00451451" w:rsidRPr="00605FE5" w:rsidRDefault="007B2BBC" w:rsidP="00451451">
            <w:pPr>
              <w:spacing w:after="0" w:line="240" w:lineRule="auto"/>
              <w:jc w:val="center"/>
              <w:rPr>
                <w:rFonts w:ascii="Petrobras Sans" w:eastAsia="Times New Roman" w:hAnsi="Petrobras Sans" w:cs="Petrobras Sans"/>
                <w:color w:val="000000"/>
                <w:sz w:val="16"/>
                <w:szCs w:val="16"/>
                <w:lang w:eastAsia="pt-BR"/>
              </w:rPr>
            </w:pPr>
            <w:r w:rsidRPr="00605FE5">
              <w:rPr>
                <w:rFonts w:ascii="Petrobras Sans" w:eastAsia="Times New Roman" w:hAnsi="Petrobras Sans" w:cs="Petrobras Sans"/>
                <w:color w:val="000000"/>
                <w:sz w:val="16"/>
                <w:szCs w:val="16"/>
                <w:lang w:eastAsia="pt-BR"/>
              </w:rPr>
              <w:t>303</w:t>
            </w:r>
          </w:p>
        </w:tc>
      </w:tr>
      <w:tr w:rsidR="00DE2699" w:rsidRPr="00605FE5" w14:paraId="78DB3BB1" w14:textId="77777777" w:rsidTr="00451451">
        <w:tc>
          <w:tcPr>
            <w:tcW w:w="2231" w:type="pct"/>
            <w:tcBorders>
              <w:top w:val="nil"/>
              <w:left w:val="nil"/>
              <w:bottom w:val="nil"/>
              <w:right w:val="nil"/>
            </w:tcBorders>
            <w:shd w:val="solid" w:color="F0F5BF" w:fill="FFFFFF"/>
            <w:tcMar>
              <w:top w:w="0" w:type="dxa"/>
              <w:left w:w="60" w:type="dxa"/>
              <w:bottom w:w="0" w:type="dxa"/>
              <w:right w:w="60" w:type="dxa"/>
            </w:tcMar>
            <w:vAlign w:val="center"/>
          </w:tcPr>
          <w:p w14:paraId="78DB3BAA" w14:textId="77777777" w:rsidR="00451451" w:rsidRPr="00605FE5" w:rsidRDefault="007B2BBC" w:rsidP="00451451">
            <w:pPr>
              <w:spacing w:after="0" w:line="240" w:lineRule="auto"/>
              <w:rPr>
                <w:rFonts w:ascii="Petrobras Sans" w:eastAsia="Times New Roman" w:hAnsi="Petrobras Sans" w:cs="Petrobras Sans"/>
                <w:color w:val="000000"/>
                <w:sz w:val="16"/>
                <w:szCs w:val="16"/>
                <w:lang w:eastAsia="pt-BR"/>
              </w:rPr>
            </w:pPr>
            <w:r w:rsidRPr="00605FE5">
              <w:rPr>
                <w:rFonts w:ascii="Petrobras Sans" w:eastAsia="Times New Roman" w:hAnsi="Petrobras Sans" w:cs="Petrobras Sans"/>
                <w:color w:val="000000"/>
                <w:sz w:val="16"/>
                <w:szCs w:val="16"/>
                <w:lang w:eastAsia="pt-BR"/>
              </w:rPr>
              <w:t>Resultado com acordo de coparticipação em áreas licitadas</w:t>
            </w:r>
          </w:p>
        </w:tc>
        <w:tc>
          <w:tcPr>
            <w:tcW w:w="444" w:type="pct"/>
            <w:tcBorders>
              <w:top w:val="nil"/>
              <w:left w:val="nil"/>
              <w:bottom w:val="nil"/>
              <w:right w:val="nil"/>
            </w:tcBorders>
            <w:shd w:val="solid" w:color="F0F5BF" w:fill="FFFFFF"/>
            <w:tcMar>
              <w:top w:w="0" w:type="dxa"/>
              <w:left w:w="60" w:type="dxa"/>
              <w:bottom w:w="0" w:type="dxa"/>
              <w:right w:w="60" w:type="dxa"/>
            </w:tcMar>
            <w:vAlign w:val="center"/>
          </w:tcPr>
          <w:p w14:paraId="78DB3BAB" w14:textId="77777777" w:rsidR="00451451" w:rsidRPr="00605FE5" w:rsidRDefault="007B2BBC" w:rsidP="00451451">
            <w:pPr>
              <w:spacing w:after="0" w:line="240" w:lineRule="auto"/>
              <w:jc w:val="center"/>
              <w:rPr>
                <w:rFonts w:ascii="Petrobras Sans" w:eastAsia="Times New Roman" w:hAnsi="Petrobras Sans" w:cs="Petrobras Sans"/>
                <w:color w:val="000000"/>
                <w:sz w:val="16"/>
                <w:szCs w:val="16"/>
                <w:lang w:eastAsia="pt-BR"/>
              </w:rPr>
            </w:pPr>
            <w:r w:rsidRPr="00605FE5">
              <w:rPr>
                <w:rFonts w:ascii="Petrobras Sans" w:eastAsia="Times New Roman" w:hAnsi="Petrobras Sans" w:cs="Petrobras Sans"/>
                <w:color w:val="000000"/>
                <w:sz w:val="16"/>
                <w:szCs w:val="16"/>
                <w:lang w:eastAsia="pt-BR"/>
              </w:rPr>
              <w:t>1.163</w:t>
            </w:r>
          </w:p>
        </w:tc>
        <w:tc>
          <w:tcPr>
            <w:tcW w:w="444" w:type="pct"/>
            <w:tcBorders>
              <w:top w:val="nil"/>
              <w:left w:val="nil"/>
              <w:bottom w:val="nil"/>
              <w:right w:val="nil"/>
            </w:tcBorders>
            <w:shd w:val="solid" w:color="F0F5BF" w:fill="FFFFFF"/>
            <w:tcMar>
              <w:top w:w="0" w:type="dxa"/>
              <w:left w:w="60" w:type="dxa"/>
              <w:bottom w:w="0" w:type="dxa"/>
              <w:right w:w="60" w:type="dxa"/>
            </w:tcMar>
            <w:vAlign w:val="center"/>
          </w:tcPr>
          <w:p w14:paraId="78DB3BAC" w14:textId="77777777" w:rsidR="00451451" w:rsidRPr="00605FE5" w:rsidRDefault="007B2BBC" w:rsidP="00451451">
            <w:pPr>
              <w:spacing w:after="0" w:line="240" w:lineRule="auto"/>
              <w:jc w:val="center"/>
              <w:rPr>
                <w:rFonts w:ascii="Petrobras Sans" w:eastAsia="Times New Roman" w:hAnsi="Petrobras Sans" w:cs="Petrobras Sans"/>
                <w:color w:val="000000"/>
                <w:sz w:val="16"/>
                <w:szCs w:val="16"/>
                <w:lang w:eastAsia="pt-BR"/>
              </w:rPr>
            </w:pPr>
            <w:r w:rsidRPr="00605FE5">
              <w:rPr>
                <w:rFonts w:ascii="Petrobras Sans" w:eastAsia="Times New Roman" w:hAnsi="Petrobras Sans" w:cs="Petrobras Sans"/>
                <w:color w:val="000000"/>
                <w:sz w:val="16"/>
                <w:szCs w:val="16"/>
                <w:lang w:eastAsia="pt-BR"/>
              </w:rPr>
              <w:t>−</w:t>
            </w:r>
          </w:p>
        </w:tc>
        <w:tc>
          <w:tcPr>
            <w:tcW w:w="549" w:type="pct"/>
            <w:tcBorders>
              <w:top w:val="nil"/>
              <w:left w:val="nil"/>
              <w:bottom w:val="nil"/>
              <w:right w:val="nil"/>
            </w:tcBorders>
            <w:shd w:val="solid" w:color="F0F5BF" w:fill="FFFFFF"/>
            <w:tcMar>
              <w:top w:w="0" w:type="dxa"/>
              <w:left w:w="60" w:type="dxa"/>
              <w:bottom w:w="0" w:type="dxa"/>
              <w:right w:w="60" w:type="dxa"/>
            </w:tcMar>
            <w:vAlign w:val="center"/>
          </w:tcPr>
          <w:p w14:paraId="78DB3BAD" w14:textId="77777777" w:rsidR="00451451" w:rsidRPr="00605FE5" w:rsidRDefault="007B2BBC" w:rsidP="00451451">
            <w:pPr>
              <w:spacing w:after="0" w:line="240" w:lineRule="auto"/>
              <w:jc w:val="center"/>
              <w:rPr>
                <w:rFonts w:ascii="Petrobras Sans" w:eastAsia="Times New Roman" w:hAnsi="Petrobras Sans" w:cs="Petrobras Sans"/>
                <w:color w:val="000000"/>
                <w:sz w:val="16"/>
                <w:szCs w:val="16"/>
                <w:lang w:eastAsia="pt-BR"/>
              </w:rPr>
            </w:pPr>
            <w:r w:rsidRPr="00605FE5">
              <w:rPr>
                <w:rFonts w:ascii="Petrobras Sans" w:eastAsia="Times New Roman" w:hAnsi="Petrobras Sans" w:cs="Petrobras Sans"/>
                <w:color w:val="000000"/>
                <w:sz w:val="16"/>
                <w:szCs w:val="16"/>
                <w:lang w:eastAsia="pt-BR"/>
              </w:rPr>
              <w:t>−</w:t>
            </w:r>
          </w:p>
        </w:tc>
        <w:tc>
          <w:tcPr>
            <w:tcW w:w="444" w:type="pct"/>
            <w:tcBorders>
              <w:top w:val="nil"/>
              <w:left w:val="nil"/>
              <w:bottom w:val="nil"/>
              <w:right w:val="nil"/>
            </w:tcBorders>
            <w:shd w:val="solid" w:color="F0F5BF" w:fill="FFFFFF"/>
            <w:tcMar>
              <w:top w:w="0" w:type="dxa"/>
              <w:left w:w="60" w:type="dxa"/>
              <w:bottom w:w="0" w:type="dxa"/>
              <w:right w:w="60" w:type="dxa"/>
            </w:tcMar>
            <w:vAlign w:val="center"/>
          </w:tcPr>
          <w:p w14:paraId="78DB3BAE" w14:textId="77777777" w:rsidR="00451451" w:rsidRPr="00605FE5" w:rsidRDefault="007B2BBC" w:rsidP="00451451">
            <w:pPr>
              <w:spacing w:after="0" w:line="240" w:lineRule="auto"/>
              <w:jc w:val="center"/>
              <w:rPr>
                <w:rFonts w:ascii="Petrobras Sans" w:eastAsia="Times New Roman" w:hAnsi="Petrobras Sans" w:cs="Petrobras Sans"/>
                <w:color w:val="000000"/>
                <w:sz w:val="16"/>
                <w:szCs w:val="16"/>
                <w:lang w:eastAsia="pt-BR"/>
              </w:rPr>
            </w:pPr>
            <w:r w:rsidRPr="00605FE5">
              <w:rPr>
                <w:rFonts w:ascii="Petrobras Sans" w:eastAsia="Times New Roman" w:hAnsi="Petrobras Sans" w:cs="Petrobras Sans"/>
                <w:color w:val="000000"/>
                <w:sz w:val="16"/>
                <w:szCs w:val="16"/>
                <w:lang w:eastAsia="pt-BR"/>
              </w:rPr>
              <w:t>−</w:t>
            </w:r>
          </w:p>
        </w:tc>
        <w:tc>
          <w:tcPr>
            <w:tcW w:w="444" w:type="pct"/>
            <w:tcBorders>
              <w:top w:val="nil"/>
              <w:left w:val="nil"/>
              <w:bottom w:val="nil"/>
              <w:right w:val="nil"/>
            </w:tcBorders>
            <w:shd w:val="solid" w:color="F0F5BF" w:fill="FFFFFF"/>
            <w:tcMar>
              <w:top w:w="0" w:type="dxa"/>
              <w:left w:w="60" w:type="dxa"/>
              <w:bottom w:w="0" w:type="dxa"/>
              <w:right w:w="60" w:type="dxa"/>
            </w:tcMar>
            <w:vAlign w:val="center"/>
          </w:tcPr>
          <w:p w14:paraId="78DB3BAF" w14:textId="77777777" w:rsidR="00451451" w:rsidRPr="00605FE5" w:rsidRDefault="007B2BBC" w:rsidP="00451451">
            <w:pPr>
              <w:spacing w:after="0" w:line="240" w:lineRule="auto"/>
              <w:jc w:val="center"/>
              <w:rPr>
                <w:rFonts w:ascii="Petrobras Sans" w:eastAsia="Times New Roman" w:hAnsi="Petrobras Sans" w:cs="Petrobras Sans"/>
                <w:color w:val="000000"/>
                <w:sz w:val="16"/>
                <w:szCs w:val="16"/>
                <w:lang w:eastAsia="pt-BR"/>
              </w:rPr>
            </w:pPr>
            <w:r w:rsidRPr="00605FE5">
              <w:rPr>
                <w:rFonts w:ascii="Petrobras Sans" w:eastAsia="Times New Roman" w:hAnsi="Petrobras Sans" w:cs="Petrobras Sans"/>
                <w:color w:val="000000"/>
                <w:sz w:val="16"/>
                <w:szCs w:val="16"/>
                <w:lang w:eastAsia="pt-BR"/>
              </w:rPr>
              <w:t>−</w:t>
            </w:r>
          </w:p>
        </w:tc>
        <w:tc>
          <w:tcPr>
            <w:tcW w:w="444" w:type="pct"/>
            <w:tcBorders>
              <w:top w:val="nil"/>
              <w:left w:val="nil"/>
              <w:bottom w:val="nil"/>
              <w:right w:val="nil"/>
            </w:tcBorders>
            <w:shd w:val="solid" w:color="F0F5BF" w:fill="FFFFFF"/>
            <w:tcMar>
              <w:top w:w="0" w:type="dxa"/>
              <w:left w:w="60" w:type="dxa"/>
              <w:bottom w:w="0" w:type="dxa"/>
              <w:right w:w="60" w:type="dxa"/>
            </w:tcMar>
            <w:vAlign w:val="center"/>
          </w:tcPr>
          <w:p w14:paraId="78DB3BB0" w14:textId="77777777" w:rsidR="00451451" w:rsidRPr="00605FE5" w:rsidRDefault="007B2BBC" w:rsidP="00451451">
            <w:pPr>
              <w:spacing w:after="0" w:line="240" w:lineRule="auto"/>
              <w:jc w:val="center"/>
              <w:rPr>
                <w:rFonts w:ascii="Petrobras Sans" w:eastAsia="Times New Roman" w:hAnsi="Petrobras Sans" w:cs="Petrobras Sans"/>
                <w:color w:val="000000"/>
                <w:sz w:val="16"/>
                <w:szCs w:val="16"/>
                <w:lang w:eastAsia="pt-BR"/>
              </w:rPr>
            </w:pPr>
            <w:r w:rsidRPr="00605FE5">
              <w:rPr>
                <w:rFonts w:ascii="Petrobras Sans" w:eastAsia="Times New Roman" w:hAnsi="Petrobras Sans" w:cs="Petrobras Sans"/>
                <w:color w:val="000000"/>
                <w:sz w:val="16"/>
                <w:szCs w:val="16"/>
                <w:lang w:eastAsia="pt-BR"/>
              </w:rPr>
              <w:t>1.163</w:t>
            </w:r>
          </w:p>
        </w:tc>
      </w:tr>
      <w:tr w:rsidR="00DE2699" w:rsidRPr="00605FE5" w14:paraId="78DB3BB9" w14:textId="77777777" w:rsidTr="00451451">
        <w:tc>
          <w:tcPr>
            <w:tcW w:w="2231" w:type="pct"/>
            <w:tcBorders>
              <w:top w:val="nil"/>
              <w:left w:val="nil"/>
              <w:bottom w:val="nil"/>
              <w:right w:val="nil"/>
            </w:tcBorders>
            <w:tcMar>
              <w:top w:w="0" w:type="dxa"/>
              <w:left w:w="60" w:type="dxa"/>
              <w:bottom w:w="0" w:type="dxa"/>
              <w:right w:w="60" w:type="dxa"/>
            </w:tcMar>
            <w:vAlign w:val="center"/>
          </w:tcPr>
          <w:p w14:paraId="78DB3BB2" w14:textId="77777777" w:rsidR="00451451" w:rsidRPr="00605FE5" w:rsidRDefault="007B2BBC" w:rsidP="00451451">
            <w:pPr>
              <w:spacing w:after="0" w:line="240" w:lineRule="auto"/>
              <w:rPr>
                <w:rFonts w:ascii="Petrobras Sans" w:eastAsia="Times New Roman" w:hAnsi="Petrobras Sans" w:cs="Petrobras Sans"/>
                <w:color w:val="000000"/>
                <w:sz w:val="16"/>
                <w:szCs w:val="16"/>
                <w:lang w:eastAsia="pt-BR"/>
              </w:rPr>
            </w:pPr>
            <w:r w:rsidRPr="00605FE5">
              <w:rPr>
                <w:rFonts w:ascii="Petrobras Sans" w:eastAsia="Times New Roman" w:hAnsi="Petrobras Sans" w:cs="Petrobras Sans"/>
                <w:color w:val="000000"/>
                <w:sz w:val="16"/>
                <w:szCs w:val="16"/>
                <w:lang w:eastAsia="pt-BR"/>
              </w:rPr>
              <w:t>Subvenções e Assistências Governamentais</w:t>
            </w:r>
          </w:p>
        </w:tc>
        <w:tc>
          <w:tcPr>
            <w:tcW w:w="444" w:type="pct"/>
            <w:tcBorders>
              <w:top w:val="nil"/>
              <w:left w:val="nil"/>
              <w:bottom w:val="nil"/>
              <w:right w:val="nil"/>
            </w:tcBorders>
            <w:tcMar>
              <w:top w:w="0" w:type="dxa"/>
              <w:left w:w="60" w:type="dxa"/>
              <w:bottom w:w="0" w:type="dxa"/>
              <w:right w:w="60" w:type="dxa"/>
            </w:tcMar>
            <w:vAlign w:val="center"/>
          </w:tcPr>
          <w:p w14:paraId="78DB3BB3" w14:textId="77777777" w:rsidR="00451451" w:rsidRPr="00605FE5" w:rsidRDefault="007B2BBC" w:rsidP="00451451">
            <w:pPr>
              <w:spacing w:after="0" w:line="240" w:lineRule="auto"/>
              <w:jc w:val="center"/>
              <w:rPr>
                <w:rFonts w:ascii="Petrobras Sans" w:eastAsia="Times New Roman" w:hAnsi="Petrobras Sans" w:cs="Petrobras Sans"/>
                <w:color w:val="000000"/>
                <w:sz w:val="16"/>
                <w:szCs w:val="16"/>
                <w:lang w:eastAsia="pt-BR"/>
              </w:rPr>
            </w:pPr>
            <w:r w:rsidRPr="00605FE5">
              <w:rPr>
                <w:rFonts w:ascii="Petrobras Sans" w:eastAsia="Times New Roman" w:hAnsi="Petrobras Sans" w:cs="Petrobras Sans"/>
                <w:color w:val="000000"/>
                <w:sz w:val="16"/>
                <w:szCs w:val="16"/>
                <w:lang w:eastAsia="pt-BR"/>
              </w:rPr>
              <w:t>4</w:t>
            </w:r>
          </w:p>
        </w:tc>
        <w:tc>
          <w:tcPr>
            <w:tcW w:w="444" w:type="pct"/>
            <w:tcBorders>
              <w:top w:val="nil"/>
              <w:left w:val="nil"/>
              <w:bottom w:val="nil"/>
              <w:right w:val="nil"/>
            </w:tcBorders>
            <w:tcMar>
              <w:top w:w="0" w:type="dxa"/>
              <w:left w:w="60" w:type="dxa"/>
              <w:bottom w:w="0" w:type="dxa"/>
              <w:right w:w="60" w:type="dxa"/>
            </w:tcMar>
            <w:vAlign w:val="center"/>
          </w:tcPr>
          <w:p w14:paraId="78DB3BB4" w14:textId="77777777" w:rsidR="00451451" w:rsidRPr="00605FE5" w:rsidRDefault="007B2BBC" w:rsidP="00451451">
            <w:pPr>
              <w:spacing w:after="0" w:line="240" w:lineRule="auto"/>
              <w:jc w:val="center"/>
              <w:rPr>
                <w:rFonts w:ascii="Petrobras Sans" w:eastAsia="Times New Roman" w:hAnsi="Petrobras Sans" w:cs="Petrobras Sans"/>
                <w:color w:val="000000"/>
                <w:sz w:val="16"/>
                <w:szCs w:val="16"/>
                <w:lang w:eastAsia="pt-BR"/>
              </w:rPr>
            </w:pPr>
            <w:r w:rsidRPr="00605FE5">
              <w:rPr>
                <w:rFonts w:ascii="Petrobras Sans" w:eastAsia="Times New Roman" w:hAnsi="Petrobras Sans" w:cs="Petrobras Sans"/>
                <w:color w:val="000000"/>
                <w:sz w:val="16"/>
                <w:szCs w:val="16"/>
                <w:lang w:eastAsia="pt-BR"/>
              </w:rPr>
              <w:t>1</w:t>
            </w:r>
          </w:p>
        </w:tc>
        <w:tc>
          <w:tcPr>
            <w:tcW w:w="549" w:type="pct"/>
            <w:tcBorders>
              <w:top w:val="nil"/>
              <w:left w:val="nil"/>
              <w:bottom w:val="nil"/>
              <w:right w:val="nil"/>
            </w:tcBorders>
            <w:tcMar>
              <w:top w:w="0" w:type="dxa"/>
              <w:left w:w="60" w:type="dxa"/>
              <w:bottom w:w="0" w:type="dxa"/>
              <w:right w:w="60" w:type="dxa"/>
            </w:tcMar>
            <w:vAlign w:val="center"/>
          </w:tcPr>
          <w:p w14:paraId="78DB3BB5" w14:textId="77777777" w:rsidR="00451451" w:rsidRPr="00605FE5" w:rsidRDefault="007B2BBC" w:rsidP="00451451">
            <w:pPr>
              <w:spacing w:after="0" w:line="240" w:lineRule="auto"/>
              <w:jc w:val="center"/>
              <w:rPr>
                <w:rFonts w:ascii="Petrobras Sans" w:eastAsia="Times New Roman" w:hAnsi="Petrobras Sans" w:cs="Petrobras Sans"/>
                <w:color w:val="000000"/>
                <w:sz w:val="16"/>
                <w:szCs w:val="16"/>
                <w:lang w:eastAsia="pt-BR"/>
              </w:rPr>
            </w:pPr>
            <w:r w:rsidRPr="00605FE5">
              <w:rPr>
                <w:rFonts w:ascii="Petrobras Sans" w:eastAsia="Times New Roman" w:hAnsi="Petrobras Sans" w:cs="Petrobras Sans"/>
                <w:color w:val="000000"/>
                <w:sz w:val="16"/>
                <w:szCs w:val="16"/>
                <w:lang w:eastAsia="pt-BR"/>
              </w:rPr>
              <w:t>−</w:t>
            </w:r>
          </w:p>
        </w:tc>
        <w:tc>
          <w:tcPr>
            <w:tcW w:w="444" w:type="pct"/>
            <w:tcBorders>
              <w:top w:val="nil"/>
              <w:left w:val="nil"/>
              <w:bottom w:val="nil"/>
              <w:right w:val="nil"/>
            </w:tcBorders>
            <w:tcMar>
              <w:top w:w="0" w:type="dxa"/>
              <w:left w:w="60" w:type="dxa"/>
              <w:bottom w:w="0" w:type="dxa"/>
              <w:right w:w="60" w:type="dxa"/>
            </w:tcMar>
            <w:vAlign w:val="center"/>
          </w:tcPr>
          <w:p w14:paraId="78DB3BB6" w14:textId="77777777" w:rsidR="00451451" w:rsidRPr="00605FE5" w:rsidRDefault="007B2BBC" w:rsidP="00451451">
            <w:pPr>
              <w:spacing w:after="0" w:line="240" w:lineRule="auto"/>
              <w:jc w:val="center"/>
              <w:rPr>
                <w:rFonts w:ascii="Petrobras Sans" w:eastAsia="Times New Roman" w:hAnsi="Petrobras Sans" w:cs="Petrobras Sans"/>
                <w:color w:val="000000"/>
                <w:sz w:val="16"/>
                <w:szCs w:val="16"/>
                <w:lang w:eastAsia="pt-BR"/>
              </w:rPr>
            </w:pPr>
            <w:r w:rsidRPr="00605FE5">
              <w:rPr>
                <w:rFonts w:ascii="Petrobras Sans" w:eastAsia="Times New Roman" w:hAnsi="Petrobras Sans" w:cs="Petrobras Sans"/>
                <w:color w:val="000000"/>
                <w:sz w:val="16"/>
                <w:szCs w:val="16"/>
                <w:lang w:eastAsia="pt-BR"/>
              </w:rPr>
              <w:t>282</w:t>
            </w:r>
          </w:p>
        </w:tc>
        <w:tc>
          <w:tcPr>
            <w:tcW w:w="444" w:type="pct"/>
            <w:tcBorders>
              <w:top w:val="nil"/>
              <w:left w:val="nil"/>
              <w:bottom w:val="nil"/>
              <w:right w:val="nil"/>
            </w:tcBorders>
            <w:tcMar>
              <w:top w:w="0" w:type="dxa"/>
              <w:left w:w="60" w:type="dxa"/>
              <w:bottom w:w="0" w:type="dxa"/>
              <w:right w:w="60" w:type="dxa"/>
            </w:tcMar>
            <w:vAlign w:val="center"/>
          </w:tcPr>
          <w:p w14:paraId="78DB3BB7" w14:textId="77777777" w:rsidR="00451451" w:rsidRPr="00605FE5" w:rsidRDefault="007B2BBC" w:rsidP="00451451">
            <w:pPr>
              <w:spacing w:after="0" w:line="240" w:lineRule="auto"/>
              <w:jc w:val="center"/>
              <w:rPr>
                <w:rFonts w:ascii="Petrobras Sans" w:eastAsia="Times New Roman" w:hAnsi="Petrobras Sans" w:cs="Petrobras Sans"/>
                <w:color w:val="000000"/>
                <w:sz w:val="16"/>
                <w:szCs w:val="16"/>
                <w:lang w:eastAsia="pt-BR"/>
              </w:rPr>
            </w:pPr>
            <w:r w:rsidRPr="00605FE5">
              <w:rPr>
                <w:rFonts w:ascii="Petrobras Sans" w:eastAsia="Times New Roman" w:hAnsi="Petrobras Sans" w:cs="Petrobras Sans"/>
                <w:color w:val="000000"/>
                <w:sz w:val="16"/>
                <w:szCs w:val="16"/>
                <w:lang w:eastAsia="pt-BR"/>
              </w:rPr>
              <w:t>−</w:t>
            </w:r>
          </w:p>
        </w:tc>
        <w:tc>
          <w:tcPr>
            <w:tcW w:w="444" w:type="pct"/>
            <w:tcBorders>
              <w:top w:val="nil"/>
              <w:left w:val="nil"/>
              <w:bottom w:val="nil"/>
              <w:right w:val="nil"/>
            </w:tcBorders>
            <w:tcMar>
              <w:top w:w="0" w:type="dxa"/>
              <w:left w:w="60" w:type="dxa"/>
              <w:bottom w:w="0" w:type="dxa"/>
              <w:right w:w="60" w:type="dxa"/>
            </w:tcMar>
            <w:vAlign w:val="center"/>
          </w:tcPr>
          <w:p w14:paraId="78DB3BB8" w14:textId="77777777" w:rsidR="00451451" w:rsidRPr="00605FE5" w:rsidRDefault="007B2BBC" w:rsidP="00451451">
            <w:pPr>
              <w:spacing w:after="0" w:line="240" w:lineRule="auto"/>
              <w:jc w:val="center"/>
              <w:rPr>
                <w:rFonts w:ascii="Petrobras Sans" w:eastAsia="Times New Roman" w:hAnsi="Petrobras Sans" w:cs="Petrobras Sans"/>
                <w:color w:val="000000"/>
                <w:sz w:val="16"/>
                <w:szCs w:val="16"/>
                <w:lang w:eastAsia="pt-BR"/>
              </w:rPr>
            </w:pPr>
            <w:r w:rsidRPr="00605FE5">
              <w:rPr>
                <w:rFonts w:ascii="Petrobras Sans" w:eastAsia="Times New Roman" w:hAnsi="Petrobras Sans" w:cs="Petrobras Sans"/>
                <w:color w:val="000000"/>
                <w:sz w:val="16"/>
                <w:szCs w:val="16"/>
                <w:lang w:eastAsia="pt-BR"/>
              </w:rPr>
              <w:t>287</w:t>
            </w:r>
          </w:p>
        </w:tc>
      </w:tr>
      <w:tr w:rsidR="00DE2699" w:rsidRPr="00605FE5" w14:paraId="78DB3BC1" w14:textId="77777777" w:rsidTr="00451451">
        <w:tc>
          <w:tcPr>
            <w:tcW w:w="2231" w:type="pct"/>
            <w:tcBorders>
              <w:top w:val="nil"/>
              <w:left w:val="nil"/>
              <w:bottom w:val="nil"/>
              <w:right w:val="nil"/>
            </w:tcBorders>
            <w:shd w:val="solid" w:color="F0F5BF" w:fill="FFFFFF"/>
            <w:tcMar>
              <w:top w:w="0" w:type="dxa"/>
              <w:left w:w="60" w:type="dxa"/>
              <w:bottom w:w="0" w:type="dxa"/>
              <w:right w:w="60" w:type="dxa"/>
            </w:tcMar>
            <w:vAlign w:val="center"/>
          </w:tcPr>
          <w:p w14:paraId="78DB3BBA" w14:textId="77777777" w:rsidR="00451451" w:rsidRPr="00605FE5" w:rsidRDefault="007B2BBC" w:rsidP="00451451">
            <w:pPr>
              <w:spacing w:after="0" w:line="240" w:lineRule="auto"/>
              <w:rPr>
                <w:rFonts w:ascii="Petrobras Sans" w:eastAsia="Times New Roman" w:hAnsi="Petrobras Sans" w:cs="Petrobras Sans"/>
                <w:color w:val="000000"/>
                <w:sz w:val="16"/>
                <w:szCs w:val="16"/>
                <w:lang w:eastAsia="pt-BR"/>
              </w:rPr>
            </w:pPr>
            <w:r w:rsidRPr="00605FE5">
              <w:rPr>
                <w:rFonts w:ascii="Petrobras Sans" w:eastAsia="Times New Roman" w:hAnsi="Petrobras Sans" w:cs="Petrobras Sans"/>
                <w:color w:val="000000"/>
                <w:sz w:val="16"/>
                <w:szCs w:val="16"/>
                <w:lang w:eastAsia="pt-BR"/>
              </w:rPr>
              <w:t>Encerramento antecipado e alterações em pagamentos de contratos de arrendamento</w:t>
            </w:r>
          </w:p>
        </w:tc>
        <w:tc>
          <w:tcPr>
            <w:tcW w:w="444" w:type="pct"/>
            <w:tcBorders>
              <w:top w:val="nil"/>
              <w:left w:val="nil"/>
              <w:bottom w:val="nil"/>
              <w:right w:val="nil"/>
            </w:tcBorders>
            <w:shd w:val="solid" w:color="F0F5BF" w:fill="FFFFFF"/>
            <w:tcMar>
              <w:top w:w="0" w:type="dxa"/>
              <w:left w:w="60" w:type="dxa"/>
              <w:bottom w:w="0" w:type="dxa"/>
              <w:right w:w="60" w:type="dxa"/>
            </w:tcMar>
            <w:vAlign w:val="center"/>
          </w:tcPr>
          <w:p w14:paraId="78DB3BBB" w14:textId="77777777" w:rsidR="00451451" w:rsidRPr="00605FE5" w:rsidRDefault="007B2BBC" w:rsidP="00451451">
            <w:pPr>
              <w:spacing w:after="0" w:line="240" w:lineRule="auto"/>
              <w:jc w:val="center"/>
              <w:rPr>
                <w:rFonts w:ascii="Petrobras Sans" w:eastAsia="Times New Roman" w:hAnsi="Petrobras Sans" w:cs="Petrobras Sans"/>
                <w:color w:val="000000"/>
                <w:sz w:val="16"/>
                <w:szCs w:val="16"/>
                <w:lang w:eastAsia="pt-BR"/>
              </w:rPr>
            </w:pPr>
            <w:r w:rsidRPr="00605FE5">
              <w:rPr>
                <w:rFonts w:ascii="Petrobras Sans" w:eastAsia="Times New Roman" w:hAnsi="Petrobras Sans" w:cs="Petrobras Sans"/>
                <w:color w:val="000000"/>
                <w:sz w:val="16"/>
                <w:szCs w:val="16"/>
                <w:lang w:eastAsia="pt-BR"/>
              </w:rPr>
              <w:t>226</w:t>
            </w:r>
          </w:p>
        </w:tc>
        <w:tc>
          <w:tcPr>
            <w:tcW w:w="444" w:type="pct"/>
            <w:tcBorders>
              <w:top w:val="nil"/>
              <w:left w:val="nil"/>
              <w:bottom w:val="nil"/>
              <w:right w:val="nil"/>
            </w:tcBorders>
            <w:shd w:val="solid" w:color="F0F5BF" w:fill="FFFFFF"/>
            <w:tcMar>
              <w:top w:w="0" w:type="dxa"/>
              <w:left w:w="60" w:type="dxa"/>
              <w:bottom w:w="0" w:type="dxa"/>
              <w:right w:w="60" w:type="dxa"/>
            </w:tcMar>
            <w:vAlign w:val="center"/>
          </w:tcPr>
          <w:p w14:paraId="78DB3BBC" w14:textId="77777777" w:rsidR="00451451" w:rsidRPr="00605FE5" w:rsidRDefault="007B2BBC" w:rsidP="00451451">
            <w:pPr>
              <w:spacing w:after="0" w:line="240" w:lineRule="auto"/>
              <w:jc w:val="center"/>
              <w:rPr>
                <w:rFonts w:ascii="Petrobras Sans" w:eastAsia="Times New Roman" w:hAnsi="Petrobras Sans" w:cs="Petrobras Sans"/>
                <w:color w:val="000000"/>
                <w:sz w:val="16"/>
                <w:szCs w:val="16"/>
                <w:lang w:eastAsia="pt-BR"/>
              </w:rPr>
            </w:pPr>
            <w:r w:rsidRPr="00605FE5">
              <w:rPr>
                <w:rFonts w:ascii="Petrobras Sans" w:eastAsia="Times New Roman" w:hAnsi="Petrobras Sans" w:cs="Petrobras Sans"/>
                <w:color w:val="000000"/>
                <w:sz w:val="16"/>
                <w:szCs w:val="16"/>
                <w:lang w:eastAsia="pt-BR"/>
              </w:rPr>
              <w:t>34</w:t>
            </w:r>
          </w:p>
        </w:tc>
        <w:tc>
          <w:tcPr>
            <w:tcW w:w="549" w:type="pct"/>
            <w:tcBorders>
              <w:top w:val="nil"/>
              <w:left w:val="nil"/>
              <w:bottom w:val="nil"/>
              <w:right w:val="nil"/>
            </w:tcBorders>
            <w:shd w:val="solid" w:color="F0F5BF" w:fill="FFFFFF"/>
            <w:tcMar>
              <w:top w:w="0" w:type="dxa"/>
              <w:left w:w="60" w:type="dxa"/>
              <w:bottom w:w="0" w:type="dxa"/>
              <w:right w:w="60" w:type="dxa"/>
            </w:tcMar>
            <w:vAlign w:val="center"/>
          </w:tcPr>
          <w:p w14:paraId="78DB3BBD" w14:textId="77777777" w:rsidR="00451451" w:rsidRPr="00605FE5" w:rsidRDefault="007B2BBC" w:rsidP="00451451">
            <w:pPr>
              <w:spacing w:after="0" w:line="240" w:lineRule="auto"/>
              <w:jc w:val="center"/>
              <w:rPr>
                <w:rFonts w:ascii="Petrobras Sans" w:eastAsia="Times New Roman" w:hAnsi="Petrobras Sans" w:cs="Petrobras Sans"/>
                <w:color w:val="000000"/>
                <w:sz w:val="16"/>
                <w:szCs w:val="16"/>
                <w:lang w:eastAsia="pt-BR"/>
              </w:rPr>
            </w:pPr>
            <w:r w:rsidRPr="00605FE5">
              <w:rPr>
                <w:rFonts w:ascii="Petrobras Sans" w:eastAsia="Times New Roman" w:hAnsi="Petrobras Sans" w:cs="Petrobras Sans"/>
                <w:color w:val="000000"/>
                <w:sz w:val="16"/>
                <w:szCs w:val="16"/>
                <w:lang w:eastAsia="pt-BR"/>
              </w:rPr>
              <w:t>5</w:t>
            </w:r>
          </w:p>
        </w:tc>
        <w:tc>
          <w:tcPr>
            <w:tcW w:w="444" w:type="pct"/>
            <w:tcBorders>
              <w:top w:val="nil"/>
              <w:left w:val="nil"/>
              <w:bottom w:val="nil"/>
              <w:right w:val="nil"/>
            </w:tcBorders>
            <w:shd w:val="solid" w:color="F0F5BF" w:fill="FFFFFF"/>
            <w:tcMar>
              <w:top w:w="0" w:type="dxa"/>
              <w:left w:w="60" w:type="dxa"/>
              <w:bottom w:w="0" w:type="dxa"/>
              <w:right w:w="60" w:type="dxa"/>
            </w:tcMar>
            <w:vAlign w:val="center"/>
          </w:tcPr>
          <w:p w14:paraId="78DB3BBE" w14:textId="77777777" w:rsidR="00451451" w:rsidRPr="00605FE5" w:rsidRDefault="007B2BBC" w:rsidP="00451451">
            <w:pPr>
              <w:spacing w:after="0" w:line="240" w:lineRule="auto"/>
              <w:jc w:val="center"/>
              <w:rPr>
                <w:rFonts w:ascii="Petrobras Sans" w:eastAsia="Times New Roman" w:hAnsi="Petrobras Sans" w:cs="Petrobras Sans"/>
                <w:color w:val="000000"/>
                <w:sz w:val="16"/>
                <w:szCs w:val="16"/>
                <w:lang w:eastAsia="pt-BR"/>
              </w:rPr>
            </w:pPr>
            <w:r w:rsidRPr="00605FE5">
              <w:rPr>
                <w:rFonts w:ascii="Petrobras Sans" w:eastAsia="Times New Roman" w:hAnsi="Petrobras Sans" w:cs="Petrobras Sans"/>
                <w:color w:val="000000"/>
                <w:sz w:val="16"/>
                <w:szCs w:val="16"/>
                <w:lang w:eastAsia="pt-BR"/>
              </w:rPr>
              <w:t>(1)</w:t>
            </w:r>
          </w:p>
        </w:tc>
        <w:tc>
          <w:tcPr>
            <w:tcW w:w="444" w:type="pct"/>
            <w:tcBorders>
              <w:top w:val="nil"/>
              <w:left w:val="nil"/>
              <w:bottom w:val="nil"/>
              <w:right w:val="nil"/>
            </w:tcBorders>
            <w:shd w:val="solid" w:color="F0F5BF" w:fill="FFFFFF"/>
            <w:tcMar>
              <w:top w:w="0" w:type="dxa"/>
              <w:left w:w="60" w:type="dxa"/>
              <w:bottom w:w="0" w:type="dxa"/>
              <w:right w:w="60" w:type="dxa"/>
            </w:tcMar>
            <w:vAlign w:val="center"/>
          </w:tcPr>
          <w:p w14:paraId="78DB3BBF" w14:textId="77777777" w:rsidR="00451451" w:rsidRPr="00605FE5" w:rsidRDefault="007B2BBC" w:rsidP="00451451">
            <w:pPr>
              <w:spacing w:after="0" w:line="240" w:lineRule="auto"/>
              <w:jc w:val="center"/>
              <w:rPr>
                <w:rFonts w:ascii="Petrobras Sans" w:eastAsia="Times New Roman" w:hAnsi="Petrobras Sans" w:cs="Petrobras Sans"/>
                <w:color w:val="000000"/>
                <w:sz w:val="16"/>
                <w:szCs w:val="16"/>
                <w:lang w:eastAsia="pt-BR"/>
              </w:rPr>
            </w:pPr>
            <w:r w:rsidRPr="00605FE5">
              <w:rPr>
                <w:rFonts w:ascii="Petrobras Sans" w:eastAsia="Times New Roman" w:hAnsi="Petrobras Sans" w:cs="Petrobras Sans"/>
                <w:color w:val="000000"/>
                <w:sz w:val="16"/>
                <w:szCs w:val="16"/>
                <w:lang w:eastAsia="pt-BR"/>
              </w:rPr>
              <w:t>−</w:t>
            </w:r>
          </w:p>
        </w:tc>
        <w:tc>
          <w:tcPr>
            <w:tcW w:w="444" w:type="pct"/>
            <w:tcBorders>
              <w:top w:val="nil"/>
              <w:left w:val="nil"/>
              <w:bottom w:val="nil"/>
              <w:right w:val="nil"/>
            </w:tcBorders>
            <w:shd w:val="solid" w:color="F0F5BF" w:fill="FFFFFF"/>
            <w:tcMar>
              <w:top w:w="0" w:type="dxa"/>
              <w:left w:w="60" w:type="dxa"/>
              <w:bottom w:w="0" w:type="dxa"/>
              <w:right w:w="60" w:type="dxa"/>
            </w:tcMar>
            <w:vAlign w:val="center"/>
          </w:tcPr>
          <w:p w14:paraId="78DB3BC0" w14:textId="77777777" w:rsidR="00451451" w:rsidRPr="00605FE5" w:rsidRDefault="007B2BBC" w:rsidP="00451451">
            <w:pPr>
              <w:spacing w:after="0" w:line="240" w:lineRule="auto"/>
              <w:jc w:val="center"/>
              <w:rPr>
                <w:rFonts w:ascii="Petrobras Sans" w:eastAsia="Times New Roman" w:hAnsi="Petrobras Sans" w:cs="Petrobras Sans"/>
                <w:color w:val="000000"/>
                <w:sz w:val="16"/>
                <w:szCs w:val="16"/>
                <w:lang w:eastAsia="pt-BR"/>
              </w:rPr>
            </w:pPr>
            <w:r w:rsidRPr="00605FE5">
              <w:rPr>
                <w:rFonts w:ascii="Petrobras Sans" w:eastAsia="Times New Roman" w:hAnsi="Petrobras Sans" w:cs="Petrobras Sans"/>
                <w:color w:val="000000"/>
                <w:sz w:val="16"/>
                <w:szCs w:val="16"/>
                <w:lang w:eastAsia="pt-BR"/>
              </w:rPr>
              <w:t>264</w:t>
            </w:r>
          </w:p>
        </w:tc>
      </w:tr>
      <w:tr w:rsidR="00DE2699" w:rsidRPr="00605FE5" w14:paraId="78DB3BC9" w14:textId="77777777" w:rsidTr="00451451">
        <w:tc>
          <w:tcPr>
            <w:tcW w:w="2231" w:type="pct"/>
            <w:tcBorders>
              <w:top w:val="nil"/>
              <w:left w:val="nil"/>
              <w:bottom w:val="nil"/>
              <w:right w:val="nil"/>
            </w:tcBorders>
            <w:shd w:val="solid" w:color="FFFFFF" w:fill="FFFFFF"/>
            <w:tcMar>
              <w:top w:w="0" w:type="dxa"/>
              <w:left w:w="60" w:type="dxa"/>
              <w:bottom w:w="0" w:type="dxa"/>
              <w:right w:w="60" w:type="dxa"/>
            </w:tcMar>
            <w:vAlign w:val="center"/>
          </w:tcPr>
          <w:p w14:paraId="78DB3BC2" w14:textId="77777777" w:rsidR="00451451" w:rsidRPr="00605FE5" w:rsidRDefault="007B2BBC" w:rsidP="00451451">
            <w:pPr>
              <w:spacing w:after="0" w:line="240" w:lineRule="auto"/>
              <w:rPr>
                <w:rFonts w:ascii="Petrobras Sans" w:eastAsia="Times New Roman" w:hAnsi="Petrobras Sans" w:cs="Petrobras Sans"/>
                <w:color w:val="000000"/>
                <w:sz w:val="16"/>
                <w:szCs w:val="16"/>
                <w:lang w:eastAsia="pt-BR"/>
              </w:rPr>
            </w:pPr>
            <w:r w:rsidRPr="00605FE5">
              <w:rPr>
                <w:rFonts w:ascii="Petrobras Sans" w:eastAsia="Times New Roman" w:hAnsi="Petrobras Sans" w:cs="Petrobras Sans"/>
                <w:color w:val="000000"/>
                <w:sz w:val="16"/>
                <w:szCs w:val="16"/>
                <w:lang w:eastAsia="pt-BR"/>
              </w:rPr>
              <w:t>Resultado com Operações em Parcerias de E&amp;P</w:t>
            </w:r>
          </w:p>
        </w:tc>
        <w:tc>
          <w:tcPr>
            <w:tcW w:w="444" w:type="pct"/>
            <w:tcBorders>
              <w:top w:val="nil"/>
              <w:left w:val="nil"/>
              <w:bottom w:val="nil"/>
              <w:right w:val="nil"/>
            </w:tcBorders>
            <w:shd w:val="solid" w:color="FFFFFF" w:fill="FFFFFF"/>
            <w:tcMar>
              <w:top w:w="0" w:type="dxa"/>
              <w:left w:w="60" w:type="dxa"/>
              <w:bottom w:w="0" w:type="dxa"/>
              <w:right w:w="60" w:type="dxa"/>
            </w:tcMar>
            <w:vAlign w:val="center"/>
          </w:tcPr>
          <w:p w14:paraId="78DB3BC3" w14:textId="77777777" w:rsidR="00451451" w:rsidRPr="00605FE5" w:rsidRDefault="007B2BBC" w:rsidP="00451451">
            <w:pPr>
              <w:spacing w:after="0" w:line="240" w:lineRule="auto"/>
              <w:jc w:val="center"/>
              <w:rPr>
                <w:rFonts w:ascii="Petrobras Sans" w:eastAsia="Times New Roman" w:hAnsi="Petrobras Sans" w:cs="Petrobras Sans"/>
                <w:color w:val="000000"/>
                <w:sz w:val="16"/>
                <w:szCs w:val="16"/>
                <w:lang w:eastAsia="pt-BR"/>
              </w:rPr>
            </w:pPr>
            <w:r w:rsidRPr="00605FE5">
              <w:rPr>
                <w:rFonts w:ascii="Petrobras Sans" w:eastAsia="Times New Roman" w:hAnsi="Petrobras Sans" w:cs="Petrobras Sans"/>
                <w:color w:val="000000"/>
                <w:sz w:val="16"/>
                <w:szCs w:val="16"/>
                <w:lang w:eastAsia="pt-BR"/>
              </w:rPr>
              <w:t>705</w:t>
            </w:r>
          </w:p>
        </w:tc>
        <w:tc>
          <w:tcPr>
            <w:tcW w:w="444" w:type="pct"/>
            <w:tcBorders>
              <w:top w:val="nil"/>
              <w:left w:val="nil"/>
              <w:bottom w:val="nil"/>
              <w:right w:val="nil"/>
            </w:tcBorders>
            <w:shd w:val="solid" w:color="FFFFFF" w:fill="FFFFFF"/>
            <w:tcMar>
              <w:top w:w="0" w:type="dxa"/>
              <w:left w:w="60" w:type="dxa"/>
              <w:bottom w:w="0" w:type="dxa"/>
              <w:right w:w="60" w:type="dxa"/>
            </w:tcMar>
            <w:vAlign w:val="center"/>
          </w:tcPr>
          <w:p w14:paraId="78DB3BC4" w14:textId="77777777" w:rsidR="00451451" w:rsidRPr="00605FE5" w:rsidRDefault="007B2BBC" w:rsidP="00451451">
            <w:pPr>
              <w:spacing w:after="0" w:line="240" w:lineRule="auto"/>
              <w:jc w:val="center"/>
              <w:rPr>
                <w:rFonts w:ascii="Petrobras Sans" w:eastAsia="Times New Roman" w:hAnsi="Petrobras Sans" w:cs="Petrobras Sans"/>
                <w:color w:val="000000"/>
                <w:sz w:val="16"/>
                <w:szCs w:val="16"/>
                <w:lang w:eastAsia="pt-BR"/>
              </w:rPr>
            </w:pPr>
            <w:r w:rsidRPr="00605FE5">
              <w:rPr>
                <w:rFonts w:ascii="Petrobras Sans" w:eastAsia="Times New Roman" w:hAnsi="Petrobras Sans" w:cs="Petrobras Sans"/>
                <w:color w:val="000000"/>
                <w:sz w:val="16"/>
                <w:szCs w:val="16"/>
                <w:lang w:eastAsia="pt-BR"/>
              </w:rPr>
              <w:t>−</w:t>
            </w:r>
          </w:p>
        </w:tc>
        <w:tc>
          <w:tcPr>
            <w:tcW w:w="549" w:type="pct"/>
            <w:tcBorders>
              <w:top w:val="nil"/>
              <w:left w:val="nil"/>
              <w:bottom w:val="nil"/>
              <w:right w:val="nil"/>
            </w:tcBorders>
            <w:shd w:val="solid" w:color="FFFFFF" w:fill="FFFFFF"/>
            <w:tcMar>
              <w:top w:w="0" w:type="dxa"/>
              <w:left w:w="60" w:type="dxa"/>
              <w:bottom w:w="0" w:type="dxa"/>
              <w:right w:w="60" w:type="dxa"/>
            </w:tcMar>
            <w:vAlign w:val="center"/>
          </w:tcPr>
          <w:p w14:paraId="78DB3BC5" w14:textId="77777777" w:rsidR="00451451" w:rsidRPr="00605FE5" w:rsidRDefault="007B2BBC" w:rsidP="00451451">
            <w:pPr>
              <w:spacing w:after="0" w:line="240" w:lineRule="auto"/>
              <w:jc w:val="center"/>
              <w:rPr>
                <w:rFonts w:ascii="Petrobras Sans" w:eastAsia="Times New Roman" w:hAnsi="Petrobras Sans" w:cs="Petrobras Sans"/>
                <w:color w:val="000000"/>
                <w:sz w:val="16"/>
                <w:szCs w:val="16"/>
                <w:lang w:eastAsia="pt-BR"/>
              </w:rPr>
            </w:pPr>
            <w:r w:rsidRPr="00605FE5">
              <w:rPr>
                <w:rFonts w:ascii="Petrobras Sans" w:eastAsia="Times New Roman" w:hAnsi="Petrobras Sans" w:cs="Petrobras Sans"/>
                <w:color w:val="000000"/>
                <w:sz w:val="16"/>
                <w:szCs w:val="16"/>
                <w:lang w:eastAsia="pt-BR"/>
              </w:rPr>
              <w:t>−</w:t>
            </w:r>
          </w:p>
        </w:tc>
        <w:tc>
          <w:tcPr>
            <w:tcW w:w="444" w:type="pct"/>
            <w:tcBorders>
              <w:top w:val="nil"/>
              <w:left w:val="nil"/>
              <w:bottom w:val="nil"/>
              <w:right w:val="nil"/>
            </w:tcBorders>
            <w:shd w:val="solid" w:color="FFFFFF" w:fill="FFFFFF"/>
            <w:tcMar>
              <w:top w:w="0" w:type="dxa"/>
              <w:left w:w="60" w:type="dxa"/>
              <w:bottom w:w="0" w:type="dxa"/>
              <w:right w:w="60" w:type="dxa"/>
            </w:tcMar>
            <w:vAlign w:val="center"/>
          </w:tcPr>
          <w:p w14:paraId="78DB3BC6" w14:textId="77777777" w:rsidR="00451451" w:rsidRPr="00605FE5" w:rsidRDefault="007B2BBC" w:rsidP="00451451">
            <w:pPr>
              <w:spacing w:after="0" w:line="240" w:lineRule="auto"/>
              <w:jc w:val="center"/>
              <w:rPr>
                <w:rFonts w:ascii="Petrobras Sans" w:eastAsia="Times New Roman" w:hAnsi="Petrobras Sans" w:cs="Petrobras Sans"/>
                <w:color w:val="000000"/>
                <w:sz w:val="16"/>
                <w:szCs w:val="16"/>
                <w:lang w:eastAsia="pt-BR"/>
              </w:rPr>
            </w:pPr>
            <w:r w:rsidRPr="00605FE5">
              <w:rPr>
                <w:rFonts w:ascii="Petrobras Sans" w:eastAsia="Times New Roman" w:hAnsi="Petrobras Sans" w:cs="Petrobras Sans"/>
                <w:color w:val="000000"/>
                <w:sz w:val="16"/>
                <w:szCs w:val="16"/>
                <w:lang w:eastAsia="pt-BR"/>
              </w:rPr>
              <w:t>−</w:t>
            </w:r>
          </w:p>
        </w:tc>
        <w:tc>
          <w:tcPr>
            <w:tcW w:w="444" w:type="pct"/>
            <w:tcBorders>
              <w:top w:val="nil"/>
              <w:left w:val="nil"/>
              <w:bottom w:val="nil"/>
              <w:right w:val="nil"/>
            </w:tcBorders>
            <w:shd w:val="solid" w:color="FFFFFF" w:fill="FFFFFF"/>
            <w:tcMar>
              <w:top w:w="0" w:type="dxa"/>
              <w:left w:w="60" w:type="dxa"/>
              <w:bottom w:w="0" w:type="dxa"/>
              <w:right w:w="60" w:type="dxa"/>
            </w:tcMar>
            <w:vAlign w:val="center"/>
          </w:tcPr>
          <w:p w14:paraId="78DB3BC7" w14:textId="77777777" w:rsidR="00451451" w:rsidRPr="00605FE5" w:rsidRDefault="007B2BBC" w:rsidP="00451451">
            <w:pPr>
              <w:spacing w:after="0" w:line="240" w:lineRule="auto"/>
              <w:jc w:val="center"/>
              <w:rPr>
                <w:rFonts w:ascii="Petrobras Sans" w:eastAsia="Times New Roman" w:hAnsi="Petrobras Sans" w:cs="Petrobras Sans"/>
                <w:color w:val="000000"/>
                <w:sz w:val="16"/>
                <w:szCs w:val="16"/>
                <w:lang w:eastAsia="pt-BR"/>
              </w:rPr>
            </w:pPr>
            <w:r w:rsidRPr="00605FE5">
              <w:rPr>
                <w:rFonts w:ascii="Petrobras Sans" w:eastAsia="Times New Roman" w:hAnsi="Petrobras Sans" w:cs="Petrobras Sans"/>
                <w:color w:val="000000"/>
                <w:sz w:val="16"/>
                <w:szCs w:val="16"/>
                <w:lang w:eastAsia="pt-BR"/>
              </w:rPr>
              <w:t>−</w:t>
            </w:r>
          </w:p>
        </w:tc>
        <w:tc>
          <w:tcPr>
            <w:tcW w:w="444" w:type="pct"/>
            <w:tcBorders>
              <w:top w:val="nil"/>
              <w:left w:val="nil"/>
              <w:bottom w:val="nil"/>
              <w:right w:val="nil"/>
            </w:tcBorders>
            <w:shd w:val="solid" w:color="FFFFFF" w:fill="FFFFFF"/>
            <w:tcMar>
              <w:top w:w="0" w:type="dxa"/>
              <w:left w:w="60" w:type="dxa"/>
              <w:bottom w:w="0" w:type="dxa"/>
              <w:right w:w="60" w:type="dxa"/>
            </w:tcMar>
            <w:vAlign w:val="center"/>
          </w:tcPr>
          <w:p w14:paraId="78DB3BC8" w14:textId="77777777" w:rsidR="00451451" w:rsidRPr="00605FE5" w:rsidRDefault="007B2BBC" w:rsidP="00451451">
            <w:pPr>
              <w:spacing w:after="0" w:line="240" w:lineRule="auto"/>
              <w:jc w:val="center"/>
              <w:rPr>
                <w:rFonts w:ascii="Petrobras Sans" w:eastAsia="Times New Roman" w:hAnsi="Petrobras Sans" w:cs="Petrobras Sans"/>
                <w:color w:val="000000"/>
                <w:sz w:val="16"/>
                <w:szCs w:val="16"/>
                <w:lang w:eastAsia="pt-BR"/>
              </w:rPr>
            </w:pPr>
            <w:r w:rsidRPr="00605FE5">
              <w:rPr>
                <w:rFonts w:ascii="Petrobras Sans" w:eastAsia="Times New Roman" w:hAnsi="Petrobras Sans" w:cs="Petrobras Sans"/>
                <w:color w:val="000000"/>
                <w:sz w:val="16"/>
                <w:szCs w:val="16"/>
                <w:lang w:eastAsia="pt-BR"/>
              </w:rPr>
              <w:t>705</w:t>
            </w:r>
          </w:p>
        </w:tc>
      </w:tr>
      <w:tr w:rsidR="00DE2699" w:rsidRPr="00605FE5" w14:paraId="78DB3BD1" w14:textId="77777777" w:rsidTr="00451451">
        <w:tc>
          <w:tcPr>
            <w:tcW w:w="2231" w:type="pct"/>
            <w:tcBorders>
              <w:top w:val="nil"/>
              <w:left w:val="nil"/>
              <w:bottom w:val="nil"/>
              <w:right w:val="nil"/>
            </w:tcBorders>
            <w:shd w:val="solid" w:color="F0F5BF" w:fill="FFFFFF"/>
            <w:tcMar>
              <w:top w:w="0" w:type="dxa"/>
              <w:left w:w="60" w:type="dxa"/>
              <w:bottom w:w="0" w:type="dxa"/>
              <w:right w:w="60" w:type="dxa"/>
            </w:tcMar>
            <w:vAlign w:val="center"/>
          </w:tcPr>
          <w:p w14:paraId="78DB3BCA" w14:textId="77777777" w:rsidR="00451451" w:rsidRPr="00605FE5" w:rsidRDefault="007B2BBC" w:rsidP="00451451">
            <w:pPr>
              <w:spacing w:after="0" w:line="240" w:lineRule="auto"/>
              <w:rPr>
                <w:rFonts w:ascii="Petrobras Sans" w:eastAsia="Times New Roman" w:hAnsi="Petrobras Sans" w:cs="Petrobras Sans"/>
                <w:color w:val="000000"/>
                <w:sz w:val="16"/>
                <w:szCs w:val="16"/>
                <w:lang w:eastAsia="pt-BR"/>
              </w:rPr>
            </w:pPr>
            <w:r w:rsidRPr="00605FE5">
              <w:rPr>
                <w:rFonts w:ascii="Petrobras Sans" w:eastAsia="Times New Roman" w:hAnsi="Petrobras Sans" w:cs="Petrobras Sans"/>
                <w:color w:val="000000"/>
                <w:sz w:val="16"/>
                <w:szCs w:val="16"/>
                <w:lang w:eastAsia="pt-BR"/>
              </w:rPr>
              <w:t>Resultado com alienações e baixas de ativos</w:t>
            </w:r>
          </w:p>
        </w:tc>
        <w:tc>
          <w:tcPr>
            <w:tcW w:w="444" w:type="pct"/>
            <w:tcBorders>
              <w:top w:val="nil"/>
              <w:left w:val="nil"/>
              <w:bottom w:val="nil"/>
              <w:right w:val="nil"/>
            </w:tcBorders>
            <w:shd w:val="solid" w:color="F0F5BF" w:fill="FFFFFF"/>
            <w:tcMar>
              <w:top w:w="0" w:type="dxa"/>
              <w:left w:w="60" w:type="dxa"/>
              <w:bottom w:w="0" w:type="dxa"/>
              <w:right w:w="60" w:type="dxa"/>
            </w:tcMar>
            <w:vAlign w:val="center"/>
          </w:tcPr>
          <w:p w14:paraId="78DB3BCB" w14:textId="77777777" w:rsidR="00451451" w:rsidRPr="00605FE5" w:rsidRDefault="007B2BBC" w:rsidP="00451451">
            <w:pPr>
              <w:spacing w:after="0" w:line="240" w:lineRule="auto"/>
              <w:jc w:val="center"/>
              <w:rPr>
                <w:rFonts w:ascii="Petrobras Sans" w:eastAsia="Times New Roman" w:hAnsi="Petrobras Sans" w:cs="Petrobras Sans"/>
                <w:color w:val="000000"/>
                <w:sz w:val="16"/>
                <w:szCs w:val="16"/>
                <w:lang w:eastAsia="pt-BR"/>
              </w:rPr>
            </w:pPr>
            <w:r w:rsidRPr="00605FE5">
              <w:rPr>
                <w:rFonts w:ascii="Petrobras Sans" w:eastAsia="Times New Roman" w:hAnsi="Petrobras Sans" w:cs="Petrobras Sans"/>
                <w:color w:val="000000"/>
                <w:sz w:val="16"/>
                <w:szCs w:val="16"/>
                <w:lang w:eastAsia="pt-BR"/>
              </w:rPr>
              <w:t>803</w:t>
            </w:r>
          </w:p>
        </w:tc>
        <w:tc>
          <w:tcPr>
            <w:tcW w:w="444" w:type="pct"/>
            <w:tcBorders>
              <w:top w:val="nil"/>
              <w:left w:val="nil"/>
              <w:bottom w:val="nil"/>
              <w:right w:val="nil"/>
            </w:tcBorders>
            <w:shd w:val="solid" w:color="F0F5BF" w:fill="FFFFFF"/>
            <w:tcMar>
              <w:top w:w="0" w:type="dxa"/>
              <w:left w:w="60" w:type="dxa"/>
              <w:bottom w:w="0" w:type="dxa"/>
              <w:right w:w="60" w:type="dxa"/>
            </w:tcMar>
            <w:vAlign w:val="center"/>
          </w:tcPr>
          <w:p w14:paraId="78DB3BCC" w14:textId="77777777" w:rsidR="00451451" w:rsidRPr="00605FE5" w:rsidRDefault="007B2BBC" w:rsidP="00451451">
            <w:pPr>
              <w:spacing w:after="0" w:line="240" w:lineRule="auto"/>
              <w:jc w:val="center"/>
              <w:rPr>
                <w:rFonts w:ascii="Petrobras Sans" w:eastAsia="Times New Roman" w:hAnsi="Petrobras Sans" w:cs="Petrobras Sans"/>
                <w:color w:val="000000"/>
                <w:sz w:val="16"/>
                <w:szCs w:val="16"/>
                <w:lang w:eastAsia="pt-BR"/>
              </w:rPr>
            </w:pPr>
            <w:r w:rsidRPr="00605FE5">
              <w:rPr>
                <w:rFonts w:ascii="Petrobras Sans" w:eastAsia="Times New Roman" w:hAnsi="Petrobras Sans" w:cs="Petrobras Sans"/>
                <w:color w:val="000000"/>
                <w:sz w:val="16"/>
                <w:szCs w:val="16"/>
                <w:lang w:eastAsia="pt-BR"/>
              </w:rPr>
              <w:t>(116)</w:t>
            </w:r>
          </w:p>
        </w:tc>
        <w:tc>
          <w:tcPr>
            <w:tcW w:w="549" w:type="pct"/>
            <w:tcBorders>
              <w:top w:val="nil"/>
              <w:left w:val="nil"/>
              <w:bottom w:val="nil"/>
              <w:right w:val="nil"/>
            </w:tcBorders>
            <w:shd w:val="solid" w:color="F0F5BF" w:fill="FFFFFF"/>
            <w:tcMar>
              <w:top w:w="0" w:type="dxa"/>
              <w:left w:w="60" w:type="dxa"/>
              <w:bottom w:w="0" w:type="dxa"/>
              <w:right w:w="60" w:type="dxa"/>
            </w:tcMar>
            <w:vAlign w:val="center"/>
          </w:tcPr>
          <w:p w14:paraId="78DB3BCD" w14:textId="77777777" w:rsidR="00451451" w:rsidRPr="00605FE5" w:rsidRDefault="007B2BBC" w:rsidP="00451451">
            <w:pPr>
              <w:spacing w:after="0" w:line="240" w:lineRule="auto"/>
              <w:jc w:val="center"/>
              <w:rPr>
                <w:rFonts w:ascii="Petrobras Sans" w:eastAsia="Times New Roman" w:hAnsi="Petrobras Sans" w:cs="Petrobras Sans"/>
                <w:color w:val="000000"/>
                <w:sz w:val="16"/>
                <w:szCs w:val="16"/>
                <w:lang w:eastAsia="pt-BR"/>
              </w:rPr>
            </w:pPr>
            <w:r w:rsidRPr="00605FE5">
              <w:rPr>
                <w:rFonts w:ascii="Petrobras Sans" w:eastAsia="Times New Roman" w:hAnsi="Petrobras Sans" w:cs="Petrobras Sans"/>
                <w:color w:val="000000"/>
                <w:sz w:val="16"/>
                <w:szCs w:val="16"/>
                <w:lang w:eastAsia="pt-BR"/>
              </w:rPr>
              <w:t>22</w:t>
            </w:r>
          </w:p>
        </w:tc>
        <w:tc>
          <w:tcPr>
            <w:tcW w:w="444" w:type="pct"/>
            <w:tcBorders>
              <w:top w:val="nil"/>
              <w:left w:val="nil"/>
              <w:bottom w:val="nil"/>
              <w:right w:val="nil"/>
            </w:tcBorders>
            <w:shd w:val="solid" w:color="F0F5BF" w:fill="FFFFFF"/>
            <w:tcMar>
              <w:top w:w="0" w:type="dxa"/>
              <w:left w:w="60" w:type="dxa"/>
              <w:bottom w:w="0" w:type="dxa"/>
              <w:right w:w="60" w:type="dxa"/>
            </w:tcMar>
            <w:vAlign w:val="center"/>
          </w:tcPr>
          <w:p w14:paraId="78DB3BCE" w14:textId="77777777" w:rsidR="00451451" w:rsidRPr="00605FE5" w:rsidRDefault="007B2BBC" w:rsidP="00451451">
            <w:pPr>
              <w:spacing w:after="0" w:line="240" w:lineRule="auto"/>
              <w:jc w:val="center"/>
              <w:rPr>
                <w:rFonts w:ascii="Petrobras Sans" w:eastAsia="Times New Roman" w:hAnsi="Petrobras Sans" w:cs="Petrobras Sans"/>
                <w:color w:val="000000"/>
                <w:sz w:val="16"/>
                <w:szCs w:val="16"/>
                <w:lang w:eastAsia="pt-BR"/>
              </w:rPr>
            </w:pPr>
            <w:r w:rsidRPr="00605FE5">
              <w:rPr>
                <w:rFonts w:ascii="Petrobras Sans" w:eastAsia="Times New Roman" w:hAnsi="Petrobras Sans" w:cs="Petrobras Sans"/>
                <w:color w:val="000000"/>
                <w:sz w:val="16"/>
                <w:szCs w:val="16"/>
                <w:lang w:eastAsia="pt-BR"/>
              </w:rPr>
              <w:t>(9)</w:t>
            </w:r>
          </w:p>
        </w:tc>
        <w:tc>
          <w:tcPr>
            <w:tcW w:w="444" w:type="pct"/>
            <w:tcBorders>
              <w:top w:val="nil"/>
              <w:left w:val="nil"/>
              <w:bottom w:val="nil"/>
              <w:right w:val="nil"/>
            </w:tcBorders>
            <w:shd w:val="solid" w:color="F0F5BF" w:fill="FFFFFF"/>
            <w:tcMar>
              <w:top w:w="0" w:type="dxa"/>
              <w:left w:w="60" w:type="dxa"/>
              <w:bottom w:w="0" w:type="dxa"/>
              <w:right w:w="60" w:type="dxa"/>
            </w:tcMar>
            <w:vAlign w:val="center"/>
          </w:tcPr>
          <w:p w14:paraId="78DB3BCF" w14:textId="77777777" w:rsidR="00451451" w:rsidRPr="00605FE5" w:rsidRDefault="007B2BBC" w:rsidP="00451451">
            <w:pPr>
              <w:spacing w:after="0" w:line="240" w:lineRule="auto"/>
              <w:jc w:val="center"/>
              <w:rPr>
                <w:rFonts w:ascii="Petrobras Sans" w:eastAsia="Times New Roman" w:hAnsi="Petrobras Sans" w:cs="Petrobras Sans"/>
                <w:color w:val="000000"/>
                <w:sz w:val="16"/>
                <w:szCs w:val="16"/>
                <w:lang w:eastAsia="pt-BR"/>
              </w:rPr>
            </w:pPr>
            <w:r w:rsidRPr="00605FE5">
              <w:rPr>
                <w:rFonts w:ascii="Petrobras Sans" w:eastAsia="Times New Roman" w:hAnsi="Petrobras Sans" w:cs="Petrobras Sans"/>
                <w:color w:val="000000"/>
                <w:sz w:val="16"/>
                <w:szCs w:val="16"/>
                <w:lang w:eastAsia="pt-BR"/>
              </w:rPr>
              <w:t>−</w:t>
            </w:r>
          </w:p>
        </w:tc>
        <w:tc>
          <w:tcPr>
            <w:tcW w:w="444" w:type="pct"/>
            <w:tcBorders>
              <w:top w:val="nil"/>
              <w:left w:val="nil"/>
              <w:bottom w:val="nil"/>
              <w:right w:val="nil"/>
            </w:tcBorders>
            <w:shd w:val="solid" w:color="F0F5BF" w:fill="FFFFFF"/>
            <w:tcMar>
              <w:top w:w="0" w:type="dxa"/>
              <w:left w:w="60" w:type="dxa"/>
              <w:bottom w:w="0" w:type="dxa"/>
              <w:right w:w="60" w:type="dxa"/>
            </w:tcMar>
            <w:vAlign w:val="center"/>
          </w:tcPr>
          <w:p w14:paraId="78DB3BD0" w14:textId="77777777" w:rsidR="00451451" w:rsidRPr="00605FE5" w:rsidRDefault="007B2BBC" w:rsidP="00451451">
            <w:pPr>
              <w:spacing w:after="0" w:line="240" w:lineRule="auto"/>
              <w:jc w:val="center"/>
              <w:rPr>
                <w:rFonts w:ascii="Petrobras Sans" w:eastAsia="Times New Roman" w:hAnsi="Petrobras Sans" w:cs="Petrobras Sans"/>
                <w:color w:val="000000"/>
                <w:sz w:val="16"/>
                <w:szCs w:val="16"/>
                <w:lang w:eastAsia="pt-BR"/>
              </w:rPr>
            </w:pPr>
            <w:r w:rsidRPr="00605FE5">
              <w:rPr>
                <w:rFonts w:ascii="Petrobras Sans" w:eastAsia="Times New Roman" w:hAnsi="Petrobras Sans" w:cs="Petrobras Sans"/>
                <w:color w:val="000000"/>
                <w:sz w:val="16"/>
                <w:szCs w:val="16"/>
                <w:lang w:eastAsia="pt-BR"/>
              </w:rPr>
              <w:t>700</w:t>
            </w:r>
          </w:p>
        </w:tc>
      </w:tr>
      <w:tr w:rsidR="00DE2699" w:rsidRPr="00605FE5" w14:paraId="78DB3BD9" w14:textId="77777777" w:rsidTr="00451451">
        <w:tc>
          <w:tcPr>
            <w:tcW w:w="2231" w:type="pct"/>
            <w:tcBorders>
              <w:top w:val="nil"/>
              <w:left w:val="nil"/>
              <w:bottom w:val="single" w:sz="4" w:space="0" w:color="008542"/>
              <w:right w:val="nil"/>
            </w:tcBorders>
            <w:tcMar>
              <w:top w:w="0" w:type="dxa"/>
              <w:left w:w="60" w:type="dxa"/>
              <w:bottom w:w="0" w:type="dxa"/>
              <w:right w:w="60" w:type="dxa"/>
            </w:tcMar>
            <w:vAlign w:val="center"/>
          </w:tcPr>
          <w:p w14:paraId="78DB3BD2" w14:textId="77777777" w:rsidR="00451451" w:rsidRPr="00605FE5" w:rsidRDefault="007B2BBC" w:rsidP="00451451">
            <w:pPr>
              <w:spacing w:after="0" w:line="240" w:lineRule="auto"/>
              <w:rPr>
                <w:rFonts w:ascii="Petrobras Sans" w:eastAsia="Times New Roman" w:hAnsi="Petrobras Sans" w:cs="Petrobras Sans"/>
                <w:color w:val="000000"/>
                <w:sz w:val="16"/>
                <w:szCs w:val="16"/>
                <w:lang w:eastAsia="pt-BR"/>
              </w:rPr>
            </w:pPr>
            <w:r w:rsidRPr="00605FE5">
              <w:rPr>
                <w:rFonts w:ascii="Petrobras Sans" w:eastAsia="Times New Roman" w:hAnsi="Petrobras Sans" w:cs="Petrobras Sans"/>
                <w:color w:val="000000"/>
                <w:sz w:val="16"/>
                <w:szCs w:val="16"/>
                <w:lang w:eastAsia="pt-BR"/>
              </w:rPr>
              <w:t>Outras</w:t>
            </w:r>
          </w:p>
        </w:tc>
        <w:tc>
          <w:tcPr>
            <w:tcW w:w="444" w:type="pct"/>
            <w:tcBorders>
              <w:top w:val="nil"/>
              <w:left w:val="nil"/>
              <w:bottom w:val="single" w:sz="4" w:space="0" w:color="008542"/>
              <w:right w:val="nil"/>
            </w:tcBorders>
            <w:tcMar>
              <w:top w:w="0" w:type="dxa"/>
              <w:left w:w="60" w:type="dxa"/>
              <w:bottom w:w="0" w:type="dxa"/>
              <w:right w:w="60" w:type="dxa"/>
            </w:tcMar>
            <w:vAlign w:val="center"/>
          </w:tcPr>
          <w:p w14:paraId="78DB3BD3" w14:textId="77777777" w:rsidR="00451451" w:rsidRPr="00605FE5" w:rsidRDefault="007B2BBC" w:rsidP="00451451">
            <w:pPr>
              <w:spacing w:after="0" w:line="240" w:lineRule="auto"/>
              <w:jc w:val="center"/>
              <w:rPr>
                <w:rFonts w:ascii="Petrobras Sans" w:eastAsia="Times New Roman" w:hAnsi="Petrobras Sans" w:cs="Petrobras Sans"/>
                <w:color w:val="000000"/>
                <w:sz w:val="16"/>
                <w:szCs w:val="16"/>
                <w:lang w:eastAsia="pt-BR"/>
              </w:rPr>
            </w:pPr>
            <w:r w:rsidRPr="00605FE5">
              <w:rPr>
                <w:rFonts w:ascii="Petrobras Sans" w:eastAsia="Times New Roman" w:hAnsi="Petrobras Sans" w:cs="Petrobras Sans"/>
                <w:color w:val="000000"/>
                <w:sz w:val="16"/>
                <w:szCs w:val="16"/>
                <w:lang w:eastAsia="pt-BR"/>
              </w:rPr>
              <w:t>(7)</w:t>
            </w:r>
          </w:p>
        </w:tc>
        <w:tc>
          <w:tcPr>
            <w:tcW w:w="444" w:type="pct"/>
            <w:tcBorders>
              <w:top w:val="nil"/>
              <w:left w:val="nil"/>
              <w:bottom w:val="single" w:sz="4" w:space="0" w:color="008542"/>
              <w:right w:val="nil"/>
            </w:tcBorders>
            <w:tcMar>
              <w:top w:w="0" w:type="dxa"/>
              <w:left w:w="60" w:type="dxa"/>
              <w:bottom w:w="0" w:type="dxa"/>
              <w:right w:w="60" w:type="dxa"/>
            </w:tcMar>
            <w:vAlign w:val="center"/>
          </w:tcPr>
          <w:p w14:paraId="78DB3BD4" w14:textId="77777777" w:rsidR="00451451" w:rsidRPr="00605FE5" w:rsidRDefault="007B2BBC" w:rsidP="00451451">
            <w:pPr>
              <w:spacing w:after="0" w:line="240" w:lineRule="auto"/>
              <w:jc w:val="center"/>
              <w:rPr>
                <w:rFonts w:ascii="Petrobras Sans" w:eastAsia="Times New Roman" w:hAnsi="Petrobras Sans" w:cs="Petrobras Sans"/>
                <w:color w:val="000000"/>
                <w:sz w:val="16"/>
                <w:szCs w:val="16"/>
                <w:lang w:eastAsia="pt-BR"/>
              </w:rPr>
            </w:pPr>
            <w:r w:rsidRPr="00605FE5">
              <w:rPr>
                <w:rFonts w:ascii="Petrobras Sans" w:eastAsia="Times New Roman" w:hAnsi="Petrobras Sans" w:cs="Petrobras Sans"/>
                <w:color w:val="000000"/>
                <w:sz w:val="16"/>
                <w:szCs w:val="16"/>
                <w:lang w:eastAsia="pt-BR"/>
              </w:rPr>
              <w:t>81</w:t>
            </w:r>
          </w:p>
        </w:tc>
        <w:tc>
          <w:tcPr>
            <w:tcW w:w="549" w:type="pct"/>
            <w:tcBorders>
              <w:top w:val="nil"/>
              <w:left w:val="nil"/>
              <w:bottom w:val="single" w:sz="4" w:space="0" w:color="008542"/>
              <w:right w:val="nil"/>
            </w:tcBorders>
            <w:tcMar>
              <w:top w:w="0" w:type="dxa"/>
              <w:left w:w="60" w:type="dxa"/>
              <w:bottom w:w="0" w:type="dxa"/>
              <w:right w:w="60" w:type="dxa"/>
            </w:tcMar>
            <w:vAlign w:val="center"/>
          </w:tcPr>
          <w:p w14:paraId="78DB3BD5" w14:textId="77777777" w:rsidR="00451451" w:rsidRPr="00605FE5" w:rsidRDefault="007B2BBC" w:rsidP="00451451">
            <w:pPr>
              <w:spacing w:after="0" w:line="240" w:lineRule="auto"/>
              <w:jc w:val="center"/>
              <w:rPr>
                <w:rFonts w:ascii="Petrobras Sans" w:eastAsia="Times New Roman" w:hAnsi="Petrobras Sans" w:cs="Petrobras Sans"/>
                <w:color w:val="000000"/>
                <w:sz w:val="16"/>
                <w:szCs w:val="16"/>
                <w:lang w:eastAsia="pt-BR"/>
              </w:rPr>
            </w:pPr>
            <w:r w:rsidRPr="00605FE5">
              <w:rPr>
                <w:rFonts w:ascii="Petrobras Sans" w:eastAsia="Times New Roman" w:hAnsi="Petrobras Sans" w:cs="Petrobras Sans"/>
                <w:color w:val="000000"/>
                <w:sz w:val="16"/>
                <w:szCs w:val="16"/>
                <w:lang w:eastAsia="pt-BR"/>
              </w:rPr>
              <w:t>(130)</w:t>
            </w:r>
          </w:p>
        </w:tc>
        <w:tc>
          <w:tcPr>
            <w:tcW w:w="444" w:type="pct"/>
            <w:tcBorders>
              <w:top w:val="nil"/>
              <w:left w:val="nil"/>
              <w:bottom w:val="single" w:sz="4" w:space="0" w:color="008542"/>
              <w:right w:val="nil"/>
            </w:tcBorders>
            <w:tcMar>
              <w:top w:w="0" w:type="dxa"/>
              <w:left w:w="60" w:type="dxa"/>
              <w:bottom w:w="0" w:type="dxa"/>
              <w:right w:w="60" w:type="dxa"/>
            </w:tcMar>
            <w:vAlign w:val="center"/>
          </w:tcPr>
          <w:p w14:paraId="78DB3BD6" w14:textId="77777777" w:rsidR="00451451" w:rsidRPr="00605FE5" w:rsidRDefault="007B2BBC" w:rsidP="00451451">
            <w:pPr>
              <w:spacing w:after="0" w:line="240" w:lineRule="auto"/>
              <w:jc w:val="center"/>
              <w:rPr>
                <w:rFonts w:ascii="Petrobras Sans" w:eastAsia="Times New Roman" w:hAnsi="Petrobras Sans" w:cs="Petrobras Sans"/>
                <w:color w:val="000000"/>
                <w:sz w:val="16"/>
                <w:szCs w:val="16"/>
                <w:lang w:eastAsia="pt-BR"/>
              </w:rPr>
            </w:pPr>
            <w:r w:rsidRPr="00605FE5">
              <w:rPr>
                <w:rFonts w:ascii="Petrobras Sans" w:eastAsia="Times New Roman" w:hAnsi="Petrobras Sans" w:cs="Petrobras Sans"/>
                <w:color w:val="000000"/>
                <w:sz w:val="16"/>
                <w:szCs w:val="16"/>
                <w:lang w:eastAsia="pt-BR"/>
              </w:rPr>
              <w:t>213</w:t>
            </w:r>
          </w:p>
        </w:tc>
        <w:tc>
          <w:tcPr>
            <w:tcW w:w="444" w:type="pct"/>
            <w:tcBorders>
              <w:top w:val="nil"/>
              <w:left w:val="nil"/>
              <w:bottom w:val="single" w:sz="4" w:space="0" w:color="008542"/>
              <w:right w:val="nil"/>
            </w:tcBorders>
            <w:tcMar>
              <w:top w:w="0" w:type="dxa"/>
              <w:left w:w="60" w:type="dxa"/>
              <w:bottom w:w="0" w:type="dxa"/>
              <w:right w:w="60" w:type="dxa"/>
            </w:tcMar>
            <w:vAlign w:val="center"/>
          </w:tcPr>
          <w:p w14:paraId="78DB3BD7" w14:textId="77777777" w:rsidR="00451451" w:rsidRPr="00605FE5" w:rsidRDefault="007B2BBC" w:rsidP="00451451">
            <w:pPr>
              <w:spacing w:after="0" w:line="240" w:lineRule="auto"/>
              <w:jc w:val="center"/>
              <w:rPr>
                <w:rFonts w:ascii="Petrobras Sans" w:eastAsia="Times New Roman" w:hAnsi="Petrobras Sans" w:cs="Petrobras Sans"/>
                <w:color w:val="000000"/>
                <w:sz w:val="16"/>
                <w:szCs w:val="16"/>
                <w:lang w:eastAsia="pt-BR"/>
              </w:rPr>
            </w:pPr>
            <w:r w:rsidRPr="00605FE5">
              <w:rPr>
                <w:rFonts w:ascii="Petrobras Sans" w:eastAsia="Times New Roman" w:hAnsi="Petrobras Sans" w:cs="Petrobras Sans"/>
                <w:color w:val="000000"/>
                <w:sz w:val="16"/>
                <w:szCs w:val="16"/>
                <w:lang w:eastAsia="pt-BR"/>
              </w:rPr>
              <w:t>−</w:t>
            </w:r>
          </w:p>
        </w:tc>
        <w:tc>
          <w:tcPr>
            <w:tcW w:w="444" w:type="pct"/>
            <w:tcBorders>
              <w:top w:val="nil"/>
              <w:left w:val="nil"/>
              <w:bottom w:val="single" w:sz="4" w:space="0" w:color="008542"/>
              <w:right w:val="nil"/>
            </w:tcBorders>
            <w:tcMar>
              <w:top w:w="0" w:type="dxa"/>
              <w:left w:w="60" w:type="dxa"/>
              <w:bottom w:w="0" w:type="dxa"/>
              <w:right w:w="60" w:type="dxa"/>
            </w:tcMar>
            <w:vAlign w:val="center"/>
          </w:tcPr>
          <w:p w14:paraId="78DB3BD8" w14:textId="77777777" w:rsidR="00451451" w:rsidRPr="00605FE5" w:rsidRDefault="007B2BBC" w:rsidP="00451451">
            <w:pPr>
              <w:spacing w:after="0" w:line="240" w:lineRule="auto"/>
              <w:jc w:val="center"/>
              <w:rPr>
                <w:rFonts w:ascii="Petrobras Sans" w:eastAsia="Times New Roman" w:hAnsi="Petrobras Sans" w:cs="Petrobras Sans"/>
                <w:color w:val="000000"/>
                <w:sz w:val="16"/>
                <w:szCs w:val="16"/>
                <w:lang w:eastAsia="pt-BR"/>
              </w:rPr>
            </w:pPr>
            <w:r w:rsidRPr="00605FE5">
              <w:rPr>
                <w:rFonts w:ascii="Petrobras Sans" w:eastAsia="Times New Roman" w:hAnsi="Petrobras Sans" w:cs="Petrobras Sans"/>
                <w:color w:val="000000"/>
                <w:sz w:val="16"/>
                <w:szCs w:val="16"/>
                <w:lang w:eastAsia="pt-BR"/>
              </w:rPr>
              <w:t>157</w:t>
            </w:r>
          </w:p>
        </w:tc>
      </w:tr>
      <w:tr w:rsidR="00DE2699" w:rsidRPr="00605FE5" w14:paraId="78DB3BE1" w14:textId="77777777" w:rsidTr="00451451">
        <w:tc>
          <w:tcPr>
            <w:tcW w:w="2231" w:type="pct"/>
            <w:tcBorders>
              <w:top w:val="single" w:sz="4" w:space="0" w:color="008542"/>
              <w:left w:val="single" w:sz="22" w:space="0" w:color="FFFFFF"/>
              <w:bottom w:val="single" w:sz="4" w:space="0" w:color="008542"/>
              <w:right w:val="nil"/>
            </w:tcBorders>
            <w:shd w:val="solid" w:color="F0F5BF" w:fill="FFFFFF"/>
            <w:tcMar>
              <w:top w:w="0" w:type="dxa"/>
              <w:left w:w="60" w:type="dxa"/>
              <w:bottom w:w="0" w:type="dxa"/>
              <w:right w:w="60" w:type="dxa"/>
            </w:tcMar>
            <w:vAlign w:val="bottom"/>
          </w:tcPr>
          <w:p w14:paraId="78DB3BDA" w14:textId="77777777" w:rsidR="00451451" w:rsidRPr="00605FE5" w:rsidRDefault="00451451" w:rsidP="00451451">
            <w:pPr>
              <w:spacing w:after="0" w:line="240" w:lineRule="auto"/>
              <w:rPr>
                <w:rFonts w:ascii="Petrobras Sans" w:eastAsia="Times New Roman" w:hAnsi="Petrobras Sans" w:cs="Petrobras Sans"/>
                <w:color w:val="000000"/>
                <w:sz w:val="16"/>
                <w:szCs w:val="16"/>
                <w:lang w:eastAsia="pt-BR"/>
              </w:rPr>
            </w:pPr>
          </w:p>
        </w:tc>
        <w:tc>
          <w:tcPr>
            <w:tcW w:w="444" w:type="pct"/>
            <w:tcBorders>
              <w:top w:val="single" w:sz="4" w:space="0" w:color="008542"/>
              <w:left w:val="nil"/>
              <w:bottom w:val="single" w:sz="4" w:space="0" w:color="008542"/>
              <w:right w:val="nil"/>
            </w:tcBorders>
            <w:shd w:val="solid" w:color="F0F5BF" w:fill="FFFFFF"/>
            <w:tcMar>
              <w:top w:w="0" w:type="dxa"/>
              <w:left w:w="60" w:type="dxa"/>
              <w:bottom w:w="0" w:type="dxa"/>
              <w:right w:w="60" w:type="dxa"/>
            </w:tcMar>
            <w:vAlign w:val="center"/>
          </w:tcPr>
          <w:p w14:paraId="78DB3BDB" w14:textId="77777777" w:rsidR="00451451" w:rsidRPr="00605FE5" w:rsidRDefault="007B2BBC" w:rsidP="00451451">
            <w:pPr>
              <w:spacing w:after="0" w:line="240" w:lineRule="auto"/>
              <w:jc w:val="center"/>
              <w:rPr>
                <w:rFonts w:ascii="Petrobras Sans" w:eastAsia="Times New Roman" w:hAnsi="Petrobras Sans" w:cs="Petrobras Sans"/>
                <w:b/>
                <w:color w:val="000000"/>
                <w:sz w:val="16"/>
                <w:szCs w:val="16"/>
                <w:lang w:eastAsia="pt-BR"/>
              </w:rPr>
            </w:pPr>
            <w:r w:rsidRPr="00605FE5">
              <w:rPr>
                <w:rFonts w:ascii="Petrobras Sans" w:eastAsia="Times New Roman" w:hAnsi="Petrobras Sans" w:cs="Petrobras Sans"/>
                <w:b/>
                <w:color w:val="000000"/>
                <w:sz w:val="16"/>
                <w:szCs w:val="16"/>
                <w:lang w:eastAsia="pt-BR"/>
              </w:rPr>
              <w:t>(6.531)</w:t>
            </w:r>
          </w:p>
        </w:tc>
        <w:tc>
          <w:tcPr>
            <w:tcW w:w="444" w:type="pct"/>
            <w:tcBorders>
              <w:top w:val="single" w:sz="4" w:space="0" w:color="008542"/>
              <w:left w:val="nil"/>
              <w:bottom w:val="single" w:sz="4" w:space="0" w:color="008542"/>
              <w:right w:val="nil"/>
            </w:tcBorders>
            <w:shd w:val="solid" w:color="F0F5BF" w:fill="FFFFFF"/>
            <w:tcMar>
              <w:top w:w="0" w:type="dxa"/>
              <w:left w:w="60" w:type="dxa"/>
              <w:bottom w:w="0" w:type="dxa"/>
              <w:right w:w="60" w:type="dxa"/>
            </w:tcMar>
            <w:vAlign w:val="center"/>
          </w:tcPr>
          <w:p w14:paraId="78DB3BDC" w14:textId="77777777" w:rsidR="00451451" w:rsidRPr="00605FE5" w:rsidRDefault="007B2BBC" w:rsidP="00451451">
            <w:pPr>
              <w:spacing w:after="0" w:line="240" w:lineRule="auto"/>
              <w:jc w:val="center"/>
              <w:rPr>
                <w:rFonts w:ascii="Petrobras Sans" w:eastAsia="Times New Roman" w:hAnsi="Petrobras Sans" w:cs="Petrobras Sans"/>
                <w:b/>
                <w:color w:val="000000"/>
                <w:sz w:val="16"/>
                <w:szCs w:val="16"/>
                <w:lang w:eastAsia="pt-BR"/>
              </w:rPr>
            </w:pPr>
            <w:r w:rsidRPr="00605FE5">
              <w:rPr>
                <w:rFonts w:ascii="Petrobras Sans" w:eastAsia="Times New Roman" w:hAnsi="Petrobras Sans" w:cs="Petrobras Sans"/>
                <w:b/>
                <w:color w:val="000000"/>
                <w:sz w:val="16"/>
                <w:szCs w:val="16"/>
                <w:lang w:eastAsia="pt-BR"/>
              </w:rPr>
              <w:t>(885)</w:t>
            </w:r>
          </w:p>
        </w:tc>
        <w:tc>
          <w:tcPr>
            <w:tcW w:w="549" w:type="pct"/>
            <w:tcBorders>
              <w:top w:val="single" w:sz="4" w:space="0" w:color="008542"/>
              <w:left w:val="nil"/>
              <w:bottom w:val="single" w:sz="4" w:space="0" w:color="008542"/>
              <w:right w:val="nil"/>
            </w:tcBorders>
            <w:shd w:val="solid" w:color="F0F5BF" w:fill="FFFFFF"/>
            <w:tcMar>
              <w:top w:w="0" w:type="dxa"/>
              <w:left w:w="60" w:type="dxa"/>
              <w:bottom w:w="0" w:type="dxa"/>
              <w:right w:w="60" w:type="dxa"/>
            </w:tcMar>
            <w:vAlign w:val="center"/>
          </w:tcPr>
          <w:p w14:paraId="78DB3BDD" w14:textId="77777777" w:rsidR="00451451" w:rsidRPr="00605FE5" w:rsidRDefault="007B2BBC" w:rsidP="00451451">
            <w:pPr>
              <w:spacing w:after="0" w:line="240" w:lineRule="auto"/>
              <w:jc w:val="center"/>
              <w:rPr>
                <w:rFonts w:ascii="Petrobras Sans" w:eastAsia="Times New Roman" w:hAnsi="Petrobras Sans" w:cs="Petrobras Sans"/>
                <w:b/>
                <w:color w:val="000000"/>
                <w:sz w:val="16"/>
                <w:szCs w:val="16"/>
                <w:lang w:eastAsia="pt-BR"/>
              </w:rPr>
            </w:pPr>
            <w:r w:rsidRPr="00605FE5">
              <w:rPr>
                <w:rFonts w:ascii="Petrobras Sans" w:eastAsia="Times New Roman" w:hAnsi="Petrobras Sans" w:cs="Petrobras Sans"/>
                <w:b/>
                <w:color w:val="000000"/>
                <w:sz w:val="16"/>
                <w:szCs w:val="16"/>
                <w:lang w:eastAsia="pt-BR"/>
              </w:rPr>
              <w:t>(322)</w:t>
            </w:r>
          </w:p>
        </w:tc>
        <w:tc>
          <w:tcPr>
            <w:tcW w:w="444" w:type="pct"/>
            <w:tcBorders>
              <w:top w:val="single" w:sz="4" w:space="0" w:color="008542"/>
              <w:left w:val="nil"/>
              <w:bottom w:val="single" w:sz="4" w:space="0" w:color="008542"/>
              <w:right w:val="nil"/>
            </w:tcBorders>
            <w:shd w:val="solid" w:color="F0F5BF" w:fill="FFFFFF"/>
            <w:tcMar>
              <w:top w:w="0" w:type="dxa"/>
              <w:left w:w="60" w:type="dxa"/>
              <w:bottom w:w="0" w:type="dxa"/>
              <w:right w:w="60" w:type="dxa"/>
            </w:tcMar>
            <w:vAlign w:val="center"/>
          </w:tcPr>
          <w:p w14:paraId="78DB3BDE" w14:textId="77777777" w:rsidR="00451451" w:rsidRPr="00605FE5" w:rsidRDefault="007B2BBC" w:rsidP="00451451">
            <w:pPr>
              <w:spacing w:after="0" w:line="240" w:lineRule="auto"/>
              <w:jc w:val="center"/>
              <w:rPr>
                <w:rFonts w:ascii="Petrobras Sans" w:eastAsia="Times New Roman" w:hAnsi="Petrobras Sans" w:cs="Petrobras Sans"/>
                <w:b/>
                <w:color w:val="000000"/>
                <w:sz w:val="16"/>
                <w:szCs w:val="16"/>
                <w:lang w:eastAsia="pt-BR"/>
              </w:rPr>
            </w:pPr>
            <w:r w:rsidRPr="00605FE5">
              <w:rPr>
                <w:rFonts w:ascii="Petrobras Sans" w:eastAsia="Times New Roman" w:hAnsi="Petrobras Sans" w:cs="Petrobras Sans"/>
                <w:b/>
                <w:color w:val="000000"/>
                <w:sz w:val="16"/>
                <w:szCs w:val="16"/>
                <w:lang w:eastAsia="pt-BR"/>
              </w:rPr>
              <w:t>(2.279)</w:t>
            </w:r>
          </w:p>
        </w:tc>
        <w:tc>
          <w:tcPr>
            <w:tcW w:w="444" w:type="pct"/>
            <w:tcBorders>
              <w:top w:val="single" w:sz="4" w:space="0" w:color="008542"/>
              <w:left w:val="nil"/>
              <w:bottom w:val="single" w:sz="4" w:space="0" w:color="008542"/>
              <w:right w:val="nil"/>
            </w:tcBorders>
            <w:shd w:val="solid" w:color="F0F5BF" w:fill="FFFFFF"/>
            <w:tcMar>
              <w:top w:w="0" w:type="dxa"/>
              <w:left w:w="60" w:type="dxa"/>
              <w:bottom w:w="0" w:type="dxa"/>
              <w:right w:w="60" w:type="dxa"/>
            </w:tcMar>
            <w:vAlign w:val="center"/>
          </w:tcPr>
          <w:p w14:paraId="78DB3BDF" w14:textId="77777777" w:rsidR="00451451" w:rsidRPr="00605FE5" w:rsidRDefault="007B2BBC" w:rsidP="00451451">
            <w:pPr>
              <w:spacing w:after="0" w:line="240" w:lineRule="auto"/>
              <w:jc w:val="center"/>
              <w:rPr>
                <w:rFonts w:ascii="Petrobras Sans" w:eastAsia="Times New Roman" w:hAnsi="Petrobras Sans" w:cs="Petrobras Sans"/>
                <w:b/>
                <w:color w:val="000000"/>
                <w:sz w:val="16"/>
                <w:szCs w:val="16"/>
                <w:lang w:eastAsia="pt-BR"/>
              </w:rPr>
            </w:pPr>
            <w:r w:rsidRPr="00605FE5">
              <w:rPr>
                <w:rFonts w:ascii="Petrobras Sans" w:eastAsia="Times New Roman" w:hAnsi="Petrobras Sans" w:cs="Petrobras Sans"/>
                <w:b/>
                <w:color w:val="000000"/>
                <w:sz w:val="16"/>
                <w:szCs w:val="16"/>
                <w:lang w:eastAsia="pt-BR"/>
              </w:rPr>
              <w:t>−</w:t>
            </w:r>
          </w:p>
        </w:tc>
        <w:tc>
          <w:tcPr>
            <w:tcW w:w="444" w:type="pct"/>
            <w:tcBorders>
              <w:top w:val="single" w:sz="4" w:space="0" w:color="008542"/>
              <w:left w:val="nil"/>
              <w:bottom w:val="single" w:sz="4" w:space="0" w:color="008542"/>
              <w:right w:val="nil"/>
            </w:tcBorders>
            <w:shd w:val="solid" w:color="F0F5BF" w:fill="FFFFFF"/>
            <w:tcMar>
              <w:top w:w="0" w:type="dxa"/>
              <w:left w:w="60" w:type="dxa"/>
              <w:bottom w:w="0" w:type="dxa"/>
              <w:right w:w="60" w:type="dxa"/>
            </w:tcMar>
            <w:vAlign w:val="center"/>
          </w:tcPr>
          <w:p w14:paraId="78DB3BE0" w14:textId="77777777" w:rsidR="00451451" w:rsidRPr="00605FE5" w:rsidRDefault="007B2BBC" w:rsidP="00451451">
            <w:pPr>
              <w:spacing w:after="0" w:line="240" w:lineRule="auto"/>
              <w:jc w:val="center"/>
              <w:rPr>
                <w:rFonts w:ascii="Petrobras Sans" w:eastAsia="Times New Roman" w:hAnsi="Petrobras Sans" w:cs="Petrobras Sans"/>
                <w:b/>
                <w:color w:val="000000"/>
                <w:sz w:val="16"/>
                <w:szCs w:val="16"/>
                <w:lang w:eastAsia="pt-BR"/>
              </w:rPr>
            </w:pPr>
            <w:r w:rsidRPr="00605FE5">
              <w:rPr>
                <w:rFonts w:ascii="Petrobras Sans" w:eastAsia="Times New Roman" w:hAnsi="Petrobras Sans" w:cs="Petrobras Sans"/>
                <w:b/>
                <w:color w:val="000000"/>
                <w:sz w:val="16"/>
                <w:szCs w:val="16"/>
                <w:lang w:eastAsia="pt-BR"/>
              </w:rPr>
              <w:t>(10.017)</w:t>
            </w:r>
          </w:p>
        </w:tc>
      </w:tr>
      <w:tr w:rsidR="00DE2699" w:rsidRPr="00605FE5" w14:paraId="78DB3BE3" w14:textId="77777777" w:rsidTr="00451451">
        <w:tc>
          <w:tcPr>
            <w:tcW w:w="5000" w:type="pct"/>
            <w:gridSpan w:val="7"/>
            <w:tcBorders>
              <w:top w:val="single" w:sz="4" w:space="0" w:color="008542"/>
              <w:left w:val="nil"/>
              <w:bottom w:val="nil"/>
              <w:right w:val="nil"/>
            </w:tcBorders>
            <w:tcMar>
              <w:top w:w="0" w:type="dxa"/>
              <w:left w:w="0" w:type="dxa"/>
              <w:bottom w:w="0" w:type="dxa"/>
              <w:right w:w="0" w:type="dxa"/>
            </w:tcMar>
            <w:vAlign w:val="center"/>
          </w:tcPr>
          <w:p w14:paraId="78DB3BE2" w14:textId="77777777" w:rsidR="00451451" w:rsidRPr="00605FE5" w:rsidRDefault="00451451" w:rsidP="00451451">
            <w:pPr>
              <w:tabs>
                <w:tab w:val="decimal" w:pos="6219"/>
              </w:tabs>
              <w:spacing w:after="0" w:line="240" w:lineRule="auto"/>
              <w:rPr>
                <w:rFonts w:ascii="Petrobras Sans" w:eastAsia="Times New Roman" w:hAnsi="Petrobras Sans" w:cs="Petrobras Sans"/>
                <w:color w:val="000000"/>
                <w:sz w:val="16"/>
                <w:szCs w:val="16"/>
                <w:lang w:eastAsia="pt-BR"/>
              </w:rPr>
            </w:pPr>
          </w:p>
        </w:tc>
      </w:tr>
      <w:tr w:rsidR="00DE2699" w:rsidRPr="00605FE5" w14:paraId="78DB3BE5" w14:textId="77777777" w:rsidTr="00451451">
        <w:tc>
          <w:tcPr>
            <w:tcW w:w="5000" w:type="pct"/>
            <w:gridSpan w:val="7"/>
            <w:tcBorders>
              <w:top w:val="nil"/>
              <w:left w:val="nil"/>
              <w:bottom w:val="nil"/>
              <w:right w:val="nil"/>
            </w:tcBorders>
            <w:tcMar>
              <w:top w:w="0" w:type="dxa"/>
              <w:left w:w="0" w:type="dxa"/>
              <w:bottom w:w="0" w:type="dxa"/>
              <w:right w:w="0" w:type="dxa"/>
            </w:tcMar>
            <w:vAlign w:val="center"/>
          </w:tcPr>
          <w:p w14:paraId="78DB3BE4" w14:textId="77777777" w:rsidR="00451451" w:rsidRPr="00605FE5" w:rsidRDefault="00451451" w:rsidP="00451451">
            <w:pPr>
              <w:tabs>
                <w:tab w:val="decimal" w:pos="6219"/>
              </w:tabs>
              <w:spacing w:after="0" w:line="240" w:lineRule="auto"/>
              <w:rPr>
                <w:rFonts w:ascii="Petrobras Sans" w:eastAsia="Times New Roman" w:hAnsi="Petrobras Sans" w:cs="Petrobras Sans"/>
                <w:color w:val="000000"/>
                <w:sz w:val="16"/>
                <w:szCs w:val="16"/>
                <w:lang w:eastAsia="pt-BR"/>
              </w:rPr>
            </w:pPr>
          </w:p>
        </w:tc>
      </w:tr>
    </w:tbl>
    <w:p w14:paraId="78DB3BE8" w14:textId="77777777" w:rsidR="004D5248" w:rsidRPr="004D5248" w:rsidRDefault="007B2BBC" w:rsidP="009E68A4">
      <w:pPr>
        <w:autoSpaceDE w:val="0"/>
        <w:autoSpaceDN w:val="0"/>
        <w:adjustRightInd w:val="0"/>
        <w:spacing w:before="60" w:after="60" w:line="240" w:lineRule="auto"/>
        <w:jc w:val="both"/>
        <w:rPr>
          <w:rFonts w:ascii="Petrobras Sans" w:eastAsia="Times New Roman" w:hAnsi="Petrobras Sans" w:cs="Calibri"/>
          <w:bCs/>
          <w:color w:val="000000"/>
          <w:sz w:val="20"/>
          <w:szCs w:val="20"/>
          <w:lang w:eastAsia="pt-BR"/>
        </w:rPr>
      </w:pPr>
      <w:r w:rsidRPr="003477D8">
        <w:rPr>
          <w:rFonts w:ascii="Petrobras Sans" w:eastAsia="Times New Roman" w:hAnsi="Petrobras Sans" w:cs="Calibri"/>
          <w:bCs/>
          <w:color w:val="000000"/>
          <w:sz w:val="20"/>
          <w:szCs w:val="20"/>
          <w:lang w:eastAsia="pt-BR"/>
        </w:rPr>
        <w:t>Tabela 2</w:t>
      </w:r>
      <w:r>
        <w:rPr>
          <w:rFonts w:ascii="Petrobras Sans" w:eastAsia="Times New Roman" w:hAnsi="Petrobras Sans" w:cs="Calibri"/>
          <w:bCs/>
          <w:color w:val="000000"/>
          <w:sz w:val="20"/>
          <w:szCs w:val="20"/>
          <w:lang w:eastAsia="pt-BR"/>
        </w:rPr>
        <w:t>5</w:t>
      </w:r>
      <w:r w:rsidRPr="003477D8">
        <w:rPr>
          <w:rFonts w:ascii="Petrobras Sans" w:eastAsia="Times New Roman" w:hAnsi="Petrobras Sans" w:cs="Calibri"/>
          <w:bCs/>
          <w:color w:val="000000"/>
          <w:sz w:val="20"/>
          <w:szCs w:val="20"/>
          <w:lang w:eastAsia="pt-BR"/>
        </w:rPr>
        <w:t xml:space="preserve"> - Demonstração do grupo de outras receitas (despesas) – </w:t>
      </w:r>
      <w:r>
        <w:rPr>
          <w:rFonts w:ascii="Petrobras Sans" w:eastAsia="Times New Roman" w:hAnsi="Petrobras Sans" w:cs="Calibri"/>
          <w:bCs/>
          <w:color w:val="000000"/>
          <w:sz w:val="20"/>
          <w:szCs w:val="20"/>
          <w:lang w:eastAsia="pt-BR"/>
        </w:rPr>
        <w:t xml:space="preserve">3T23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664"/>
        <w:gridCol w:w="928"/>
        <w:gridCol w:w="928"/>
        <w:gridCol w:w="1148"/>
        <w:gridCol w:w="928"/>
        <w:gridCol w:w="928"/>
        <w:gridCol w:w="932"/>
      </w:tblGrid>
      <w:tr w:rsidR="00DE2699" w14:paraId="78DB3BF0" w14:textId="77777777" w:rsidTr="00451451">
        <w:tc>
          <w:tcPr>
            <w:tcW w:w="2231" w:type="pct"/>
            <w:tcBorders>
              <w:top w:val="nil"/>
              <w:left w:val="single" w:sz="4" w:space="0" w:color="FFFFFF"/>
              <w:bottom w:val="inset" w:sz="12" w:space="0" w:color="008542"/>
              <w:right w:val="single" w:sz="4" w:space="0" w:color="FFFFFF"/>
            </w:tcBorders>
            <w:tcMar>
              <w:top w:w="0" w:type="dxa"/>
              <w:left w:w="60" w:type="dxa"/>
              <w:bottom w:w="0" w:type="dxa"/>
              <w:right w:w="60" w:type="dxa"/>
            </w:tcMar>
            <w:vAlign w:val="center"/>
          </w:tcPr>
          <w:p w14:paraId="78DB3BE9" w14:textId="77777777" w:rsidR="00451451" w:rsidRDefault="007B2BBC" w:rsidP="00451451">
            <w:pPr>
              <w:spacing w:after="0" w:line="240" w:lineRule="auto"/>
              <w:rPr>
                <w:rFonts w:ascii="Petrobras Sans" w:eastAsia="Times New Roman" w:hAnsi="Petrobras Sans" w:cs="Petrobras Sans"/>
                <w:b/>
                <w:color w:val="008542"/>
                <w:sz w:val="18"/>
                <w:szCs w:val="20"/>
                <w:lang w:eastAsia="pt-BR"/>
              </w:rPr>
            </w:pPr>
            <w:bookmarkStart w:id="68" w:name="DOC_TBL00025_1_1"/>
            <w:bookmarkEnd w:id="68"/>
            <w:r>
              <w:rPr>
                <w:rFonts w:ascii="Petrobras Sans" w:eastAsia="Times New Roman" w:hAnsi="Petrobras Sans" w:cs="Petrobras Sans"/>
                <w:b/>
                <w:color w:val="008542"/>
                <w:sz w:val="18"/>
                <w:szCs w:val="20"/>
                <w:lang w:eastAsia="pt-BR"/>
              </w:rPr>
              <w:t>R$ milhões</w:t>
            </w:r>
          </w:p>
        </w:tc>
        <w:tc>
          <w:tcPr>
            <w:tcW w:w="444" w:type="pct"/>
            <w:tcBorders>
              <w:top w:val="nil"/>
              <w:left w:val="single" w:sz="4" w:space="0" w:color="FFFFFF"/>
              <w:bottom w:val="inset" w:sz="12" w:space="0" w:color="008542"/>
              <w:right w:val="single" w:sz="4" w:space="0" w:color="FFFFFF"/>
            </w:tcBorders>
            <w:tcMar>
              <w:top w:w="0" w:type="dxa"/>
              <w:left w:w="60" w:type="dxa"/>
              <w:bottom w:w="0" w:type="dxa"/>
              <w:right w:w="60" w:type="dxa"/>
            </w:tcMar>
            <w:vAlign w:val="center"/>
          </w:tcPr>
          <w:p w14:paraId="78DB3BEA" w14:textId="77777777" w:rsidR="00451451" w:rsidRDefault="007B2BBC" w:rsidP="00451451">
            <w:pPr>
              <w:spacing w:after="0" w:line="240" w:lineRule="auto"/>
              <w:jc w:val="center"/>
              <w:rPr>
                <w:rFonts w:ascii="Petrobras Sans" w:eastAsia="Times New Roman" w:hAnsi="Petrobras Sans" w:cs="Petrobras Sans"/>
                <w:b/>
                <w:color w:val="008542"/>
                <w:sz w:val="18"/>
                <w:szCs w:val="20"/>
                <w:lang w:eastAsia="pt-BR"/>
              </w:rPr>
            </w:pPr>
            <w:r>
              <w:rPr>
                <w:rFonts w:ascii="Petrobras Sans" w:eastAsia="Times New Roman" w:hAnsi="Petrobras Sans" w:cs="Petrobras Sans"/>
                <w:b/>
                <w:color w:val="008542"/>
                <w:sz w:val="18"/>
                <w:szCs w:val="20"/>
                <w:lang w:eastAsia="pt-BR"/>
              </w:rPr>
              <w:t>E&amp;P</w:t>
            </w:r>
          </w:p>
        </w:tc>
        <w:tc>
          <w:tcPr>
            <w:tcW w:w="444" w:type="pct"/>
            <w:tcBorders>
              <w:top w:val="nil"/>
              <w:left w:val="single" w:sz="4" w:space="0" w:color="FFFFFF"/>
              <w:bottom w:val="inset" w:sz="12" w:space="0" w:color="008542"/>
              <w:right w:val="single" w:sz="4" w:space="0" w:color="FFFFFF"/>
            </w:tcBorders>
            <w:tcMar>
              <w:top w:w="0" w:type="dxa"/>
              <w:left w:w="60" w:type="dxa"/>
              <w:bottom w:w="0" w:type="dxa"/>
              <w:right w:w="60" w:type="dxa"/>
            </w:tcMar>
            <w:vAlign w:val="center"/>
          </w:tcPr>
          <w:p w14:paraId="78DB3BEB" w14:textId="77777777" w:rsidR="00451451" w:rsidRDefault="007B2BBC" w:rsidP="00451451">
            <w:pPr>
              <w:spacing w:after="0" w:line="240" w:lineRule="auto"/>
              <w:jc w:val="center"/>
              <w:rPr>
                <w:rFonts w:ascii="Petrobras Sans" w:eastAsia="Times New Roman" w:hAnsi="Petrobras Sans" w:cs="Petrobras Sans"/>
                <w:b/>
                <w:color w:val="008542"/>
                <w:sz w:val="18"/>
                <w:szCs w:val="20"/>
                <w:lang w:eastAsia="pt-BR"/>
              </w:rPr>
            </w:pPr>
            <w:r>
              <w:rPr>
                <w:rFonts w:ascii="Petrobras Sans" w:eastAsia="Times New Roman" w:hAnsi="Petrobras Sans" w:cs="Petrobras Sans"/>
                <w:b/>
                <w:color w:val="008542"/>
                <w:sz w:val="18"/>
                <w:szCs w:val="20"/>
                <w:lang w:eastAsia="pt-BR"/>
              </w:rPr>
              <w:t>RTC</w:t>
            </w:r>
          </w:p>
        </w:tc>
        <w:tc>
          <w:tcPr>
            <w:tcW w:w="549" w:type="pct"/>
            <w:tcBorders>
              <w:top w:val="nil"/>
              <w:left w:val="single" w:sz="4" w:space="0" w:color="FFFFFF"/>
              <w:bottom w:val="inset" w:sz="12" w:space="0" w:color="008542"/>
              <w:right w:val="single" w:sz="4" w:space="0" w:color="FFFFFF"/>
            </w:tcBorders>
            <w:tcMar>
              <w:top w:w="0" w:type="dxa"/>
              <w:left w:w="60" w:type="dxa"/>
              <w:bottom w:w="0" w:type="dxa"/>
              <w:right w:w="60" w:type="dxa"/>
            </w:tcMar>
            <w:vAlign w:val="center"/>
          </w:tcPr>
          <w:p w14:paraId="78DB3BEC" w14:textId="77777777" w:rsidR="00451451" w:rsidRDefault="007B2BBC" w:rsidP="00451451">
            <w:pPr>
              <w:spacing w:after="0" w:line="240" w:lineRule="auto"/>
              <w:jc w:val="center"/>
              <w:rPr>
                <w:rFonts w:ascii="Petrobras Sans" w:eastAsia="Times New Roman" w:hAnsi="Petrobras Sans" w:cs="Petrobras Sans"/>
                <w:b/>
                <w:color w:val="008542"/>
                <w:sz w:val="18"/>
                <w:szCs w:val="20"/>
                <w:lang w:eastAsia="pt-BR"/>
              </w:rPr>
            </w:pPr>
            <w:r>
              <w:rPr>
                <w:rFonts w:ascii="Petrobras Sans" w:eastAsia="Times New Roman" w:hAnsi="Petrobras Sans" w:cs="Petrobras Sans"/>
                <w:b/>
                <w:color w:val="008542"/>
                <w:sz w:val="18"/>
                <w:szCs w:val="20"/>
                <w:lang w:eastAsia="pt-BR"/>
              </w:rPr>
              <w:t>GÁS &amp; ENERGIAS DE BAIXO CARBONO</w:t>
            </w:r>
          </w:p>
        </w:tc>
        <w:tc>
          <w:tcPr>
            <w:tcW w:w="444" w:type="pct"/>
            <w:tcBorders>
              <w:top w:val="nil"/>
              <w:left w:val="single" w:sz="4" w:space="0" w:color="FFFFFF"/>
              <w:bottom w:val="inset" w:sz="12" w:space="0" w:color="008542"/>
              <w:right w:val="single" w:sz="4" w:space="0" w:color="FFFFFF"/>
            </w:tcBorders>
            <w:tcMar>
              <w:top w:w="0" w:type="dxa"/>
              <w:left w:w="60" w:type="dxa"/>
              <w:bottom w:w="0" w:type="dxa"/>
              <w:right w:w="60" w:type="dxa"/>
            </w:tcMar>
            <w:vAlign w:val="center"/>
          </w:tcPr>
          <w:p w14:paraId="78DB3BED" w14:textId="77777777" w:rsidR="00451451" w:rsidRDefault="007B2BBC" w:rsidP="00451451">
            <w:pPr>
              <w:spacing w:after="0" w:line="240" w:lineRule="auto"/>
              <w:jc w:val="center"/>
              <w:rPr>
                <w:rFonts w:ascii="Petrobras Sans" w:eastAsia="Times New Roman" w:hAnsi="Petrobras Sans" w:cs="Petrobras Sans"/>
                <w:b/>
                <w:color w:val="008542"/>
                <w:sz w:val="18"/>
                <w:szCs w:val="20"/>
                <w:lang w:eastAsia="pt-BR"/>
              </w:rPr>
            </w:pPr>
            <w:r>
              <w:rPr>
                <w:rFonts w:ascii="Petrobras Sans" w:eastAsia="Times New Roman" w:hAnsi="Petrobras Sans" w:cs="Petrobras Sans"/>
                <w:b/>
                <w:color w:val="008542"/>
                <w:sz w:val="18"/>
                <w:szCs w:val="20"/>
                <w:lang w:eastAsia="pt-BR"/>
              </w:rPr>
              <w:t>CORP.</w:t>
            </w:r>
          </w:p>
        </w:tc>
        <w:tc>
          <w:tcPr>
            <w:tcW w:w="444" w:type="pct"/>
            <w:tcBorders>
              <w:top w:val="nil"/>
              <w:left w:val="single" w:sz="4" w:space="0" w:color="FFFFFF"/>
              <w:bottom w:val="inset" w:sz="12" w:space="0" w:color="008542"/>
              <w:right w:val="single" w:sz="4" w:space="0" w:color="FFFFFF"/>
            </w:tcBorders>
            <w:tcMar>
              <w:top w:w="0" w:type="dxa"/>
              <w:left w:w="60" w:type="dxa"/>
              <w:bottom w:w="0" w:type="dxa"/>
              <w:right w:w="60" w:type="dxa"/>
            </w:tcMar>
            <w:vAlign w:val="center"/>
          </w:tcPr>
          <w:p w14:paraId="78DB3BEE" w14:textId="77777777" w:rsidR="00451451" w:rsidRDefault="007B2BBC" w:rsidP="00451451">
            <w:pPr>
              <w:spacing w:after="0" w:line="240" w:lineRule="auto"/>
              <w:jc w:val="center"/>
              <w:rPr>
                <w:rFonts w:ascii="Petrobras Sans" w:eastAsia="Times New Roman" w:hAnsi="Petrobras Sans" w:cs="Petrobras Sans"/>
                <w:b/>
                <w:color w:val="008542"/>
                <w:sz w:val="18"/>
                <w:szCs w:val="20"/>
                <w:lang w:eastAsia="pt-BR"/>
              </w:rPr>
            </w:pPr>
            <w:r>
              <w:rPr>
                <w:rFonts w:ascii="Petrobras Sans" w:eastAsia="Times New Roman" w:hAnsi="Petrobras Sans" w:cs="Petrobras Sans"/>
                <w:b/>
                <w:color w:val="008542"/>
                <w:sz w:val="18"/>
                <w:szCs w:val="20"/>
                <w:lang w:eastAsia="pt-BR"/>
              </w:rPr>
              <w:t>ELIMIN.</w:t>
            </w:r>
          </w:p>
        </w:tc>
        <w:tc>
          <w:tcPr>
            <w:tcW w:w="444" w:type="pct"/>
            <w:tcBorders>
              <w:top w:val="nil"/>
              <w:left w:val="single" w:sz="4" w:space="0" w:color="FFFFFF"/>
              <w:bottom w:val="inset" w:sz="12" w:space="0" w:color="008542"/>
              <w:right w:val="single" w:sz="4" w:space="0" w:color="FFFFFF"/>
            </w:tcBorders>
            <w:tcMar>
              <w:top w:w="0" w:type="dxa"/>
              <w:left w:w="60" w:type="dxa"/>
              <w:bottom w:w="0" w:type="dxa"/>
              <w:right w:w="60" w:type="dxa"/>
            </w:tcMar>
            <w:vAlign w:val="center"/>
          </w:tcPr>
          <w:p w14:paraId="78DB3BEF" w14:textId="77777777" w:rsidR="00451451" w:rsidRDefault="007B2BBC" w:rsidP="00451451">
            <w:pPr>
              <w:spacing w:after="0" w:line="240" w:lineRule="auto"/>
              <w:jc w:val="center"/>
              <w:rPr>
                <w:rFonts w:ascii="Petrobras Sans" w:eastAsia="Times New Roman" w:hAnsi="Petrobras Sans" w:cs="Petrobras Sans"/>
                <w:b/>
                <w:color w:val="008542"/>
                <w:sz w:val="18"/>
                <w:szCs w:val="20"/>
                <w:lang w:eastAsia="pt-BR"/>
              </w:rPr>
            </w:pPr>
            <w:r>
              <w:rPr>
                <w:rFonts w:ascii="Petrobras Sans" w:eastAsia="Times New Roman" w:hAnsi="Petrobras Sans" w:cs="Petrobras Sans"/>
                <w:b/>
                <w:color w:val="008542"/>
                <w:sz w:val="18"/>
                <w:szCs w:val="20"/>
                <w:lang w:eastAsia="pt-BR"/>
              </w:rPr>
              <w:t>CONSOLI-DADO</w:t>
            </w:r>
          </w:p>
        </w:tc>
      </w:tr>
      <w:tr w:rsidR="00DE2699" w14:paraId="78DB3BF8" w14:textId="77777777" w:rsidTr="00451451">
        <w:tc>
          <w:tcPr>
            <w:tcW w:w="2231" w:type="pct"/>
            <w:tcBorders>
              <w:top w:val="inset" w:sz="12" w:space="0" w:color="008542"/>
              <w:left w:val="nil"/>
              <w:bottom w:val="nil"/>
              <w:right w:val="nil"/>
            </w:tcBorders>
            <w:shd w:val="solid" w:color="F0F5BF" w:fill="FFFFFF"/>
            <w:tcMar>
              <w:top w:w="0" w:type="dxa"/>
              <w:left w:w="60" w:type="dxa"/>
              <w:bottom w:w="0" w:type="dxa"/>
              <w:right w:w="60" w:type="dxa"/>
            </w:tcMar>
            <w:vAlign w:val="center"/>
          </w:tcPr>
          <w:p w14:paraId="78DB3BF1" w14:textId="77777777" w:rsidR="00451451" w:rsidRDefault="007B2BBC" w:rsidP="00451451">
            <w:pPr>
              <w:spacing w:after="0" w:line="240" w:lineRule="auto"/>
              <w:rPr>
                <w:rFonts w:ascii="Petrobras Sans" w:eastAsia="Times New Roman" w:hAnsi="Petrobras Sans" w:cs="Petrobras Sans"/>
                <w:color w:val="000000"/>
                <w:sz w:val="18"/>
                <w:szCs w:val="20"/>
                <w:lang w:eastAsia="pt-BR"/>
              </w:rPr>
            </w:pPr>
            <w:r>
              <w:rPr>
                <w:rFonts w:ascii="Petrobras Sans" w:eastAsia="Times New Roman" w:hAnsi="Petrobras Sans" w:cs="Petrobras Sans"/>
                <w:color w:val="000000"/>
                <w:sz w:val="18"/>
                <w:szCs w:val="20"/>
                <w:lang w:eastAsia="pt-BR"/>
              </w:rPr>
              <w:t>Paradas para manutenção de ativos e gastos pré-operacionais</w:t>
            </w:r>
          </w:p>
        </w:tc>
        <w:tc>
          <w:tcPr>
            <w:tcW w:w="444" w:type="pct"/>
            <w:tcBorders>
              <w:top w:val="inset" w:sz="12" w:space="0" w:color="008542"/>
              <w:left w:val="nil"/>
              <w:bottom w:val="nil"/>
              <w:right w:val="nil"/>
            </w:tcBorders>
            <w:shd w:val="solid" w:color="F0F5BF" w:fill="FFFFFF"/>
            <w:tcMar>
              <w:top w:w="0" w:type="dxa"/>
              <w:left w:w="60" w:type="dxa"/>
              <w:bottom w:w="0" w:type="dxa"/>
              <w:right w:w="60" w:type="dxa"/>
            </w:tcMar>
            <w:vAlign w:val="center"/>
          </w:tcPr>
          <w:p w14:paraId="78DB3BF2" w14:textId="77777777" w:rsidR="00451451" w:rsidRDefault="007B2BBC" w:rsidP="00451451">
            <w:pPr>
              <w:spacing w:after="0" w:line="240" w:lineRule="auto"/>
              <w:jc w:val="center"/>
              <w:rPr>
                <w:rFonts w:ascii="Petrobras Sans" w:eastAsia="Times New Roman" w:hAnsi="Petrobras Sans" w:cs="Petrobras Sans"/>
                <w:color w:val="000000"/>
                <w:sz w:val="18"/>
                <w:szCs w:val="20"/>
                <w:lang w:eastAsia="pt-BR"/>
              </w:rPr>
            </w:pPr>
            <w:r>
              <w:rPr>
                <w:rFonts w:ascii="Petrobras Sans" w:eastAsia="Times New Roman" w:hAnsi="Petrobras Sans" w:cs="Petrobras Sans"/>
                <w:color w:val="000000"/>
                <w:sz w:val="18"/>
                <w:szCs w:val="20"/>
                <w:lang w:eastAsia="pt-BR"/>
              </w:rPr>
              <w:t>(2.610)</w:t>
            </w:r>
          </w:p>
        </w:tc>
        <w:tc>
          <w:tcPr>
            <w:tcW w:w="444" w:type="pct"/>
            <w:tcBorders>
              <w:top w:val="inset" w:sz="12" w:space="0" w:color="008542"/>
              <w:left w:val="nil"/>
              <w:bottom w:val="nil"/>
              <w:right w:val="nil"/>
            </w:tcBorders>
            <w:shd w:val="solid" w:color="F0F5BF" w:fill="FFFFFF"/>
            <w:tcMar>
              <w:top w:w="0" w:type="dxa"/>
              <w:left w:w="60" w:type="dxa"/>
              <w:bottom w:w="0" w:type="dxa"/>
              <w:right w:w="60" w:type="dxa"/>
            </w:tcMar>
            <w:vAlign w:val="center"/>
          </w:tcPr>
          <w:p w14:paraId="78DB3BF3" w14:textId="77777777" w:rsidR="00451451" w:rsidRDefault="007B2BBC" w:rsidP="00451451">
            <w:pPr>
              <w:spacing w:after="0" w:line="240" w:lineRule="auto"/>
              <w:jc w:val="center"/>
              <w:rPr>
                <w:rFonts w:ascii="Petrobras Sans" w:eastAsia="Times New Roman" w:hAnsi="Petrobras Sans" w:cs="Petrobras Sans"/>
                <w:color w:val="000000"/>
                <w:sz w:val="18"/>
                <w:szCs w:val="20"/>
                <w:lang w:eastAsia="pt-BR"/>
              </w:rPr>
            </w:pPr>
            <w:r>
              <w:rPr>
                <w:rFonts w:ascii="Petrobras Sans" w:eastAsia="Times New Roman" w:hAnsi="Petrobras Sans" w:cs="Petrobras Sans"/>
                <w:color w:val="000000"/>
                <w:sz w:val="18"/>
                <w:szCs w:val="20"/>
                <w:lang w:eastAsia="pt-BR"/>
              </w:rPr>
              <w:t>(25)</w:t>
            </w:r>
          </w:p>
        </w:tc>
        <w:tc>
          <w:tcPr>
            <w:tcW w:w="549" w:type="pct"/>
            <w:tcBorders>
              <w:top w:val="inset" w:sz="12" w:space="0" w:color="008542"/>
              <w:left w:val="nil"/>
              <w:bottom w:val="nil"/>
              <w:right w:val="nil"/>
            </w:tcBorders>
            <w:shd w:val="solid" w:color="F0F5BF" w:fill="FFFFFF"/>
            <w:tcMar>
              <w:top w:w="0" w:type="dxa"/>
              <w:left w:w="60" w:type="dxa"/>
              <w:bottom w:w="0" w:type="dxa"/>
              <w:right w:w="60" w:type="dxa"/>
            </w:tcMar>
            <w:vAlign w:val="center"/>
          </w:tcPr>
          <w:p w14:paraId="78DB3BF4" w14:textId="77777777" w:rsidR="00451451" w:rsidRDefault="007B2BBC" w:rsidP="00451451">
            <w:pPr>
              <w:spacing w:after="0" w:line="240" w:lineRule="auto"/>
              <w:jc w:val="center"/>
              <w:rPr>
                <w:rFonts w:ascii="Petrobras Sans" w:eastAsia="Times New Roman" w:hAnsi="Petrobras Sans" w:cs="Petrobras Sans"/>
                <w:color w:val="000000"/>
                <w:sz w:val="18"/>
                <w:szCs w:val="20"/>
                <w:lang w:eastAsia="pt-BR"/>
              </w:rPr>
            </w:pPr>
            <w:r>
              <w:rPr>
                <w:rFonts w:ascii="Petrobras Sans" w:eastAsia="Times New Roman" w:hAnsi="Petrobras Sans" w:cs="Petrobras Sans"/>
                <w:color w:val="000000"/>
                <w:sz w:val="18"/>
                <w:szCs w:val="20"/>
                <w:lang w:eastAsia="pt-BR"/>
              </w:rPr>
              <w:t>(71)</w:t>
            </w:r>
          </w:p>
        </w:tc>
        <w:tc>
          <w:tcPr>
            <w:tcW w:w="444" w:type="pct"/>
            <w:tcBorders>
              <w:top w:val="inset" w:sz="12" w:space="0" w:color="008542"/>
              <w:left w:val="nil"/>
              <w:bottom w:val="nil"/>
              <w:right w:val="nil"/>
            </w:tcBorders>
            <w:shd w:val="solid" w:color="F0F5BF" w:fill="FFFFFF"/>
            <w:tcMar>
              <w:top w:w="0" w:type="dxa"/>
              <w:left w:w="60" w:type="dxa"/>
              <w:bottom w:w="0" w:type="dxa"/>
              <w:right w:w="60" w:type="dxa"/>
            </w:tcMar>
            <w:vAlign w:val="center"/>
          </w:tcPr>
          <w:p w14:paraId="78DB3BF5" w14:textId="77777777" w:rsidR="00451451" w:rsidRDefault="007B2BBC" w:rsidP="00451451">
            <w:pPr>
              <w:spacing w:after="0" w:line="240" w:lineRule="auto"/>
              <w:jc w:val="center"/>
              <w:rPr>
                <w:rFonts w:ascii="Petrobras Sans" w:eastAsia="Times New Roman" w:hAnsi="Petrobras Sans" w:cs="Petrobras Sans"/>
                <w:color w:val="000000"/>
                <w:sz w:val="18"/>
                <w:szCs w:val="20"/>
                <w:lang w:eastAsia="pt-BR"/>
              </w:rPr>
            </w:pPr>
            <w:r>
              <w:rPr>
                <w:rFonts w:ascii="Petrobras Sans" w:eastAsia="Times New Roman" w:hAnsi="Petrobras Sans" w:cs="Petrobras Sans"/>
                <w:color w:val="000000"/>
                <w:sz w:val="18"/>
                <w:szCs w:val="20"/>
                <w:lang w:eastAsia="pt-BR"/>
              </w:rPr>
              <w:t>(39)</w:t>
            </w:r>
          </w:p>
        </w:tc>
        <w:tc>
          <w:tcPr>
            <w:tcW w:w="444" w:type="pct"/>
            <w:tcBorders>
              <w:top w:val="inset" w:sz="12" w:space="0" w:color="008542"/>
              <w:left w:val="nil"/>
              <w:bottom w:val="nil"/>
              <w:right w:val="nil"/>
            </w:tcBorders>
            <w:shd w:val="solid" w:color="F0F5BF" w:fill="FFFFFF"/>
            <w:tcMar>
              <w:top w:w="0" w:type="dxa"/>
              <w:left w:w="60" w:type="dxa"/>
              <w:bottom w:w="0" w:type="dxa"/>
              <w:right w:w="60" w:type="dxa"/>
            </w:tcMar>
            <w:vAlign w:val="center"/>
          </w:tcPr>
          <w:p w14:paraId="78DB3BF6" w14:textId="77777777" w:rsidR="00451451" w:rsidRDefault="007B2BBC" w:rsidP="00451451">
            <w:pPr>
              <w:spacing w:after="0" w:line="240" w:lineRule="auto"/>
              <w:jc w:val="center"/>
              <w:rPr>
                <w:rFonts w:ascii="Petrobras Sans" w:eastAsia="Times New Roman" w:hAnsi="Petrobras Sans" w:cs="Petrobras Sans"/>
                <w:color w:val="000000"/>
                <w:sz w:val="18"/>
                <w:szCs w:val="20"/>
                <w:lang w:eastAsia="pt-BR"/>
              </w:rPr>
            </w:pPr>
            <w:r>
              <w:rPr>
                <w:rFonts w:ascii="Petrobras Sans" w:eastAsia="Times New Roman" w:hAnsi="Petrobras Sans" w:cs="Petrobras Sans"/>
                <w:color w:val="000000"/>
                <w:sz w:val="18"/>
                <w:szCs w:val="20"/>
                <w:lang w:eastAsia="pt-BR"/>
              </w:rPr>
              <w:t>−</w:t>
            </w:r>
          </w:p>
        </w:tc>
        <w:tc>
          <w:tcPr>
            <w:tcW w:w="444" w:type="pct"/>
            <w:tcBorders>
              <w:top w:val="inset" w:sz="12" w:space="0" w:color="008542"/>
              <w:left w:val="nil"/>
              <w:bottom w:val="nil"/>
              <w:right w:val="nil"/>
            </w:tcBorders>
            <w:shd w:val="solid" w:color="F0F5BF" w:fill="FFFFFF"/>
            <w:tcMar>
              <w:top w:w="0" w:type="dxa"/>
              <w:left w:w="60" w:type="dxa"/>
              <w:bottom w:w="0" w:type="dxa"/>
              <w:right w:w="60" w:type="dxa"/>
            </w:tcMar>
            <w:vAlign w:val="center"/>
          </w:tcPr>
          <w:p w14:paraId="78DB3BF7" w14:textId="77777777" w:rsidR="00451451" w:rsidRDefault="007B2BBC" w:rsidP="00451451">
            <w:pPr>
              <w:spacing w:after="0" w:line="240" w:lineRule="auto"/>
              <w:jc w:val="center"/>
              <w:rPr>
                <w:rFonts w:ascii="Petrobras Sans" w:eastAsia="Times New Roman" w:hAnsi="Petrobras Sans" w:cs="Petrobras Sans"/>
                <w:color w:val="000000"/>
                <w:sz w:val="18"/>
                <w:szCs w:val="20"/>
                <w:lang w:eastAsia="pt-BR"/>
              </w:rPr>
            </w:pPr>
            <w:r>
              <w:rPr>
                <w:rFonts w:ascii="Petrobras Sans" w:eastAsia="Times New Roman" w:hAnsi="Petrobras Sans" w:cs="Petrobras Sans"/>
                <w:color w:val="000000"/>
                <w:sz w:val="18"/>
                <w:szCs w:val="20"/>
                <w:lang w:eastAsia="pt-BR"/>
              </w:rPr>
              <w:t>(2.745)</w:t>
            </w:r>
          </w:p>
        </w:tc>
      </w:tr>
      <w:tr w:rsidR="00DE2699" w14:paraId="78DB3C00" w14:textId="77777777" w:rsidTr="00451451">
        <w:tc>
          <w:tcPr>
            <w:tcW w:w="2231" w:type="pct"/>
            <w:tcBorders>
              <w:top w:val="nil"/>
              <w:left w:val="nil"/>
              <w:bottom w:val="nil"/>
              <w:right w:val="nil"/>
            </w:tcBorders>
            <w:shd w:val="solid" w:color="FFFFFF" w:fill="FFFFFF"/>
            <w:tcMar>
              <w:top w:w="0" w:type="dxa"/>
              <w:left w:w="60" w:type="dxa"/>
              <w:bottom w:w="0" w:type="dxa"/>
              <w:right w:w="60" w:type="dxa"/>
            </w:tcMar>
            <w:vAlign w:val="center"/>
          </w:tcPr>
          <w:p w14:paraId="78DB3BF9" w14:textId="77777777" w:rsidR="00451451" w:rsidRDefault="007B2BBC" w:rsidP="00451451">
            <w:pPr>
              <w:spacing w:after="0" w:line="240" w:lineRule="auto"/>
              <w:rPr>
                <w:rFonts w:ascii="Petrobras Sans" w:eastAsia="Times New Roman" w:hAnsi="Petrobras Sans" w:cs="Petrobras Sans"/>
                <w:color w:val="000000"/>
                <w:sz w:val="18"/>
                <w:szCs w:val="20"/>
                <w:lang w:eastAsia="pt-BR"/>
              </w:rPr>
            </w:pPr>
            <w:r>
              <w:rPr>
                <w:rFonts w:ascii="Petrobras Sans" w:eastAsia="Times New Roman" w:hAnsi="Petrobras Sans" w:cs="Petrobras Sans"/>
                <w:color w:val="000000"/>
                <w:sz w:val="18"/>
                <w:szCs w:val="20"/>
                <w:lang w:eastAsia="pt-BR"/>
              </w:rPr>
              <w:t>Resultado relacionado a desmantelamento de áreas</w:t>
            </w:r>
          </w:p>
        </w:tc>
        <w:tc>
          <w:tcPr>
            <w:tcW w:w="444" w:type="pct"/>
            <w:tcBorders>
              <w:top w:val="nil"/>
              <w:left w:val="nil"/>
              <w:bottom w:val="nil"/>
              <w:right w:val="nil"/>
            </w:tcBorders>
            <w:shd w:val="solid" w:color="FFFFFF" w:fill="FFFFFF"/>
            <w:tcMar>
              <w:top w:w="0" w:type="dxa"/>
              <w:left w:w="60" w:type="dxa"/>
              <w:bottom w:w="0" w:type="dxa"/>
              <w:right w:w="60" w:type="dxa"/>
            </w:tcMar>
            <w:vAlign w:val="center"/>
          </w:tcPr>
          <w:p w14:paraId="78DB3BFA" w14:textId="77777777" w:rsidR="00451451" w:rsidRDefault="007B2BBC" w:rsidP="00451451">
            <w:pPr>
              <w:spacing w:after="0" w:line="240" w:lineRule="auto"/>
              <w:jc w:val="center"/>
              <w:rPr>
                <w:rFonts w:ascii="Petrobras Sans" w:eastAsia="Times New Roman" w:hAnsi="Petrobras Sans" w:cs="Petrobras Sans"/>
                <w:color w:val="000000"/>
                <w:sz w:val="18"/>
                <w:szCs w:val="20"/>
                <w:lang w:eastAsia="pt-BR"/>
              </w:rPr>
            </w:pPr>
            <w:r>
              <w:rPr>
                <w:rFonts w:ascii="Petrobras Sans" w:eastAsia="Times New Roman" w:hAnsi="Petrobras Sans" w:cs="Petrobras Sans"/>
                <w:color w:val="000000"/>
                <w:sz w:val="18"/>
                <w:szCs w:val="20"/>
                <w:lang w:eastAsia="pt-BR"/>
              </w:rPr>
              <w:t>(13)</w:t>
            </w:r>
          </w:p>
        </w:tc>
        <w:tc>
          <w:tcPr>
            <w:tcW w:w="444" w:type="pct"/>
            <w:tcBorders>
              <w:top w:val="nil"/>
              <w:left w:val="nil"/>
              <w:bottom w:val="nil"/>
              <w:right w:val="nil"/>
            </w:tcBorders>
            <w:shd w:val="solid" w:color="FFFFFF" w:fill="FFFFFF"/>
            <w:tcMar>
              <w:top w:w="0" w:type="dxa"/>
              <w:left w:w="60" w:type="dxa"/>
              <w:bottom w:w="0" w:type="dxa"/>
              <w:right w:w="60" w:type="dxa"/>
            </w:tcMar>
            <w:vAlign w:val="center"/>
          </w:tcPr>
          <w:p w14:paraId="78DB3BFB" w14:textId="77777777" w:rsidR="00451451" w:rsidRDefault="007B2BBC" w:rsidP="00451451">
            <w:pPr>
              <w:spacing w:after="0" w:line="240" w:lineRule="auto"/>
              <w:jc w:val="center"/>
              <w:rPr>
                <w:rFonts w:ascii="Petrobras Sans" w:eastAsia="Times New Roman" w:hAnsi="Petrobras Sans" w:cs="Petrobras Sans"/>
                <w:color w:val="000000"/>
                <w:sz w:val="18"/>
                <w:szCs w:val="20"/>
                <w:lang w:eastAsia="pt-BR"/>
              </w:rPr>
            </w:pPr>
            <w:r>
              <w:rPr>
                <w:rFonts w:ascii="Petrobras Sans" w:eastAsia="Times New Roman" w:hAnsi="Petrobras Sans" w:cs="Petrobras Sans"/>
                <w:color w:val="000000"/>
                <w:sz w:val="18"/>
                <w:szCs w:val="20"/>
                <w:lang w:eastAsia="pt-BR"/>
              </w:rPr>
              <w:t>−</w:t>
            </w:r>
          </w:p>
        </w:tc>
        <w:tc>
          <w:tcPr>
            <w:tcW w:w="549" w:type="pct"/>
            <w:tcBorders>
              <w:top w:val="nil"/>
              <w:left w:val="nil"/>
              <w:bottom w:val="nil"/>
              <w:right w:val="nil"/>
            </w:tcBorders>
            <w:shd w:val="solid" w:color="FFFFFF" w:fill="FFFFFF"/>
            <w:tcMar>
              <w:top w:w="0" w:type="dxa"/>
              <w:left w:w="60" w:type="dxa"/>
              <w:bottom w:w="0" w:type="dxa"/>
              <w:right w:w="60" w:type="dxa"/>
            </w:tcMar>
            <w:vAlign w:val="center"/>
          </w:tcPr>
          <w:p w14:paraId="78DB3BFC" w14:textId="77777777" w:rsidR="00451451" w:rsidRDefault="007B2BBC" w:rsidP="00451451">
            <w:pPr>
              <w:spacing w:after="0" w:line="240" w:lineRule="auto"/>
              <w:jc w:val="center"/>
              <w:rPr>
                <w:rFonts w:ascii="Petrobras Sans" w:eastAsia="Times New Roman" w:hAnsi="Petrobras Sans" w:cs="Petrobras Sans"/>
                <w:color w:val="000000"/>
                <w:sz w:val="18"/>
                <w:szCs w:val="20"/>
                <w:lang w:eastAsia="pt-BR"/>
              </w:rPr>
            </w:pPr>
            <w:r>
              <w:rPr>
                <w:rFonts w:ascii="Petrobras Sans" w:eastAsia="Times New Roman" w:hAnsi="Petrobras Sans" w:cs="Petrobras Sans"/>
                <w:color w:val="000000"/>
                <w:sz w:val="18"/>
                <w:szCs w:val="20"/>
                <w:lang w:eastAsia="pt-BR"/>
              </w:rPr>
              <w:t>−</w:t>
            </w:r>
          </w:p>
        </w:tc>
        <w:tc>
          <w:tcPr>
            <w:tcW w:w="444" w:type="pct"/>
            <w:tcBorders>
              <w:top w:val="nil"/>
              <w:left w:val="nil"/>
              <w:bottom w:val="nil"/>
              <w:right w:val="nil"/>
            </w:tcBorders>
            <w:shd w:val="solid" w:color="FFFFFF" w:fill="FFFFFF"/>
            <w:tcMar>
              <w:top w:w="0" w:type="dxa"/>
              <w:left w:w="60" w:type="dxa"/>
              <w:bottom w:w="0" w:type="dxa"/>
              <w:right w:w="60" w:type="dxa"/>
            </w:tcMar>
            <w:vAlign w:val="center"/>
          </w:tcPr>
          <w:p w14:paraId="78DB3BFD" w14:textId="77777777" w:rsidR="00451451" w:rsidRDefault="007B2BBC" w:rsidP="00451451">
            <w:pPr>
              <w:spacing w:after="0" w:line="240" w:lineRule="auto"/>
              <w:jc w:val="center"/>
              <w:rPr>
                <w:rFonts w:ascii="Petrobras Sans" w:eastAsia="Times New Roman" w:hAnsi="Petrobras Sans" w:cs="Petrobras Sans"/>
                <w:color w:val="000000"/>
                <w:sz w:val="18"/>
                <w:szCs w:val="20"/>
                <w:lang w:eastAsia="pt-BR"/>
              </w:rPr>
            </w:pPr>
            <w:r>
              <w:rPr>
                <w:rFonts w:ascii="Petrobras Sans" w:eastAsia="Times New Roman" w:hAnsi="Petrobras Sans" w:cs="Petrobras Sans"/>
                <w:color w:val="000000"/>
                <w:sz w:val="18"/>
                <w:szCs w:val="20"/>
                <w:lang w:eastAsia="pt-BR"/>
              </w:rPr>
              <w:t>−</w:t>
            </w:r>
          </w:p>
        </w:tc>
        <w:tc>
          <w:tcPr>
            <w:tcW w:w="444" w:type="pct"/>
            <w:tcBorders>
              <w:top w:val="nil"/>
              <w:left w:val="nil"/>
              <w:bottom w:val="nil"/>
              <w:right w:val="nil"/>
            </w:tcBorders>
            <w:shd w:val="solid" w:color="FFFFFF" w:fill="FFFFFF"/>
            <w:tcMar>
              <w:top w:w="0" w:type="dxa"/>
              <w:left w:w="60" w:type="dxa"/>
              <w:bottom w:w="0" w:type="dxa"/>
              <w:right w:w="60" w:type="dxa"/>
            </w:tcMar>
            <w:vAlign w:val="center"/>
          </w:tcPr>
          <w:p w14:paraId="78DB3BFE" w14:textId="77777777" w:rsidR="00451451" w:rsidRDefault="007B2BBC" w:rsidP="00451451">
            <w:pPr>
              <w:spacing w:after="0" w:line="240" w:lineRule="auto"/>
              <w:jc w:val="center"/>
              <w:rPr>
                <w:rFonts w:ascii="Petrobras Sans" w:eastAsia="Times New Roman" w:hAnsi="Petrobras Sans" w:cs="Petrobras Sans"/>
                <w:color w:val="000000"/>
                <w:sz w:val="18"/>
                <w:szCs w:val="20"/>
                <w:lang w:eastAsia="pt-BR"/>
              </w:rPr>
            </w:pPr>
            <w:r>
              <w:rPr>
                <w:rFonts w:ascii="Petrobras Sans" w:eastAsia="Times New Roman" w:hAnsi="Petrobras Sans" w:cs="Petrobras Sans"/>
                <w:color w:val="000000"/>
                <w:sz w:val="18"/>
                <w:szCs w:val="20"/>
                <w:lang w:eastAsia="pt-BR"/>
              </w:rPr>
              <w:t>−</w:t>
            </w:r>
          </w:p>
        </w:tc>
        <w:tc>
          <w:tcPr>
            <w:tcW w:w="444" w:type="pct"/>
            <w:tcBorders>
              <w:top w:val="nil"/>
              <w:left w:val="nil"/>
              <w:bottom w:val="nil"/>
              <w:right w:val="nil"/>
            </w:tcBorders>
            <w:shd w:val="solid" w:color="FFFFFF" w:fill="FFFFFF"/>
            <w:tcMar>
              <w:top w:w="0" w:type="dxa"/>
              <w:left w:w="60" w:type="dxa"/>
              <w:bottom w:w="0" w:type="dxa"/>
              <w:right w:w="60" w:type="dxa"/>
            </w:tcMar>
            <w:vAlign w:val="center"/>
          </w:tcPr>
          <w:p w14:paraId="78DB3BFF" w14:textId="77777777" w:rsidR="00451451" w:rsidRDefault="007B2BBC" w:rsidP="00451451">
            <w:pPr>
              <w:spacing w:after="0" w:line="240" w:lineRule="auto"/>
              <w:jc w:val="center"/>
              <w:rPr>
                <w:rFonts w:ascii="Petrobras Sans" w:eastAsia="Times New Roman" w:hAnsi="Petrobras Sans" w:cs="Petrobras Sans"/>
                <w:color w:val="000000"/>
                <w:sz w:val="18"/>
                <w:szCs w:val="20"/>
                <w:lang w:eastAsia="pt-BR"/>
              </w:rPr>
            </w:pPr>
            <w:r>
              <w:rPr>
                <w:rFonts w:ascii="Petrobras Sans" w:eastAsia="Times New Roman" w:hAnsi="Petrobras Sans" w:cs="Petrobras Sans"/>
                <w:color w:val="000000"/>
                <w:sz w:val="18"/>
                <w:szCs w:val="20"/>
                <w:lang w:eastAsia="pt-BR"/>
              </w:rPr>
              <w:t>(13)</w:t>
            </w:r>
          </w:p>
        </w:tc>
      </w:tr>
      <w:tr w:rsidR="00DE2699" w14:paraId="78DB3C08" w14:textId="77777777" w:rsidTr="00451451">
        <w:tc>
          <w:tcPr>
            <w:tcW w:w="2231" w:type="pct"/>
            <w:tcBorders>
              <w:top w:val="nil"/>
              <w:left w:val="nil"/>
              <w:bottom w:val="nil"/>
              <w:right w:val="nil"/>
            </w:tcBorders>
            <w:shd w:val="solid" w:color="F0F5BF" w:fill="FFFFFF"/>
            <w:tcMar>
              <w:top w:w="0" w:type="dxa"/>
              <w:left w:w="60" w:type="dxa"/>
              <w:bottom w:w="0" w:type="dxa"/>
              <w:right w:w="60" w:type="dxa"/>
            </w:tcMar>
            <w:vAlign w:val="center"/>
          </w:tcPr>
          <w:p w14:paraId="78DB3C01" w14:textId="77777777" w:rsidR="00451451" w:rsidRDefault="007B2BBC" w:rsidP="00451451">
            <w:pPr>
              <w:spacing w:after="0" w:line="240" w:lineRule="auto"/>
              <w:rPr>
                <w:rFonts w:ascii="Petrobras Sans" w:eastAsia="Times New Roman" w:hAnsi="Petrobras Sans" w:cs="Petrobras Sans"/>
                <w:color w:val="000000"/>
                <w:sz w:val="18"/>
                <w:szCs w:val="20"/>
                <w:lang w:eastAsia="pt-BR"/>
              </w:rPr>
            </w:pPr>
            <w:r>
              <w:rPr>
                <w:rFonts w:ascii="Petrobras Sans" w:eastAsia="Times New Roman" w:hAnsi="Petrobras Sans" w:cs="Petrobras Sans"/>
                <w:color w:val="000000"/>
                <w:sz w:val="18"/>
                <w:szCs w:val="20"/>
                <w:lang w:eastAsia="pt-BR"/>
              </w:rPr>
              <w:t>Plano de Pensão e Saúde (Inativos)</w:t>
            </w:r>
          </w:p>
        </w:tc>
        <w:tc>
          <w:tcPr>
            <w:tcW w:w="444" w:type="pct"/>
            <w:tcBorders>
              <w:top w:val="nil"/>
              <w:left w:val="nil"/>
              <w:bottom w:val="nil"/>
              <w:right w:val="nil"/>
            </w:tcBorders>
            <w:shd w:val="solid" w:color="F0F5BF" w:fill="FFFFFF"/>
            <w:tcMar>
              <w:top w:w="0" w:type="dxa"/>
              <w:left w:w="60" w:type="dxa"/>
              <w:bottom w:w="0" w:type="dxa"/>
              <w:right w:w="60" w:type="dxa"/>
            </w:tcMar>
            <w:vAlign w:val="center"/>
          </w:tcPr>
          <w:p w14:paraId="78DB3C02" w14:textId="77777777" w:rsidR="00451451" w:rsidRDefault="007B2BBC" w:rsidP="00451451">
            <w:pPr>
              <w:spacing w:after="0" w:line="240" w:lineRule="auto"/>
              <w:jc w:val="center"/>
              <w:rPr>
                <w:rFonts w:ascii="Petrobras Sans" w:eastAsia="Times New Roman" w:hAnsi="Petrobras Sans" w:cs="Petrobras Sans"/>
                <w:color w:val="000000"/>
                <w:sz w:val="18"/>
                <w:szCs w:val="20"/>
                <w:lang w:eastAsia="pt-BR"/>
              </w:rPr>
            </w:pPr>
            <w:r>
              <w:rPr>
                <w:rFonts w:ascii="Petrobras Sans" w:eastAsia="Times New Roman" w:hAnsi="Petrobras Sans" w:cs="Petrobras Sans"/>
                <w:color w:val="000000"/>
                <w:sz w:val="18"/>
                <w:szCs w:val="20"/>
                <w:lang w:eastAsia="pt-BR"/>
              </w:rPr>
              <w:t>−</w:t>
            </w:r>
          </w:p>
        </w:tc>
        <w:tc>
          <w:tcPr>
            <w:tcW w:w="444" w:type="pct"/>
            <w:tcBorders>
              <w:top w:val="nil"/>
              <w:left w:val="nil"/>
              <w:bottom w:val="nil"/>
              <w:right w:val="nil"/>
            </w:tcBorders>
            <w:shd w:val="solid" w:color="F0F5BF" w:fill="FFFFFF"/>
            <w:tcMar>
              <w:top w:w="0" w:type="dxa"/>
              <w:left w:w="60" w:type="dxa"/>
              <w:bottom w:w="0" w:type="dxa"/>
              <w:right w:w="60" w:type="dxa"/>
            </w:tcMar>
            <w:vAlign w:val="center"/>
          </w:tcPr>
          <w:p w14:paraId="78DB3C03" w14:textId="77777777" w:rsidR="00451451" w:rsidRDefault="007B2BBC" w:rsidP="00451451">
            <w:pPr>
              <w:spacing w:after="0" w:line="240" w:lineRule="auto"/>
              <w:jc w:val="center"/>
              <w:rPr>
                <w:rFonts w:ascii="Petrobras Sans" w:eastAsia="Times New Roman" w:hAnsi="Petrobras Sans" w:cs="Petrobras Sans"/>
                <w:color w:val="000000"/>
                <w:sz w:val="18"/>
                <w:szCs w:val="20"/>
                <w:lang w:eastAsia="pt-BR"/>
              </w:rPr>
            </w:pPr>
            <w:r>
              <w:rPr>
                <w:rFonts w:ascii="Petrobras Sans" w:eastAsia="Times New Roman" w:hAnsi="Petrobras Sans" w:cs="Petrobras Sans"/>
                <w:color w:val="000000"/>
                <w:sz w:val="18"/>
                <w:szCs w:val="20"/>
                <w:lang w:eastAsia="pt-BR"/>
              </w:rPr>
              <w:t>−</w:t>
            </w:r>
          </w:p>
        </w:tc>
        <w:tc>
          <w:tcPr>
            <w:tcW w:w="549" w:type="pct"/>
            <w:tcBorders>
              <w:top w:val="nil"/>
              <w:left w:val="nil"/>
              <w:bottom w:val="nil"/>
              <w:right w:val="nil"/>
            </w:tcBorders>
            <w:shd w:val="solid" w:color="F0F5BF" w:fill="FFFFFF"/>
            <w:tcMar>
              <w:top w:w="0" w:type="dxa"/>
              <w:left w:w="60" w:type="dxa"/>
              <w:bottom w:w="0" w:type="dxa"/>
              <w:right w:w="60" w:type="dxa"/>
            </w:tcMar>
            <w:vAlign w:val="center"/>
          </w:tcPr>
          <w:p w14:paraId="78DB3C04" w14:textId="77777777" w:rsidR="00451451" w:rsidRDefault="007B2BBC" w:rsidP="00451451">
            <w:pPr>
              <w:spacing w:after="0" w:line="240" w:lineRule="auto"/>
              <w:jc w:val="center"/>
              <w:rPr>
                <w:rFonts w:ascii="Petrobras Sans" w:eastAsia="Times New Roman" w:hAnsi="Petrobras Sans" w:cs="Petrobras Sans"/>
                <w:color w:val="000000"/>
                <w:sz w:val="18"/>
                <w:szCs w:val="20"/>
                <w:lang w:eastAsia="pt-BR"/>
              </w:rPr>
            </w:pPr>
            <w:r>
              <w:rPr>
                <w:rFonts w:ascii="Petrobras Sans" w:eastAsia="Times New Roman" w:hAnsi="Petrobras Sans" w:cs="Petrobras Sans"/>
                <w:color w:val="000000"/>
                <w:sz w:val="18"/>
                <w:szCs w:val="20"/>
                <w:lang w:eastAsia="pt-BR"/>
              </w:rPr>
              <w:t>−</w:t>
            </w:r>
          </w:p>
        </w:tc>
        <w:tc>
          <w:tcPr>
            <w:tcW w:w="444" w:type="pct"/>
            <w:tcBorders>
              <w:top w:val="nil"/>
              <w:left w:val="nil"/>
              <w:bottom w:val="nil"/>
              <w:right w:val="nil"/>
            </w:tcBorders>
            <w:shd w:val="solid" w:color="F0F5BF" w:fill="FFFFFF"/>
            <w:tcMar>
              <w:top w:w="0" w:type="dxa"/>
              <w:left w:w="60" w:type="dxa"/>
              <w:bottom w:w="0" w:type="dxa"/>
              <w:right w:w="60" w:type="dxa"/>
            </w:tcMar>
            <w:vAlign w:val="center"/>
          </w:tcPr>
          <w:p w14:paraId="78DB3C05" w14:textId="77777777" w:rsidR="00451451" w:rsidRDefault="007B2BBC" w:rsidP="00451451">
            <w:pPr>
              <w:spacing w:after="0" w:line="240" w:lineRule="auto"/>
              <w:jc w:val="center"/>
              <w:rPr>
                <w:rFonts w:ascii="Petrobras Sans" w:eastAsia="Times New Roman" w:hAnsi="Petrobras Sans" w:cs="Petrobras Sans"/>
                <w:color w:val="000000"/>
                <w:sz w:val="18"/>
                <w:szCs w:val="20"/>
                <w:lang w:eastAsia="pt-BR"/>
              </w:rPr>
            </w:pPr>
            <w:r>
              <w:rPr>
                <w:rFonts w:ascii="Petrobras Sans" w:eastAsia="Times New Roman" w:hAnsi="Petrobras Sans" w:cs="Petrobras Sans"/>
                <w:color w:val="000000"/>
                <w:sz w:val="18"/>
                <w:szCs w:val="20"/>
                <w:lang w:eastAsia="pt-BR"/>
              </w:rPr>
              <w:t>(1.463)</w:t>
            </w:r>
          </w:p>
        </w:tc>
        <w:tc>
          <w:tcPr>
            <w:tcW w:w="444" w:type="pct"/>
            <w:tcBorders>
              <w:top w:val="nil"/>
              <w:left w:val="nil"/>
              <w:bottom w:val="nil"/>
              <w:right w:val="nil"/>
            </w:tcBorders>
            <w:shd w:val="solid" w:color="F0F5BF" w:fill="FFFFFF"/>
            <w:tcMar>
              <w:top w:w="0" w:type="dxa"/>
              <w:left w:w="60" w:type="dxa"/>
              <w:bottom w:w="0" w:type="dxa"/>
              <w:right w:w="60" w:type="dxa"/>
            </w:tcMar>
            <w:vAlign w:val="center"/>
          </w:tcPr>
          <w:p w14:paraId="78DB3C06" w14:textId="77777777" w:rsidR="00451451" w:rsidRDefault="007B2BBC" w:rsidP="00451451">
            <w:pPr>
              <w:spacing w:after="0" w:line="240" w:lineRule="auto"/>
              <w:jc w:val="center"/>
              <w:rPr>
                <w:rFonts w:ascii="Petrobras Sans" w:eastAsia="Times New Roman" w:hAnsi="Petrobras Sans" w:cs="Petrobras Sans"/>
                <w:color w:val="000000"/>
                <w:sz w:val="18"/>
                <w:szCs w:val="20"/>
                <w:lang w:eastAsia="pt-BR"/>
              </w:rPr>
            </w:pPr>
            <w:r>
              <w:rPr>
                <w:rFonts w:ascii="Petrobras Sans" w:eastAsia="Times New Roman" w:hAnsi="Petrobras Sans" w:cs="Petrobras Sans"/>
                <w:color w:val="000000"/>
                <w:sz w:val="18"/>
                <w:szCs w:val="20"/>
                <w:lang w:eastAsia="pt-BR"/>
              </w:rPr>
              <w:t>−</w:t>
            </w:r>
          </w:p>
        </w:tc>
        <w:tc>
          <w:tcPr>
            <w:tcW w:w="444" w:type="pct"/>
            <w:tcBorders>
              <w:top w:val="nil"/>
              <w:left w:val="nil"/>
              <w:bottom w:val="nil"/>
              <w:right w:val="nil"/>
            </w:tcBorders>
            <w:shd w:val="solid" w:color="F0F5BF" w:fill="FFFFFF"/>
            <w:tcMar>
              <w:top w:w="0" w:type="dxa"/>
              <w:left w:w="60" w:type="dxa"/>
              <w:bottom w:w="0" w:type="dxa"/>
              <w:right w:w="60" w:type="dxa"/>
            </w:tcMar>
            <w:vAlign w:val="center"/>
          </w:tcPr>
          <w:p w14:paraId="78DB3C07" w14:textId="77777777" w:rsidR="00451451" w:rsidRDefault="007B2BBC" w:rsidP="00451451">
            <w:pPr>
              <w:spacing w:after="0" w:line="240" w:lineRule="auto"/>
              <w:jc w:val="center"/>
              <w:rPr>
                <w:rFonts w:ascii="Petrobras Sans" w:eastAsia="Times New Roman" w:hAnsi="Petrobras Sans" w:cs="Petrobras Sans"/>
                <w:color w:val="000000"/>
                <w:sz w:val="18"/>
                <w:szCs w:val="20"/>
                <w:lang w:eastAsia="pt-BR"/>
              </w:rPr>
            </w:pPr>
            <w:r>
              <w:rPr>
                <w:rFonts w:ascii="Petrobras Sans" w:eastAsia="Times New Roman" w:hAnsi="Petrobras Sans" w:cs="Petrobras Sans"/>
                <w:color w:val="000000"/>
                <w:sz w:val="18"/>
                <w:szCs w:val="20"/>
                <w:lang w:eastAsia="pt-BR"/>
              </w:rPr>
              <w:t>(1.463)</w:t>
            </w:r>
          </w:p>
        </w:tc>
      </w:tr>
      <w:tr w:rsidR="00DE2699" w14:paraId="78DB3C10" w14:textId="77777777" w:rsidTr="00451451">
        <w:tc>
          <w:tcPr>
            <w:tcW w:w="2231" w:type="pct"/>
            <w:tcBorders>
              <w:top w:val="nil"/>
              <w:left w:val="nil"/>
              <w:bottom w:val="nil"/>
              <w:right w:val="nil"/>
            </w:tcBorders>
            <w:shd w:val="solid" w:color="FFFFFF" w:fill="FFFFFF"/>
            <w:tcMar>
              <w:top w:w="0" w:type="dxa"/>
              <w:left w:w="60" w:type="dxa"/>
              <w:bottom w:w="0" w:type="dxa"/>
              <w:right w:w="60" w:type="dxa"/>
            </w:tcMar>
            <w:vAlign w:val="center"/>
          </w:tcPr>
          <w:p w14:paraId="78DB3C09" w14:textId="77777777" w:rsidR="00451451" w:rsidRDefault="007B2BBC" w:rsidP="00451451">
            <w:pPr>
              <w:spacing w:after="0" w:line="240" w:lineRule="auto"/>
              <w:rPr>
                <w:rFonts w:ascii="Petrobras Sans" w:eastAsia="Times New Roman" w:hAnsi="Petrobras Sans" w:cs="Petrobras Sans"/>
                <w:color w:val="000000"/>
                <w:sz w:val="18"/>
                <w:szCs w:val="20"/>
                <w:lang w:eastAsia="pt-BR"/>
              </w:rPr>
            </w:pPr>
            <w:r>
              <w:rPr>
                <w:rFonts w:ascii="Petrobras Sans" w:eastAsia="Times New Roman" w:hAnsi="Petrobras Sans" w:cs="Petrobras Sans"/>
                <w:color w:val="000000"/>
                <w:sz w:val="18"/>
                <w:szCs w:val="20"/>
                <w:lang w:eastAsia="pt-BR"/>
              </w:rPr>
              <w:t>Perdas com processos judiciais, administrativos e arbitrais</w:t>
            </w:r>
          </w:p>
        </w:tc>
        <w:tc>
          <w:tcPr>
            <w:tcW w:w="444" w:type="pct"/>
            <w:tcBorders>
              <w:top w:val="nil"/>
              <w:left w:val="nil"/>
              <w:bottom w:val="nil"/>
              <w:right w:val="nil"/>
            </w:tcBorders>
            <w:shd w:val="solid" w:color="FFFFFF" w:fill="FFFFFF"/>
            <w:tcMar>
              <w:top w:w="0" w:type="dxa"/>
              <w:left w:w="60" w:type="dxa"/>
              <w:bottom w:w="0" w:type="dxa"/>
              <w:right w:w="60" w:type="dxa"/>
            </w:tcMar>
            <w:vAlign w:val="center"/>
          </w:tcPr>
          <w:p w14:paraId="78DB3C0A" w14:textId="77777777" w:rsidR="00451451" w:rsidRDefault="007B2BBC" w:rsidP="00451451">
            <w:pPr>
              <w:spacing w:after="0" w:line="240" w:lineRule="auto"/>
              <w:jc w:val="center"/>
              <w:rPr>
                <w:rFonts w:ascii="Petrobras Sans" w:eastAsia="Times New Roman" w:hAnsi="Petrobras Sans" w:cs="Petrobras Sans"/>
                <w:color w:val="000000"/>
                <w:sz w:val="18"/>
                <w:szCs w:val="20"/>
                <w:lang w:eastAsia="pt-BR"/>
              </w:rPr>
            </w:pPr>
            <w:r>
              <w:rPr>
                <w:rFonts w:ascii="Petrobras Sans" w:eastAsia="Times New Roman" w:hAnsi="Petrobras Sans" w:cs="Petrobras Sans"/>
                <w:color w:val="000000"/>
                <w:sz w:val="18"/>
                <w:szCs w:val="20"/>
                <w:lang w:eastAsia="pt-BR"/>
              </w:rPr>
              <w:t>(460)</w:t>
            </w:r>
          </w:p>
        </w:tc>
        <w:tc>
          <w:tcPr>
            <w:tcW w:w="444" w:type="pct"/>
            <w:tcBorders>
              <w:top w:val="nil"/>
              <w:left w:val="nil"/>
              <w:bottom w:val="nil"/>
              <w:right w:val="nil"/>
            </w:tcBorders>
            <w:shd w:val="solid" w:color="FFFFFF" w:fill="FFFFFF"/>
            <w:tcMar>
              <w:top w:w="0" w:type="dxa"/>
              <w:left w:w="60" w:type="dxa"/>
              <w:bottom w:w="0" w:type="dxa"/>
              <w:right w:w="60" w:type="dxa"/>
            </w:tcMar>
            <w:vAlign w:val="center"/>
          </w:tcPr>
          <w:p w14:paraId="78DB3C0B" w14:textId="77777777" w:rsidR="00451451" w:rsidRDefault="007B2BBC" w:rsidP="00451451">
            <w:pPr>
              <w:spacing w:after="0" w:line="240" w:lineRule="auto"/>
              <w:jc w:val="center"/>
              <w:rPr>
                <w:rFonts w:ascii="Petrobras Sans" w:eastAsia="Times New Roman" w:hAnsi="Petrobras Sans" w:cs="Petrobras Sans"/>
                <w:color w:val="000000"/>
                <w:sz w:val="18"/>
                <w:szCs w:val="20"/>
                <w:lang w:eastAsia="pt-BR"/>
              </w:rPr>
            </w:pPr>
            <w:r>
              <w:rPr>
                <w:rFonts w:ascii="Petrobras Sans" w:eastAsia="Times New Roman" w:hAnsi="Petrobras Sans" w:cs="Petrobras Sans"/>
                <w:color w:val="000000"/>
                <w:sz w:val="18"/>
                <w:szCs w:val="20"/>
                <w:lang w:eastAsia="pt-BR"/>
              </w:rPr>
              <w:t>(33)</w:t>
            </w:r>
          </w:p>
        </w:tc>
        <w:tc>
          <w:tcPr>
            <w:tcW w:w="549" w:type="pct"/>
            <w:tcBorders>
              <w:top w:val="nil"/>
              <w:left w:val="nil"/>
              <w:bottom w:val="nil"/>
              <w:right w:val="nil"/>
            </w:tcBorders>
            <w:shd w:val="solid" w:color="FFFFFF" w:fill="FFFFFF"/>
            <w:tcMar>
              <w:top w:w="0" w:type="dxa"/>
              <w:left w:w="60" w:type="dxa"/>
              <w:bottom w:w="0" w:type="dxa"/>
              <w:right w:w="60" w:type="dxa"/>
            </w:tcMar>
            <w:vAlign w:val="center"/>
          </w:tcPr>
          <w:p w14:paraId="78DB3C0C" w14:textId="77777777" w:rsidR="00451451" w:rsidRDefault="007B2BBC" w:rsidP="00451451">
            <w:pPr>
              <w:spacing w:after="0" w:line="240" w:lineRule="auto"/>
              <w:jc w:val="center"/>
              <w:rPr>
                <w:rFonts w:ascii="Petrobras Sans" w:eastAsia="Times New Roman" w:hAnsi="Petrobras Sans" w:cs="Petrobras Sans"/>
                <w:color w:val="000000"/>
                <w:sz w:val="18"/>
                <w:szCs w:val="20"/>
                <w:lang w:eastAsia="pt-BR"/>
              </w:rPr>
            </w:pPr>
            <w:r>
              <w:rPr>
                <w:rFonts w:ascii="Petrobras Sans" w:eastAsia="Times New Roman" w:hAnsi="Petrobras Sans" w:cs="Petrobras Sans"/>
                <w:color w:val="000000"/>
                <w:sz w:val="18"/>
                <w:szCs w:val="20"/>
                <w:lang w:eastAsia="pt-BR"/>
              </w:rPr>
              <w:t>(18)</w:t>
            </w:r>
          </w:p>
        </w:tc>
        <w:tc>
          <w:tcPr>
            <w:tcW w:w="444" w:type="pct"/>
            <w:tcBorders>
              <w:top w:val="nil"/>
              <w:left w:val="nil"/>
              <w:bottom w:val="nil"/>
              <w:right w:val="nil"/>
            </w:tcBorders>
            <w:shd w:val="solid" w:color="FFFFFF" w:fill="FFFFFF"/>
            <w:tcMar>
              <w:top w:w="0" w:type="dxa"/>
              <w:left w:w="60" w:type="dxa"/>
              <w:bottom w:w="0" w:type="dxa"/>
              <w:right w:w="60" w:type="dxa"/>
            </w:tcMar>
            <w:vAlign w:val="center"/>
          </w:tcPr>
          <w:p w14:paraId="78DB3C0D" w14:textId="77777777" w:rsidR="00451451" w:rsidRDefault="007B2BBC" w:rsidP="00451451">
            <w:pPr>
              <w:spacing w:after="0" w:line="240" w:lineRule="auto"/>
              <w:jc w:val="center"/>
              <w:rPr>
                <w:rFonts w:ascii="Petrobras Sans" w:eastAsia="Times New Roman" w:hAnsi="Petrobras Sans" w:cs="Petrobras Sans"/>
                <w:color w:val="000000"/>
                <w:sz w:val="18"/>
                <w:szCs w:val="20"/>
                <w:lang w:eastAsia="pt-BR"/>
              </w:rPr>
            </w:pPr>
            <w:r>
              <w:rPr>
                <w:rFonts w:ascii="Petrobras Sans" w:eastAsia="Times New Roman" w:hAnsi="Petrobras Sans" w:cs="Petrobras Sans"/>
                <w:color w:val="000000"/>
                <w:sz w:val="18"/>
                <w:szCs w:val="20"/>
                <w:lang w:eastAsia="pt-BR"/>
              </w:rPr>
              <w:t>(178)</w:t>
            </w:r>
          </w:p>
        </w:tc>
        <w:tc>
          <w:tcPr>
            <w:tcW w:w="444" w:type="pct"/>
            <w:tcBorders>
              <w:top w:val="nil"/>
              <w:left w:val="nil"/>
              <w:bottom w:val="nil"/>
              <w:right w:val="nil"/>
            </w:tcBorders>
            <w:shd w:val="solid" w:color="FFFFFF" w:fill="FFFFFF"/>
            <w:tcMar>
              <w:top w:w="0" w:type="dxa"/>
              <w:left w:w="60" w:type="dxa"/>
              <w:bottom w:w="0" w:type="dxa"/>
              <w:right w:w="60" w:type="dxa"/>
            </w:tcMar>
            <w:vAlign w:val="center"/>
          </w:tcPr>
          <w:p w14:paraId="78DB3C0E" w14:textId="77777777" w:rsidR="00451451" w:rsidRDefault="007B2BBC" w:rsidP="00451451">
            <w:pPr>
              <w:spacing w:after="0" w:line="240" w:lineRule="auto"/>
              <w:jc w:val="center"/>
              <w:rPr>
                <w:rFonts w:ascii="Petrobras Sans" w:eastAsia="Times New Roman" w:hAnsi="Petrobras Sans" w:cs="Petrobras Sans"/>
                <w:color w:val="000000"/>
                <w:sz w:val="18"/>
                <w:szCs w:val="20"/>
                <w:lang w:eastAsia="pt-BR"/>
              </w:rPr>
            </w:pPr>
            <w:r>
              <w:rPr>
                <w:rFonts w:ascii="Petrobras Sans" w:eastAsia="Times New Roman" w:hAnsi="Petrobras Sans" w:cs="Petrobras Sans"/>
                <w:color w:val="000000"/>
                <w:sz w:val="18"/>
                <w:szCs w:val="20"/>
                <w:lang w:eastAsia="pt-BR"/>
              </w:rPr>
              <w:t>−</w:t>
            </w:r>
          </w:p>
        </w:tc>
        <w:tc>
          <w:tcPr>
            <w:tcW w:w="444" w:type="pct"/>
            <w:tcBorders>
              <w:top w:val="nil"/>
              <w:left w:val="nil"/>
              <w:bottom w:val="nil"/>
              <w:right w:val="nil"/>
            </w:tcBorders>
            <w:shd w:val="solid" w:color="FFFFFF" w:fill="FFFFFF"/>
            <w:tcMar>
              <w:top w:w="0" w:type="dxa"/>
              <w:left w:w="60" w:type="dxa"/>
              <w:bottom w:w="0" w:type="dxa"/>
              <w:right w:w="60" w:type="dxa"/>
            </w:tcMar>
            <w:vAlign w:val="center"/>
          </w:tcPr>
          <w:p w14:paraId="78DB3C0F" w14:textId="77777777" w:rsidR="00451451" w:rsidRDefault="007B2BBC" w:rsidP="00451451">
            <w:pPr>
              <w:spacing w:after="0" w:line="240" w:lineRule="auto"/>
              <w:jc w:val="center"/>
              <w:rPr>
                <w:rFonts w:ascii="Petrobras Sans" w:eastAsia="Times New Roman" w:hAnsi="Petrobras Sans" w:cs="Petrobras Sans"/>
                <w:color w:val="000000"/>
                <w:sz w:val="18"/>
                <w:szCs w:val="20"/>
                <w:lang w:eastAsia="pt-BR"/>
              </w:rPr>
            </w:pPr>
            <w:r>
              <w:rPr>
                <w:rFonts w:ascii="Petrobras Sans" w:eastAsia="Times New Roman" w:hAnsi="Petrobras Sans" w:cs="Petrobras Sans"/>
                <w:color w:val="000000"/>
                <w:sz w:val="18"/>
                <w:szCs w:val="20"/>
                <w:lang w:eastAsia="pt-BR"/>
              </w:rPr>
              <w:t>(689)</w:t>
            </w:r>
          </w:p>
        </w:tc>
      </w:tr>
      <w:tr w:rsidR="00DE2699" w14:paraId="78DB3C18" w14:textId="77777777" w:rsidTr="00451451">
        <w:tc>
          <w:tcPr>
            <w:tcW w:w="2231" w:type="pct"/>
            <w:tcBorders>
              <w:top w:val="nil"/>
              <w:left w:val="nil"/>
              <w:bottom w:val="nil"/>
              <w:right w:val="nil"/>
            </w:tcBorders>
            <w:shd w:val="solid" w:color="F0F5BF" w:fill="FFFFFF"/>
            <w:tcMar>
              <w:top w:w="0" w:type="dxa"/>
              <w:left w:w="60" w:type="dxa"/>
              <w:bottom w:w="0" w:type="dxa"/>
              <w:right w:w="60" w:type="dxa"/>
            </w:tcMar>
            <w:vAlign w:val="center"/>
          </w:tcPr>
          <w:p w14:paraId="78DB3C11" w14:textId="77777777" w:rsidR="00451451" w:rsidRDefault="007B2BBC" w:rsidP="00451451">
            <w:pPr>
              <w:spacing w:after="0" w:line="240" w:lineRule="auto"/>
              <w:rPr>
                <w:rFonts w:ascii="Petrobras Sans" w:eastAsia="Times New Roman" w:hAnsi="Petrobras Sans" w:cs="Petrobras Sans"/>
                <w:color w:val="000000"/>
                <w:sz w:val="18"/>
                <w:szCs w:val="20"/>
                <w:lang w:eastAsia="pt-BR"/>
              </w:rPr>
            </w:pPr>
            <w:r>
              <w:rPr>
                <w:rFonts w:ascii="Petrobras Sans" w:eastAsia="Times New Roman" w:hAnsi="Petrobras Sans" w:cs="Petrobras Sans"/>
                <w:color w:val="000000"/>
                <w:sz w:val="18"/>
                <w:szCs w:val="20"/>
                <w:lang w:eastAsia="pt-BR"/>
              </w:rPr>
              <w:t>Participação nos Lucros ou Resultados</w:t>
            </w:r>
          </w:p>
        </w:tc>
        <w:tc>
          <w:tcPr>
            <w:tcW w:w="444" w:type="pct"/>
            <w:tcBorders>
              <w:top w:val="nil"/>
              <w:left w:val="nil"/>
              <w:bottom w:val="nil"/>
              <w:right w:val="nil"/>
            </w:tcBorders>
            <w:shd w:val="solid" w:color="F0F5BF" w:fill="FFFFFF"/>
            <w:tcMar>
              <w:top w:w="0" w:type="dxa"/>
              <w:left w:w="60" w:type="dxa"/>
              <w:bottom w:w="0" w:type="dxa"/>
              <w:right w:w="60" w:type="dxa"/>
            </w:tcMar>
            <w:vAlign w:val="center"/>
          </w:tcPr>
          <w:p w14:paraId="78DB3C12" w14:textId="77777777" w:rsidR="00451451" w:rsidRDefault="007B2BBC" w:rsidP="00451451">
            <w:pPr>
              <w:spacing w:after="0" w:line="240" w:lineRule="auto"/>
              <w:jc w:val="center"/>
              <w:rPr>
                <w:rFonts w:ascii="Petrobras Sans" w:eastAsia="Times New Roman" w:hAnsi="Petrobras Sans" w:cs="Petrobras Sans"/>
                <w:color w:val="000000"/>
                <w:sz w:val="18"/>
                <w:szCs w:val="20"/>
                <w:lang w:eastAsia="pt-BR"/>
              </w:rPr>
            </w:pPr>
            <w:r>
              <w:rPr>
                <w:rFonts w:ascii="Petrobras Sans" w:eastAsia="Times New Roman" w:hAnsi="Petrobras Sans" w:cs="Petrobras Sans"/>
                <w:color w:val="000000"/>
                <w:sz w:val="18"/>
                <w:szCs w:val="20"/>
                <w:lang w:eastAsia="pt-BR"/>
              </w:rPr>
              <w:t>(87)</w:t>
            </w:r>
          </w:p>
        </w:tc>
        <w:tc>
          <w:tcPr>
            <w:tcW w:w="444" w:type="pct"/>
            <w:tcBorders>
              <w:top w:val="nil"/>
              <w:left w:val="nil"/>
              <w:bottom w:val="nil"/>
              <w:right w:val="nil"/>
            </w:tcBorders>
            <w:shd w:val="solid" w:color="F0F5BF" w:fill="FFFFFF"/>
            <w:tcMar>
              <w:top w:w="0" w:type="dxa"/>
              <w:left w:w="60" w:type="dxa"/>
              <w:bottom w:w="0" w:type="dxa"/>
              <w:right w:w="60" w:type="dxa"/>
            </w:tcMar>
            <w:vAlign w:val="center"/>
          </w:tcPr>
          <w:p w14:paraId="78DB3C13" w14:textId="77777777" w:rsidR="00451451" w:rsidRDefault="007B2BBC" w:rsidP="00451451">
            <w:pPr>
              <w:spacing w:after="0" w:line="240" w:lineRule="auto"/>
              <w:jc w:val="center"/>
              <w:rPr>
                <w:rFonts w:ascii="Petrobras Sans" w:eastAsia="Times New Roman" w:hAnsi="Petrobras Sans" w:cs="Petrobras Sans"/>
                <w:color w:val="000000"/>
                <w:sz w:val="18"/>
                <w:szCs w:val="20"/>
                <w:lang w:eastAsia="pt-BR"/>
              </w:rPr>
            </w:pPr>
            <w:r>
              <w:rPr>
                <w:rFonts w:ascii="Petrobras Sans" w:eastAsia="Times New Roman" w:hAnsi="Petrobras Sans" w:cs="Petrobras Sans"/>
                <w:color w:val="000000"/>
                <w:sz w:val="18"/>
                <w:szCs w:val="20"/>
                <w:lang w:eastAsia="pt-BR"/>
              </w:rPr>
              <w:t>(64)</w:t>
            </w:r>
          </w:p>
        </w:tc>
        <w:tc>
          <w:tcPr>
            <w:tcW w:w="549" w:type="pct"/>
            <w:tcBorders>
              <w:top w:val="nil"/>
              <w:left w:val="nil"/>
              <w:bottom w:val="nil"/>
              <w:right w:val="nil"/>
            </w:tcBorders>
            <w:shd w:val="solid" w:color="F0F5BF" w:fill="FFFFFF"/>
            <w:tcMar>
              <w:top w:w="0" w:type="dxa"/>
              <w:left w:w="60" w:type="dxa"/>
              <w:bottom w:w="0" w:type="dxa"/>
              <w:right w:w="60" w:type="dxa"/>
            </w:tcMar>
            <w:vAlign w:val="center"/>
          </w:tcPr>
          <w:p w14:paraId="78DB3C14" w14:textId="77777777" w:rsidR="00451451" w:rsidRDefault="007B2BBC" w:rsidP="00451451">
            <w:pPr>
              <w:spacing w:after="0" w:line="240" w:lineRule="auto"/>
              <w:jc w:val="center"/>
              <w:rPr>
                <w:rFonts w:ascii="Petrobras Sans" w:eastAsia="Times New Roman" w:hAnsi="Petrobras Sans" w:cs="Petrobras Sans"/>
                <w:color w:val="000000"/>
                <w:sz w:val="18"/>
                <w:szCs w:val="20"/>
                <w:lang w:eastAsia="pt-BR"/>
              </w:rPr>
            </w:pPr>
            <w:r>
              <w:rPr>
                <w:rFonts w:ascii="Petrobras Sans" w:eastAsia="Times New Roman" w:hAnsi="Petrobras Sans" w:cs="Petrobras Sans"/>
                <w:color w:val="000000"/>
                <w:sz w:val="18"/>
                <w:szCs w:val="20"/>
                <w:lang w:eastAsia="pt-BR"/>
              </w:rPr>
              <w:t>(10)</w:t>
            </w:r>
          </w:p>
        </w:tc>
        <w:tc>
          <w:tcPr>
            <w:tcW w:w="444" w:type="pct"/>
            <w:tcBorders>
              <w:top w:val="nil"/>
              <w:left w:val="nil"/>
              <w:bottom w:val="nil"/>
              <w:right w:val="nil"/>
            </w:tcBorders>
            <w:shd w:val="solid" w:color="F0F5BF" w:fill="FFFFFF"/>
            <w:tcMar>
              <w:top w:w="0" w:type="dxa"/>
              <w:left w:w="60" w:type="dxa"/>
              <w:bottom w:w="0" w:type="dxa"/>
              <w:right w:w="60" w:type="dxa"/>
            </w:tcMar>
            <w:vAlign w:val="center"/>
          </w:tcPr>
          <w:p w14:paraId="78DB3C15" w14:textId="77777777" w:rsidR="00451451" w:rsidRDefault="007B2BBC" w:rsidP="00451451">
            <w:pPr>
              <w:spacing w:after="0" w:line="240" w:lineRule="auto"/>
              <w:jc w:val="center"/>
              <w:rPr>
                <w:rFonts w:ascii="Petrobras Sans" w:eastAsia="Times New Roman" w:hAnsi="Petrobras Sans" w:cs="Petrobras Sans"/>
                <w:color w:val="000000"/>
                <w:sz w:val="18"/>
                <w:szCs w:val="20"/>
                <w:lang w:eastAsia="pt-BR"/>
              </w:rPr>
            </w:pPr>
            <w:r>
              <w:rPr>
                <w:rFonts w:ascii="Petrobras Sans" w:eastAsia="Times New Roman" w:hAnsi="Petrobras Sans" w:cs="Petrobras Sans"/>
                <w:color w:val="000000"/>
                <w:sz w:val="18"/>
                <w:szCs w:val="20"/>
                <w:lang w:eastAsia="pt-BR"/>
              </w:rPr>
              <w:t>(37)</w:t>
            </w:r>
          </w:p>
        </w:tc>
        <w:tc>
          <w:tcPr>
            <w:tcW w:w="444" w:type="pct"/>
            <w:tcBorders>
              <w:top w:val="nil"/>
              <w:left w:val="nil"/>
              <w:bottom w:val="nil"/>
              <w:right w:val="nil"/>
            </w:tcBorders>
            <w:shd w:val="solid" w:color="F0F5BF" w:fill="FFFFFF"/>
            <w:tcMar>
              <w:top w:w="0" w:type="dxa"/>
              <w:left w:w="60" w:type="dxa"/>
              <w:bottom w:w="0" w:type="dxa"/>
              <w:right w:w="60" w:type="dxa"/>
            </w:tcMar>
            <w:vAlign w:val="center"/>
          </w:tcPr>
          <w:p w14:paraId="78DB3C16" w14:textId="77777777" w:rsidR="00451451" w:rsidRDefault="007B2BBC" w:rsidP="00451451">
            <w:pPr>
              <w:spacing w:after="0" w:line="240" w:lineRule="auto"/>
              <w:jc w:val="center"/>
              <w:rPr>
                <w:rFonts w:ascii="Petrobras Sans" w:eastAsia="Times New Roman" w:hAnsi="Petrobras Sans" w:cs="Petrobras Sans"/>
                <w:color w:val="000000"/>
                <w:sz w:val="18"/>
                <w:szCs w:val="20"/>
                <w:lang w:eastAsia="pt-BR"/>
              </w:rPr>
            </w:pPr>
            <w:r>
              <w:rPr>
                <w:rFonts w:ascii="Petrobras Sans" w:eastAsia="Times New Roman" w:hAnsi="Petrobras Sans" w:cs="Petrobras Sans"/>
                <w:color w:val="000000"/>
                <w:sz w:val="18"/>
                <w:szCs w:val="20"/>
                <w:lang w:eastAsia="pt-BR"/>
              </w:rPr>
              <w:t>−</w:t>
            </w:r>
          </w:p>
        </w:tc>
        <w:tc>
          <w:tcPr>
            <w:tcW w:w="444" w:type="pct"/>
            <w:tcBorders>
              <w:top w:val="nil"/>
              <w:left w:val="nil"/>
              <w:bottom w:val="nil"/>
              <w:right w:val="nil"/>
            </w:tcBorders>
            <w:shd w:val="solid" w:color="F0F5BF" w:fill="FFFFFF"/>
            <w:tcMar>
              <w:top w:w="0" w:type="dxa"/>
              <w:left w:w="60" w:type="dxa"/>
              <w:bottom w:w="0" w:type="dxa"/>
              <w:right w:w="60" w:type="dxa"/>
            </w:tcMar>
            <w:vAlign w:val="center"/>
          </w:tcPr>
          <w:p w14:paraId="78DB3C17" w14:textId="77777777" w:rsidR="00451451" w:rsidRDefault="007B2BBC" w:rsidP="00451451">
            <w:pPr>
              <w:spacing w:after="0" w:line="240" w:lineRule="auto"/>
              <w:jc w:val="center"/>
              <w:rPr>
                <w:rFonts w:ascii="Petrobras Sans" w:eastAsia="Times New Roman" w:hAnsi="Petrobras Sans" w:cs="Petrobras Sans"/>
                <w:color w:val="000000"/>
                <w:sz w:val="18"/>
                <w:szCs w:val="20"/>
                <w:lang w:eastAsia="pt-BR"/>
              </w:rPr>
            </w:pPr>
            <w:r>
              <w:rPr>
                <w:rFonts w:ascii="Petrobras Sans" w:eastAsia="Times New Roman" w:hAnsi="Petrobras Sans" w:cs="Petrobras Sans"/>
                <w:color w:val="000000"/>
                <w:sz w:val="18"/>
                <w:szCs w:val="20"/>
                <w:lang w:eastAsia="pt-BR"/>
              </w:rPr>
              <w:t>(198)</w:t>
            </w:r>
          </w:p>
        </w:tc>
      </w:tr>
      <w:tr w:rsidR="00DE2699" w14:paraId="78DB3C20" w14:textId="77777777" w:rsidTr="00451451">
        <w:tc>
          <w:tcPr>
            <w:tcW w:w="2231" w:type="pct"/>
            <w:tcBorders>
              <w:top w:val="nil"/>
              <w:left w:val="nil"/>
              <w:bottom w:val="nil"/>
              <w:right w:val="nil"/>
            </w:tcBorders>
            <w:shd w:val="solid" w:color="FFFFFF" w:fill="FFFFFF"/>
            <w:tcMar>
              <w:top w:w="0" w:type="dxa"/>
              <w:left w:w="60" w:type="dxa"/>
              <w:bottom w:w="0" w:type="dxa"/>
              <w:right w:w="60" w:type="dxa"/>
            </w:tcMar>
            <w:vAlign w:val="center"/>
          </w:tcPr>
          <w:p w14:paraId="78DB3C19" w14:textId="77777777" w:rsidR="00451451" w:rsidRDefault="007B2BBC" w:rsidP="00451451">
            <w:pPr>
              <w:spacing w:after="0" w:line="240" w:lineRule="auto"/>
              <w:rPr>
                <w:rFonts w:ascii="Petrobras Sans" w:eastAsia="Times New Roman" w:hAnsi="Petrobras Sans" w:cs="Petrobras Sans"/>
                <w:color w:val="000000"/>
                <w:sz w:val="18"/>
                <w:szCs w:val="20"/>
                <w:lang w:eastAsia="pt-BR"/>
              </w:rPr>
            </w:pPr>
            <w:r>
              <w:rPr>
                <w:rFonts w:ascii="Petrobras Sans" w:eastAsia="Times New Roman" w:hAnsi="Petrobras Sans" w:cs="Petrobras Sans"/>
                <w:color w:val="000000"/>
                <w:sz w:val="18"/>
                <w:szCs w:val="20"/>
                <w:lang w:eastAsia="pt-BR"/>
              </w:rPr>
              <w:t>Programa de Remuneração Variável</w:t>
            </w:r>
          </w:p>
        </w:tc>
        <w:tc>
          <w:tcPr>
            <w:tcW w:w="444" w:type="pct"/>
            <w:tcBorders>
              <w:top w:val="nil"/>
              <w:left w:val="nil"/>
              <w:bottom w:val="nil"/>
              <w:right w:val="nil"/>
            </w:tcBorders>
            <w:shd w:val="solid" w:color="FFFFFF" w:fill="FFFFFF"/>
            <w:tcMar>
              <w:top w:w="0" w:type="dxa"/>
              <w:left w:w="60" w:type="dxa"/>
              <w:bottom w:w="0" w:type="dxa"/>
              <w:right w:w="60" w:type="dxa"/>
            </w:tcMar>
            <w:vAlign w:val="center"/>
          </w:tcPr>
          <w:p w14:paraId="78DB3C1A" w14:textId="77777777" w:rsidR="00451451" w:rsidRDefault="007B2BBC" w:rsidP="00451451">
            <w:pPr>
              <w:spacing w:after="0" w:line="240" w:lineRule="auto"/>
              <w:jc w:val="center"/>
              <w:rPr>
                <w:rFonts w:ascii="Petrobras Sans" w:eastAsia="Times New Roman" w:hAnsi="Petrobras Sans" w:cs="Petrobras Sans"/>
                <w:color w:val="000000"/>
                <w:sz w:val="18"/>
                <w:szCs w:val="20"/>
                <w:lang w:eastAsia="pt-BR"/>
              </w:rPr>
            </w:pPr>
            <w:r>
              <w:rPr>
                <w:rFonts w:ascii="Petrobras Sans" w:eastAsia="Times New Roman" w:hAnsi="Petrobras Sans" w:cs="Petrobras Sans"/>
                <w:color w:val="000000"/>
                <w:sz w:val="18"/>
                <w:szCs w:val="20"/>
                <w:lang w:eastAsia="pt-BR"/>
              </w:rPr>
              <w:t>(357)</w:t>
            </w:r>
          </w:p>
        </w:tc>
        <w:tc>
          <w:tcPr>
            <w:tcW w:w="444" w:type="pct"/>
            <w:tcBorders>
              <w:top w:val="nil"/>
              <w:left w:val="nil"/>
              <w:bottom w:val="nil"/>
              <w:right w:val="nil"/>
            </w:tcBorders>
            <w:shd w:val="solid" w:color="FFFFFF" w:fill="FFFFFF"/>
            <w:tcMar>
              <w:top w:w="0" w:type="dxa"/>
              <w:left w:w="60" w:type="dxa"/>
              <w:bottom w:w="0" w:type="dxa"/>
              <w:right w:w="60" w:type="dxa"/>
            </w:tcMar>
            <w:vAlign w:val="center"/>
          </w:tcPr>
          <w:p w14:paraId="78DB3C1B" w14:textId="77777777" w:rsidR="00451451" w:rsidRDefault="007B2BBC" w:rsidP="00451451">
            <w:pPr>
              <w:spacing w:after="0" w:line="240" w:lineRule="auto"/>
              <w:jc w:val="center"/>
              <w:rPr>
                <w:rFonts w:ascii="Petrobras Sans" w:eastAsia="Times New Roman" w:hAnsi="Petrobras Sans" w:cs="Petrobras Sans"/>
                <w:color w:val="000000"/>
                <w:sz w:val="18"/>
                <w:szCs w:val="20"/>
                <w:lang w:eastAsia="pt-BR"/>
              </w:rPr>
            </w:pPr>
            <w:r>
              <w:rPr>
                <w:rFonts w:ascii="Petrobras Sans" w:eastAsia="Times New Roman" w:hAnsi="Petrobras Sans" w:cs="Petrobras Sans"/>
                <w:color w:val="000000"/>
                <w:sz w:val="18"/>
                <w:szCs w:val="20"/>
                <w:lang w:eastAsia="pt-BR"/>
              </w:rPr>
              <w:t>(371)</w:t>
            </w:r>
          </w:p>
        </w:tc>
        <w:tc>
          <w:tcPr>
            <w:tcW w:w="549" w:type="pct"/>
            <w:tcBorders>
              <w:top w:val="nil"/>
              <w:left w:val="nil"/>
              <w:bottom w:val="nil"/>
              <w:right w:val="nil"/>
            </w:tcBorders>
            <w:shd w:val="solid" w:color="FFFFFF" w:fill="FFFFFF"/>
            <w:tcMar>
              <w:top w:w="0" w:type="dxa"/>
              <w:left w:w="60" w:type="dxa"/>
              <w:bottom w:w="0" w:type="dxa"/>
              <w:right w:w="60" w:type="dxa"/>
            </w:tcMar>
            <w:vAlign w:val="center"/>
          </w:tcPr>
          <w:p w14:paraId="78DB3C1C" w14:textId="77777777" w:rsidR="00451451" w:rsidRDefault="007B2BBC" w:rsidP="00451451">
            <w:pPr>
              <w:spacing w:after="0" w:line="240" w:lineRule="auto"/>
              <w:jc w:val="center"/>
              <w:rPr>
                <w:rFonts w:ascii="Petrobras Sans" w:eastAsia="Times New Roman" w:hAnsi="Petrobras Sans" w:cs="Petrobras Sans"/>
                <w:color w:val="000000"/>
                <w:sz w:val="18"/>
                <w:szCs w:val="20"/>
                <w:lang w:eastAsia="pt-BR"/>
              </w:rPr>
            </w:pPr>
            <w:r>
              <w:rPr>
                <w:rFonts w:ascii="Petrobras Sans" w:eastAsia="Times New Roman" w:hAnsi="Petrobras Sans" w:cs="Petrobras Sans"/>
                <w:color w:val="000000"/>
                <w:sz w:val="18"/>
                <w:szCs w:val="20"/>
                <w:lang w:eastAsia="pt-BR"/>
              </w:rPr>
              <w:t>(54)</w:t>
            </w:r>
          </w:p>
        </w:tc>
        <w:tc>
          <w:tcPr>
            <w:tcW w:w="444" w:type="pct"/>
            <w:tcBorders>
              <w:top w:val="nil"/>
              <w:left w:val="nil"/>
              <w:bottom w:val="nil"/>
              <w:right w:val="nil"/>
            </w:tcBorders>
            <w:shd w:val="solid" w:color="FFFFFF" w:fill="FFFFFF"/>
            <w:tcMar>
              <w:top w:w="0" w:type="dxa"/>
              <w:left w:w="60" w:type="dxa"/>
              <w:bottom w:w="0" w:type="dxa"/>
              <w:right w:w="60" w:type="dxa"/>
            </w:tcMar>
            <w:vAlign w:val="center"/>
          </w:tcPr>
          <w:p w14:paraId="78DB3C1D" w14:textId="77777777" w:rsidR="00451451" w:rsidRDefault="007B2BBC" w:rsidP="00451451">
            <w:pPr>
              <w:spacing w:after="0" w:line="240" w:lineRule="auto"/>
              <w:jc w:val="center"/>
              <w:rPr>
                <w:rFonts w:ascii="Petrobras Sans" w:eastAsia="Times New Roman" w:hAnsi="Petrobras Sans" w:cs="Petrobras Sans"/>
                <w:color w:val="000000"/>
                <w:sz w:val="18"/>
                <w:szCs w:val="20"/>
                <w:lang w:eastAsia="pt-BR"/>
              </w:rPr>
            </w:pPr>
            <w:r>
              <w:rPr>
                <w:rFonts w:ascii="Petrobras Sans" w:eastAsia="Times New Roman" w:hAnsi="Petrobras Sans" w:cs="Petrobras Sans"/>
                <w:color w:val="000000"/>
                <w:sz w:val="18"/>
                <w:szCs w:val="20"/>
                <w:lang w:eastAsia="pt-BR"/>
              </w:rPr>
              <w:t>(199)</w:t>
            </w:r>
          </w:p>
        </w:tc>
        <w:tc>
          <w:tcPr>
            <w:tcW w:w="444" w:type="pct"/>
            <w:tcBorders>
              <w:top w:val="nil"/>
              <w:left w:val="nil"/>
              <w:bottom w:val="nil"/>
              <w:right w:val="nil"/>
            </w:tcBorders>
            <w:shd w:val="solid" w:color="FFFFFF" w:fill="FFFFFF"/>
            <w:tcMar>
              <w:top w:w="0" w:type="dxa"/>
              <w:left w:w="60" w:type="dxa"/>
              <w:bottom w:w="0" w:type="dxa"/>
              <w:right w:w="60" w:type="dxa"/>
            </w:tcMar>
            <w:vAlign w:val="center"/>
          </w:tcPr>
          <w:p w14:paraId="78DB3C1E" w14:textId="77777777" w:rsidR="00451451" w:rsidRDefault="007B2BBC" w:rsidP="00451451">
            <w:pPr>
              <w:spacing w:after="0" w:line="240" w:lineRule="auto"/>
              <w:jc w:val="center"/>
              <w:rPr>
                <w:rFonts w:ascii="Petrobras Sans" w:eastAsia="Times New Roman" w:hAnsi="Petrobras Sans" w:cs="Petrobras Sans"/>
                <w:color w:val="000000"/>
                <w:sz w:val="18"/>
                <w:szCs w:val="20"/>
                <w:lang w:eastAsia="pt-BR"/>
              </w:rPr>
            </w:pPr>
            <w:r>
              <w:rPr>
                <w:rFonts w:ascii="Petrobras Sans" w:eastAsia="Times New Roman" w:hAnsi="Petrobras Sans" w:cs="Petrobras Sans"/>
                <w:color w:val="000000"/>
                <w:sz w:val="18"/>
                <w:szCs w:val="20"/>
                <w:lang w:eastAsia="pt-BR"/>
              </w:rPr>
              <w:t>−</w:t>
            </w:r>
          </w:p>
        </w:tc>
        <w:tc>
          <w:tcPr>
            <w:tcW w:w="444" w:type="pct"/>
            <w:tcBorders>
              <w:top w:val="nil"/>
              <w:left w:val="nil"/>
              <w:bottom w:val="nil"/>
              <w:right w:val="nil"/>
            </w:tcBorders>
            <w:shd w:val="solid" w:color="FFFFFF" w:fill="FFFFFF"/>
            <w:tcMar>
              <w:top w:w="0" w:type="dxa"/>
              <w:left w:w="60" w:type="dxa"/>
              <w:bottom w:w="0" w:type="dxa"/>
              <w:right w:w="60" w:type="dxa"/>
            </w:tcMar>
            <w:vAlign w:val="center"/>
          </w:tcPr>
          <w:p w14:paraId="78DB3C1F" w14:textId="77777777" w:rsidR="00451451" w:rsidRDefault="007B2BBC" w:rsidP="00451451">
            <w:pPr>
              <w:spacing w:after="0" w:line="240" w:lineRule="auto"/>
              <w:jc w:val="center"/>
              <w:rPr>
                <w:rFonts w:ascii="Petrobras Sans" w:eastAsia="Times New Roman" w:hAnsi="Petrobras Sans" w:cs="Petrobras Sans"/>
                <w:color w:val="000000"/>
                <w:sz w:val="18"/>
                <w:szCs w:val="20"/>
                <w:lang w:eastAsia="pt-BR"/>
              </w:rPr>
            </w:pPr>
            <w:r>
              <w:rPr>
                <w:rFonts w:ascii="Petrobras Sans" w:eastAsia="Times New Roman" w:hAnsi="Petrobras Sans" w:cs="Petrobras Sans"/>
                <w:color w:val="000000"/>
                <w:sz w:val="18"/>
                <w:szCs w:val="20"/>
                <w:lang w:eastAsia="pt-BR"/>
              </w:rPr>
              <w:t>(981)</w:t>
            </w:r>
          </w:p>
        </w:tc>
      </w:tr>
      <w:tr w:rsidR="00DE2699" w14:paraId="78DB3C28" w14:textId="77777777" w:rsidTr="00451451">
        <w:tc>
          <w:tcPr>
            <w:tcW w:w="2231" w:type="pct"/>
            <w:tcBorders>
              <w:top w:val="nil"/>
              <w:left w:val="nil"/>
              <w:bottom w:val="nil"/>
              <w:right w:val="nil"/>
            </w:tcBorders>
            <w:shd w:val="solid" w:color="F0F5BF" w:fill="FFFFFF"/>
            <w:tcMar>
              <w:top w:w="0" w:type="dxa"/>
              <w:left w:w="60" w:type="dxa"/>
              <w:bottom w:w="0" w:type="dxa"/>
              <w:right w:w="60" w:type="dxa"/>
            </w:tcMar>
            <w:vAlign w:val="center"/>
          </w:tcPr>
          <w:p w14:paraId="78DB3C21" w14:textId="77777777" w:rsidR="00451451" w:rsidRDefault="007B2BBC" w:rsidP="00451451">
            <w:pPr>
              <w:spacing w:after="0" w:line="240" w:lineRule="auto"/>
              <w:rPr>
                <w:rFonts w:ascii="Petrobras Sans" w:eastAsia="Times New Roman" w:hAnsi="Petrobras Sans" w:cs="Petrobras Sans"/>
                <w:color w:val="000000"/>
                <w:sz w:val="18"/>
                <w:szCs w:val="20"/>
                <w:lang w:eastAsia="pt-BR"/>
              </w:rPr>
            </w:pPr>
            <w:r>
              <w:rPr>
                <w:rFonts w:ascii="Petrobras Sans" w:eastAsia="Times New Roman" w:hAnsi="Petrobras Sans" w:cs="Petrobras Sans"/>
                <w:color w:val="000000"/>
                <w:sz w:val="18"/>
                <w:szCs w:val="20"/>
                <w:lang w:eastAsia="pt-BR"/>
              </w:rPr>
              <w:t>Indenizações por distratos de contratos de afretamento de embarcação</w:t>
            </w:r>
          </w:p>
        </w:tc>
        <w:tc>
          <w:tcPr>
            <w:tcW w:w="444" w:type="pct"/>
            <w:tcBorders>
              <w:top w:val="nil"/>
              <w:left w:val="nil"/>
              <w:bottom w:val="nil"/>
              <w:right w:val="nil"/>
            </w:tcBorders>
            <w:shd w:val="solid" w:color="F0F5BF" w:fill="FFFFFF"/>
            <w:tcMar>
              <w:top w:w="0" w:type="dxa"/>
              <w:left w:w="60" w:type="dxa"/>
              <w:bottom w:w="0" w:type="dxa"/>
              <w:right w:w="60" w:type="dxa"/>
            </w:tcMar>
            <w:vAlign w:val="center"/>
          </w:tcPr>
          <w:p w14:paraId="78DB3C22" w14:textId="77777777" w:rsidR="00451451" w:rsidRDefault="007B2BBC" w:rsidP="00451451">
            <w:pPr>
              <w:spacing w:after="0" w:line="240" w:lineRule="auto"/>
              <w:jc w:val="center"/>
              <w:rPr>
                <w:rFonts w:ascii="Petrobras Sans" w:eastAsia="Times New Roman" w:hAnsi="Petrobras Sans" w:cs="Petrobras Sans"/>
                <w:color w:val="000000"/>
                <w:sz w:val="18"/>
                <w:szCs w:val="20"/>
                <w:lang w:eastAsia="pt-BR"/>
              </w:rPr>
            </w:pPr>
            <w:r>
              <w:rPr>
                <w:rFonts w:ascii="Petrobras Sans" w:eastAsia="Times New Roman" w:hAnsi="Petrobras Sans" w:cs="Petrobras Sans"/>
                <w:color w:val="000000"/>
                <w:sz w:val="18"/>
                <w:szCs w:val="20"/>
                <w:lang w:eastAsia="pt-BR"/>
              </w:rPr>
              <w:t>−</w:t>
            </w:r>
          </w:p>
        </w:tc>
        <w:tc>
          <w:tcPr>
            <w:tcW w:w="444" w:type="pct"/>
            <w:tcBorders>
              <w:top w:val="nil"/>
              <w:left w:val="nil"/>
              <w:bottom w:val="nil"/>
              <w:right w:val="nil"/>
            </w:tcBorders>
            <w:shd w:val="solid" w:color="F0F5BF" w:fill="FFFFFF"/>
            <w:tcMar>
              <w:top w:w="0" w:type="dxa"/>
              <w:left w:w="60" w:type="dxa"/>
              <w:bottom w:w="0" w:type="dxa"/>
              <w:right w:w="60" w:type="dxa"/>
            </w:tcMar>
            <w:vAlign w:val="center"/>
          </w:tcPr>
          <w:p w14:paraId="78DB3C23" w14:textId="77777777" w:rsidR="00451451" w:rsidRDefault="007B2BBC" w:rsidP="00451451">
            <w:pPr>
              <w:spacing w:after="0" w:line="240" w:lineRule="auto"/>
              <w:jc w:val="center"/>
              <w:rPr>
                <w:rFonts w:ascii="Petrobras Sans" w:eastAsia="Times New Roman" w:hAnsi="Petrobras Sans" w:cs="Petrobras Sans"/>
                <w:color w:val="000000"/>
                <w:sz w:val="18"/>
                <w:szCs w:val="20"/>
                <w:lang w:eastAsia="pt-BR"/>
              </w:rPr>
            </w:pPr>
            <w:r>
              <w:rPr>
                <w:rFonts w:ascii="Petrobras Sans" w:eastAsia="Times New Roman" w:hAnsi="Petrobras Sans" w:cs="Petrobras Sans"/>
                <w:color w:val="000000"/>
                <w:sz w:val="18"/>
                <w:szCs w:val="20"/>
                <w:lang w:eastAsia="pt-BR"/>
              </w:rPr>
              <w:t>(13)</w:t>
            </w:r>
          </w:p>
        </w:tc>
        <w:tc>
          <w:tcPr>
            <w:tcW w:w="549" w:type="pct"/>
            <w:tcBorders>
              <w:top w:val="nil"/>
              <w:left w:val="nil"/>
              <w:bottom w:val="nil"/>
              <w:right w:val="nil"/>
            </w:tcBorders>
            <w:shd w:val="solid" w:color="F0F5BF" w:fill="FFFFFF"/>
            <w:tcMar>
              <w:top w:w="0" w:type="dxa"/>
              <w:left w:w="60" w:type="dxa"/>
              <w:bottom w:w="0" w:type="dxa"/>
              <w:right w:w="60" w:type="dxa"/>
            </w:tcMar>
            <w:vAlign w:val="center"/>
          </w:tcPr>
          <w:p w14:paraId="78DB3C24" w14:textId="77777777" w:rsidR="00451451" w:rsidRDefault="007B2BBC" w:rsidP="00451451">
            <w:pPr>
              <w:spacing w:after="0" w:line="240" w:lineRule="auto"/>
              <w:jc w:val="center"/>
              <w:rPr>
                <w:rFonts w:ascii="Petrobras Sans" w:eastAsia="Times New Roman" w:hAnsi="Petrobras Sans" w:cs="Petrobras Sans"/>
                <w:color w:val="000000"/>
                <w:sz w:val="18"/>
                <w:szCs w:val="20"/>
                <w:lang w:eastAsia="pt-BR"/>
              </w:rPr>
            </w:pPr>
            <w:r>
              <w:rPr>
                <w:rFonts w:ascii="Petrobras Sans" w:eastAsia="Times New Roman" w:hAnsi="Petrobras Sans" w:cs="Petrobras Sans"/>
                <w:color w:val="000000"/>
                <w:sz w:val="18"/>
                <w:szCs w:val="20"/>
                <w:lang w:eastAsia="pt-BR"/>
              </w:rPr>
              <w:t>(5)</w:t>
            </w:r>
          </w:p>
        </w:tc>
        <w:tc>
          <w:tcPr>
            <w:tcW w:w="444" w:type="pct"/>
            <w:tcBorders>
              <w:top w:val="nil"/>
              <w:left w:val="nil"/>
              <w:bottom w:val="nil"/>
              <w:right w:val="nil"/>
            </w:tcBorders>
            <w:shd w:val="solid" w:color="F0F5BF" w:fill="FFFFFF"/>
            <w:tcMar>
              <w:top w:w="0" w:type="dxa"/>
              <w:left w:w="60" w:type="dxa"/>
              <w:bottom w:w="0" w:type="dxa"/>
              <w:right w:w="60" w:type="dxa"/>
            </w:tcMar>
            <w:vAlign w:val="center"/>
          </w:tcPr>
          <w:p w14:paraId="78DB3C25" w14:textId="77777777" w:rsidR="00451451" w:rsidRDefault="007B2BBC" w:rsidP="00451451">
            <w:pPr>
              <w:spacing w:after="0" w:line="240" w:lineRule="auto"/>
              <w:jc w:val="center"/>
              <w:rPr>
                <w:rFonts w:ascii="Petrobras Sans" w:eastAsia="Times New Roman" w:hAnsi="Petrobras Sans" w:cs="Petrobras Sans"/>
                <w:color w:val="000000"/>
                <w:sz w:val="18"/>
                <w:szCs w:val="20"/>
                <w:lang w:eastAsia="pt-BR"/>
              </w:rPr>
            </w:pPr>
            <w:r>
              <w:rPr>
                <w:rFonts w:ascii="Petrobras Sans" w:eastAsia="Times New Roman" w:hAnsi="Petrobras Sans" w:cs="Petrobras Sans"/>
                <w:color w:val="000000"/>
                <w:sz w:val="18"/>
                <w:szCs w:val="20"/>
                <w:lang w:eastAsia="pt-BR"/>
              </w:rPr>
              <w:t>−</w:t>
            </w:r>
          </w:p>
        </w:tc>
        <w:tc>
          <w:tcPr>
            <w:tcW w:w="444" w:type="pct"/>
            <w:tcBorders>
              <w:top w:val="nil"/>
              <w:left w:val="nil"/>
              <w:bottom w:val="nil"/>
              <w:right w:val="nil"/>
            </w:tcBorders>
            <w:shd w:val="solid" w:color="F0F5BF" w:fill="FFFFFF"/>
            <w:tcMar>
              <w:top w:w="0" w:type="dxa"/>
              <w:left w:w="60" w:type="dxa"/>
              <w:bottom w:w="0" w:type="dxa"/>
              <w:right w:w="60" w:type="dxa"/>
            </w:tcMar>
            <w:vAlign w:val="center"/>
          </w:tcPr>
          <w:p w14:paraId="78DB3C26" w14:textId="77777777" w:rsidR="00451451" w:rsidRDefault="007B2BBC" w:rsidP="00451451">
            <w:pPr>
              <w:spacing w:after="0" w:line="240" w:lineRule="auto"/>
              <w:jc w:val="center"/>
              <w:rPr>
                <w:rFonts w:ascii="Petrobras Sans" w:eastAsia="Times New Roman" w:hAnsi="Petrobras Sans" w:cs="Petrobras Sans"/>
                <w:color w:val="000000"/>
                <w:sz w:val="18"/>
                <w:szCs w:val="20"/>
                <w:lang w:eastAsia="pt-BR"/>
              </w:rPr>
            </w:pPr>
            <w:r>
              <w:rPr>
                <w:rFonts w:ascii="Petrobras Sans" w:eastAsia="Times New Roman" w:hAnsi="Petrobras Sans" w:cs="Petrobras Sans"/>
                <w:color w:val="000000"/>
                <w:sz w:val="18"/>
                <w:szCs w:val="20"/>
                <w:lang w:eastAsia="pt-BR"/>
              </w:rPr>
              <w:t>−</w:t>
            </w:r>
          </w:p>
        </w:tc>
        <w:tc>
          <w:tcPr>
            <w:tcW w:w="444" w:type="pct"/>
            <w:tcBorders>
              <w:top w:val="nil"/>
              <w:left w:val="nil"/>
              <w:bottom w:val="nil"/>
              <w:right w:val="nil"/>
            </w:tcBorders>
            <w:shd w:val="solid" w:color="F0F5BF" w:fill="FFFFFF"/>
            <w:tcMar>
              <w:top w:w="0" w:type="dxa"/>
              <w:left w:w="60" w:type="dxa"/>
              <w:bottom w:w="0" w:type="dxa"/>
              <w:right w:w="60" w:type="dxa"/>
            </w:tcMar>
            <w:vAlign w:val="center"/>
          </w:tcPr>
          <w:p w14:paraId="78DB3C27" w14:textId="77777777" w:rsidR="00451451" w:rsidRDefault="007B2BBC" w:rsidP="00451451">
            <w:pPr>
              <w:spacing w:after="0" w:line="240" w:lineRule="auto"/>
              <w:jc w:val="center"/>
              <w:rPr>
                <w:rFonts w:ascii="Petrobras Sans" w:eastAsia="Times New Roman" w:hAnsi="Petrobras Sans" w:cs="Petrobras Sans"/>
                <w:color w:val="000000"/>
                <w:sz w:val="18"/>
                <w:szCs w:val="20"/>
                <w:lang w:eastAsia="pt-BR"/>
              </w:rPr>
            </w:pPr>
            <w:r>
              <w:rPr>
                <w:rFonts w:ascii="Petrobras Sans" w:eastAsia="Times New Roman" w:hAnsi="Petrobras Sans" w:cs="Petrobras Sans"/>
                <w:color w:val="000000"/>
                <w:sz w:val="18"/>
                <w:szCs w:val="20"/>
                <w:lang w:eastAsia="pt-BR"/>
              </w:rPr>
              <w:t>(18)</w:t>
            </w:r>
          </w:p>
        </w:tc>
      </w:tr>
      <w:tr w:rsidR="00DE2699" w14:paraId="78DB3C30" w14:textId="77777777" w:rsidTr="00451451">
        <w:tc>
          <w:tcPr>
            <w:tcW w:w="2231" w:type="pct"/>
            <w:tcBorders>
              <w:top w:val="nil"/>
              <w:left w:val="nil"/>
              <w:bottom w:val="nil"/>
              <w:right w:val="nil"/>
            </w:tcBorders>
            <w:shd w:val="solid" w:color="FFFFFF" w:fill="FFFFFF"/>
            <w:tcMar>
              <w:top w:w="0" w:type="dxa"/>
              <w:left w:w="60" w:type="dxa"/>
              <w:bottom w:w="0" w:type="dxa"/>
              <w:right w:w="60" w:type="dxa"/>
            </w:tcMar>
            <w:vAlign w:val="center"/>
          </w:tcPr>
          <w:p w14:paraId="78DB3C29" w14:textId="77777777" w:rsidR="00451451" w:rsidRDefault="007B2BBC" w:rsidP="00451451">
            <w:pPr>
              <w:spacing w:after="0" w:line="240" w:lineRule="auto"/>
              <w:rPr>
                <w:rFonts w:ascii="Petrobras Sans" w:eastAsia="Times New Roman" w:hAnsi="Petrobras Sans" w:cs="Petrobras Sans"/>
                <w:color w:val="000000"/>
                <w:sz w:val="18"/>
                <w:szCs w:val="20"/>
                <w:lang w:eastAsia="pt-BR"/>
              </w:rPr>
            </w:pPr>
            <w:r>
              <w:rPr>
                <w:rFonts w:ascii="Petrobras Sans" w:eastAsia="Times New Roman" w:hAnsi="Petrobras Sans" w:cs="Petrobras Sans"/>
                <w:color w:val="000000"/>
                <w:sz w:val="18"/>
                <w:szCs w:val="20"/>
                <w:lang w:eastAsia="pt-BR"/>
              </w:rPr>
              <w:t>Acordo Coletivo de Trabalho</w:t>
            </w:r>
          </w:p>
        </w:tc>
        <w:tc>
          <w:tcPr>
            <w:tcW w:w="444" w:type="pct"/>
            <w:tcBorders>
              <w:top w:val="nil"/>
              <w:left w:val="nil"/>
              <w:bottom w:val="nil"/>
              <w:right w:val="nil"/>
            </w:tcBorders>
            <w:shd w:val="solid" w:color="FFFFFF" w:fill="FFFFFF"/>
            <w:tcMar>
              <w:top w:w="0" w:type="dxa"/>
              <w:left w:w="60" w:type="dxa"/>
              <w:bottom w:w="0" w:type="dxa"/>
              <w:right w:w="60" w:type="dxa"/>
            </w:tcMar>
            <w:vAlign w:val="center"/>
          </w:tcPr>
          <w:p w14:paraId="78DB3C2A" w14:textId="77777777" w:rsidR="00451451" w:rsidRDefault="007B2BBC" w:rsidP="00451451">
            <w:pPr>
              <w:spacing w:after="0" w:line="240" w:lineRule="auto"/>
              <w:jc w:val="center"/>
              <w:rPr>
                <w:rFonts w:ascii="Petrobras Sans" w:eastAsia="Times New Roman" w:hAnsi="Petrobras Sans" w:cs="Petrobras Sans"/>
                <w:color w:val="000000"/>
                <w:sz w:val="18"/>
                <w:szCs w:val="20"/>
                <w:lang w:eastAsia="pt-BR"/>
              </w:rPr>
            </w:pPr>
            <w:r>
              <w:rPr>
                <w:rFonts w:ascii="Petrobras Sans" w:eastAsia="Times New Roman" w:hAnsi="Petrobras Sans" w:cs="Petrobras Sans"/>
                <w:color w:val="000000"/>
                <w:sz w:val="18"/>
                <w:szCs w:val="20"/>
                <w:lang w:eastAsia="pt-BR"/>
              </w:rPr>
              <w:t>−</w:t>
            </w:r>
          </w:p>
        </w:tc>
        <w:tc>
          <w:tcPr>
            <w:tcW w:w="444" w:type="pct"/>
            <w:tcBorders>
              <w:top w:val="nil"/>
              <w:left w:val="nil"/>
              <w:bottom w:val="nil"/>
              <w:right w:val="nil"/>
            </w:tcBorders>
            <w:shd w:val="solid" w:color="FFFFFF" w:fill="FFFFFF"/>
            <w:tcMar>
              <w:top w:w="0" w:type="dxa"/>
              <w:left w:w="60" w:type="dxa"/>
              <w:bottom w:w="0" w:type="dxa"/>
              <w:right w:w="60" w:type="dxa"/>
            </w:tcMar>
            <w:vAlign w:val="center"/>
          </w:tcPr>
          <w:p w14:paraId="78DB3C2B" w14:textId="77777777" w:rsidR="00451451" w:rsidRDefault="007B2BBC" w:rsidP="00451451">
            <w:pPr>
              <w:spacing w:after="0" w:line="240" w:lineRule="auto"/>
              <w:jc w:val="center"/>
              <w:rPr>
                <w:rFonts w:ascii="Petrobras Sans" w:eastAsia="Times New Roman" w:hAnsi="Petrobras Sans" w:cs="Petrobras Sans"/>
                <w:color w:val="000000"/>
                <w:sz w:val="18"/>
                <w:szCs w:val="20"/>
                <w:lang w:eastAsia="pt-BR"/>
              </w:rPr>
            </w:pPr>
            <w:r>
              <w:rPr>
                <w:rFonts w:ascii="Petrobras Sans" w:eastAsia="Times New Roman" w:hAnsi="Petrobras Sans" w:cs="Petrobras Sans"/>
                <w:color w:val="000000"/>
                <w:sz w:val="18"/>
                <w:szCs w:val="20"/>
                <w:lang w:eastAsia="pt-BR"/>
              </w:rPr>
              <w:t>(3)</w:t>
            </w:r>
          </w:p>
        </w:tc>
        <w:tc>
          <w:tcPr>
            <w:tcW w:w="549" w:type="pct"/>
            <w:tcBorders>
              <w:top w:val="nil"/>
              <w:left w:val="nil"/>
              <w:bottom w:val="nil"/>
              <w:right w:val="nil"/>
            </w:tcBorders>
            <w:shd w:val="solid" w:color="FFFFFF" w:fill="FFFFFF"/>
            <w:tcMar>
              <w:top w:w="0" w:type="dxa"/>
              <w:left w:w="60" w:type="dxa"/>
              <w:bottom w:w="0" w:type="dxa"/>
              <w:right w:w="60" w:type="dxa"/>
            </w:tcMar>
            <w:vAlign w:val="center"/>
          </w:tcPr>
          <w:p w14:paraId="78DB3C2C" w14:textId="77777777" w:rsidR="00451451" w:rsidRDefault="007B2BBC" w:rsidP="00451451">
            <w:pPr>
              <w:spacing w:after="0" w:line="240" w:lineRule="auto"/>
              <w:jc w:val="center"/>
              <w:rPr>
                <w:rFonts w:ascii="Petrobras Sans" w:eastAsia="Times New Roman" w:hAnsi="Petrobras Sans" w:cs="Petrobras Sans"/>
                <w:color w:val="000000"/>
                <w:sz w:val="18"/>
                <w:szCs w:val="20"/>
                <w:lang w:eastAsia="pt-BR"/>
              </w:rPr>
            </w:pPr>
            <w:r>
              <w:rPr>
                <w:rFonts w:ascii="Petrobras Sans" w:eastAsia="Times New Roman" w:hAnsi="Petrobras Sans" w:cs="Petrobras Sans"/>
                <w:color w:val="000000"/>
                <w:sz w:val="18"/>
                <w:szCs w:val="20"/>
                <w:lang w:eastAsia="pt-BR"/>
              </w:rPr>
              <w:t>−</w:t>
            </w:r>
          </w:p>
        </w:tc>
        <w:tc>
          <w:tcPr>
            <w:tcW w:w="444" w:type="pct"/>
            <w:tcBorders>
              <w:top w:val="nil"/>
              <w:left w:val="nil"/>
              <w:bottom w:val="nil"/>
              <w:right w:val="nil"/>
            </w:tcBorders>
            <w:shd w:val="solid" w:color="FFFFFF" w:fill="FFFFFF"/>
            <w:tcMar>
              <w:top w:w="0" w:type="dxa"/>
              <w:left w:w="60" w:type="dxa"/>
              <w:bottom w:w="0" w:type="dxa"/>
              <w:right w:w="60" w:type="dxa"/>
            </w:tcMar>
            <w:vAlign w:val="center"/>
          </w:tcPr>
          <w:p w14:paraId="78DB3C2D" w14:textId="77777777" w:rsidR="00451451" w:rsidRDefault="007B2BBC" w:rsidP="00451451">
            <w:pPr>
              <w:spacing w:after="0" w:line="240" w:lineRule="auto"/>
              <w:jc w:val="center"/>
              <w:rPr>
                <w:rFonts w:ascii="Petrobras Sans" w:eastAsia="Times New Roman" w:hAnsi="Petrobras Sans" w:cs="Petrobras Sans"/>
                <w:color w:val="000000"/>
                <w:sz w:val="18"/>
                <w:szCs w:val="20"/>
                <w:lang w:eastAsia="pt-BR"/>
              </w:rPr>
            </w:pPr>
            <w:r>
              <w:rPr>
                <w:rFonts w:ascii="Petrobras Sans" w:eastAsia="Times New Roman" w:hAnsi="Petrobras Sans" w:cs="Petrobras Sans"/>
                <w:color w:val="000000"/>
                <w:sz w:val="18"/>
                <w:szCs w:val="20"/>
                <w:lang w:eastAsia="pt-BR"/>
              </w:rPr>
              <w:t>3</w:t>
            </w:r>
          </w:p>
        </w:tc>
        <w:tc>
          <w:tcPr>
            <w:tcW w:w="444" w:type="pct"/>
            <w:tcBorders>
              <w:top w:val="nil"/>
              <w:left w:val="nil"/>
              <w:bottom w:val="nil"/>
              <w:right w:val="nil"/>
            </w:tcBorders>
            <w:shd w:val="solid" w:color="FFFFFF" w:fill="FFFFFF"/>
            <w:tcMar>
              <w:top w:w="0" w:type="dxa"/>
              <w:left w:w="60" w:type="dxa"/>
              <w:bottom w:w="0" w:type="dxa"/>
              <w:right w:w="60" w:type="dxa"/>
            </w:tcMar>
            <w:vAlign w:val="center"/>
          </w:tcPr>
          <w:p w14:paraId="78DB3C2E" w14:textId="77777777" w:rsidR="00451451" w:rsidRDefault="007B2BBC" w:rsidP="00451451">
            <w:pPr>
              <w:spacing w:after="0" w:line="240" w:lineRule="auto"/>
              <w:jc w:val="center"/>
              <w:rPr>
                <w:rFonts w:ascii="Petrobras Sans" w:eastAsia="Times New Roman" w:hAnsi="Petrobras Sans" w:cs="Petrobras Sans"/>
                <w:color w:val="000000"/>
                <w:sz w:val="18"/>
                <w:szCs w:val="20"/>
                <w:lang w:eastAsia="pt-BR"/>
              </w:rPr>
            </w:pPr>
            <w:r>
              <w:rPr>
                <w:rFonts w:ascii="Petrobras Sans" w:eastAsia="Times New Roman" w:hAnsi="Petrobras Sans" w:cs="Petrobras Sans"/>
                <w:color w:val="000000"/>
                <w:sz w:val="18"/>
                <w:szCs w:val="20"/>
                <w:lang w:eastAsia="pt-BR"/>
              </w:rPr>
              <w:t>−</w:t>
            </w:r>
          </w:p>
        </w:tc>
        <w:tc>
          <w:tcPr>
            <w:tcW w:w="444" w:type="pct"/>
            <w:tcBorders>
              <w:top w:val="nil"/>
              <w:left w:val="nil"/>
              <w:bottom w:val="nil"/>
              <w:right w:val="nil"/>
            </w:tcBorders>
            <w:shd w:val="solid" w:color="FFFFFF" w:fill="FFFFFF"/>
            <w:tcMar>
              <w:top w:w="0" w:type="dxa"/>
              <w:left w:w="60" w:type="dxa"/>
              <w:bottom w:w="0" w:type="dxa"/>
              <w:right w:w="60" w:type="dxa"/>
            </w:tcMar>
            <w:vAlign w:val="center"/>
          </w:tcPr>
          <w:p w14:paraId="78DB3C2F" w14:textId="77777777" w:rsidR="00451451" w:rsidRDefault="007B2BBC" w:rsidP="00451451">
            <w:pPr>
              <w:spacing w:after="0" w:line="240" w:lineRule="auto"/>
              <w:jc w:val="center"/>
              <w:rPr>
                <w:rFonts w:ascii="Petrobras Sans" w:eastAsia="Times New Roman" w:hAnsi="Petrobras Sans" w:cs="Petrobras Sans"/>
                <w:color w:val="000000"/>
                <w:sz w:val="18"/>
                <w:szCs w:val="20"/>
                <w:lang w:eastAsia="pt-BR"/>
              </w:rPr>
            </w:pPr>
            <w:r>
              <w:rPr>
                <w:rFonts w:ascii="Petrobras Sans" w:eastAsia="Times New Roman" w:hAnsi="Petrobras Sans" w:cs="Petrobras Sans"/>
                <w:color w:val="000000"/>
                <w:sz w:val="18"/>
                <w:szCs w:val="20"/>
                <w:lang w:eastAsia="pt-BR"/>
              </w:rPr>
              <w:t>−</w:t>
            </w:r>
          </w:p>
        </w:tc>
      </w:tr>
      <w:tr w:rsidR="00DE2699" w14:paraId="78DB3C38" w14:textId="77777777" w:rsidTr="00451451">
        <w:tc>
          <w:tcPr>
            <w:tcW w:w="2231" w:type="pct"/>
            <w:tcBorders>
              <w:top w:val="nil"/>
              <w:left w:val="nil"/>
              <w:bottom w:val="nil"/>
              <w:right w:val="nil"/>
            </w:tcBorders>
            <w:shd w:val="solid" w:color="F0F5BF" w:fill="FFFFFF"/>
            <w:tcMar>
              <w:top w:w="0" w:type="dxa"/>
              <w:left w:w="60" w:type="dxa"/>
              <w:bottom w:w="0" w:type="dxa"/>
              <w:right w:w="60" w:type="dxa"/>
            </w:tcMar>
            <w:vAlign w:val="center"/>
          </w:tcPr>
          <w:p w14:paraId="78DB3C31" w14:textId="77777777" w:rsidR="00451451" w:rsidRDefault="007B2BBC" w:rsidP="00451451">
            <w:pPr>
              <w:spacing w:after="0" w:line="240" w:lineRule="auto"/>
              <w:rPr>
                <w:rFonts w:ascii="Petrobras Sans" w:eastAsia="Times New Roman" w:hAnsi="Petrobras Sans" w:cs="Petrobras Sans"/>
                <w:color w:val="000000"/>
                <w:sz w:val="18"/>
                <w:szCs w:val="20"/>
                <w:lang w:eastAsia="pt-BR"/>
              </w:rPr>
            </w:pPr>
            <w:r>
              <w:rPr>
                <w:rFonts w:ascii="Petrobras Sans" w:eastAsia="Times New Roman" w:hAnsi="Petrobras Sans" w:cs="Petrobras Sans"/>
                <w:color w:val="000000"/>
                <w:sz w:val="18"/>
                <w:szCs w:val="20"/>
                <w:lang w:eastAsia="pt-BR"/>
              </w:rPr>
              <w:t>Despesas com multas contratuais recebidas</w:t>
            </w:r>
          </w:p>
        </w:tc>
        <w:tc>
          <w:tcPr>
            <w:tcW w:w="444" w:type="pct"/>
            <w:tcBorders>
              <w:top w:val="nil"/>
              <w:left w:val="nil"/>
              <w:bottom w:val="nil"/>
              <w:right w:val="nil"/>
            </w:tcBorders>
            <w:shd w:val="solid" w:color="F0F5BF" w:fill="FFFFFF"/>
            <w:tcMar>
              <w:top w:w="0" w:type="dxa"/>
              <w:left w:w="60" w:type="dxa"/>
              <w:bottom w:w="0" w:type="dxa"/>
              <w:right w:w="60" w:type="dxa"/>
            </w:tcMar>
            <w:vAlign w:val="center"/>
          </w:tcPr>
          <w:p w14:paraId="78DB3C32" w14:textId="77777777" w:rsidR="00451451" w:rsidRDefault="007B2BBC" w:rsidP="00451451">
            <w:pPr>
              <w:spacing w:after="0" w:line="240" w:lineRule="auto"/>
              <w:jc w:val="center"/>
              <w:rPr>
                <w:rFonts w:ascii="Petrobras Sans" w:eastAsia="Times New Roman" w:hAnsi="Petrobras Sans" w:cs="Petrobras Sans"/>
                <w:color w:val="000000"/>
                <w:sz w:val="18"/>
                <w:szCs w:val="20"/>
                <w:lang w:eastAsia="pt-BR"/>
              </w:rPr>
            </w:pPr>
            <w:r>
              <w:rPr>
                <w:rFonts w:ascii="Petrobras Sans" w:eastAsia="Times New Roman" w:hAnsi="Petrobras Sans" w:cs="Petrobras Sans"/>
                <w:color w:val="000000"/>
                <w:sz w:val="18"/>
                <w:szCs w:val="20"/>
                <w:lang w:eastAsia="pt-BR"/>
              </w:rPr>
              <w:t>(36)</w:t>
            </w:r>
          </w:p>
        </w:tc>
        <w:tc>
          <w:tcPr>
            <w:tcW w:w="444" w:type="pct"/>
            <w:tcBorders>
              <w:top w:val="nil"/>
              <w:left w:val="nil"/>
              <w:bottom w:val="nil"/>
              <w:right w:val="nil"/>
            </w:tcBorders>
            <w:shd w:val="solid" w:color="F0F5BF" w:fill="FFFFFF"/>
            <w:tcMar>
              <w:top w:w="0" w:type="dxa"/>
              <w:left w:w="60" w:type="dxa"/>
              <w:bottom w:w="0" w:type="dxa"/>
              <w:right w:w="60" w:type="dxa"/>
            </w:tcMar>
            <w:vAlign w:val="center"/>
          </w:tcPr>
          <w:p w14:paraId="78DB3C33" w14:textId="77777777" w:rsidR="00451451" w:rsidRDefault="007B2BBC" w:rsidP="00451451">
            <w:pPr>
              <w:spacing w:after="0" w:line="240" w:lineRule="auto"/>
              <w:jc w:val="center"/>
              <w:rPr>
                <w:rFonts w:ascii="Petrobras Sans" w:eastAsia="Times New Roman" w:hAnsi="Petrobras Sans" w:cs="Petrobras Sans"/>
                <w:color w:val="000000"/>
                <w:sz w:val="18"/>
                <w:szCs w:val="20"/>
                <w:lang w:eastAsia="pt-BR"/>
              </w:rPr>
            </w:pPr>
            <w:r>
              <w:rPr>
                <w:rFonts w:ascii="Petrobras Sans" w:eastAsia="Times New Roman" w:hAnsi="Petrobras Sans" w:cs="Petrobras Sans"/>
                <w:color w:val="000000"/>
                <w:sz w:val="18"/>
                <w:szCs w:val="20"/>
                <w:lang w:eastAsia="pt-BR"/>
              </w:rPr>
              <w:t>(1)</w:t>
            </w:r>
          </w:p>
        </w:tc>
        <w:tc>
          <w:tcPr>
            <w:tcW w:w="549" w:type="pct"/>
            <w:tcBorders>
              <w:top w:val="nil"/>
              <w:left w:val="nil"/>
              <w:bottom w:val="nil"/>
              <w:right w:val="nil"/>
            </w:tcBorders>
            <w:shd w:val="solid" w:color="F0F5BF" w:fill="FFFFFF"/>
            <w:tcMar>
              <w:top w:w="0" w:type="dxa"/>
              <w:left w:w="60" w:type="dxa"/>
              <w:bottom w:w="0" w:type="dxa"/>
              <w:right w:w="60" w:type="dxa"/>
            </w:tcMar>
            <w:vAlign w:val="center"/>
          </w:tcPr>
          <w:p w14:paraId="78DB3C34" w14:textId="77777777" w:rsidR="00451451" w:rsidRDefault="007B2BBC" w:rsidP="00451451">
            <w:pPr>
              <w:spacing w:after="0" w:line="240" w:lineRule="auto"/>
              <w:jc w:val="center"/>
              <w:rPr>
                <w:rFonts w:ascii="Petrobras Sans" w:eastAsia="Times New Roman" w:hAnsi="Petrobras Sans" w:cs="Petrobras Sans"/>
                <w:color w:val="000000"/>
                <w:sz w:val="18"/>
                <w:szCs w:val="20"/>
                <w:lang w:eastAsia="pt-BR"/>
              </w:rPr>
            </w:pPr>
            <w:r>
              <w:rPr>
                <w:rFonts w:ascii="Petrobras Sans" w:eastAsia="Times New Roman" w:hAnsi="Petrobras Sans" w:cs="Petrobras Sans"/>
                <w:color w:val="000000"/>
                <w:sz w:val="18"/>
                <w:szCs w:val="20"/>
                <w:lang w:eastAsia="pt-BR"/>
              </w:rPr>
              <w:t>(153)</w:t>
            </w:r>
          </w:p>
        </w:tc>
        <w:tc>
          <w:tcPr>
            <w:tcW w:w="444" w:type="pct"/>
            <w:tcBorders>
              <w:top w:val="nil"/>
              <w:left w:val="nil"/>
              <w:bottom w:val="nil"/>
              <w:right w:val="nil"/>
            </w:tcBorders>
            <w:shd w:val="solid" w:color="F0F5BF" w:fill="FFFFFF"/>
            <w:tcMar>
              <w:top w:w="0" w:type="dxa"/>
              <w:left w:w="60" w:type="dxa"/>
              <w:bottom w:w="0" w:type="dxa"/>
              <w:right w:w="60" w:type="dxa"/>
            </w:tcMar>
            <w:vAlign w:val="center"/>
          </w:tcPr>
          <w:p w14:paraId="78DB3C35" w14:textId="77777777" w:rsidR="00451451" w:rsidRDefault="007B2BBC" w:rsidP="00451451">
            <w:pPr>
              <w:spacing w:after="0" w:line="240" w:lineRule="auto"/>
              <w:jc w:val="center"/>
              <w:rPr>
                <w:rFonts w:ascii="Petrobras Sans" w:eastAsia="Times New Roman" w:hAnsi="Petrobras Sans" w:cs="Petrobras Sans"/>
                <w:color w:val="000000"/>
                <w:sz w:val="18"/>
                <w:szCs w:val="20"/>
                <w:lang w:eastAsia="pt-BR"/>
              </w:rPr>
            </w:pPr>
            <w:r>
              <w:rPr>
                <w:rFonts w:ascii="Petrobras Sans" w:eastAsia="Times New Roman" w:hAnsi="Petrobras Sans" w:cs="Petrobras Sans"/>
                <w:color w:val="000000"/>
                <w:sz w:val="18"/>
                <w:szCs w:val="20"/>
                <w:lang w:eastAsia="pt-BR"/>
              </w:rPr>
              <w:t>1</w:t>
            </w:r>
          </w:p>
        </w:tc>
        <w:tc>
          <w:tcPr>
            <w:tcW w:w="444" w:type="pct"/>
            <w:tcBorders>
              <w:top w:val="nil"/>
              <w:left w:val="nil"/>
              <w:bottom w:val="nil"/>
              <w:right w:val="nil"/>
            </w:tcBorders>
            <w:shd w:val="solid" w:color="F0F5BF" w:fill="FFFFFF"/>
            <w:tcMar>
              <w:top w:w="0" w:type="dxa"/>
              <w:left w:w="60" w:type="dxa"/>
              <w:bottom w:w="0" w:type="dxa"/>
              <w:right w:w="60" w:type="dxa"/>
            </w:tcMar>
            <w:vAlign w:val="center"/>
          </w:tcPr>
          <w:p w14:paraId="78DB3C36" w14:textId="77777777" w:rsidR="00451451" w:rsidRDefault="007B2BBC" w:rsidP="00451451">
            <w:pPr>
              <w:spacing w:after="0" w:line="240" w:lineRule="auto"/>
              <w:jc w:val="center"/>
              <w:rPr>
                <w:rFonts w:ascii="Petrobras Sans" w:eastAsia="Times New Roman" w:hAnsi="Petrobras Sans" w:cs="Petrobras Sans"/>
                <w:color w:val="000000"/>
                <w:sz w:val="18"/>
                <w:szCs w:val="20"/>
                <w:lang w:eastAsia="pt-BR"/>
              </w:rPr>
            </w:pPr>
            <w:r>
              <w:rPr>
                <w:rFonts w:ascii="Petrobras Sans" w:eastAsia="Times New Roman" w:hAnsi="Petrobras Sans" w:cs="Petrobras Sans"/>
                <w:color w:val="000000"/>
                <w:sz w:val="18"/>
                <w:szCs w:val="20"/>
                <w:lang w:eastAsia="pt-BR"/>
              </w:rPr>
              <w:t>−</w:t>
            </w:r>
          </w:p>
        </w:tc>
        <w:tc>
          <w:tcPr>
            <w:tcW w:w="444" w:type="pct"/>
            <w:tcBorders>
              <w:top w:val="nil"/>
              <w:left w:val="nil"/>
              <w:bottom w:val="nil"/>
              <w:right w:val="nil"/>
            </w:tcBorders>
            <w:shd w:val="solid" w:color="F0F5BF" w:fill="FFFFFF"/>
            <w:tcMar>
              <w:top w:w="0" w:type="dxa"/>
              <w:left w:w="60" w:type="dxa"/>
              <w:bottom w:w="0" w:type="dxa"/>
              <w:right w:w="60" w:type="dxa"/>
            </w:tcMar>
            <w:vAlign w:val="center"/>
          </w:tcPr>
          <w:p w14:paraId="78DB3C37" w14:textId="77777777" w:rsidR="00451451" w:rsidRDefault="007B2BBC" w:rsidP="00451451">
            <w:pPr>
              <w:spacing w:after="0" w:line="240" w:lineRule="auto"/>
              <w:jc w:val="center"/>
              <w:rPr>
                <w:rFonts w:ascii="Petrobras Sans" w:eastAsia="Times New Roman" w:hAnsi="Petrobras Sans" w:cs="Petrobras Sans"/>
                <w:color w:val="000000"/>
                <w:sz w:val="18"/>
                <w:szCs w:val="20"/>
                <w:lang w:eastAsia="pt-BR"/>
              </w:rPr>
            </w:pPr>
            <w:r>
              <w:rPr>
                <w:rFonts w:ascii="Petrobras Sans" w:eastAsia="Times New Roman" w:hAnsi="Petrobras Sans" w:cs="Petrobras Sans"/>
                <w:color w:val="000000"/>
                <w:sz w:val="18"/>
                <w:szCs w:val="20"/>
                <w:lang w:eastAsia="pt-BR"/>
              </w:rPr>
              <w:t>(189)</w:t>
            </w:r>
          </w:p>
        </w:tc>
      </w:tr>
      <w:tr w:rsidR="00DE2699" w14:paraId="78DB3C40" w14:textId="77777777" w:rsidTr="00451451">
        <w:tc>
          <w:tcPr>
            <w:tcW w:w="2231" w:type="pct"/>
            <w:tcBorders>
              <w:top w:val="nil"/>
              <w:left w:val="nil"/>
              <w:bottom w:val="nil"/>
              <w:right w:val="nil"/>
            </w:tcBorders>
            <w:tcMar>
              <w:top w:w="0" w:type="dxa"/>
              <w:left w:w="60" w:type="dxa"/>
              <w:bottom w:w="0" w:type="dxa"/>
              <w:right w:w="60" w:type="dxa"/>
            </w:tcMar>
            <w:vAlign w:val="center"/>
          </w:tcPr>
          <w:p w14:paraId="78DB3C39" w14:textId="77777777" w:rsidR="00451451" w:rsidRDefault="007B2BBC" w:rsidP="00451451">
            <w:pPr>
              <w:spacing w:after="0" w:line="240" w:lineRule="auto"/>
              <w:rPr>
                <w:rFonts w:ascii="Petrobras Sans" w:eastAsia="Times New Roman" w:hAnsi="Petrobras Sans" w:cs="Petrobras Sans"/>
                <w:color w:val="000000"/>
                <w:sz w:val="18"/>
                <w:szCs w:val="20"/>
                <w:lang w:eastAsia="pt-BR"/>
              </w:rPr>
            </w:pPr>
            <w:r>
              <w:rPr>
                <w:rFonts w:ascii="Petrobras Sans" w:eastAsia="Times New Roman" w:hAnsi="Petrobras Sans" w:cs="Petrobras Sans"/>
                <w:color w:val="000000"/>
                <w:sz w:val="18"/>
                <w:szCs w:val="20"/>
                <w:lang w:eastAsia="pt-BR"/>
              </w:rPr>
              <w:t>Despesas operacionais com termelétricas</w:t>
            </w:r>
          </w:p>
        </w:tc>
        <w:tc>
          <w:tcPr>
            <w:tcW w:w="444" w:type="pct"/>
            <w:tcBorders>
              <w:top w:val="nil"/>
              <w:left w:val="nil"/>
              <w:bottom w:val="nil"/>
              <w:right w:val="nil"/>
            </w:tcBorders>
            <w:tcMar>
              <w:top w:w="0" w:type="dxa"/>
              <w:left w:w="60" w:type="dxa"/>
              <w:bottom w:w="0" w:type="dxa"/>
              <w:right w:w="60" w:type="dxa"/>
            </w:tcMar>
            <w:vAlign w:val="center"/>
          </w:tcPr>
          <w:p w14:paraId="78DB3C3A" w14:textId="77777777" w:rsidR="00451451" w:rsidRDefault="007B2BBC" w:rsidP="00451451">
            <w:pPr>
              <w:spacing w:after="0" w:line="240" w:lineRule="auto"/>
              <w:jc w:val="center"/>
              <w:rPr>
                <w:rFonts w:ascii="Petrobras Sans" w:eastAsia="Times New Roman" w:hAnsi="Petrobras Sans" w:cs="Petrobras Sans"/>
                <w:color w:val="000000"/>
                <w:sz w:val="18"/>
                <w:szCs w:val="20"/>
                <w:lang w:eastAsia="pt-BR"/>
              </w:rPr>
            </w:pPr>
            <w:r>
              <w:rPr>
                <w:rFonts w:ascii="Petrobras Sans" w:eastAsia="Times New Roman" w:hAnsi="Petrobras Sans" w:cs="Petrobras Sans"/>
                <w:color w:val="000000"/>
                <w:sz w:val="18"/>
                <w:szCs w:val="20"/>
                <w:lang w:eastAsia="pt-BR"/>
              </w:rPr>
              <w:t>−</w:t>
            </w:r>
          </w:p>
        </w:tc>
        <w:tc>
          <w:tcPr>
            <w:tcW w:w="444" w:type="pct"/>
            <w:tcBorders>
              <w:top w:val="nil"/>
              <w:left w:val="nil"/>
              <w:bottom w:val="nil"/>
              <w:right w:val="nil"/>
            </w:tcBorders>
            <w:tcMar>
              <w:top w:w="0" w:type="dxa"/>
              <w:left w:w="60" w:type="dxa"/>
              <w:bottom w:w="0" w:type="dxa"/>
              <w:right w:w="60" w:type="dxa"/>
            </w:tcMar>
            <w:vAlign w:val="center"/>
          </w:tcPr>
          <w:p w14:paraId="78DB3C3B" w14:textId="77777777" w:rsidR="00451451" w:rsidRDefault="007B2BBC" w:rsidP="00451451">
            <w:pPr>
              <w:spacing w:after="0" w:line="240" w:lineRule="auto"/>
              <w:jc w:val="center"/>
              <w:rPr>
                <w:rFonts w:ascii="Petrobras Sans" w:eastAsia="Times New Roman" w:hAnsi="Petrobras Sans" w:cs="Petrobras Sans"/>
                <w:color w:val="000000"/>
                <w:sz w:val="18"/>
                <w:szCs w:val="20"/>
                <w:lang w:eastAsia="pt-BR"/>
              </w:rPr>
            </w:pPr>
            <w:r>
              <w:rPr>
                <w:rFonts w:ascii="Petrobras Sans" w:eastAsia="Times New Roman" w:hAnsi="Petrobras Sans" w:cs="Petrobras Sans"/>
                <w:color w:val="000000"/>
                <w:sz w:val="18"/>
                <w:szCs w:val="20"/>
                <w:lang w:eastAsia="pt-BR"/>
              </w:rPr>
              <w:t>−</w:t>
            </w:r>
          </w:p>
        </w:tc>
        <w:tc>
          <w:tcPr>
            <w:tcW w:w="549" w:type="pct"/>
            <w:tcBorders>
              <w:top w:val="nil"/>
              <w:left w:val="nil"/>
              <w:bottom w:val="nil"/>
              <w:right w:val="nil"/>
            </w:tcBorders>
            <w:tcMar>
              <w:top w:w="0" w:type="dxa"/>
              <w:left w:w="60" w:type="dxa"/>
              <w:bottom w:w="0" w:type="dxa"/>
              <w:right w:w="60" w:type="dxa"/>
            </w:tcMar>
            <w:vAlign w:val="center"/>
          </w:tcPr>
          <w:p w14:paraId="78DB3C3C" w14:textId="77777777" w:rsidR="00451451" w:rsidRDefault="007B2BBC" w:rsidP="00451451">
            <w:pPr>
              <w:spacing w:after="0" w:line="240" w:lineRule="auto"/>
              <w:jc w:val="center"/>
              <w:rPr>
                <w:rFonts w:ascii="Petrobras Sans" w:eastAsia="Times New Roman" w:hAnsi="Petrobras Sans" w:cs="Petrobras Sans"/>
                <w:color w:val="000000"/>
                <w:sz w:val="18"/>
                <w:szCs w:val="20"/>
                <w:lang w:eastAsia="pt-BR"/>
              </w:rPr>
            </w:pPr>
            <w:r>
              <w:rPr>
                <w:rFonts w:ascii="Petrobras Sans" w:eastAsia="Times New Roman" w:hAnsi="Petrobras Sans" w:cs="Petrobras Sans"/>
                <w:color w:val="000000"/>
                <w:sz w:val="18"/>
                <w:szCs w:val="20"/>
                <w:lang w:eastAsia="pt-BR"/>
              </w:rPr>
              <w:t>(239)</w:t>
            </w:r>
          </w:p>
        </w:tc>
        <w:tc>
          <w:tcPr>
            <w:tcW w:w="444" w:type="pct"/>
            <w:tcBorders>
              <w:top w:val="nil"/>
              <w:left w:val="nil"/>
              <w:bottom w:val="nil"/>
              <w:right w:val="nil"/>
            </w:tcBorders>
            <w:tcMar>
              <w:top w:w="0" w:type="dxa"/>
              <w:left w:w="60" w:type="dxa"/>
              <w:bottom w:w="0" w:type="dxa"/>
              <w:right w:w="60" w:type="dxa"/>
            </w:tcMar>
            <w:vAlign w:val="center"/>
          </w:tcPr>
          <w:p w14:paraId="78DB3C3D" w14:textId="77777777" w:rsidR="00451451" w:rsidRDefault="007B2BBC" w:rsidP="00451451">
            <w:pPr>
              <w:spacing w:after="0" w:line="240" w:lineRule="auto"/>
              <w:jc w:val="center"/>
              <w:rPr>
                <w:rFonts w:ascii="Petrobras Sans" w:eastAsia="Times New Roman" w:hAnsi="Petrobras Sans" w:cs="Petrobras Sans"/>
                <w:color w:val="000000"/>
                <w:sz w:val="18"/>
                <w:szCs w:val="20"/>
                <w:lang w:eastAsia="pt-BR"/>
              </w:rPr>
            </w:pPr>
            <w:r>
              <w:rPr>
                <w:rFonts w:ascii="Petrobras Sans" w:eastAsia="Times New Roman" w:hAnsi="Petrobras Sans" w:cs="Petrobras Sans"/>
                <w:color w:val="000000"/>
                <w:sz w:val="18"/>
                <w:szCs w:val="20"/>
                <w:lang w:eastAsia="pt-BR"/>
              </w:rPr>
              <w:t>−</w:t>
            </w:r>
          </w:p>
        </w:tc>
        <w:tc>
          <w:tcPr>
            <w:tcW w:w="444" w:type="pct"/>
            <w:tcBorders>
              <w:top w:val="nil"/>
              <w:left w:val="nil"/>
              <w:bottom w:val="nil"/>
              <w:right w:val="nil"/>
            </w:tcBorders>
            <w:tcMar>
              <w:top w:w="0" w:type="dxa"/>
              <w:left w:w="60" w:type="dxa"/>
              <w:bottom w:w="0" w:type="dxa"/>
              <w:right w:w="60" w:type="dxa"/>
            </w:tcMar>
            <w:vAlign w:val="center"/>
          </w:tcPr>
          <w:p w14:paraId="78DB3C3E" w14:textId="77777777" w:rsidR="00451451" w:rsidRDefault="007B2BBC" w:rsidP="00451451">
            <w:pPr>
              <w:spacing w:after="0" w:line="240" w:lineRule="auto"/>
              <w:jc w:val="center"/>
              <w:rPr>
                <w:rFonts w:ascii="Petrobras Sans" w:eastAsia="Times New Roman" w:hAnsi="Petrobras Sans" w:cs="Petrobras Sans"/>
                <w:color w:val="000000"/>
                <w:sz w:val="18"/>
                <w:szCs w:val="20"/>
                <w:lang w:eastAsia="pt-BR"/>
              </w:rPr>
            </w:pPr>
            <w:r>
              <w:rPr>
                <w:rFonts w:ascii="Petrobras Sans" w:eastAsia="Times New Roman" w:hAnsi="Petrobras Sans" w:cs="Petrobras Sans"/>
                <w:color w:val="000000"/>
                <w:sz w:val="18"/>
                <w:szCs w:val="20"/>
                <w:lang w:eastAsia="pt-BR"/>
              </w:rPr>
              <w:t>−</w:t>
            </w:r>
          </w:p>
        </w:tc>
        <w:tc>
          <w:tcPr>
            <w:tcW w:w="444" w:type="pct"/>
            <w:tcBorders>
              <w:top w:val="nil"/>
              <w:left w:val="nil"/>
              <w:bottom w:val="nil"/>
              <w:right w:val="nil"/>
            </w:tcBorders>
            <w:tcMar>
              <w:top w:w="0" w:type="dxa"/>
              <w:left w:w="60" w:type="dxa"/>
              <w:bottom w:w="0" w:type="dxa"/>
              <w:right w:w="60" w:type="dxa"/>
            </w:tcMar>
            <w:vAlign w:val="center"/>
          </w:tcPr>
          <w:p w14:paraId="78DB3C3F" w14:textId="77777777" w:rsidR="00451451" w:rsidRDefault="007B2BBC" w:rsidP="00451451">
            <w:pPr>
              <w:spacing w:after="0" w:line="240" w:lineRule="auto"/>
              <w:jc w:val="center"/>
              <w:rPr>
                <w:rFonts w:ascii="Petrobras Sans" w:eastAsia="Times New Roman" w:hAnsi="Petrobras Sans" w:cs="Petrobras Sans"/>
                <w:color w:val="000000"/>
                <w:sz w:val="18"/>
                <w:szCs w:val="20"/>
                <w:lang w:eastAsia="pt-BR"/>
              </w:rPr>
            </w:pPr>
            <w:r>
              <w:rPr>
                <w:rFonts w:ascii="Petrobras Sans" w:eastAsia="Times New Roman" w:hAnsi="Petrobras Sans" w:cs="Petrobras Sans"/>
                <w:color w:val="000000"/>
                <w:sz w:val="18"/>
                <w:szCs w:val="20"/>
                <w:lang w:eastAsia="pt-BR"/>
              </w:rPr>
              <w:t>(239)</w:t>
            </w:r>
          </w:p>
        </w:tc>
      </w:tr>
      <w:tr w:rsidR="00DE2699" w14:paraId="78DB3C48" w14:textId="77777777" w:rsidTr="00451451">
        <w:tc>
          <w:tcPr>
            <w:tcW w:w="2231" w:type="pct"/>
            <w:tcBorders>
              <w:top w:val="nil"/>
              <w:left w:val="nil"/>
              <w:bottom w:val="nil"/>
              <w:right w:val="nil"/>
            </w:tcBorders>
            <w:shd w:val="solid" w:color="F0F5BF" w:fill="FFFFFF"/>
            <w:tcMar>
              <w:top w:w="0" w:type="dxa"/>
              <w:left w:w="60" w:type="dxa"/>
              <w:bottom w:w="0" w:type="dxa"/>
              <w:right w:w="60" w:type="dxa"/>
            </w:tcMar>
            <w:vAlign w:val="center"/>
          </w:tcPr>
          <w:p w14:paraId="78DB3C41" w14:textId="77777777" w:rsidR="00451451" w:rsidRDefault="007B2BBC" w:rsidP="00451451">
            <w:pPr>
              <w:spacing w:after="0" w:line="240" w:lineRule="auto"/>
              <w:rPr>
                <w:rFonts w:ascii="Petrobras Sans" w:eastAsia="Times New Roman" w:hAnsi="Petrobras Sans" w:cs="Petrobras Sans"/>
                <w:color w:val="000000"/>
                <w:sz w:val="18"/>
                <w:szCs w:val="20"/>
                <w:lang w:eastAsia="pt-BR"/>
              </w:rPr>
            </w:pPr>
            <w:r>
              <w:rPr>
                <w:rFonts w:ascii="Petrobras Sans" w:eastAsia="Times New Roman" w:hAnsi="Petrobras Sans" w:cs="Petrobras Sans"/>
                <w:color w:val="000000"/>
                <w:sz w:val="18"/>
                <w:szCs w:val="20"/>
                <w:lang w:eastAsia="pt-BR"/>
              </w:rPr>
              <w:t>Relações Institucionais e Projetos Culturais</w:t>
            </w:r>
          </w:p>
        </w:tc>
        <w:tc>
          <w:tcPr>
            <w:tcW w:w="444" w:type="pct"/>
            <w:tcBorders>
              <w:top w:val="nil"/>
              <w:left w:val="nil"/>
              <w:bottom w:val="nil"/>
              <w:right w:val="nil"/>
            </w:tcBorders>
            <w:shd w:val="solid" w:color="F0F5BF" w:fill="FFFFFF"/>
            <w:tcMar>
              <w:top w:w="0" w:type="dxa"/>
              <w:left w:w="60" w:type="dxa"/>
              <w:bottom w:w="0" w:type="dxa"/>
              <w:right w:w="60" w:type="dxa"/>
            </w:tcMar>
            <w:vAlign w:val="center"/>
          </w:tcPr>
          <w:p w14:paraId="78DB3C42" w14:textId="77777777" w:rsidR="00451451" w:rsidRDefault="007B2BBC" w:rsidP="00451451">
            <w:pPr>
              <w:spacing w:after="0" w:line="240" w:lineRule="auto"/>
              <w:jc w:val="center"/>
              <w:rPr>
                <w:rFonts w:ascii="Petrobras Sans" w:eastAsia="Times New Roman" w:hAnsi="Petrobras Sans" w:cs="Petrobras Sans"/>
                <w:color w:val="000000"/>
                <w:sz w:val="18"/>
                <w:szCs w:val="20"/>
                <w:lang w:eastAsia="pt-BR"/>
              </w:rPr>
            </w:pPr>
            <w:r>
              <w:rPr>
                <w:rFonts w:ascii="Petrobras Sans" w:eastAsia="Times New Roman" w:hAnsi="Petrobras Sans" w:cs="Petrobras Sans"/>
                <w:color w:val="000000"/>
                <w:sz w:val="18"/>
                <w:szCs w:val="20"/>
                <w:lang w:eastAsia="pt-BR"/>
              </w:rPr>
              <w:t>−</w:t>
            </w:r>
          </w:p>
        </w:tc>
        <w:tc>
          <w:tcPr>
            <w:tcW w:w="444" w:type="pct"/>
            <w:tcBorders>
              <w:top w:val="nil"/>
              <w:left w:val="nil"/>
              <w:bottom w:val="nil"/>
              <w:right w:val="nil"/>
            </w:tcBorders>
            <w:shd w:val="solid" w:color="F0F5BF" w:fill="FFFFFF"/>
            <w:tcMar>
              <w:top w:w="0" w:type="dxa"/>
              <w:left w:w="60" w:type="dxa"/>
              <w:bottom w:w="0" w:type="dxa"/>
              <w:right w:w="60" w:type="dxa"/>
            </w:tcMar>
            <w:vAlign w:val="center"/>
          </w:tcPr>
          <w:p w14:paraId="78DB3C43" w14:textId="77777777" w:rsidR="00451451" w:rsidRDefault="007B2BBC" w:rsidP="00451451">
            <w:pPr>
              <w:spacing w:after="0" w:line="240" w:lineRule="auto"/>
              <w:jc w:val="center"/>
              <w:rPr>
                <w:rFonts w:ascii="Petrobras Sans" w:eastAsia="Times New Roman" w:hAnsi="Petrobras Sans" w:cs="Petrobras Sans"/>
                <w:color w:val="000000"/>
                <w:sz w:val="18"/>
                <w:szCs w:val="20"/>
                <w:lang w:eastAsia="pt-BR"/>
              </w:rPr>
            </w:pPr>
            <w:r>
              <w:rPr>
                <w:rFonts w:ascii="Petrobras Sans" w:eastAsia="Times New Roman" w:hAnsi="Petrobras Sans" w:cs="Petrobras Sans"/>
                <w:color w:val="000000"/>
                <w:sz w:val="18"/>
                <w:szCs w:val="20"/>
                <w:lang w:eastAsia="pt-BR"/>
              </w:rPr>
              <w:t>(4)</w:t>
            </w:r>
          </w:p>
        </w:tc>
        <w:tc>
          <w:tcPr>
            <w:tcW w:w="549" w:type="pct"/>
            <w:tcBorders>
              <w:top w:val="nil"/>
              <w:left w:val="nil"/>
              <w:bottom w:val="nil"/>
              <w:right w:val="nil"/>
            </w:tcBorders>
            <w:shd w:val="solid" w:color="F0F5BF" w:fill="FFFFFF"/>
            <w:tcMar>
              <w:top w:w="0" w:type="dxa"/>
              <w:left w:w="60" w:type="dxa"/>
              <w:bottom w:w="0" w:type="dxa"/>
              <w:right w:w="60" w:type="dxa"/>
            </w:tcMar>
            <w:vAlign w:val="center"/>
          </w:tcPr>
          <w:p w14:paraId="78DB3C44" w14:textId="77777777" w:rsidR="00451451" w:rsidRDefault="007B2BBC" w:rsidP="00451451">
            <w:pPr>
              <w:spacing w:after="0" w:line="240" w:lineRule="auto"/>
              <w:jc w:val="center"/>
              <w:rPr>
                <w:rFonts w:ascii="Petrobras Sans" w:eastAsia="Times New Roman" w:hAnsi="Petrobras Sans" w:cs="Petrobras Sans"/>
                <w:color w:val="000000"/>
                <w:sz w:val="18"/>
                <w:szCs w:val="20"/>
                <w:lang w:eastAsia="pt-BR"/>
              </w:rPr>
            </w:pPr>
            <w:r>
              <w:rPr>
                <w:rFonts w:ascii="Petrobras Sans" w:eastAsia="Times New Roman" w:hAnsi="Petrobras Sans" w:cs="Petrobras Sans"/>
                <w:color w:val="000000"/>
                <w:sz w:val="18"/>
                <w:szCs w:val="20"/>
                <w:lang w:eastAsia="pt-BR"/>
              </w:rPr>
              <w:t>−</w:t>
            </w:r>
          </w:p>
        </w:tc>
        <w:tc>
          <w:tcPr>
            <w:tcW w:w="444" w:type="pct"/>
            <w:tcBorders>
              <w:top w:val="nil"/>
              <w:left w:val="nil"/>
              <w:bottom w:val="nil"/>
              <w:right w:val="nil"/>
            </w:tcBorders>
            <w:shd w:val="solid" w:color="F0F5BF" w:fill="FFFFFF"/>
            <w:tcMar>
              <w:top w:w="0" w:type="dxa"/>
              <w:left w:w="60" w:type="dxa"/>
              <w:bottom w:w="0" w:type="dxa"/>
              <w:right w:w="60" w:type="dxa"/>
            </w:tcMar>
            <w:vAlign w:val="center"/>
          </w:tcPr>
          <w:p w14:paraId="78DB3C45" w14:textId="77777777" w:rsidR="00451451" w:rsidRDefault="007B2BBC" w:rsidP="00451451">
            <w:pPr>
              <w:spacing w:after="0" w:line="240" w:lineRule="auto"/>
              <w:jc w:val="center"/>
              <w:rPr>
                <w:rFonts w:ascii="Petrobras Sans" w:eastAsia="Times New Roman" w:hAnsi="Petrobras Sans" w:cs="Petrobras Sans"/>
                <w:color w:val="000000"/>
                <w:sz w:val="18"/>
                <w:szCs w:val="20"/>
                <w:lang w:eastAsia="pt-BR"/>
              </w:rPr>
            </w:pPr>
            <w:r>
              <w:rPr>
                <w:rFonts w:ascii="Petrobras Sans" w:eastAsia="Times New Roman" w:hAnsi="Petrobras Sans" w:cs="Petrobras Sans"/>
                <w:color w:val="000000"/>
                <w:sz w:val="18"/>
                <w:szCs w:val="20"/>
                <w:lang w:eastAsia="pt-BR"/>
              </w:rPr>
              <w:t>(196)</w:t>
            </w:r>
          </w:p>
        </w:tc>
        <w:tc>
          <w:tcPr>
            <w:tcW w:w="444" w:type="pct"/>
            <w:tcBorders>
              <w:top w:val="nil"/>
              <w:left w:val="nil"/>
              <w:bottom w:val="nil"/>
              <w:right w:val="nil"/>
            </w:tcBorders>
            <w:shd w:val="solid" w:color="F0F5BF" w:fill="FFFFFF"/>
            <w:tcMar>
              <w:top w:w="0" w:type="dxa"/>
              <w:left w:w="60" w:type="dxa"/>
              <w:bottom w:w="0" w:type="dxa"/>
              <w:right w:w="60" w:type="dxa"/>
            </w:tcMar>
            <w:vAlign w:val="center"/>
          </w:tcPr>
          <w:p w14:paraId="78DB3C46" w14:textId="77777777" w:rsidR="00451451" w:rsidRDefault="007B2BBC" w:rsidP="00451451">
            <w:pPr>
              <w:spacing w:after="0" w:line="240" w:lineRule="auto"/>
              <w:jc w:val="center"/>
              <w:rPr>
                <w:rFonts w:ascii="Petrobras Sans" w:eastAsia="Times New Roman" w:hAnsi="Petrobras Sans" w:cs="Petrobras Sans"/>
                <w:color w:val="000000"/>
                <w:sz w:val="18"/>
                <w:szCs w:val="20"/>
                <w:lang w:eastAsia="pt-BR"/>
              </w:rPr>
            </w:pPr>
            <w:r>
              <w:rPr>
                <w:rFonts w:ascii="Petrobras Sans" w:eastAsia="Times New Roman" w:hAnsi="Petrobras Sans" w:cs="Petrobras Sans"/>
                <w:color w:val="000000"/>
                <w:sz w:val="18"/>
                <w:szCs w:val="20"/>
                <w:lang w:eastAsia="pt-BR"/>
              </w:rPr>
              <w:t>−</w:t>
            </w:r>
          </w:p>
        </w:tc>
        <w:tc>
          <w:tcPr>
            <w:tcW w:w="444" w:type="pct"/>
            <w:tcBorders>
              <w:top w:val="nil"/>
              <w:left w:val="nil"/>
              <w:bottom w:val="nil"/>
              <w:right w:val="nil"/>
            </w:tcBorders>
            <w:shd w:val="solid" w:color="F0F5BF" w:fill="FFFFFF"/>
            <w:tcMar>
              <w:top w:w="0" w:type="dxa"/>
              <w:left w:w="60" w:type="dxa"/>
              <w:bottom w:w="0" w:type="dxa"/>
              <w:right w:w="60" w:type="dxa"/>
            </w:tcMar>
            <w:vAlign w:val="center"/>
          </w:tcPr>
          <w:p w14:paraId="78DB3C47" w14:textId="77777777" w:rsidR="00451451" w:rsidRDefault="007B2BBC" w:rsidP="00451451">
            <w:pPr>
              <w:spacing w:after="0" w:line="240" w:lineRule="auto"/>
              <w:jc w:val="center"/>
              <w:rPr>
                <w:rFonts w:ascii="Petrobras Sans" w:eastAsia="Times New Roman" w:hAnsi="Petrobras Sans" w:cs="Petrobras Sans"/>
                <w:color w:val="000000"/>
                <w:sz w:val="18"/>
                <w:szCs w:val="20"/>
                <w:lang w:eastAsia="pt-BR"/>
              </w:rPr>
            </w:pPr>
            <w:r>
              <w:rPr>
                <w:rFonts w:ascii="Petrobras Sans" w:eastAsia="Times New Roman" w:hAnsi="Petrobras Sans" w:cs="Petrobras Sans"/>
                <w:color w:val="000000"/>
                <w:sz w:val="18"/>
                <w:szCs w:val="20"/>
                <w:lang w:eastAsia="pt-BR"/>
              </w:rPr>
              <w:t>(200)</w:t>
            </w:r>
          </w:p>
        </w:tc>
      </w:tr>
      <w:tr w:rsidR="00DE2699" w14:paraId="78DB3C50" w14:textId="77777777" w:rsidTr="00451451">
        <w:tc>
          <w:tcPr>
            <w:tcW w:w="2231" w:type="pct"/>
            <w:tcBorders>
              <w:top w:val="nil"/>
              <w:left w:val="nil"/>
              <w:bottom w:val="nil"/>
              <w:right w:val="nil"/>
            </w:tcBorders>
            <w:tcMar>
              <w:top w:w="0" w:type="dxa"/>
              <w:left w:w="60" w:type="dxa"/>
              <w:bottom w:w="0" w:type="dxa"/>
              <w:right w:w="60" w:type="dxa"/>
            </w:tcMar>
            <w:vAlign w:val="center"/>
          </w:tcPr>
          <w:p w14:paraId="78DB3C49" w14:textId="77777777" w:rsidR="00451451" w:rsidRDefault="007B2BBC" w:rsidP="00451451">
            <w:pPr>
              <w:spacing w:after="0" w:line="240" w:lineRule="auto"/>
              <w:rPr>
                <w:rFonts w:ascii="Petrobras Sans" w:eastAsia="Times New Roman" w:hAnsi="Petrobras Sans" w:cs="Petrobras Sans"/>
                <w:color w:val="000000"/>
                <w:sz w:val="18"/>
                <w:szCs w:val="20"/>
                <w:lang w:eastAsia="pt-BR"/>
              </w:rPr>
            </w:pPr>
            <w:r>
              <w:rPr>
                <w:rFonts w:ascii="Petrobras Sans" w:eastAsia="Times New Roman" w:hAnsi="Petrobras Sans" w:cs="Petrobras Sans"/>
                <w:color w:val="000000"/>
                <w:sz w:val="18"/>
                <w:szCs w:val="20"/>
                <w:lang w:eastAsia="pt-BR"/>
              </w:rPr>
              <w:t>Resultado com derivativos de commodities</w:t>
            </w:r>
          </w:p>
        </w:tc>
        <w:tc>
          <w:tcPr>
            <w:tcW w:w="444" w:type="pct"/>
            <w:tcBorders>
              <w:top w:val="nil"/>
              <w:left w:val="nil"/>
              <w:bottom w:val="nil"/>
              <w:right w:val="nil"/>
            </w:tcBorders>
            <w:tcMar>
              <w:top w:w="0" w:type="dxa"/>
              <w:left w:w="60" w:type="dxa"/>
              <w:bottom w:w="0" w:type="dxa"/>
              <w:right w:w="60" w:type="dxa"/>
            </w:tcMar>
            <w:vAlign w:val="center"/>
          </w:tcPr>
          <w:p w14:paraId="78DB3C4A" w14:textId="77777777" w:rsidR="00451451" w:rsidRDefault="007B2BBC" w:rsidP="00451451">
            <w:pPr>
              <w:spacing w:after="0" w:line="240" w:lineRule="auto"/>
              <w:jc w:val="center"/>
              <w:rPr>
                <w:rFonts w:ascii="Petrobras Sans" w:eastAsia="Times New Roman" w:hAnsi="Petrobras Sans" w:cs="Petrobras Sans"/>
                <w:color w:val="000000"/>
                <w:sz w:val="18"/>
                <w:szCs w:val="20"/>
                <w:lang w:eastAsia="pt-BR"/>
              </w:rPr>
            </w:pPr>
            <w:r>
              <w:rPr>
                <w:rFonts w:ascii="Petrobras Sans" w:eastAsia="Times New Roman" w:hAnsi="Petrobras Sans" w:cs="Petrobras Sans"/>
                <w:color w:val="000000"/>
                <w:sz w:val="18"/>
                <w:szCs w:val="20"/>
                <w:lang w:eastAsia="pt-BR"/>
              </w:rPr>
              <w:t>−</w:t>
            </w:r>
          </w:p>
        </w:tc>
        <w:tc>
          <w:tcPr>
            <w:tcW w:w="444" w:type="pct"/>
            <w:tcBorders>
              <w:top w:val="nil"/>
              <w:left w:val="nil"/>
              <w:bottom w:val="nil"/>
              <w:right w:val="nil"/>
            </w:tcBorders>
            <w:tcMar>
              <w:top w:w="0" w:type="dxa"/>
              <w:left w:w="60" w:type="dxa"/>
              <w:bottom w:w="0" w:type="dxa"/>
              <w:right w:w="60" w:type="dxa"/>
            </w:tcMar>
            <w:vAlign w:val="center"/>
          </w:tcPr>
          <w:p w14:paraId="78DB3C4B" w14:textId="77777777" w:rsidR="00451451" w:rsidRDefault="007B2BBC" w:rsidP="00451451">
            <w:pPr>
              <w:spacing w:after="0" w:line="240" w:lineRule="auto"/>
              <w:jc w:val="center"/>
              <w:rPr>
                <w:rFonts w:ascii="Petrobras Sans" w:eastAsia="Times New Roman" w:hAnsi="Petrobras Sans" w:cs="Petrobras Sans"/>
                <w:color w:val="000000"/>
                <w:sz w:val="18"/>
                <w:szCs w:val="20"/>
                <w:lang w:eastAsia="pt-BR"/>
              </w:rPr>
            </w:pPr>
            <w:r>
              <w:rPr>
                <w:rFonts w:ascii="Petrobras Sans" w:eastAsia="Times New Roman" w:hAnsi="Petrobras Sans" w:cs="Petrobras Sans"/>
                <w:color w:val="000000"/>
                <w:sz w:val="18"/>
                <w:szCs w:val="20"/>
                <w:lang w:eastAsia="pt-BR"/>
              </w:rPr>
              <w:t>(430)</w:t>
            </w:r>
          </w:p>
        </w:tc>
        <w:tc>
          <w:tcPr>
            <w:tcW w:w="549" w:type="pct"/>
            <w:tcBorders>
              <w:top w:val="nil"/>
              <w:left w:val="nil"/>
              <w:bottom w:val="nil"/>
              <w:right w:val="nil"/>
            </w:tcBorders>
            <w:tcMar>
              <w:top w:w="0" w:type="dxa"/>
              <w:left w:w="60" w:type="dxa"/>
              <w:bottom w:w="0" w:type="dxa"/>
              <w:right w:w="60" w:type="dxa"/>
            </w:tcMar>
            <w:vAlign w:val="center"/>
          </w:tcPr>
          <w:p w14:paraId="78DB3C4C" w14:textId="77777777" w:rsidR="00451451" w:rsidRDefault="007B2BBC" w:rsidP="00451451">
            <w:pPr>
              <w:spacing w:after="0" w:line="240" w:lineRule="auto"/>
              <w:jc w:val="center"/>
              <w:rPr>
                <w:rFonts w:ascii="Petrobras Sans" w:eastAsia="Times New Roman" w:hAnsi="Petrobras Sans" w:cs="Petrobras Sans"/>
                <w:color w:val="000000"/>
                <w:sz w:val="18"/>
                <w:szCs w:val="20"/>
                <w:lang w:eastAsia="pt-BR"/>
              </w:rPr>
            </w:pPr>
            <w:r>
              <w:rPr>
                <w:rFonts w:ascii="Petrobras Sans" w:eastAsia="Times New Roman" w:hAnsi="Petrobras Sans" w:cs="Petrobras Sans"/>
                <w:color w:val="000000"/>
                <w:sz w:val="18"/>
                <w:szCs w:val="20"/>
                <w:lang w:eastAsia="pt-BR"/>
              </w:rPr>
              <w:t>−</w:t>
            </w:r>
          </w:p>
        </w:tc>
        <w:tc>
          <w:tcPr>
            <w:tcW w:w="444" w:type="pct"/>
            <w:tcBorders>
              <w:top w:val="nil"/>
              <w:left w:val="nil"/>
              <w:bottom w:val="nil"/>
              <w:right w:val="nil"/>
            </w:tcBorders>
            <w:tcMar>
              <w:top w:w="0" w:type="dxa"/>
              <w:left w:w="60" w:type="dxa"/>
              <w:bottom w:w="0" w:type="dxa"/>
              <w:right w:w="60" w:type="dxa"/>
            </w:tcMar>
            <w:vAlign w:val="center"/>
          </w:tcPr>
          <w:p w14:paraId="78DB3C4D" w14:textId="77777777" w:rsidR="00451451" w:rsidRDefault="007B2BBC" w:rsidP="00451451">
            <w:pPr>
              <w:spacing w:after="0" w:line="240" w:lineRule="auto"/>
              <w:jc w:val="center"/>
              <w:rPr>
                <w:rFonts w:ascii="Petrobras Sans" w:eastAsia="Times New Roman" w:hAnsi="Petrobras Sans" w:cs="Petrobras Sans"/>
                <w:color w:val="000000"/>
                <w:sz w:val="18"/>
                <w:szCs w:val="20"/>
                <w:lang w:eastAsia="pt-BR"/>
              </w:rPr>
            </w:pPr>
            <w:r>
              <w:rPr>
                <w:rFonts w:ascii="Petrobras Sans" w:eastAsia="Times New Roman" w:hAnsi="Petrobras Sans" w:cs="Petrobras Sans"/>
                <w:color w:val="000000"/>
                <w:sz w:val="18"/>
                <w:szCs w:val="20"/>
                <w:lang w:eastAsia="pt-BR"/>
              </w:rPr>
              <w:t>(2)</w:t>
            </w:r>
          </w:p>
        </w:tc>
        <w:tc>
          <w:tcPr>
            <w:tcW w:w="444" w:type="pct"/>
            <w:tcBorders>
              <w:top w:val="nil"/>
              <w:left w:val="nil"/>
              <w:bottom w:val="nil"/>
              <w:right w:val="nil"/>
            </w:tcBorders>
            <w:tcMar>
              <w:top w:w="0" w:type="dxa"/>
              <w:left w:w="60" w:type="dxa"/>
              <w:bottom w:w="0" w:type="dxa"/>
              <w:right w:w="60" w:type="dxa"/>
            </w:tcMar>
            <w:vAlign w:val="center"/>
          </w:tcPr>
          <w:p w14:paraId="78DB3C4E" w14:textId="77777777" w:rsidR="00451451" w:rsidRDefault="007B2BBC" w:rsidP="00451451">
            <w:pPr>
              <w:spacing w:after="0" w:line="240" w:lineRule="auto"/>
              <w:jc w:val="center"/>
              <w:rPr>
                <w:rFonts w:ascii="Petrobras Sans" w:eastAsia="Times New Roman" w:hAnsi="Petrobras Sans" w:cs="Petrobras Sans"/>
                <w:color w:val="000000"/>
                <w:sz w:val="18"/>
                <w:szCs w:val="20"/>
                <w:lang w:eastAsia="pt-BR"/>
              </w:rPr>
            </w:pPr>
            <w:r>
              <w:rPr>
                <w:rFonts w:ascii="Petrobras Sans" w:eastAsia="Times New Roman" w:hAnsi="Petrobras Sans" w:cs="Petrobras Sans"/>
                <w:color w:val="000000"/>
                <w:sz w:val="18"/>
                <w:szCs w:val="20"/>
                <w:lang w:eastAsia="pt-BR"/>
              </w:rPr>
              <w:t>−</w:t>
            </w:r>
          </w:p>
        </w:tc>
        <w:tc>
          <w:tcPr>
            <w:tcW w:w="444" w:type="pct"/>
            <w:tcBorders>
              <w:top w:val="nil"/>
              <w:left w:val="nil"/>
              <w:bottom w:val="nil"/>
              <w:right w:val="nil"/>
            </w:tcBorders>
            <w:tcMar>
              <w:top w:w="0" w:type="dxa"/>
              <w:left w:w="60" w:type="dxa"/>
              <w:bottom w:w="0" w:type="dxa"/>
              <w:right w:w="60" w:type="dxa"/>
            </w:tcMar>
            <w:vAlign w:val="center"/>
          </w:tcPr>
          <w:p w14:paraId="78DB3C4F" w14:textId="77777777" w:rsidR="00451451" w:rsidRDefault="007B2BBC" w:rsidP="00451451">
            <w:pPr>
              <w:spacing w:after="0" w:line="240" w:lineRule="auto"/>
              <w:jc w:val="center"/>
              <w:rPr>
                <w:rFonts w:ascii="Petrobras Sans" w:eastAsia="Times New Roman" w:hAnsi="Petrobras Sans" w:cs="Petrobras Sans"/>
                <w:color w:val="000000"/>
                <w:sz w:val="18"/>
                <w:szCs w:val="20"/>
                <w:lang w:eastAsia="pt-BR"/>
              </w:rPr>
            </w:pPr>
            <w:r>
              <w:rPr>
                <w:rFonts w:ascii="Petrobras Sans" w:eastAsia="Times New Roman" w:hAnsi="Petrobras Sans" w:cs="Petrobras Sans"/>
                <w:color w:val="000000"/>
                <w:sz w:val="18"/>
                <w:szCs w:val="20"/>
                <w:lang w:eastAsia="pt-BR"/>
              </w:rPr>
              <w:t>(432)</w:t>
            </w:r>
          </w:p>
        </w:tc>
      </w:tr>
      <w:tr w:rsidR="00DE2699" w14:paraId="78DB3C58" w14:textId="77777777" w:rsidTr="00451451">
        <w:tc>
          <w:tcPr>
            <w:tcW w:w="2231" w:type="pct"/>
            <w:tcBorders>
              <w:top w:val="nil"/>
              <w:left w:val="nil"/>
              <w:bottom w:val="nil"/>
              <w:right w:val="nil"/>
            </w:tcBorders>
            <w:shd w:val="solid" w:color="F0F5BF" w:fill="FFFFFF"/>
            <w:tcMar>
              <w:top w:w="0" w:type="dxa"/>
              <w:left w:w="60" w:type="dxa"/>
              <w:bottom w:w="0" w:type="dxa"/>
              <w:right w:w="60" w:type="dxa"/>
            </w:tcMar>
            <w:vAlign w:val="center"/>
          </w:tcPr>
          <w:p w14:paraId="78DB3C51" w14:textId="77777777" w:rsidR="00451451" w:rsidRDefault="007B2BBC" w:rsidP="00451451">
            <w:pPr>
              <w:spacing w:after="0" w:line="240" w:lineRule="auto"/>
              <w:rPr>
                <w:rFonts w:ascii="Petrobras Sans" w:eastAsia="Times New Roman" w:hAnsi="Petrobras Sans" w:cs="Petrobras Sans"/>
                <w:color w:val="000000"/>
                <w:sz w:val="18"/>
                <w:szCs w:val="20"/>
                <w:lang w:eastAsia="pt-BR"/>
              </w:rPr>
            </w:pPr>
            <w:r>
              <w:rPr>
                <w:rFonts w:ascii="Petrobras Sans" w:eastAsia="Times New Roman" w:hAnsi="Petrobras Sans" w:cs="Petrobras Sans"/>
                <w:color w:val="000000"/>
                <w:sz w:val="18"/>
                <w:szCs w:val="20"/>
                <w:lang w:eastAsia="pt-BR"/>
              </w:rPr>
              <w:t>Ressarcimento de Gastos Referentes à Operação Lava Jato</w:t>
            </w:r>
          </w:p>
        </w:tc>
        <w:tc>
          <w:tcPr>
            <w:tcW w:w="444" w:type="pct"/>
            <w:tcBorders>
              <w:top w:val="nil"/>
              <w:left w:val="nil"/>
              <w:bottom w:val="nil"/>
              <w:right w:val="nil"/>
            </w:tcBorders>
            <w:shd w:val="solid" w:color="F0F5BF" w:fill="FFFFFF"/>
            <w:tcMar>
              <w:top w:w="0" w:type="dxa"/>
              <w:left w:w="60" w:type="dxa"/>
              <w:bottom w:w="0" w:type="dxa"/>
              <w:right w:w="60" w:type="dxa"/>
            </w:tcMar>
            <w:vAlign w:val="center"/>
          </w:tcPr>
          <w:p w14:paraId="78DB3C52" w14:textId="77777777" w:rsidR="00451451" w:rsidRDefault="007B2BBC" w:rsidP="00451451">
            <w:pPr>
              <w:spacing w:after="0" w:line="240" w:lineRule="auto"/>
              <w:jc w:val="center"/>
              <w:rPr>
                <w:rFonts w:ascii="Petrobras Sans" w:eastAsia="Times New Roman" w:hAnsi="Petrobras Sans" w:cs="Petrobras Sans"/>
                <w:color w:val="000000"/>
                <w:sz w:val="18"/>
                <w:szCs w:val="20"/>
                <w:lang w:eastAsia="pt-BR"/>
              </w:rPr>
            </w:pPr>
            <w:r>
              <w:rPr>
                <w:rFonts w:ascii="Petrobras Sans" w:eastAsia="Times New Roman" w:hAnsi="Petrobras Sans" w:cs="Petrobras Sans"/>
                <w:color w:val="000000"/>
                <w:sz w:val="18"/>
                <w:szCs w:val="20"/>
                <w:lang w:eastAsia="pt-BR"/>
              </w:rPr>
              <w:t>−</w:t>
            </w:r>
          </w:p>
        </w:tc>
        <w:tc>
          <w:tcPr>
            <w:tcW w:w="444" w:type="pct"/>
            <w:tcBorders>
              <w:top w:val="nil"/>
              <w:left w:val="nil"/>
              <w:bottom w:val="nil"/>
              <w:right w:val="nil"/>
            </w:tcBorders>
            <w:shd w:val="solid" w:color="F0F5BF" w:fill="FFFFFF"/>
            <w:tcMar>
              <w:top w:w="0" w:type="dxa"/>
              <w:left w:w="60" w:type="dxa"/>
              <w:bottom w:w="0" w:type="dxa"/>
              <w:right w:w="60" w:type="dxa"/>
            </w:tcMar>
            <w:vAlign w:val="center"/>
          </w:tcPr>
          <w:p w14:paraId="78DB3C53" w14:textId="77777777" w:rsidR="00451451" w:rsidRDefault="007B2BBC" w:rsidP="00451451">
            <w:pPr>
              <w:spacing w:after="0" w:line="240" w:lineRule="auto"/>
              <w:jc w:val="center"/>
              <w:rPr>
                <w:rFonts w:ascii="Petrobras Sans" w:eastAsia="Times New Roman" w:hAnsi="Petrobras Sans" w:cs="Petrobras Sans"/>
                <w:color w:val="000000"/>
                <w:sz w:val="18"/>
                <w:szCs w:val="20"/>
                <w:lang w:eastAsia="pt-BR"/>
              </w:rPr>
            </w:pPr>
            <w:r>
              <w:rPr>
                <w:rFonts w:ascii="Petrobras Sans" w:eastAsia="Times New Roman" w:hAnsi="Petrobras Sans" w:cs="Petrobras Sans"/>
                <w:color w:val="000000"/>
                <w:sz w:val="18"/>
                <w:szCs w:val="20"/>
                <w:lang w:eastAsia="pt-BR"/>
              </w:rPr>
              <w:t>−</w:t>
            </w:r>
          </w:p>
        </w:tc>
        <w:tc>
          <w:tcPr>
            <w:tcW w:w="549" w:type="pct"/>
            <w:tcBorders>
              <w:top w:val="nil"/>
              <w:left w:val="nil"/>
              <w:bottom w:val="nil"/>
              <w:right w:val="nil"/>
            </w:tcBorders>
            <w:shd w:val="solid" w:color="F0F5BF" w:fill="FFFFFF"/>
            <w:tcMar>
              <w:top w:w="0" w:type="dxa"/>
              <w:left w:w="60" w:type="dxa"/>
              <w:bottom w:w="0" w:type="dxa"/>
              <w:right w:w="60" w:type="dxa"/>
            </w:tcMar>
            <w:vAlign w:val="center"/>
          </w:tcPr>
          <w:p w14:paraId="78DB3C54" w14:textId="77777777" w:rsidR="00451451" w:rsidRDefault="007B2BBC" w:rsidP="00451451">
            <w:pPr>
              <w:spacing w:after="0" w:line="240" w:lineRule="auto"/>
              <w:jc w:val="center"/>
              <w:rPr>
                <w:rFonts w:ascii="Petrobras Sans" w:eastAsia="Times New Roman" w:hAnsi="Petrobras Sans" w:cs="Petrobras Sans"/>
                <w:color w:val="000000"/>
                <w:sz w:val="18"/>
                <w:szCs w:val="20"/>
                <w:lang w:eastAsia="pt-BR"/>
              </w:rPr>
            </w:pPr>
            <w:r>
              <w:rPr>
                <w:rFonts w:ascii="Petrobras Sans" w:eastAsia="Times New Roman" w:hAnsi="Petrobras Sans" w:cs="Petrobras Sans"/>
                <w:color w:val="000000"/>
                <w:sz w:val="18"/>
                <w:szCs w:val="20"/>
                <w:lang w:eastAsia="pt-BR"/>
              </w:rPr>
              <w:t>−</w:t>
            </w:r>
          </w:p>
        </w:tc>
        <w:tc>
          <w:tcPr>
            <w:tcW w:w="444" w:type="pct"/>
            <w:tcBorders>
              <w:top w:val="nil"/>
              <w:left w:val="nil"/>
              <w:bottom w:val="nil"/>
              <w:right w:val="nil"/>
            </w:tcBorders>
            <w:shd w:val="solid" w:color="F0F5BF" w:fill="FFFFFF"/>
            <w:tcMar>
              <w:top w:w="0" w:type="dxa"/>
              <w:left w:w="60" w:type="dxa"/>
              <w:bottom w:w="0" w:type="dxa"/>
              <w:right w:w="60" w:type="dxa"/>
            </w:tcMar>
            <w:vAlign w:val="center"/>
          </w:tcPr>
          <w:p w14:paraId="78DB3C55" w14:textId="77777777" w:rsidR="00451451" w:rsidRDefault="007B2BBC" w:rsidP="00451451">
            <w:pPr>
              <w:spacing w:after="0" w:line="240" w:lineRule="auto"/>
              <w:jc w:val="center"/>
              <w:rPr>
                <w:rFonts w:ascii="Petrobras Sans" w:eastAsia="Times New Roman" w:hAnsi="Petrobras Sans" w:cs="Petrobras Sans"/>
                <w:color w:val="000000"/>
                <w:sz w:val="18"/>
                <w:szCs w:val="20"/>
                <w:lang w:eastAsia="pt-BR"/>
              </w:rPr>
            </w:pPr>
            <w:r>
              <w:rPr>
                <w:rFonts w:ascii="Petrobras Sans" w:eastAsia="Times New Roman" w:hAnsi="Petrobras Sans" w:cs="Petrobras Sans"/>
                <w:color w:val="000000"/>
                <w:sz w:val="18"/>
                <w:szCs w:val="20"/>
                <w:lang w:eastAsia="pt-BR"/>
              </w:rPr>
              <w:t>29</w:t>
            </w:r>
          </w:p>
        </w:tc>
        <w:tc>
          <w:tcPr>
            <w:tcW w:w="444" w:type="pct"/>
            <w:tcBorders>
              <w:top w:val="nil"/>
              <w:left w:val="nil"/>
              <w:bottom w:val="nil"/>
              <w:right w:val="nil"/>
            </w:tcBorders>
            <w:shd w:val="solid" w:color="F0F5BF" w:fill="FFFFFF"/>
            <w:tcMar>
              <w:top w:w="0" w:type="dxa"/>
              <w:left w:w="60" w:type="dxa"/>
              <w:bottom w:w="0" w:type="dxa"/>
              <w:right w:w="60" w:type="dxa"/>
            </w:tcMar>
            <w:vAlign w:val="center"/>
          </w:tcPr>
          <w:p w14:paraId="78DB3C56" w14:textId="77777777" w:rsidR="00451451" w:rsidRDefault="007B2BBC" w:rsidP="00451451">
            <w:pPr>
              <w:spacing w:after="0" w:line="240" w:lineRule="auto"/>
              <w:jc w:val="center"/>
              <w:rPr>
                <w:rFonts w:ascii="Petrobras Sans" w:eastAsia="Times New Roman" w:hAnsi="Petrobras Sans" w:cs="Petrobras Sans"/>
                <w:color w:val="000000"/>
                <w:sz w:val="18"/>
                <w:szCs w:val="20"/>
                <w:lang w:eastAsia="pt-BR"/>
              </w:rPr>
            </w:pPr>
            <w:r>
              <w:rPr>
                <w:rFonts w:ascii="Petrobras Sans" w:eastAsia="Times New Roman" w:hAnsi="Petrobras Sans" w:cs="Petrobras Sans"/>
                <w:color w:val="000000"/>
                <w:sz w:val="18"/>
                <w:szCs w:val="20"/>
                <w:lang w:eastAsia="pt-BR"/>
              </w:rPr>
              <w:t>−</w:t>
            </w:r>
          </w:p>
        </w:tc>
        <w:tc>
          <w:tcPr>
            <w:tcW w:w="444" w:type="pct"/>
            <w:tcBorders>
              <w:top w:val="nil"/>
              <w:left w:val="nil"/>
              <w:bottom w:val="nil"/>
              <w:right w:val="nil"/>
            </w:tcBorders>
            <w:shd w:val="solid" w:color="F0F5BF" w:fill="FFFFFF"/>
            <w:tcMar>
              <w:top w:w="0" w:type="dxa"/>
              <w:left w:w="60" w:type="dxa"/>
              <w:bottom w:w="0" w:type="dxa"/>
              <w:right w:w="60" w:type="dxa"/>
            </w:tcMar>
            <w:vAlign w:val="center"/>
          </w:tcPr>
          <w:p w14:paraId="78DB3C57" w14:textId="77777777" w:rsidR="00451451" w:rsidRDefault="007B2BBC" w:rsidP="00451451">
            <w:pPr>
              <w:spacing w:after="0" w:line="240" w:lineRule="auto"/>
              <w:jc w:val="center"/>
              <w:rPr>
                <w:rFonts w:ascii="Petrobras Sans" w:eastAsia="Times New Roman" w:hAnsi="Petrobras Sans" w:cs="Petrobras Sans"/>
                <w:color w:val="000000"/>
                <w:sz w:val="18"/>
                <w:szCs w:val="20"/>
                <w:lang w:eastAsia="pt-BR"/>
              </w:rPr>
            </w:pPr>
            <w:r>
              <w:rPr>
                <w:rFonts w:ascii="Petrobras Sans" w:eastAsia="Times New Roman" w:hAnsi="Petrobras Sans" w:cs="Petrobras Sans"/>
                <w:color w:val="000000"/>
                <w:sz w:val="18"/>
                <w:szCs w:val="20"/>
                <w:lang w:eastAsia="pt-BR"/>
              </w:rPr>
              <w:t>29</w:t>
            </w:r>
          </w:p>
        </w:tc>
      </w:tr>
      <w:tr w:rsidR="00DE2699" w14:paraId="78DB3C60" w14:textId="77777777" w:rsidTr="00451451">
        <w:tc>
          <w:tcPr>
            <w:tcW w:w="2231" w:type="pct"/>
            <w:tcBorders>
              <w:top w:val="nil"/>
              <w:left w:val="nil"/>
              <w:bottom w:val="nil"/>
              <w:right w:val="nil"/>
            </w:tcBorders>
            <w:tcMar>
              <w:top w:w="0" w:type="dxa"/>
              <w:left w:w="60" w:type="dxa"/>
              <w:bottom w:w="0" w:type="dxa"/>
              <w:right w:w="60" w:type="dxa"/>
            </w:tcMar>
            <w:vAlign w:val="center"/>
          </w:tcPr>
          <w:p w14:paraId="78DB3C59" w14:textId="77777777" w:rsidR="00451451" w:rsidRDefault="007B2BBC" w:rsidP="00451451">
            <w:pPr>
              <w:spacing w:after="0" w:line="240" w:lineRule="auto"/>
              <w:rPr>
                <w:rFonts w:ascii="Petrobras Sans" w:eastAsia="Times New Roman" w:hAnsi="Petrobras Sans" w:cs="Petrobras Sans"/>
                <w:color w:val="000000"/>
                <w:sz w:val="18"/>
                <w:szCs w:val="20"/>
                <w:lang w:eastAsia="pt-BR"/>
              </w:rPr>
            </w:pPr>
            <w:r>
              <w:rPr>
                <w:rFonts w:ascii="Petrobras Sans" w:eastAsia="Times New Roman" w:hAnsi="Petrobras Sans" w:cs="Petrobras Sans"/>
                <w:color w:val="000000"/>
                <w:sz w:val="18"/>
                <w:szCs w:val="20"/>
                <w:lang w:eastAsia="pt-BR"/>
              </w:rPr>
              <w:t>Resultado de atividades não fim</w:t>
            </w:r>
          </w:p>
        </w:tc>
        <w:tc>
          <w:tcPr>
            <w:tcW w:w="444" w:type="pct"/>
            <w:tcBorders>
              <w:top w:val="nil"/>
              <w:left w:val="nil"/>
              <w:bottom w:val="nil"/>
              <w:right w:val="nil"/>
            </w:tcBorders>
            <w:tcMar>
              <w:top w:w="0" w:type="dxa"/>
              <w:left w:w="60" w:type="dxa"/>
              <w:bottom w:w="0" w:type="dxa"/>
              <w:right w:w="60" w:type="dxa"/>
            </w:tcMar>
            <w:vAlign w:val="center"/>
          </w:tcPr>
          <w:p w14:paraId="78DB3C5A" w14:textId="77777777" w:rsidR="00451451" w:rsidRDefault="007B2BBC" w:rsidP="00451451">
            <w:pPr>
              <w:spacing w:after="0" w:line="240" w:lineRule="auto"/>
              <w:jc w:val="center"/>
              <w:rPr>
                <w:rFonts w:ascii="Petrobras Sans" w:eastAsia="Times New Roman" w:hAnsi="Petrobras Sans" w:cs="Petrobras Sans"/>
                <w:color w:val="000000"/>
                <w:sz w:val="18"/>
                <w:szCs w:val="20"/>
                <w:lang w:eastAsia="pt-BR"/>
              </w:rPr>
            </w:pPr>
            <w:r>
              <w:rPr>
                <w:rFonts w:ascii="Petrobras Sans" w:eastAsia="Times New Roman" w:hAnsi="Petrobras Sans" w:cs="Petrobras Sans"/>
                <w:color w:val="000000"/>
                <w:sz w:val="18"/>
                <w:szCs w:val="20"/>
                <w:lang w:eastAsia="pt-BR"/>
              </w:rPr>
              <w:t>243</w:t>
            </w:r>
          </w:p>
        </w:tc>
        <w:tc>
          <w:tcPr>
            <w:tcW w:w="444" w:type="pct"/>
            <w:tcBorders>
              <w:top w:val="nil"/>
              <w:left w:val="nil"/>
              <w:bottom w:val="nil"/>
              <w:right w:val="nil"/>
            </w:tcBorders>
            <w:tcMar>
              <w:top w:w="0" w:type="dxa"/>
              <w:left w:w="60" w:type="dxa"/>
              <w:bottom w:w="0" w:type="dxa"/>
              <w:right w:w="60" w:type="dxa"/>
            </w:tcMar>
            <w:vAlign w:val="center"/>
          </w:tcPr>
          <w:p w14:paraId="78DB3C5B" w14:textId="77777777" w:rsidR="00451451" w:rsidRDefault="007B2BBC" w:rsidP="00451451">
            <w:pPr>
              <w:spacing w:after="0" w:line="240" w:lineRule="auto"/>
              <w:jc w:val="center"/>
              <w:rPr>
                <w:rFonts w:ascii="Petrobras Sans" w:eastAsia="Times New Roman" w:hAnsi="Petrobras Sans" w:cs="Petrobras Sans"/>
                <w:color w:val="000000"/>
                <w:sz w:val="18"/>
                <w:szCs w:val="20"/>
                <w:lang w:eastAsia="pt-BR"/>
              </w:rPr>
            </w:pPr>
            <w:r>
              <w:rPr>
                <w:rFonts w:ascii="Petrobras Sans" w:eastAsia="Times New Roman" w:hAnsi="Petrobras Sans" w:cs="Petrobras Sans"/>
                <w:color w:val="000000"/>
                <w:sz w:val="18"/>
                <w:szCs w:val="20"/>
                <w:lang w:eastAsia="pt-BR"/>
              </w:rPr>
              <w:t>(142)</w:t>
            </w:r>
          </w:p>
        </w:tc>
        <w:tc>
          <w:tcPr>
            <w:tcW w:w="549" w:type="pct"/>
            <w:tcBorders>
              <w:top w:val="nil"/>
              <w:left w:val="nil"/>
              <w:bottom w:val="nil"/>
              <w:right w:val="nil"/>
            </w:tcBorders>
            <w:tcMar>
              <w:top w:w="0" w:type="dxa"/>
              <w:left w:w="60" w:type="dxa"/>
              <w:bottom w:w="0" w:type="dxa"/>
              <w:right w:w="60" w:type="dxa"/>
            </w:tcMar>
            <w:vAlign w:val="center"/>
          </w:tcPr>
          <w:p w14:paraId="78DB3C5C" w14:textId="77777777" w:rsidR="00451451" w:rsidRDefault="007B2BBC" w:rsidP="00451451">
            <w:pPr>
              <w:spacing w:after="0" w:line="240" w:lineRule="auto"/>
              <w:jc w:val="center"/>
              <w:rPr>
                <w:rFonts w:ascii="Petrobras Sans" w:eastAsia="Times New Roman" w:hAnsi="Petrobras Sans" w:cs="Petrobras Sans"/>
                <w:color w:val="000000"/>
                <w:sz w:val="18"/>
                <w:szCs w:val="20"/>
                <w:lang w:eastAsia="pt-BR"/>
              </w:rPr>
            </w:pPr>
            <w:r>
              <w:rPr>
                <w:rFonts w:ascii="Petrobras Sans" w:eastAsia="Times New Roman" w:hAnsi="Petrobras Sans" w:cs="Petrobras Sans"/>
                <w:color w:val="000000"/>
                <w:sz w:val="18"/>
                <w:szCs w:val="20"/>
                <w:lang w:eastAsia="pt-BR"/>
              </w:rPr>
              <w:t>51</w:t>
            </w:r>
          </w:p>
        </w:tc>
        <w:tc>
          <w:tcPr>
            <w:tcW w:w="444" w:type="pct"/>
            <w:tcBorders>
              <w:top w:val="nil"/>
              <w:left w:val="nil"/>
              <w:bottom w:val="nil"/>
              <w:right w:val="nil"/>
            </w:tcBorders>
            <w:tcMar>
              <w:top w:w="0" w:type="dxa"/>
              <w:left w:w="60" w:type="dxa"/>
              <w:bottom w:w="0" w:type="dxa"/>
              <w:right w:w="60" w:type="dxa"/>
            </w:tcMar>
            <w:vAlign w:val="center"/>
          </w:tcPr>
          <w:p w14:paraId="78DB3C5D" w14:textId="77777777" w:rsidR="00451451" w:rsidRDefault="007B2BBC" w:rsidP="00451451">
            <w:pPr>
              <w:spacing w:after="0" w:line="240" w:lineRule="auto"/>
              <w:jc w:val="center"/>
              <w:rPr>
                <w:rFonts w:ascii="Petrobras Sans" w:eastAsia="Times New Roman" w:hAnsi="Petrobras Sans" w:cs="Petrobras Sans"/>
                <w:color w:val="000000"/>
                <w:sz w:val="18"/>
                <w:szCs w:val="20"/>
                <w:lang w:eastAsia="pt-BR"/>
              </w:rPr>
            </w:pPr>
            <w:r>
              <w:rPr>
                <w:rFonts w:ascii="Petrobras Sans" w:eastAsia="Times New Roman" w:hAnsi="Petrobras Sans" w:cs="Petrobras Sans"/>
                <w:color w:val="000000"/>
                <w:sz w:val="18"/>
                <w:szCs w:val="20"/>
                <w:lang w:eastAsia="pt-BR"/>
              </w:rPr>
              <w:t>52</w:t>
            </w:r>
          </w:p>
        </w:tc>
        <w:tc>
          <w:tcPr>
            <w:tcW w:w="444" w:type="pct"/>
            <w:tcBorders>
              <w:top w:val="nil"/>
              <w:left w:val="nil"/>
              <w:bottom w:val="nil"/>
              <w:right w:val="nil"/>
            </w:tcBorders>
            <w:tcMar>
              <w:top w:w="0" w:type="dxa"/>
              <w:left w:w="60" w:type="dxa"/>
              <w:bottom w:w="0" w:type="dxa"/>
              <w:right w:w="60" w:type="dxa"/>
            </w:tcMar>
            <w:vAlign w:val="center"/>
          </w:tcPr>
          <w:p w14:paraId="78DB3C5E" w14:textId="77777777" w:rsidR="00451451" w:rsidRDefault="007B2BBC" w:rsidP="00451451">
            <w:pPr>
              <w:spacing w:after="0" w:line="240" w:lineRule="auto"/>
              <w:jc w:val="center"/>
              <w:rPr>
                <w:rFonts w:ascii="Petrobras Sans" w:eastAsia="Times New Roman" w:hAnsi="Petrobras Sans" w:cs="Petrobras Sans"/>
                <w:color w:val="000000"/>
                <w:sz w:val="18"/>
                <w:szCs w:val="20"/>
                <w:lang w:eastAsia="pt-BR"/>
              </w:rPr>
            </w:pPr>
            <w:r>
              <w:rPr>
                <w:rFonts w:ascii="Petrobras Sans" w:eastAsia="Times New Roman" w:hAnsi="Petrobras Sans" w:cs="Petrobras Sans"/>
                <w:color w:val="000000"/>
                <w:sz w:val="18"/>
                <w:szCs w:val="20"/>
                <w:lang w:eastAsia="pt-BR"/>
              </w:rPr>
              <w:t>−</w:t>
            </w:r>
          </w:p>
        </w:tc>
        <w:tc>
          <w:tcPr>
            <w:tcW w:w="444" w:type="pct"/>
            <w:tcBorders>
              <w:top w:val="nil"/>
              <w:left w:val="nil"/>
              <w:bottom w:val="nil"/>
              <w:right w:val="nil"/>
            </w:tcBorders>
            <w:tcMar>
              <w:top w:w="0" w:type="dxa"/>
              <w:left w:w="60" w:type="dxa"/>
              <w:bottom w:w="0" w:type="dxa"/>
              <w:right w:w="60" w:type="dxa"/>
            </w:tcMar>
            <w:vAlign w:val="center"/>
          </w:tcPr>
          <w:p w14:paraId="78DB3C5F" w14:textId="77777777" w:rsidR="00451451" w:rsidRDefault="007B2BBC" w:rsidP="00451451">
            <w:pPr>
              <w:spacing w:after="0" w:line="240" w:lineRule="auto"/>
              <w:jc w:val="center"/>
              <w:rPr>
                <w:rFonts w:ascii="Petrobras Sans" w:eastAsia="Times New Roman" w:hAnsi="Petrobras Sans" w:cs="Petrobras Sans"/>
                <w:color w:val="000000"/>
                <w:sz w:val="18"/>
                <w:szCs w:val="20"/>
                <w:lang w:eastAsia="pt-BR"/>
              </w:rPr>
            </w:pPr>
            <w:r>
              <w:rPr>
                <w:rFonts w:ascii="Petrobras Sans" w:eastAsia="Times New Roman" w:hAnsi="Petrobras Sans" w:cs="Petrobras Sans"/>
                <w:color w:val="000000"/>
                <w:sz w:val="18"/>
                <w:szCs w:val="20"/>
                <w:lang w:eastAsia="pt-BR"/>
              </w:rPr>
              <w:t>204</w:t>
            </w:r>
          </w:p>
        </w:tc>
      </w:tr>
      <w:tr w:rsidR="00DE2699" w14:paraId="78DB3C68" w14:textId="77777777" w:rsidTr="00451451">
        <w:tc>
          <w:tcPr>
            <w:tcW w:w="2231" w:type="pct"/>
            <w:tcBorders>
              <w:top w:val="nil"/>
              <w:left w:val="nil"/>
              <w:bottom w:val="nil"/>
              <w:right w:val="nil"/>
            </w:tcBorders>
            <w:shd w:val="solid" w:color="F0F5BF" w:fill="FFFFFF"/>
            <w:tcMar>
              <w:top w:w="0" w:type="dxa"/>
              <w:left w:w="60" w:type="dxa"/>
              <w:bottom w:w="0" w:type="dxa"/>
              <w:right w:w="60" w:type="dxa"/>
            </w:tcMar>
            <w:vAlign w:val="center"/>
          </w:tcPr>
          <w:p w14:paraId="78DB3C61" w14:textId="77777777" w:rsidR="00451451" w:rsidRDefault="007B2BBC" w:rsidP="00451451">
            <w:pPr>
              <w:spacing w:after="0" w:line="240" w:lineRule="auto"/>
              <w:rPr>
                <w:rFonts w:ascii="Petrobras Sans" w:eastAsia="Times New Roman" w:hAnsi="Petrobras Sans" w:cs="Petrobras Sans"/>
                <w:color w:val="000000"/>
                <w:sz w:val="18"/>
                <w:szCs w:val="20"/>
                <w:lang w:eastAsia="pt-BR"/>
              </w:rPr>
            </w:pPr>
            <w:r>
              <w:rPr>
                <w:rFonts w:ascii="Petrobras Sans" w:eastAsia="Times New Roman" w:hAnsi="Petrobras Sans" w:cs="Petrobras Sans"/>
                <w:color w:val="000000"/>
                <w:sz w:val="18"/>
                <w:szCs w:val="20"/>
                <w:lang w:eastAsia="pt-BR"/>
              </w:rPr>
              <w:t xml:space="preserve">Contratos de </w:t>
            </w:r>
            <w:r w:rsidRPr="005F0CA0">
              <w:rPr>
                <w:rFonts w:ascii="Petrobras Sans" w:eastAsia="Times New Roman" w:hAnsi="Petrobras Sans" w:cs="Petrobras Sans"/>
                <w:i/>
                <w:iCs/>
                <w:color w:val="000000"/>
                <w:sz w:val="18"/>
                <w:szCs w:val="20"/>
                <w:lang w:eastAsia="pt-BR"/>
              </w:rPr>
              <w:t>Ship / Take or Pay</w:t>
            </w:r>
            <w:r>
              <w:rPr>
                <w:rFonts w:ascii="Petrobras Sans" w:eastAsia="Times New Roman" w:hAnsi="Petrobras Sans" w:cs="Petrobras Sans"/>
                <w:color w:val="000000"/>
                <w:sz w:val="18"/>
                <w:szCs w:val="20"/>
                <w:lang w:eastAsia="pt-BR"/>
              </w:rPr>
              <w:t xml:space="preserve"> e multas aplicadas</w:t>
            </w:r>
          </w:p>
        </w:tc>
        <w:tc>
          <w:tcPr>
            <w:tcW w:w="444" w:type="pct"/>
            <w:tcBorders>
              <w:top w:val="nil"/>
              <w:left w:val="nil"/>
              <w:bottom w:val="nil"/>
              <w:right w:val="nil"/>
            </w:tcBorders>
            <w:shd w:val="solid" w:color="F0F5BF" w:fill="FFFFFF"/>
            <w:tcMar>
              <w:top w:w="0" w:type="dxa"/>
              <w:left w:w="60" w:type="dxa"/>
              <w:bottom w:w="0" w:type="dxa"/>
              <w:right w:w="60" w:type="dxa"/>
            </w:tcMar>
            <w:vAlign w:val="center"/>
          </w:tcPr>
          <w:p w14:paraId="78DB3C62" w14:textId="77777777" w:rsidR="00451451" w:rsidRDefault="007B2BBC" w:rsidP="00451451">
            <w:pPr>
              <w:spacing w:after="0" w:line="240" w:lineRule="auto"/>
              <w:jc w:val="center"/>
              <w:rPr>
                <w:rFonts w:ascii="Petrobras Sans" w:eastAsia="Times New Roman" w:hAnsi="Petrobras Sans" w:cs="Petrobras Sans"/>
                <w:color w:val="000000"/>
                <w:sz w:val="18"/>
                <w:szCs w:val="20"/>
                <w:lang w:eastAsia="pt-BR"/>
              </w:rPr>
            </w:pPr>
            <w:r>
              <w:rPr>
                <w:rFonts w:ascii="Petrobras Sans" w:eastAsia="Times New Roman" w:hAnsi="Petrobras Sans" w:cs="Petrobras Sans"/>
                <w:color w:val="000000"/>
                <w:sz w:val="18"/>
                <w:szCs w:val="20"/>
                <w:lang w:eastAsia="pt-BR"/>
              </w:rPr>
              <w:t>4</w:t>
            </w:r>
          </w:p>
        </w:tc>
        <w:tc>
          <w:tcPr>
            <w:tcW w:w="444" w:type="pct"/>
            <w:tcBorders>
              <w:top w:val="nil"/>
              <w:left w:val="nil"/>
              <w:bottom w:val="nil"/>
              <w:right w:val="nil"/>
            </w:tcBorders>
            <w:shd w:val="solid" w:color="F0F5BF" w:fill="FFFFFF"/>
            <w:tcMar>
              <w:top w:w="0" w:type="dxa"/>
              <w:left w:w="60" w:type="dxa"/>
              <w:bottom w:w="0" w:type="dxa"/>
              <w:right w:w="60" w:type="dxa"/>
            </w:tcMar>
            <w:vAlign w:val="center"/>
          </w:tcPr>
          <w:p w14:paraId="78DB3C63" w14:textId="77777777" w:rsidR="00451451" w:rsidRDefault="007B2BBC" w:rsidP="00451451">
            <w:pPr>
              <w:spacing w:after="0" w:line="240" w:lineRule="auto"/>
              <w:jc w:val="center"/>
              <w:rPr>
                <w:rFonts w:ascii="Petrobras Sans" w:eastAsia="Times New Roman" w:hAnsi="Petrobras Sans" w:cs="Petrobras Sans"/>
                <w:color w:val="000000"/>
                <w:sz w:val="18"/>
                <w:szCs w:val="20"/>
                <w:lang w:eastAsia="pt-BR"/>
              </w:rPr>
            </w:pPr>
            <w:r>
              <w:rPr>
                <w:rFonts w:ascii="Petrobras Sans" w:eastAsia="Times New Roman" w:hAnsi="Petrobras Sans" w:cs="Petrobras Sans"/>
                <w:color w:val="000000"/>
                <w:sz w:val="18"/>
                <w:szCs w:val="20"/>
                <w:lang w:eastAsia="pt-BR"/>
              </w:rPr>
              <w:t>45</w:t>
            </w:r>
          </w:p>
        </w:tc>
        <w:tc>
          <w:tcPr>
            <w:tcW w:w="549" w:type="pct"/>
            <w:tcBorders>
              <w:top w:val="nil"/>
              <w:left w:val="nil"/>
              <w:bottom w:val="nil"/>
              <w:right w:val="nil"/>
            </w:tcBorders>
            <w:shd w:val="solid" w:color="F0F5BF" w:fill="FFFFFF"/>
            <w:tcMar>
              <w:top w:w="0" w:type="dxa"/>
              <w:left w:w="60" w:type="dxa"/>
              <w:bottom w:w="0" w:type="dxa"/>
              <w:right w:w="60" w:type="dxa"/>
            </w:tcMar>
            <w:vAlign w:val="center"/>
          </w:tcPr>
          <w:p w14:paraId="78DB3C64" w14:textId="77777777" w:rsidR="00451451" w:rsidRDefault="007B2BBC" w:rsidP="00451451">
            <w:pPr>
              <w:spacing w:after="0" w:line="240" w:lineRule="auto"/>
              <w:jc w:val="center"/>
              <w:rPr>
                <w:rFonts w:ascii="Petrobras Sans" w:eastAsia="Times New Roman" w:hAnsi="Petrobras Sans" w:cs="Petrobras Sans"/>
                <w:color w:val="000000"/>
                <w:sz w:val="18"/>
                <w:szCs w:val="20"/>
                <w:lang w:eastAsia="pt-BR"/>
              </w:rPr>
            </w:pPr>
            <w:r>
              <w:rPr>
                <w:rFonts w:ascii="Petrobras Sans" w:eastAsia="Times New Roman" w:hAnsi="Petrobras Sans" w:cs="Petrobras Sans"/>
                <w:color w:val="000000"/>
                <w:sz w:val="18"/>
                <w:szCs w:val="20"/>
                <w:lang w:eastAsia="pt-BR"/>
              </w:rPr>
              <w:t>282</w:t>
            </w:r>
          </w:p>
        </w:tc>
        <w:tc>
          <w:tcPr>
            <w:tcW w:w="444" w:type="pct"/>
            <w:tcBorders>
              <w:top w:val="nil"/>
              <w:left w:val="nil"/>
              <w:bottom w:val="nil"/>
              <w:right w:val="nil"/>
            </w:tcBorders>
            <w:shd w:val="solid" w:color="F0F5BF" w:fill="FFFFFF"/>
            <w:tcMar>
              <w:top w:w="0" w:type="dxa"/>
              <w:left w:w="60" w:type="dxa"/>
              <w:bottom w:w="0" w:type="dxa"/>
              <w:right w:w="60" w:type="dxa"/>
            </w:tcMar>
            <w:vAlign w:val="center"/>
          </w:tcPr>
          <w:p w14:paraId="78DB3C65" w14:textId="77777777" w:rsidR="00451451" w:rsidRDefault="007B2BBC" w:rsidP="00451451">
            <w:pPr>
              <w:spacing w:after="0" w:line="240" w:lineRule="auto"/>
              <w:jc w:val="center"/>
              <w:rPr>
                <w:rFonts w:ascii="Petrobras Sans" w:eastAsia="Times New Roman" w:hAnsi="Petrobras Sans" w:cs="Petrobras Sans"/>
                <w:color w:val="000000"/>
                <w:sz w:val="18"/>
                <w:szCs w:val="20"/>
                <w:lang w:eastAsia="pt-BR"/>
              </w:rPr>
            </w:pPr>
            <w:r>
              <w:rPr>
                <w:rFonts w:ascii="Petrobras Sans" w:eastAsia="Times New Roman" w:hAnsi="Petrobras Sans" w:cs="Petrobras Sans"/>
                <w:color w:val="000000"/>
                <w:sz w:val="18"/>
                <w:szCs w:val="20"/>
                <w:lang w:eastAsia="pt-BR"/>
              </w:rPr>
              <w:t>1</w:t>
            </w:r>
          </w:p>
        </w:tc>
        <w:tc>
          <w:tcPr>
            <w:tcW w:w="444" w:type="pct"/>
            <w:tcBorders>
              <w:top w:val="nil"/>
              <w:left w:val="nil"/>
              <w:bottom w:val="nil"/>
              <w:right w:val="nil"/>
            </w:tcBorders>
            <w:shd w:val="solid" w:color="F0F5BF" w:fill="FFFFFF"/>
            <w:tcMar>
              <w:top w:w="0" w:type="dxa"/>
              <w:left w:w="60" w:type="dxa"/>
              <w:bottom w:w="0" w:type="dxa"/>
              <w:right w:w="60" w:type="dxa"/>
            </w:tcMar>
            <w:vAlign w:val="center"/>
          </w:tcPr>
          <w:p w14:paraId="78DB3C66" w14:textId="77777777" w:rsidR="00451451" w:rsidRDefault="007B2BBC" w:rsidP="00451451">
            <w:pPr>
              <w:spacing w:after="0" w:line="240" w:lineRule="auto"/>
              <w:jc w:val="center"/>
              <w:rPr>
                <w:rFonts w:ascii="Petrobras Sans" w:eastAsia="Times New Roman" w:hAnsi="Petrobras Sans" w:cs="Petrobras Sans"/>
                <w:color w:val="000000"/>
                <w:sz w:val="18"/>
                <w:szCs w:val="20"/>
                <w:lang w:eastAsia="pt-BR"/>
              </w:rPr>
            </w:pPr>
            <w:r>
              <w:rPr>
                <w:rFonts w:ascii="Petrobras Sans" w:eastAsia="Times New Roman" w:hAnsi="Petrobras Sans" w:cs="Petrobras Sans"/>
                <w:color w:val="000000"/>
                <w:sz w:val="18"/>
                <w:szCs w:val="20"/>
                <w:lang w:eastAsia="pt-BR"/>
              </w:rPr>
              <w:t>−</w:t>
            </w:r>
          </w:p>
        </w:tc>
        <w:tc>
          <w:tcPr>
            <w:tcW w:w="444" w:type="pct"/>
            <w:tcBorders>
              <w:top w:val="nil"/>
              <w:left w:val="nil"/>
              <w:bottom w:val="nil"/>
              <w:right w:val="nil"/>
            </w:tcBorders>
            <w:shd w:val="solid" w:color="F0F5BF" w:fill="FFFFFF"/>
            <w:tcMar>
              <w:top w:w="0" w:type="dxa"/>
              <w:left w:w="60" w:type="dxa"/>
              <w:bottom w:w="0" w:type="dxa"/>
              <w:right w:w="60" w:type="dxa"/>
            </w:tcMar>
            <w:vAlign w:val="center"/>
          </w:tcPr>
          <w:p w14:paraId="78DB3C67" w14:textId="77777777" w:rsidR="00451451" w:rsidRDefault="007B2BBC" w:rsidP="00451451">
            <w:pPr>
              <w:spacing w:after="0" w:line="240" w:lineRule="auto"/>
              <w:jc w:val="center"/>
              <w:rPr>
                <w:rFonts w:ascii="Petrobras Sans" w:eastAsia="Times New Roman" w:hAnsi="Petrobras Sans" w:cs="Petrobras Sans"/>
                <w:color w:val="000000"/>
                <w:sz w:val="18"/>
                <w:szCs w:val="20"/>
                <w:lang w:eastAsia="pt-BR"/>
              </w:rPr>
            </w:pPr>
            <w:r>
              <w:rPr>
                <w:rFonts w:ascii="Petrobras Sans" w:eastAsia="Times New Roman" w:hAnsi="Petrobras Sans" w:cs="Petrobras Sans"/>
                <w:color w:val="000000"/>
                <w:sz w:val="18"/>
                <w:szCs w:val="20"/>
                <w:lang w:eastAsia="pt-BR"/>
              </w:rPr>
              <w:t>332</w:t>
            </w:r>
          </w:p>
        </w:tc>
      </w:tr>
      <w:tr w:rsidR="00DE2699" w14:paraId="78DB3C70" w14:textId="77777777" w:rsidTr="00451451">
        <w:tc>
          <w:tcPr>
            <w:tcW w:w="2231" w:type="pct"/>
            <w:tcBorders>
              <w:top w:val="nil"/>
              <w:left w:val="nil"/>
              <w:bottom w:val="nil"/>
              <w:right w:val="nil"/>
            </w:tcBorders>
            <w:shd w:val="solid" w:color="FFFFFF" w:fill="FFFFFF"/>
            <w:tcMar>
              <w:top w:w="0" w:type="dxa"/>
              <w:left w:w="60" w:type="dxa"/>
              <w:bottom w:w="0" w:type="dxa"/>
              <w:right w:w="60" w:type="dxa"/>
            </w:tcMar>
            <w:vAlign w:val="center"/>
          </w:tcPr>
          <w:p w14:paraId="78DB3C69" w14:textId="77777777" w:rsidR="00451451" w:rsidRDefault="007B2BBC" w:rsidP="00451451">
            <w:pPr>
              <w:spacing w:after="0" w:line="240" w:lineRule="auto"/>
              <w:rPr>
                <w:rFonts w:ascii="Petrobras Sans" w:eastAsia="Times New Roman" w:hAnsi="Petrobras Sans" w:cs="Petrobras Sans"/>
                <w:color w:val="000000"/>
                <w:sz w:val="18"/>
                <w:szCs w:val="20"/>
                <w:lang w:eastAsia="pt-BR"/>
              </w:rPr>
            </w:pPr>
            <w:r>
              <w:rPr>
                <w:rFonts w:ascii="Petrobras Sans" w:eastAsia="Times New Roman" w:hAnsi="Petrobras Sans" w:cs="Petrobras Sans"/>
                <w:color w:val="000000"/>
                <w:sz w:val="18"/>
                <w:szCs w:val="20"/>
                <w:lang w:eastAsia="pt-BR"/>
              </w:rPr>
              <w:t>Multas aplicadas a fornecedores</w:t>
            </w:r>
          </w:p>
        </w:tc>
        <w:tc>
          <w:tcPr>
            <w:tcW w:w="444" w:type="pct"/>
            <w:tcBorders>
              <w:top w:val="nil"/>
              <w:left w:val="nil"/>
              <w:bottom w:val="nil"/>
              <w:right w:val="nil"/>
            </w:tcBorders>
            <w:shd w:val="solid" w:color="FFFFFF" w:fill="FFFFFF"/>
            <w:tcMar>
              <w:top w:w="0" w:type="dxa"/>
              <w:left w:w="60" w:type="dxa"/>
              <w:bottom w:w="0" w:type="dxa"/>
              <w:right w:w="60" w:type="dxa"/>
            </w:tcMar>
            <w:vAlign w:val="center"/>
          </w:tcPr>
          <w:p w14:paraId="78DB3C6A" w14:textId="77777777" w:rsidR="00451451" w:rsidRDefault="007B2BBC" w:rsidP="00451451">
            <w:pPr>
              <w:spacing w:after="0" w:line="240" w:lineRule="auto"/>
              <w:jc w:val="center"/>
              <w:rPr>
                <w:rFonts w:ascii="Petrobras Sans" w:eastAsia="Times New Roman" w:hAnsi="Petrobras Sans" w:cs="Petrobras Sans"/>
                <w:color w:val="000000"/>
                <w:sz w:val="18"/>
                <w:szCs w:val="20"/>
                <w:lang w:eastAsia="pt-BR"/>
              </w:rPr>
            </w:pPr>
            <w:r>
              <w:rPr>
                <w:rFonts w:ascii="Petrobras Sans" w:eastAsia="Times New Roman" w:hAnsi="Petrobras Sans" w:cs="Petrobras Sans"/>
                <w:color w:val="000000"/>
                <w:sz w:val="18"/>
                <w:szCs w:val="20"/>
                <w:lang w:eastAsia="pt-BR"/>
              </w:rPr>
              <w:t>256</w:t>
            </w:r>
          </w:p>
        </w:tc>
        <w:tc>
          <w:tcPr>
            <w:tcW w:w="444" w:type="pct"/>
            <w:tcBorders>
              <w:top w:val="nil"/>
              <w:left w:val="nil"/>
              <w:bottom w:val="nil"/>
              <w:right w:val="nil"/>
            </w:tcBorders>
            <w:shd w:val="solid" w:color="FFFFFF" w:fill="FFFFFF"/>
            <w:tcMar>
              <w:top w:w="0" w:type="dxa"/>
              <w:left w:w="60" w:type="dxa"/>
              <w:bottom w:w="0" w:type="dxa"/>
              <w:right w:w="60" w:type="dxa"/>
            </w:tcMar>
            <w:vAlign w:val="center"/>
          </w:tcPr>
          <w:p w14:paraId="78DB3C6B" w14:textId="77777777" w:rsidR="00451451" w:rsidRDefault="007B2BBC" w:rsidP="00451451">
            <w:pPr>
              <w:spacing w:after="0" w:line="240" w:lineRule="auto"/>
              <w:jc w:val="center"/>
              <w:rPr>
                <w:rFonts w:ascii="Petrobras Sans" w:eastAsia="Times New Roman" w:hAnsi="Petrobras Sans" w:cs="Petrobras Sans"/>
                <w:color w:val="000000"/>
                <w:sz w:val="18"/>
                <w:szCs w:val="20"/>
                <w:lang w:eastAsia="pt-BR"/>
              </w:rPr>
            </w:pPr>
            <w:r>
              <w:rPr>
                <w:rFonts w:ascii="Petrobras Sans" w:eastAsia="Times New Roman" w:hAnsi="Petrobras Sans" w:cs="Petrobras Sans"/>
                <w:color w:val="000000"/>
                <w:sz w:val="18"/>
                <w:szCs w:val="20"/>
                <w:lang w:eastAsia="pt-BR"/>
              </w:rPr>
              <w:t>43</w:t>
            </w:r>
          </w:p>
        </w:tc>
        <w:tc>
          <w:tcPr>
            <w:tcW w:w="549" w:type="pct"/>
            <w:tcBorders>
              <w:top w:val="nil"/>
              <w:left w:val="nil"/>
              <w:bottom w:val="nil"/>
              <w:right w:val="nil"/>
            </w:tcBorders>
            <w:shd w:val="solid" w:color="FFFFFF" w:fill="FFFFFF"/>
            <w:tcMar>
              <w:top w:w="0" w:type="dxa"/>
              <w:left w:w="60" w:type="dxa"/>
              <w:bottom w:w="0" w:type="dxa"/>
              <w:right w:w="60" w:type="dxa"/>
            </w:tcMar>
            <w:vAlign w:val="center"/>
          </w:tcPr>
          <w:p w14:paraId="78DB3C6C" w14:textId="77777777" w:rsidR="00451451" w:rsidRDefault="007B2BBC" w:rsidP="00451451">
            <w:pPr>
              <w:spacing w:after="0" w:line="240" w:lineRule="auto"/>
              <w:jc w:val="center"/>
              <w:rPr>
                <w:rFonts w:ascii="Petrobras Sans" w:eastAsia="Times New Roman" w:hAnsi="Petrobras Sans" w:cs="Petrobras Sans"/>
                <w:color w:val="000000"/>
                <w:sz w:val="18"/>
                <w:szCs w:val="20"/>
                <w:lang w:eastAsia="pt-BR"/>
              </w:rPr>
            </w:pPr>
            <w:r>
              <w:rPr>
                <w:rFonts w:ascii="Petrobras Sans" w:eastAsia="Times New Roman" w:hAnsi="Petrobras Sans" w:cs="Petrobras Sans"/>
                <w:color w:val="000000"/>
                <w:sz w:val="18"/>
                <w:szCs w:val="20"/>
                <w:lang w:eastAsia="pt-BR"/>
              </w:rPr>
              <w:t>4</w:t>
            </w:r>
          </w:p>
        </w:tc>
        <w:tc>
          <w:tcPr>
            <w:tcW w:w="444" w:type="pct"/>
            <w:tcBorders>
              <w:top w:val="nil"/>
              <w:left w:val="nil"/>
              <w:bottom w:val="nil"/>
              <w:right w:val="nil"/>
            </w:tcBorders>
            <w:shd w:val="solid" w:color="FFFFFF" w:fill="FFFFFF"/>
            <w:tcMar>
              <w:top w:w="0" w:type="dxa"/>
              <w:left w:w="60" w:type="dxa"/>
              <w:bottom w:w="0" w:type="dxa"/>
              <w:right w:w="60" w:type="dxa"/>
            </w:tcMar>
            <w:vAlign w:val="center"/>
          </w:tcPr>
          <w:p w14:paraId="78DB3C6D" w14:textId="77777777" w:rsidR="00451451" w:rsidRDefault="007B2BBC" w:rsidP="00451451">
            <w:pPr>
              <w:spacing w:after="0" w:line="240" w:lineRule="auto"/>
              <w:jc w:val="center"/>
              <w:rPr>
                <w:rFonts w:ascii="Petrobras Sans" w:eastAsia="Times New Roman" w:hAnsi="Petrobras Sans" w:cs="Petrobras Sans"/>
                <w:color w:val="000000"/>
                <w:sz w:val="18"/>
                <w:szCs w:val="20"/>
                <w:lang w:eastAsia="pt-BR"/>
              </w:rPr>
            </w:pPr>
            <w:r>
              <w:rPr>
                <w:rFonts w:ascii="Petrobras Sans" w:eastAsia="Times New Roman" w:hAnsi="Petrobras Sans" w:cs="Petrobras Sans"/>
                <w:color w:val="000000"/>
                <w:sz w:val="18"/>
                <w:szCs w:val="20"/>
                <w:lang w:eastAsia="pt-BR"/>
              </w:rPr>
              <w:t>35</w:t>
            </w:r>
          </w:p>
        </w:tc>
        <w:tc>
          <w:tcPr>
            <w:tcW w:w="444" w:type="pct"/>
            <w:tcBorders>
              <w:top w:val="nil"/>
              <w:left w:val="nil"/>
              <w:bottom w:val="nil"/>
              <w:right w:val="nil"/>
            </w:tcBorders>
            <w:shd w:val="solid" w:color="FFFFFF" w:fill="FFFFFF"/>
            <w:tcMar>
              <w:top w:w="0" w:type="dxa"/>
              <w:left w:w="60" w:type="dxa"/>
              <w:bottom w:w="0" w:type="dxa"/>
              <w:right w:w="60" w:type="dxa"/>
            </w:tcMar>
            <w:vAlign w:val="center"/>
          </w:tcPr>
          <w:p w14:paraId="78DB3C6E" w14:textId="77777777" w:rsidR="00451451" w:rsidRDefault="007B2BBC" w:rsidP="00451451">
            <w:pPr>
              <w:spacing w:after="0" w:line="240" w:lineRule="auto"/>
              <w:jc w:val="center"/>
              <w:rPr>
                <w:rFonts w:ascii="Petrobras Sans" w:eastAsia="Times New Roman" w:hAnsi="Petrobras Sans" w:cs="Petrobras Sans"/>
                <w:color w:val="000000"/>
                <w:sz w:val="18"/>
                <w:szCs w:val="20"/>
                <w:lang w:eastAsia="pt-BR"/>
              </w:rPr>
            </w:pPr>
            <w:r>
              <w:rPr>
                <w:rFonts w:ascii="Petrobras Sans" w:eastAsia="Times New Roman" w:hAnsi="Petrobras Sans" w:cs="Petrobras Sans"/>
                <w:color w:val="000000"/>
                <w:sz w:val="18"/>
                <w:szCs w:val="20"/>
                <w:lang w:eastAsia="pt-BR"/>
              </w:rPr>
              <w:t>−</w:t>
            </w:r>
          </w:p>
        </w:tc>
        <w:tc>
          <w:tcPr>
            <w:tcW w:w="444" w:type="pct"/>
            <w:tcBorders>
              <w:top w:val="nil"/>
              <w:left w:val="nil"/>
              <w:bottom w:val="nil"/>
              <w:right w:val="nil"/>
            </w:tcBorders>
            <w:shd w:val="solid" w:color="FFFFFF" w:fill="FFFFFF"/>
            <w:tcMar>
              <w:top w:w="0" w:type="dxa"/>
              <w:left w:w="60" w:type="dxa"/>
              <w:bottom w:w="0" w:type="dxa"/>
              <w:right w:w="60" w:type="dxa"/>
            </w:tcMar>
            <w:vAlign w:val="center"/>
          </w:tcPr>
          <w:p w14:paraId="78DB3C6F" w14:textId="77777777" w:rsidR="00451451" w:rsidRDefault="007B2BBC" w:rsidP="00451451">
            <w:pPr>
              <w:spacing w:after="0" w:line="240" w:lineRule="auto"/>
              <w:jc w:val="center"/>
              <w:rPr>
                <w:rFonts w:ascii="Petrobras Sans" w:eastAsia="Times New Roman" w:hAnsi="Petrobras Sans" w:cs="Petrobras Sans"/>
                <w:color w:val="000000"/>
                <w:sz w:val="18"/>
                <w:szCs w:val="20"/>
                <w:lang w:eastAsia="pt-BR"/>
              </w:rPr>
            </w:pPr>
            <w:r>
              <w:rPr>
                <w:rFonts w:ascii="Petrobras Sans" w:eastAsia="Times New Roman" w:hAnsi="Petrobras Sans" w:cs="Petrobras Sans"/>
                <w:color w:val="000000"/>
                <w:sz w:val="18"/>
                <w:szCs w:val="20"/>
                <w:lang w:eastAsia="pt-BR"/>
              </w:rPr>
              <w:t>338</w:t>
            </w:r>
          </w:p>
        </w:tc>
      </w:tr>
      <w:tr w:rsidR="00DE2699" w14:paraId="78DB3C78" w14:textId="77777777" w:rsidTr="00451451">
        <w:tc>
          <w:tcPr>
            <w:tcW w:w="2231" w:type="pct"/>
            <w:tcBorders>
              <w:top w:val="nil"/>
              <w:left w:val="nil"/>
              <w:bottom w:val="nil"/>
              <w:right w:val="nil"/>
            </w:tcBorders>
            <w:shd w:val="solid" w:color="F0F5BF" w:fill="FFFFFF"/>
            <w:tcMar>
              <w:top w:w="0" w:type="dxa"/>
              <w:left w:w="60" w:type="dxa"/>
              <w:bottom w:w="0" w:type="dxa"/>
              <w:right w:w="60" w:type="dxa"/>
            </w:tcMar>
            <w:vAlign w:val="center"/>
          </w:tcPr>
          <w:p w14:paraId="78DB3C71" w14:textId="77777777" w:rsidR="00451451" w:rsidRDefault="007B2BBC" w:rsidP="00451451">
            <w:pPr>
              <w:spacing w:after="0" w:line="240" w:lineRule="auto"/>
              <w:rPr>
                <w:rFonts w:ascii="Petrobras Sans" w:eastAsia="Times New Roman" w:hAnsi="Petrobras Sans" w:cs="Petrobras Sans"/>
                <w:color w:val="000000"/>
                <w:sz w:val="18"/>
                <w:szCs w:val="20"/>
                <w:lang w:eastAsia="pt-BR"/>
              </w:rPr>
            </w:pPr>
            <w:r>
              <w:rPr>
                <w:rFonts w:ascii="Petrobras Sans" w:eastAsia="Times New Roman" w:hAnsi="Petrobras Sans" w:cs="Petrobras Sans"/>
                <w:color w:val="000000"/>
                <w:sz w:val="18"/>
                <w:szCs w:val="20"/>
                <w:lang w:eastAsia="pt-BR"/>
              </w:rPr>
              <w:t>Resultado com acordo de coparticipação em áreas licitadas</w:t>
            </w:r>
          </w:p>
        </w:tc>
        <w:tc>
          <w:tcPr>
            <w:tcW w:w="444" w:type="pct"/>
            <w:tcBorders>
              <w:top w:val="nil"/>
              <w:left w:val="nil"/>
              <w:bottom w:val="nil"/>
              <w:right w:val="nil"/>
            </w:tcBorders>
            <w:shd w:val="solid" w:color="F0F5BF" w:fill="FFFFFF"/>
            <w:tcMar>
              <w:top w:w="0" w:type="dxa"/>
              <w:left w:w="60" w:type="dxa"/>
              <w:bottom w:w="0" w:type="dxa"/>
              <w:right w:w="60" w:type="dxa"/>
            </w:tcMar>
            <w:vAlign w:val="center"/>
          </w:tcPr>
          <w:p w14:paraId="78DB3C72" w14:textId="77777777" w:rsidR="00451451" w:rsidRDefault="007B2BBC" w:rsidP="00451451">
            <w:pPr>
              <w:spacing w:after="0" w:line="240" w:lineRule="auto"/>
              <w:jc w:val="center"/>
              <w:rPr>
                <w:rFonts w:ascii="Petrobras Sans" w:eastAsia="Times New Roman" w:hAnsi="Petrobras Sans" w:cs="Petrobras Sans"/>
                <w:color w:val="000000"/>
                <w:sz w:val="18"/>
                <w:szCs w:val="20"/>
                <w:lang w:eastAsia="pt-BR"/>
              </w:rPr>
            </w:pPr>
            <w:r>
              <w:rPr>
                <w:rFonts w:ascii="Petrobras Sans" w:eastAsia="Times New Roman" w:hAnsi="Petrobras Sans" w:cs="Petrobras Sans"/>
                <w:color w:val="000000"/>
                <w:sz w:val="18"/>
                <w:szCs w:val="20"/>
                <w:lang w:eastAsia="pt-BR"/>
              </w:rPr>
              <w:t>93</w:t>
            </w:r>
          </w:p>
        </w:tc>
        <w:tc>
          <w:tcPr>
            <w:tcW w:w="444" w:type="pct"/>
            <w:tcBorders>
              <w:top w:val="nil"/>
              <w:left w:val="nil"/>
              <w:bottom w:val="nil"/>
              <w:right w:val="nil"/>
            </w:tcBorders>
            <w:shd w:val="solid" w:color="F0F5BF" w:fill="FFFFFF"/>
            <w:tcMar>
              <w:top w:w="0" w:type="dxa"/>
              <w:left w:w="60" w:type="dxa"/>
              <w:bottom w:w="0" w:type="dxa"/>
              <w:right w:w="60" w:type="dxa"/>
            </w:tcMar>
            <w:vAlign w:val="center"/>
          </w:tcPr>
          <w:p w14:paraId="78DB3C73" w14:textId="77777777" w:rsidR="00451451" w:rsidRDefault="007B2BBC" w:rsidP="00451451">
            <w:pPr>
              <w:spacing w:after="0" w:line="240" w:lineRule="auto"/>
              <w:jc w:val="center"/>
              <w:rPr>
                <w:rFonts w:ascii="Petrobras Sans" w:eastAsia="Times New Roman" w:hAnsi="Petrobras Sans" w:cs="Petrobras Sans"/>
                <w:color w:val="000000"/>
                <w:sz w:val="18"/>
                <w:szCs w:val="20"/>
                <w:lang w:eastAsia="pt-BR"/>
              </w:rPr>
            </w:pPr>
            <w:r>
              <w:rPr>
                <w:rFonts w:ascii="Petrobras Sans" w:eastAsia="Times New Roman" w:hAnsi="Petrobras Sans" w:cs="Petrobras Sans"/>
                <w:color w:val="000000"/>
                <w:sz w:val="18"/>
                <w:szCs w:val="20"/>
                <w:lang w:eastAsia="pt-BR"/>
              </w:rPr>
              <w:t>−</w:t>
            </w:r>
          </w:p>
        </w:tc>
        <w:tc>
          <w:tcPr>
            <w:tcW w:w="549" w:type="pct"/>
            <w:tcBorders>
              <w:top w:val="nil"/>
              <w:left w:val="nil"/>
              <w:bottom w:val="nil"/>
              <w:right w:val="nil"/>
            </w:tcBorders>
            <w:shd w:val="solid" w:color="F0F5BF" w:fill="FFFFFF"/>
            <w:tcMar>
              <w:top w:w="0" w:type="dxa"/>
              <w:left w:w="60" w:type="dxa"/>
              <w:bottom w:w="0" w:type="dxa"/>
              <w:right w:w="60" w:type="dxa"/>
            </w:tcMar>
            <w:vAlign w:val="center"/>
          </w:tcPr>
          <w:p w14:paraId="78DB3C74" w14:textId="77777777" w:rsidR="00451451" w:rsidRDefault="007B2BBC" w:rsidP="00451451">
            <w:pPr>
              <w:spacing w:after="0" w:line="240" w:lineRule="auto"/>
              <w:jc w:val="center"/>
              <w:rPr>
                <w:rFonts w:ascii="Petrobras Sans" w:eastAsia="Times New Roman" w:hAnsi="Petrobras Sans" w:cs="Petrobras Sans"/>
                <w:color w:val="000000"/>
                <w:sz w:val="18"/>
                <w:szCs w:val="20"/>
                <w:lang w:eastAsia="pt-BR"/>
              </w:rPr>
            </w:pPr>
            <w:r>
              <w:rPr>
                <w:rFonts w:ascii="Petrobras Sans" w:eastAsia="Times New Roman" w:hAnsi="Petrobras Sans" w:cs="Petrobras Sans"/>
                <w:color w:val="000000"/>
                <w:sz w:val="18"/>
                <w:szCs w:val="20"/>
                <w:lang w:eastAsia="pt-BR"/>
              </w:rPr>
              <w:t>−</w:t>
            </w:r>
          </w:p>
        </w:tc>
        <w:tc>
          <w:tcPr>
            <w:tcW w:w="444" w:type="pct"/>
            <w:tcBorders>
              <w:top w:val="nil"/>
              <w:left w:val="nil"/>
              <w:bottom w:val="nil"/>
              <w:right w:val="nil"/>
            </w:tcBorders>
            <w:shd w:val="solid" w:color="F0F5BF" w:fill="FFFFFF"/>
            <w:tcMar>
              <w:top w:w="0" w:type="dxa"/>
              <w:left w:w="60" w:type="dxa"/>
              <w:bottom w:w="0" w:type="dxa"/>
              <w:right w:w="60" w:type="dxa"/>
            </w:tcMar>
            <w:vAlign w:val="center"/>
          </w:tcPr>
          <w:p w14:paraId="78DB3C75" w14:textId="77777777" w:rsidR="00451451" w:rsidRDefault="007B2BBC" w:rsidP="00451451">
            <w:pPr>
              <w:spacing w:after="0" w:line="240" w:lineRule="auto"/>
              <w:jc w:val="center"/>
              <w:rPr>
                <w:rFonts w:ascii="Petrobras Sans" w:eastAsia="Times New Roman" w:hAnsi="Petrobras Sans" w:cs="Petrobras Sans"/>
                <w:color w:val="000000"/>
                <w:sz w:val="18"/>
                <w:szCs w:val="20"/>
                <w:lang w:eastAsia="pt-BR"/>
              </w:rPr>
            </w:pPr>
            <w:r>
              <w:rPr>
                <w:rFonts w:ascii="Petrobras Sans" w:eastAsia="Times New Roman" w:hAnsi="Petrobras Sans" w:cs="Petrobras Sans"/>
                <w:color w:val="000000"/>
                <w:sz w:val="18"/>
                <w:szCs w:val="20"/>
                <w:lang w:eastAsia="pt-BR"/>
              </w:rPr>
              <w:t>−</w:t>
            </w:r>
          </w:p>
        </w:tc>
        <w:tc>
          <w:tcPr>
            <w:tcW w:w="444" w:type="pct"/>
            <w:tcBorders>
              <w:top w:val="nil"/>
              <w:left w:val="nil"/>
              <w:bottom w:val="nil"/>
              <w:right w:val="nil"/>
            </w:tcBorders>
            <w:shd w:val="solid" w:color="F0F5BF" w:fill="FFFFFF"/>
            <w:tcMar>
              <w:top w:w="0" w:type="dxa"/>
              <w:left w:w="60" w:type="dxa"/>
              <w:bottom w:w="0" w:type="dxa"/>
              <w:right w:w="60" w:type="dxa"/>
            </w:tcMar>
            <w:vAlign w:val="center"/>
          </w:tcPr>
          <w:p w14:paraId="78DB3C76" w14:textId="77777777" w:rsidR="00451451" w:rsidRDefault="007B2BBC" w:rsidP="00451451">
            <w:pPr>
              <w:spacing w:after="0" w:line="240" w:lineRule="auto"/>
              <w:jc w:val="center"/>
              <w:rPr>
                <w:rFonts w:ascii="Petrobras Sans" w:eastAsia="Times New Roman" w:hAnsi="Petrobras Sans" w:cs="Petrobras Sans"/>
                <w:color w:val="000000"/>
                <w:sz w:val="18"/>
                <w:szCs w:val="20"/>
                <w:lang w:eastAsia="pt-BR"/>
              </w:rPr>
            </w:pPr>
            <w:r>
              <w:rPr>
                <w:rFonts w:ascii="Petrobras Sans" w:eastAsia="Times New Roman" w:hAnsi="Petrobras Sans" w:cs="Petrobras Sans"/>
                <w:color w:val="000000"/>
                <w:sz w:val="18"/>
                <w:szCs w:val="20"/>
                <w:lang w:eastAsia="pt-BR"/>
              </w:rPr>
              <w:t>−</w:t>
            </w:r>
          </w:p>
        </w:tc>
        <w:tc>
          <w:tcPr>
            <w:tcW w:w="444" w:type="pct"/>
            <w:tcBorders>
              <w:top w:val="nil"/>
              <w:left w:val="nil"/>
              <w:bottom w:val="nil"/>
              <w:right w:val="nil"/>
            </w:tcBorders>
            <w:shd w:val="solid" w:color="F0F5BF" w:fill="FFFFFF"/>
            <w:tcMar>
              <w:top w:w="0" w:type="dxa"/>
              <w:left w:w="60" w:type="dxa"/>
              <w:bottom w:w="0" w:type="dxa"/>
              <w:right w:w="60" w:type="dxa"/>
            </w:tcMar>
            <w:vAlign w:val="center"/>
          </w:tcPr>
          <w:p w14:paraId="78DB3C77" w14:textId="77777777" w:rsidR="00451451" w:rsidRDefault="007B2BBC" w:rsidP="00451451">
            <w:pPr>
              <w:spacing w:after="0" w:line="240" w:lineRule="auto"/>
              <w:jc w:val="center"/>
              <w:rPr>
                <w:rFonts w:ascii="Petrobras Sans" w:eastAsia="Times New Roman" w:hAnsi="Petrobras Sans" w:cs="Petrobras Sans"/>
                <w:color w:val="000000"/>
                <w:sz w:val="18"/>
                <w:szCs w:val="20"/>
                <w:lang w:eastAsia="pt-BR"/>
              </w:rPr>
            </w:pPr>
            <w:r>
              <w:rPr>
                <w:rFonts w:ascii="Petrobras Sans" w:eastAsia="Times New Roman" w:hAnsi="Petrobras Sans" w:cs="Petrobras Sans"/>
                <w:color w:val="000000"/>
                <w:sz w:val="18"/>
                <w:szCs w:val="20"/>
                <w:lang w:eastAsia="pt-BR"/>
              </w:rPr>
              <w:t>93</w:t>
            </w:r>
          </w:p>
        </w:tc>
      </w:tr>
      <w:tr w:rsidR="00DE2699" w14:paraId="78DB3C80" w14:textId="77777777" w:rsidTr="00451451">
        <w:tc>
          <w:tcPr>
            <w:tcW w:w="2231" w:type="pct"/>
            <w:tcBorders>
              <w:top w:val="nil"/>
              <w:left w:val="nil"/>
              <w:bottom w:val="nil"/>
              <w:right w:val="nil"/>
            </w:tcBorders>
            <w:tcMar>
              <w:top w:w="0" w:type="dxa"/>
              <w:left w:w="60" w:type="dxa"/>
              <w:bottom w:w="0" w:type="dxa"/>
              <w:right w:w="60" w:type="dxa"/>
            </w:tcMar>
            <w:vAlign w:val="center"/>
          </w:tcPr>
          <w:p w14:paraId="78DB3C79" w14:textId="77777777" w:rsidR="00451451" w:rsidRDefault="007B2BBC" w:rsidP="00451451">
            <w:pPr>
              <w:spacing w:after="0" w:line="240" w:lineRule="auto"/>
              <w:rPr>
                <w:rFonts w:ascii="Petrobras Sans" w:eastAsia="Times New Roman" w:hAnsi="Petrobras Sans" w:cs="Petrobras Sans"/>
                <w:color w:val="000000"/>
                <w:sz w:val="18"/>
                <w:szCs w:val="20"/>
                <w:lang w:eastAsia="pt-BR"/>
              </w:rPr>
            </w:pPr>
            <w:r>
              <w:rPr>
                <w:rFonts w:ascii="Petrobras Sans" w:eastAsia="Times New Roman" w:hAnsi="Petrobras Sans" w:cs="Petrobras Sans"/>
                <w:color w:val="000000"/>
                <w:sz w:val="18"/>
                <w:szCs w:val="20"/>
                <w:lang w:eastAsia="pt-BR"/>
              </w:rPr>
              <w:t>Subvenções e Assistências Governamentais</w:t>
            </w:r>
          </w:p>
        </w:tc>
        <w:tc>
          <w:tcPr>
            <w:tcW w:w="444" w:type="pct"/>
            <w:tcBorders>
              <w:top w:val="nil"/>
              <w:left w:val="nil"/>
              <w:bottom w:val="nil"/>
              <w:right w:val="nil"/>
            </w:tcBorders>
            <w:tcMar>
              <w:top w:w="0" w:type="dxa"/>
              <w:left w:w="60" w:type="dxa"/>
              <w:bottom w:w="0" w:type="dxa"/>
              <w:right w:w="60" w:type="dxa"/>
            </w:tcMar>
            <w:vAlign w:val="center"/>
          </w:tcPr>
          <w:p w14:paraId="78DB3C7A" w14:textId="77777777" w:rsidR="00451451" w:rsidRDefault="007B2BBC" w:rsidP="00451451">
            <w:pPr>
              <w:spacing w:after="0" w:line="240" w:lineRule="auto"/>
              <w:jc w:val="center"/>
              <w:rPr>
                <w:rFonts w:ascii="Petrobras Sans" w:eastAsia="Times New Roman" w:hAnsi="Petrobras Sans" w:cs="Petrobras Sans"/>
                <w:color w:val="000000"/>
                <w:sz w:val="18"/>
                <w:szCs w:val="20"/>
                <w:lang w:eastAsia="pt-BR"/>
              </w:rPr>
            </w:pPr>
            <w:r>
              <w:rPr>
                <w:rFonts w:ascii="Petrobras Sans" w:eastAsia="Times New Roman" w:hAnsi="Petrobras Sans" w:cs="Petrobras Sans"/>
                <w:color w:val="000000"/>
                <w:sz w:val="18"/>
                <w:szCs w:val="20"/>
                <w:lang w:eastAsia="pt-BR"/>
              </w:rPr>
              <w:t>3</w:t>
            </w:r>
          </w:p>
        </w:tc>
        <w:tc>
          <w:tcPr>
            <w:tcW w:w="444" w:type="pct"/>
            <w:tcBorders>
              <w:top w:val="nil"/>
              <w:left w:val="nil"/>
              <w:bottom w:val="nil"/>
              <w:right w:val="nil"/>
            </w:tcBorders>
            <w:tcMar>
              <w:top w:w="0" w:type="dxa"/>
              <w:left w:w="60" w:type="dxa"/>
              <w:bottom w:w="0" w:type="dxa"/>
              <w:right w:w="60" w:type="dxa"/>
            </w:tcMar>
            <w:vAlign w:val="center"/>
          </w:tcPr>
          <w:p w14:paraId="78DB3C7B" w14:textId="77777777" w:rsidR="00451451" w:rsidRDefault="007B2BBC" w:rsidP="00451451">
            <w:pPr>
              <w:spacing w:after="0" w:line="240" w:lineRule="auto"/>
              <w:jc w:val="center"/>
              <w:rPr>
                <w:rFonts w:ascii="Petrobras Sans" w:eastAsia="Times New Roman" w:hAnsi="Petrobras Sans" w:cs="Petrobras Sans"/>
                <w:color w:val="000000"/>
                <w:sz w:val="18"/>
                <w:szCs w:val="20"/>
                <w:lang w:eastAsia="pt-BR"/>
              </w:rPr>
            </w:pPr>
            <w:r>
              <w:rPr>
                <w:rFonts w:ascii="Petrobras Sans" w:eastAsia="Times New Roman" w:hAnsi="Petrobras Sans" w:cs="Petrobras Sans"/>
                <w:color w:val="000000"/>
                <w:sz w:val="18"/>
                <w:szCs w:val="20"/>
                <w:lang w:eastAsia="pt-BR"/>
              </w:rPr>
              <w:t>1</w:t>
            </w:r>
          </w:p>
        </w:tc>
        <w:tc>
          <w:tcPr>
            <w:tcW w:w="549" w:type="pct"/>
            <w:tcBorders>
              <w:top w:val="nil"/>
              <w:left w:val="nil"/>
              <w:bottom w:val="nil"/>
              <w:right w:val="nil"/>
            </w:tcBorders>
            <w:tcMar>
              <w:top w:w="0" w:type="dxa"/>
              <w:left w:w="60" w:type="dxa"/>
              <w:bottom w:w="0" w:type="dxa"/>
              <w:right w:w="60" w:type="dxa"/>
            </w:tcMar>
            <w:vAlign w:val="center"/>
          </w:tcPr>
          <w:p w14:paraId="78DB3C7C" w14:textId="77777777" w:rsidR="00451451" w:rsidRDefault="007B2BBC" w:rsidP="00451451">
            <w:pPr>
              <w:spacing w:after="0" w:line="240" w:lineRule="auto"/>
              <w:jc w:val="center"/>
              <w:rPr>
                <w:rFonts w:ascii="Petrobras Sans" w:eastAsia="Times New Roman" w:hAnsi="Petrobras Sans" w:cs="Petrobras Sans"/>
                <w:color w:val="000000"/>
                <w:sz w:val="18"/>
                <w:szCs w:val="20"/>
                <w:lang w:eastAsia="pt-BR"/>
              </w:rPr>
            </w:pPr>
            <w:r>
              <w:rPr>
                <w:rFonts w:ascii="Petrobras Sans" w:eastAsia="Times New Roman" w:hAnsi="Petrobras Sans" w:cs="Petrobras Sans"/>
                <w:color w:val="000000"/>
                <w:sz w:val="18"/>
                <w:szCs w:val="20"/>
                <w:lang w:eastAsia="pt-BR"/>
              </w:rPr>
              <w:t>−</w:t>
            </w:r>
          </w:p>
        </w:tc>
        <w:tc>
          <w:tcPr>
            <w:tcW w:w="444" w:type="pct"/>
            <w:tcBorders>
              <w:top w:val="nil"/>
              <w:left w:val="nil"/>
              <w:bottom w:val="nil"/>
              <w:right w:val="nil"/>
            </w:tcBorders>
            <w:tcMar>
              <w:top w:w="0" w:type="dxa"/>
              <w:left w:w="60" w:type="dxa"/>
              <w:bottom w:w="0" w:type="dxa"/>
              <w:right w:w="60" w:type="dxa"/>
            </w:tcMar>
            <w:vAlign w:val="center"/>
          </w:tcPr>
          <w:p w14:paraId="78DB3C7D" w14:textId="77777777" w:rsidR="00451451" w:rsidRDefault="007B2BBC" w:rsidP="00451451">
            <w:pPr>
              <w:spacing w:after="0" w:line="240" w:lineRule="auto"/>
              <w:jc w:val="center"/>
              <w:rPr>
                <w:rFonts w:ascii="Petrobras Sans" w:eastAsia="Times New Roman" w:hAnsi="Petrobras Sans" w:cs="Petrobras Sans"/>
                <w:color w:val="000000"/>
                <w:sz w:val="18"/>
                <w:szCs w:val="20"/>
                <w:lang w:eastAsia="pt-BR"/>
              </w:rPr>
            </w:pPr>
            <w:r>
              <w:rPr>
                <w:rFonts w:ascii="Petrobras Sans" w:eastAsia="Times New Roman" w:hAnsi="Petrobras Sans" w:cs="Petrobras Sans"/>
                <w:color w:val="000000"/>
                <w:sz w:val="18"/>
                <w:szCs w:val="20"/>
                <w:lang w:eastAsia="pt-BR"/>
              </w:rPr>
              <w:t>392</w:t>
            </w:r>
          </w:p>
        </w:tc>
        <w:tc>
          <w:tcPr>
            <w:tcW w:w="444" w:type="pct"/>
            <w:tcBorders>
              <w:top w:val="nil"/>
              <w:left w:val="nil"/>
              <w:bottom w:val="nil"/>
              <w:right w:val="nil"/>
            </w:tcBorders>
            <w:tcMar>
              <w:top w:w="0" w:type="dxa"/>
              <w:left w:w="60" w:type="dxa"/>
              <w:bottom w:w="0" w:type="dxa"/>
              <w:right w:w="60" w:type="dxa"/>
            </w:tcMar>
            <w:vAlign w:val="center"/>
          </w:tcPr>
          <w:p w14:paraId="78DB3C7E" w14:textId="77777777" w:rsidR="00451451" w:rsidRDefault="007B2BBC" w:rsidP="00451451">
            <w:pPr>
              <w:spacing w:after="0" w:line="240" w:lineRule="auto"/>
              <w:jc w:val="center"/>
              <w:rPr>
                <w:rFonts w:ascii="Petrobras Sans" w:eastAsia="Times New Roman" w:hAnsi="Petrobras Sans" w:cs="Petrobras Sans"/>
                <w:color w:val="000000"/>
                <w:sz w:val="18"/>
                <w:szCs w:val="20"/>
                <w:lang w:eastAsia="pt-BR"/>
              </w:rPr>
            </w:pPr>
            <w:r>
              <w:rPr>
                <w:rFonts w:ascii="Petrobras Sans" w:eastAsia="Times New Roman" w:hAnsi="Petrobras Sans" w:cs="Petrobras Sans"/>
                <w:color w:val="000000"/>
                <w:sz w:val="18"/>
                <w:szCs w:val="20"/>
                <w:lang w:eastAsia="pt-BR"/>
              </w:rPr>
              <w:t>−</w:t>
            </w:r>
          </w:p>
        </w:tc>
        <w:tc>
          <w:tcPr>
            <w:tcW w:w="444" w:type="pct"/>
            <w:tcBorders>
              <w:top w:val="nil"/>
              <w:left w:val="nil"/>
              <w:bottom w:val="nil"/>
              <w:right w:val="nil"/>
            </w:tcBorders>
            <w:tcMar>
              <w:top w:w="0" w:type="dxa"/>
              <w:left w:w="60" w:type="dxa"/>
              <w:bottom w:w="0" w:type="dxa"/>
              <w:right w:w="60" w:type="dxa"/>
            </w:tcMar>
            <w:vAlign w:val="center"/>
          </w:tcPr>
          <w:p w14:paraId="78DB3C7F" w14:textId="77777777" w:rsidR="00451451" w:rsidRDefault="007B2BBC" w:rsidP="00451451">
            <w:pPr>
              <w:spacing w:after="0" w:line="240" w:lineRule="auto"/>
              <w:jc w:val="center"/>
              <w:rPr>
                <w:rFonts w:ascii="Petrobras Sans" w:eastAsia="Times New Roman" w:hAnsi="Petrobras Sans" w:cs="Petrobras Sans"/>
                <w:color w:val="000000"/>
                <w:sz w:val="18"/>
                <w:szCs w:val="20"/>
                <w:lang w:eastAsia="pt-BR"/>
              </w:rPr>
            </w:pPr>
            <w:r>
              <w:rPr>
                <w:rFonts w:ascii="Petrobras Sans" w:eastAsia="Times New Roman" w:hAnsi="Petrobras Sans" w:cs="Petrobras Sans"/>
                <w:color w:val="000000"/>
                <w:sz w:val="18"/>
                <w:szCs w:val="20"/>
                <w:lang w:eastAsia="pt-BR"/>
              </w:rPr>
              <w:t>396</w:t>
            </w:r>
          </w:p>
        </w:tc>
      </w:tr>
      <w:tr w:rsidR="00DE2699" w14:paraId="78DB3C88" w14:textId="77777777" w:rsidTr="00451451">
        <w:tc>
          <w:tcPr>
            <w:tcW w:w="2231" w:type="pct"/>
            <w:tcBorders>
              <w:top w:val="nil"/>
              <w:left w:val="nil"/>
              <w:bottom w:val="nil"/>
              <w:right w:val="nil"/>
            </w:tcBorders>
            <w:shd w:val="solid" w:color="F0F5BF" w:fill="FFFFFF"/>
            <w:tcMar>
              <w:top w:w="0" w:type="dxa"/>
              <w:left w:w="60" w:type="dxa"/>
              <w:bottom w:w="0" w:type="dxa"/>
              <w:right w:w="60" w:type="dxa"/>
            </w:tcMar>
            <w:vAlign w:val="center"/>
          </w:tcPr>
          <w:p w14:paraId="78DB3C81" w14:textId="77777777" w:rsidR="00451451" w:rsidRDefault="007B2BBC" w:rsidP="00451451">
            <w:pPr>
              <w:spacing w:after="0" w:line="240" w:lineRule="auto"/>
              <w:rPr>
                <w:rFonts w:ascii="Petrobras Sans" w:eastAsia="Times New Roman" w:hAnsi="Petrobras Sans" w:cs="Petrobras Sans"/>
                <w:color w:val="000000"/>
                <w:sz w:val="18"/>
                <w:szCs w:val="20"/>
                <w:lang w:eastAsia="pt-BR"/>
              </w:rPr>
            </w:pPr>
            <w:r>
              <w:rPr>
                <w:rFonts w:ascii="Petrobras Sans" w:eastAsia="Times New Roman" w:hAnsi="Petrobras Sans" w:cs="Petrobras Sans"/>
                <w:color w:val="000000"/>
                <w:sz w:val="18"/>
                <w:szCs w:val="20"/>
                <w:lang w:eastAsia="pt-BR"/>
              </w:rPr>
              <w:t>Encerramento antecipado e alterações em pagamentos de contratos de arrendamento</w:t>
            </w:r>
          </w:p>
        </w:tc>
        <w:tc>
          <w:tcPr>
            <w:tcW w:w="444" w:type="pct"/>
            <w:tcBorders>
              <w:top w:val="nil"/>
              <w:left w:val="nil"/>
              <w:bottom w:val="nil"/>
              <w:right w:val="nil"/>
            </w:tcBorders>
            <w:shd w:val="solid" w:color="F0F5BF" w:fill="FFFFFF"/>
            <w:tcMar>
              <w:top w:w="0" w:type="dxa"/>
              <w:left w:w="60" w:type="dxa"/>
              <w:bottom w:w="0" w:type="dxa"/>
              <w:right w:w="60" w:type="dxa"/>
            </w:tcMar>
            <w:vAlign w:val="center"/>
          </w:tcPr>
          <w:p w14:paraId="78DB3C82" w14:textId="77777777" w:rsidR="00451451" w:rsidRDefault="007B2BBC" w:rsidP="00451451">
            <w:pPr>
              <w:spacing w:after="0" w:line="240" w:lineRule="auto"/>
              <w:jc w:val="center"/>
              <w:rPr>
                <w:rFonts w:ascii="Petrobras Sans" w:eastAsia="Times New Roman" w:hAnsi="Petrobras Sans" w:cs="Petrobras Sans"/>
                <w:color w:val="000000"/>
                <w:sz w:val="18"/>
                <w:szCs w:val="20"/>
                <w:lang w:eastAsia="pt-BR"/>
              </w:rPr>
            </w:pPr>
            <w:r>
              <w:rPr>
                <w:rFonts w:ascii="Petrobras Sans" w:eastAsia="Times New Roman" w:hAnsi="Petrobras Sans" w:cs="Petrobras Sans"/>
                <w:color w:val="000000"/>
                <w:sz w:val="18"/>
                <w:szCs w:val="20"/>
                <w:lang w:eastAsia="pt-BR"/>
              </w:rPr>
              <w:t>435</w:t>
            </w:r>
          </w:p>
        </w:tc>
        <w:tc>
          <w:tcPr>
            <w:tcW w:w="444" w:type="pct"/>
            <w:tcBorders>
              <w:top w:val="nil"/>
              <w:left w:val="nil"/>
              <w:bottom w:val="nil"/>
              <w:right w:val="nil"/>
            </w:tcBorders>
            <w:shd w:val="solid" w:color="F0F5BF" w:fill="FFFFFF"/>
            <w:tcMar>
              <w:top w:w="0" w:type="dxa"/>
              <w:left w:w="60" w:type="dxa"/>
              <w:bottom w:w="0" w:type="dxa"/>
              <w:right w:w="60" w:type="dxa"/>
            </w:tcMar>
            <w:vAlign w:val="center"/>
          </w:tcPr>
          <w:p w14:paraId="78DB3C83" w14:textId="77777777" w:rsidR="00451451" w:rsidRDefault="007B2BBC" w:rsidP="00451451">
            <w:pPr>
              <w:spacing w:after="0" w:line="240" w:lineRule="auto"/>
              <w:jc w:val="center"/>
              <w:rPr>
                <w:rFonts w:ascii="Petrobras Sans" w:eastAsia="Times New Roman" w:hAnsi="Petrobras Sans" w:cs="Petrobras Sans"/>
                <w:color w:val="000000"/>
                <w:sz w:val="18"/>
                <w:szCs w:val="20"/>
                <w:lang w:eastAsia="pt-BR"/>
              </w:rPr>
            </w:pPr>
            <w:r>
              <w:rPr>
                <w:rFonts w:ascii="Petrobras Sans" w:eastAsia="Times New Roman" w:hAnsi="Petrobras Sans" w:cs="Petrobras Sans"/>
                <w:color w:val="000000"/>
                <w:sz w:val="18"/>
                <w:szCs w:val="20"/>
                <w:lang w:eastAsia="pt-BR"/>
              </w:rPr>
              <w:t>76</w:t>
            </w:r>
          </w:p>
        </w:tc>
        <w:tc>
          <w:tcPr>
            <w:tcW w:w="549" w:type="pct"/>
            <w:tcBorders>
              <w:top w:val="nil"/>
              <w:left w:val="nil"/>
              <w:bottom w:val="nil"/>
              <w:right w:val="nil"/>
            </w:tcBorders>
            <w:shd w:val="solid" w:color="F0F5BF" w:fill="FFFFFF"/>
            <w:tcMar>
              <w:top w:w="0" w:type="dxa"/>
              <w:left w:w="60" w:type="dxa"/>
              <w:bottom w:w="0" w:type="dxa"/>
              <w:right w:w="60" w:type="dxa"/>
            </w:tcMar>
            <w:vAlign w:val="center"/>
          </w:tcPr>
          <w:p w14:paraId="78DB3C84" w14:textId="77777777" w:rsidR="00451451" w:rsidRDefault="007B2BBC" w:rsidP="00451451">
            <w:pPr>
              <w:spacing w:after="0" w:line="240" w:lineRule="auto"/>
              <w:jc w:val="center"/>
              <w:rPr>
                <w:rFonts w:ascii="Petrobras Sans" w:eastAsia="Times New Roman" w:hAnsi="Petrobras Sans" w:cs="Petrobras Sans"/>
                <w:color w:val="000000"/>
                <w:sz w:val="18"/>
                <w:szCs w:val="20"/>
                <w:lang w:eastAsia="pt-BR"/>
              </w:rPr>
            </w:pPr>
            <w:r>
              <w:rPr>
                <w:rFonts w:ascii="Petrobras Sans" w:eastAsia="Times New Roman" w:hAnsi="Petrobras Sans" w:cs="Petrobras Sans"/>
                <w:color w:val="000000"/>
                <w:sz w:val="18"/>
                <w:szCs w:val="20"/>
                <w:lang w:eastAsia="pt-BR"/>
              </w:rPr>
              <w:t>1</w:t>
            </w:r>
          </w:p>
        </w:tc>
        <w:tc>
          <w:tcPr>
            <w:tcW w:w="444" w:type="pct"/>
            <w:tcBorders>
              <w:top w:val="nil"/>
              <w:left w:val="nil"/>
              <w:bottom w:val="nil"/>
              <w:right w:val="nil"/>
            </w:tcBorders>
            <w:shd w:val="solid" w:color="F0F5BF" w:fill="FFFFFF"/>
            <w:tcMar>
              <w:top w:w="0" w:type="dxa"/>
              <w:left w:w="60" w:type="dxa"/>
              <w:bottom w:w="0" w:type="dxa"/>
              <w:right w:w="60" w:type="dxa"/>
            </w:tcMar>
            <w:vAlign w:val="center"/>
          </w:tcPr>
          <w:p w14:paraId="78DB3C85" w14:textId="77777777" w:rsidR="00451451" w:rsidRDefault="007B2BBC" w:rsidP="00451451">
            <w:pPr>
              <w:spacing w:after="0" w:line="240" w:lineRule="auto"/>
              <w:jc w:val="center"/>
              <w:rPr>
                <w:rFonts w:ascii="Petrobras Sans" w:eastAsia="Times New Roman" w:hAnsi="Petrobras Sans" w:cs="Petrobras Sans"/>
                <w:color w:val="000000"/>
                <w:sz w:val="18"/>
                <w:szCs w:val="20"/>
                <w:lang w:eastAsia="pt-BR"/>
              </w:rPr>
            </w:pPr>
            <w:r>
              <w:rPr>
                <w:rFonts w:ascii="Petrobras Sans" w:eastAsia="Times New Roman" w:hAnsi="Petrobras Sans" w:cs="Petrobras Sans"/>
                <w:color w:val="000000"/>
                <w:sz w:val="18"/>
                <w:szCs w:val="20"/>
                <w:lang w:eastAsia="pt-BR"/>
              </w:rPr>
              <w:t>(3)</w:t>
            </w:r>
          </w:p>
        </w:tc>
        <w:tc>
          <w:tcPr>
            <w:tcW w:w="444" w:type="pct"/>
            <w:tcBorders>
              <w:top w:val="nil"/>
              <w:left w:val="nil"/>
              <w:bottom w:val="nil"/>
              <w:right w:val="nil"/>
            </w:tcBorders>
            <w:shd w:val="solid" w:color="F0F5BF" w:fill="FFFFFF"/>
            <w:tcMar>
              <w:top w:w="0" w:type="dxa"/>
              <w:left w:w="60" w:type="dxa"/>
              <w:bottom w:w="0" w:type="dxa"/>
              <w:right w:w="60" w:type="dxa"/>
            </w:tcMar>
            <w:vAlign w:val="center"/>
          </w:tcPr>
          <w:p w14:paraId="78DB3C86" w14:textId="77777777" w:rsidR="00451451" w:rsidRDefault="007B2BBC" w:rsidP="00451451">
            <w:pPr>
              <w:spacing w:after="0" w:line="240" w:lineRule="auto"/>
              <w:jc w:val="center"/>
              <w:rPr>
                <w:rFonts w:ascii="Petrobras Sans" w:eastAsia="Times New Roman" w:hAnsi="Petrobras Sans" w:cs="Petrobras Sans"/>
                <w:color w:val="000000"/>
                <w:sz w:val="18"/>
                <w:szCs w:val="20"/>
                <w:lang w:eastAsia="pt-BR"/>
              </w:rPr>
            </w:pPr>
            <w:r>
              <w:rPr>
                <w:rFonts w:ascii="Petrobras Sans" w:eastAsia="Times New Roman" w:hAnsi="Petrobras Sans" w:cs="Petrobras Sans"/>
                <w:color w:val="000000"/>
                <w:sz w:val="18"/>
                <w:szCs w:val="20"/>
                <w:lang w:eastAsia="pt-BR"/>
              </w:rPr>
              <w:t>−</w:t>
            </w:r>
          </w:p>
        </w:tc>
        <w:tc>
          <w:tcPr>
            <w:tcW w:w="444" w:type="pct"/>
            <w:tcBorders>
              <w:top w:val="nil"/>
              <w:left w:val="nil"/>
              <w:bottom w:val="nil"/>
              <w:right w:val="nil"/>
            </w:tcBorders>
            <w:shd w:val="solid" w:color="F0F5BF" w:fill="FFFFFF"/>
            <w:tcMar>
              <w:top w:w="0" w:type="dxa"/>
              <w:left w:w="60" w:type="dxa"/>
              <w:bottom w:w="0" w:type="dxa"/>
              <w:right w:w="60" w:type="dxa"/>
            </w:tcMar>
            <w:vAlign w:val="center"/>
          </w:tcPr>
          <w:p w14:paraId="78DB3C87" w14:textId="77777777" w:rsidR="00451451" w:rsidRDefault="007B2BBC" w:rsidP="00451451">
            <w:pPr>
              <w:spacing w:after="0" w:line="240" w:lineRule="auto"/>
              <w:jc w:val="center"/>
              <w:rPr>
                <w:rFonts w:ascii="Petrobras Sans" w:eastAsia="Times New Roman" w:hAnsi="Petrobras Sans" w:cs="Petrobras Sans"/>
                <w:color w:val="000000"/>
                <w:sz w:val="18"/>
                <w:szCs w:val="20"/>
                <w:lang w:eastAsia="pt-BR"/>
              </w:rPr>
            </w:pPr>
            <w:r>
              <w:rPr>
                <w:rFonts w:ascii="Petrobras Sans" w:eastAsia="Times New Roman" w:hAnsi="Petrobras Sans" w:cs="Petrobras Sans"/>
                <w:color w:val="000000"/>
                <w:sz w:val="18"/>
                <w:szCs w:val="20"/>
                <w:lang w:eastAsia="pt-BR"/>
              </w:rPr>
              <w:t>509</w:t>
            </w:r>
          </w:p>
        </w:tc>
      </w:tr>
      <w:tr w:rsidR="00DE2699" w14:paraId="78DB3C90" w14:textId="77777777" w:rsidTr="00451451">
        <w:tc>
          <w:tcPr>
            <w:tcW w:w="2231" w:type="pct"/>
            <w:tcBorders>
              <w:top w:val="nil"/>
              <w:left w:val="nil"/>
              <w:bottom w:val="nil"/>
              <w:right w:val="nil"/>
            </w:tcBorders>
            <w:shd w:val="solid" w:color="FFFFFF" w:fill="FFFFFF"/>
            <w:tcMar>
              <w:top w:w="0" w:type="dxa"/>
              <w:left w:w="60" w:type="dxa"/>
              <w:bottom w:w="0" w:type="dxa"/>
              <w:right w:w="60" w:type="dxa"/>
            </w:tcMar>
            <w:vAlign w:val="center"/>
          </w:tcPr>
          <w:p w14:paraId="78DB3C89" w14:textId="77777777" w:rsidR="00451451" w:rsidRDefault="007B2BBC" w:rsidP="00451451">
            <w:pPr>
              <w:spacing w:after="0" w:line="240" w:lineRule="auto"/>
              <w:rPr>
                <w:rFonts w:ascii="Petrobras Sans" w:eastAsia="Times New Roman" w:hAnsi="Petrobras Sans" w:cs="Petrobras Sans"/>
                <w:color w:val="000000"/>
                <w:sz w:val="18"/>
                <w:szCs w:val="20"/>
                <w:lang w:eastAsia="pt-BR"/>
              </w:rPr>
            </w:pPr>
            <w:r>
              <w:rPr>
                <w:rFonts w:ascii="Petrobras Sans" w:eastAsia="Times New Roman" w:hAnsi="Petrobras Sans" w:cs="Petrobras Sans"/>
                <w:color w:val="000000"/>
                <w:sz w:val="18"/>
                <w:szCs w:val="20"/>
                <w:lang w:eastAsia="pt-BR"/>
              </w:rPr>
              <w:t>Resultado com Operações em Parcerias de E&amp;P</w:t>
            </w:r>
          </w:p>
        </w:tc>
        <w:tc>
          <w:tcPr>
            <w:tcW w:w="444" w:type="pct"/>
            <w:tcBorders>
              <w:top w:val="nil"/>
              <w:left w:val="nil"/>
              <w:bottom w:val="nil"/>
              <w:right w:val="nil"/>
            </w:tcBorders>
            <w:shd w:val="solid" w:color="FFFFFF" w:fill="FFFFFF"/>
            <w:tcMar>
              <w:top w:w="0" w:type="dxa"/>
              <w:left w:w="60" w:type="dxa"/>
              <w:bottom w:w="0" w:type="dxa"/>
              <w:right w:w="60" w:type="dxa"/>
            </w:tcMar>
            <w:vAlign w:val="center"/>
          </w:tcPr>
          <w:p w14:paraId="78DB3C8A" w14:textId="77777777" w:rsidR="00451451" w:rsidRDefault="007B2BBC" w:rsidP="00451451">
            <w:pPr>
              <w:spacing w:after="0" w:line="240" w:lineRule="auto"/>
              <w:jc w:val="center"/>
              <w:rPr>
                <w:rFonts w:ascii="Petrobras Sans" w:eastAsia="Times New Roman" w:hAnsi="Petrobras Sans" w:cs="Petrobras Sans"/>
                <w:color w:val="000000"/>
                <w:sz w:val="18"/>
                <w:szCs w:val="20"/>
                <w:lang w:eastAsia="pt-BR"/>
              </w:rPr>
            </w:pPr>
            <w:r>
              <w:rPr>
                <w:rFonts w:ascii="Petrobras Sans" w:eastAsia="Times New Roman" w:hAnsi="Petrobras Sans" w:cs="Petrobras Sans"/>
                <w:color w:val="000000"/>
                <w:sz w:val="18"/>
                <w:szCs w:val="20"/>
                <w:lang w:eastAsia="pt-BR"/>
              </w:rPr>
              <w:t>730</w:t>
            </w:r>
          </w:p>
        </w:tc>
        <w:tc>
          <w:tcPr>
            <w:tcW w:w="444" w:type="pct"/>
            <w:tcBorders>
              <w:top w:val="nil"/>
              <w:left w:val="nil"/>
              <w:bottom w:val="nil"/>
              <w:right w:val="nil"/>
            </w:tcBorders>
            <w:shd w:val="solid" w:color="FFFFFF" w:fill="FFFFFF"/>
            <w:tcMar>
              <w:top w:w="0" w:type="dxa"/>
              <w:left w:w="60" w:type="dxa"/>
              <w:bottom w:w="0" w:type="dxa"/>
              <w:right w:w="60" w:type="dxa"/>
            </w:tcMar>
            <w:vAlign w:val="center"/>
          </w:tcPr>
          <w:p w14:paraId="78DB3C8B" w14:textId="77777777" w:rsidR="00451451" w:rsidRDefault="007B2BBC" w:rsidP="00451451">
            <w:pPr>
              <w:spacing w:after="0" w:line="240" w:lineRule="auto"/>
              <w:jc w:val="center"/>
              <w:rPr>
                <w:rFonts w:ascii="Petrobras Sans" w:eastAsia="Times New Roman" w:hAnsi="Petrobras Sans" w:cs="Petrobras Sans"/>
                <w:color w:val="000000"/>
                <w:sz w:val="18"/>
                <w:szCs w:val="20"/>
                <w:lang w:eastAsia="pt-BR"/>
              </w:rPr>
            </w:pPr>
            <w:r>
              <w:rPr>
                <w:rFonts w:ascii="Petrobras Sans" w:eastAsia="Times New Roman" w:hAnsi="Petrobras Sans" w:cs="Petrobras Sans"/>
                <w:color w:val="000000"/>
                <w:sz w:val="18"/>
                <w:szCs w:val="20"/>
                <w:lang w:eastAsia="pt-BR"/>
              </w:rPr>
              <w:t>−</w:t>
            </w:r>
          </w:p>
        </w:tc>
        <w:tc>
          <w:tcPr>
            <w:tcW w:w="549" w:type="pct"/>
            <w:tcBorders>
              <w:top w:val="nil"/>
              <w:left w:val="nil"/>
              <w:bottom w:val="nil"/>
              <w:right w:val="nil"/>
            </w:tcBorders>
            <w:shd w:val="solid" w:color="FFFFFF" w:fill="FFFFFF"/>
            <w:tcMar>
              <w:top w:w="0" w:type="dxa"/>
              <w:left w:w="60" w:type="dxa"/>
              <w:bottom w:w="0" w:type="dxa"/>
              <w:right w:w="60" w:type="dxa"/>
            </w:tcMar>
            <w:vAlign w:val="center"/>
          </w:tcPr>
          <w:p w14:paraId="78DB3C8C" w14:textId="77777777" w:rsidR="00451451" w:rsidRDefault="007B2BBC" w:rsidP="00451451">
            <w:pPr>
              <w:spacing w:after="0" w:line="240" w:lineRule="auto"/>
              <w:jc w:val="center"/>
              <w:rPr>
                <w:rFonts w:ascii="Petrobras Sans" w:eastAsia="Times New Roman" w:hAnsi="Petrobras Sans" w:cs="Petrobras Sans"/>
                <w:color w:val="000000"/>
                <w:sz w:val="18"/>
                <w:szCs w:val="20"/>
                <w:lang w:eastAsia="pt-BR"/>
              </w:rPr>
            </w:pPr>
            <w:r>
              <w:rPr>
                <w:rFonts w:ascii="Petrobras Sans" w:eastAsia="Times New Roman" w:hAnsi="Petrobras Sans" w:cs="Petrobras Sans"/>
                <w:color w:val="000000"/>
                <w:sz w:val="18"/>
                <w:szCs w:val="20"/>
                <w:lang w:eastAsia="pt-BR"/>
              </w:rPr>
              <w:t>−</w:t>
            </w:r>
          </w:p>
        </w:tc>
        <w:tc>
          <w:tcPr>
            <w:tcW w:w="444" w:type="pct"/>
            <w:tcBorders>
              <w:top w:val="nil"/>
              <w:left w:val="nil"/>
              <w:bottom w:val="nil"/>
              <w:right w:val="nil"/>
            </w:tcBorders>
            <w:shd w:val="solid" w:color="FFFFFF" w:fill="FFFFFF"/>
            <w:tcMar>
              <w:top w:w="0" w:type="dxa"/>
              <w:left w:w="60" w:type="dxa"/>
              <w:bottom w:w="0" w:type="dxa"/>
              <w:right w:w="60" w:type="dxa"/>
            </w:tcMar>
            <w:vAlign w:val="center"/>
          </w:tcPr>
          <w:p w14:paraId="78DB3C8D" w14:textId="77777777" w:rsidR="00451451" w:rsidRDefault="007B2BBC" w:rsidP="00451451">
            <w:pPr>
              <w:spacing w:after="0" w:line="240" w:lineRule="auto"/>
              <w:jc w:val="center"/>
              <w:rPr>
                <w:rFonts w:ascii="Petrobras Sans" w:eastAsia="Times New Roman" w:hAnsi="Petrobras Sans" w:cs="Petrobras Sans"/>
                <w:color w:val="000000"/>
                <w:sz w:val="18"/>
                <w:szCs w:val="20"/>
                <w:lang w:eastAsia="pt-BR"/>
              </w:rPr>
            </w:pPr>
            <w:r>
              <w:rPr>
                <w:rFonts w:ascii="Petrobras Sans" w:eastAsia="Times New Roman" w:hAnsi="Petrobras Sans" w:cs="Petrobras Sans"/>
                <w:color w:val="000000"/>
                <w:sz w:val="18"/>
                <w:szCs w:val="20"/>
                <w:lang w:eastAsia="pt-BR"/>
              </w:rPr>
              <w:t>−</w:t>
            </w:r>
          </w:p>
        </w:tc>
        <w:tc>
          <w:tcPr>
            <w:tcW w:w="444" w:type="pct"/>
            <w:tcBorders>
              <w:top w:val="nil"/>
              <w:left w:val="nil"/>
              <w:bottom w:val="nil"/>
              <w:right w:val="nil"/>
            </w:tcBorders>
            <w:shd w:val="solid" w:color="FFFFFF" w:fill="FFFFFF"/>
            <w:tcMar>
              <w:top w:w="0" w:type="dxa"/>
              <w:left w:w="60" w:type="dxa"/>
              <w:bottom w:w="0" w:type="dxa"/>
              <w:right w:w="60" w:type="dxa"/>
            </w:tcMar>
            <w:vAlign w:val="center"/>
          </w:tcPr>
          <w:p w14:paraId="78DB3C8E" w14:textId="77777777" w:rsidR="00451451" w:rsidRDefault="007B2BBC" w:rsidP="00451451">
            <w:pPr>
              <w:spacing w:after="0" w:line="240" w:lineRule="auto"/>
              <w:jc w:val="center"/>
              <w:rPr>
                <w:rFonts w:ascii="Petrobras Sans" w:eastAsia="Times New Roman" w:hAnsi="Petrobras Sans" w:cs="Petrobras Sans"/>
                <w:color w:val="000000"/>
                <w:sz w:val="18"/>
                <w:szCs w:val="20"/>
                <w:lang w:eastAsia="pt-BR"/>
              </w:rPr>
            </w:pPr>
            <w:r>
              <w:rPr>
                <w:rFonts w:ascii="Petrobras Sans" w:eastAsia="Times New Roman" w:hAnsi="Petrobras Sans" w:cs="Petrobras Sans"/>
                <w:color w:val="000000"/>
                <w:sz w:val="18"/>
                <w:szCs w:val="20"/>
                <w:lang w:eastAsia="pt-BR"/>
              </w:rPr>
              <w:t>−</w:t>
            </w:r>
          </w:p>
        </w:tc>
        <w:tc>
          <w:tcPr>
            <w:tcW w:w="444" w:type="pct"/>
            <w:tcBorders>
              <w:top w:val="nil"/>
              <w:left w:val="nil"/>
              <w:bottom w:val="nil"/>
              <w:right w:val="nil"/>
            </w:tcBorders>
            <w:shd w:val="solid" w:color="FFFFFF" w:fill="FFFFFF"/>
            <w:tcMar>
              <w:top w:w="0" w:type="dxa"/>
              <w:left w:w="60" w:type="dxa"/>
              <w:bottom w:w="0" w:type="dxa"/>
              <w:right w:w="60" w:type="dxa"/>
            </w:tcMar>
            <w:vAlign w:val="center"/>
          </w:tcPr>
          <w:p w14:paraId="78DB3C8F" w14:textId="77777777" w:rsidR="00451451" w:rsidRDefault="007B2BBC" w:rsidP="00451451">
            <w:pPr>
              <w:spacing w:after="0" w:line="240" w:lineRule="auto"/>
              <w:jc w:val="center"/>
              <w:rPr>
                <w:rFonts w:ascii="Petrobras Sans" w:eastAsia="Times New Roman" w:hAnsi="Petrobras Sans" w:cs="Petrobras Sans"/>
                <w:color w:val="000000"/>
                <w:sz w:val="18"/>
                <w:szCs w:val="20"/>
                <w:lang w:eastAsia="pt-BR"/>
              </w:rPr>
            </w:pPr>
            <w:r>
              <w:rPr>
                <w:rFonts w:ascii="Petrobras Sans" w:eastAsia="Times New Roman" w:hAnsi="Petrobras Sans" w:cs="Petrobras Sans"/>
                <w:color w:val="000000"/>
                <w:sz w:val="18"/>
                <w:szCs w:val="20"/>
                <w:lang w:eastAsia="pt-BR"/>
              </w:rPr>
              <w:t>730</w:t>
            </w:r>
          </w:p>
        </w:tc>
      </w:tr>
      <w:tr w:rsidR="00DE2699" w14:paraId="78DB3C98" w14:textId="77777777" w:rsidTr="00451451">
        <w:tc>
          <w:tcPr>
            <w:tcW w:w="2231" w:type="pct"/>
            <w:tcBorders>
              <w:top w:val="nil"/>
              <w:left w:val="nil"/>
              <w:bottom w:val="nil"/>
              <w:right w:val="nil"/>
            </w:tcBorders>
            <w:shd w:val="solid" w:color="F0F5BF" w:fill="FFFFFF"/>
            <w:tcMar>
              <w:top w:w="0" w:type="dxa"/>
              <w:left w:w="60" w:type="dxa"/>
              <w:bottom w:w="0" w:type="dxa"/>
              <w:right w:w="60" w:type="dxa"/>
            </w:tcMar>
            <w:vAlign w:val="center"/>
          </w:tcPr>
          <w:p w14:paraId="78DB3C91" w14:textId="77777777" w:rsidR="00451451" w:rsidRDefault="007B2BBC" w:rsidP="00451451">
            <w:pPr>
              <w:spacing w:after="0" w:line="240" w:lineRule="auto"/>
              <w:rPr>
                <w:rFonts w:ascii="Petrobras Sans" w:eastAsia="Times New Roman" w:hAnsi="Petrobras Sans" w:cs="Petrobras Sans"/>
                <w:color w:val="000000"/>
                <w:sz w:val="18"/>
                <w:szCs w:val="20"/>
                <w:lang w:eastAsia="pt-BR"/>
              </w:rPr>
            </w:pPr>
            <w:r>
              <w:rPr>
                <w:rFonts w:ascii="Petrobras Sans" w:eastAsia="Times New Roman" w:hAnsi="Petrobras Sans" w:cs="Petrobras Sans"/>
                <w:color w:val="000000"/>
                <w:sz w:val="18"/>
                <w:szCs w:val="20"/>
                <w:lang w:eastAsia="pt-BR"/>
              </w:rPr>
              <w:t>Resultado com alienações e baixas de ativos</w:t>
            </w:r>
          </w:p>
        </w:tc>
        <w:tc>
          <w:tcPr>
            <w:tcW w:w="444" w:type="pct"/>
            <w:tcBorders>
              <w:top w:val="nil"/>
              <w:left w:val="nil"/>
              <w:bottom w:val="nil"/>
              <w:right w:val="nil"/>
            </w:tcBorders>
            <w:shd w:val="solid" w:color="F0F5BF" w:fill="FFFFFF"/>
            <w:tcMar>
              <w:top w:w="0" w:type="dxa"/>
              <w:left w:w="60" w:type="dxa"/>
              <w:bottom w:w="0" w:type="dxa"/>
              <w:right w:w="60" w:type="dxa"/>
            </w:tcMar>
            <w:vAlign w:val="center"/>
          </w:tcPr>
          <w:p w14:paraId="78DB3C92" w14:textId="77777777" w:rsidR="00451451" w:rsidRDefault="007B2BBC" w:rsidP="00451451">
            <w:pPr>
              <w:spacing w:after="0" w:line="240" w:lineRule="auto"/>
              <w:jc w:val="center"/>
              <w:rPr>
                <w:rFonts w:ascii="Petrobras Sans" w:eastAsia="Times New Roman" w:hAnsi="Petrobras Sans" w:cs="Petrobras Sans"/>
                <w:color w:val="000000"/>
                <w:sz w:val="18"/>
                <w:szCs w:val="20"/>
                <w:lang w:eastAsia="pt-BR"/>
              </w:rPr>
            </w:pPr>
            <w:r>
              <w:rPr>
                <w:rFonts w:ascii="Petrobras Sans" w:eastAsia="Times New Roman" w:hAnsi="Petrobras Sans" w:cs="Petrobras Sans"/>
                <w:color w:val="000000"/>
                <w:sz w:val="18"/>
                <w:szCs w:val="20"/>
                <w:lang w:eastAsia="pt-BR"/>
              </w:rPr>
              <w:t>(21)</w:t>
            </w:r>
          </w:p>
        </w:tc>
        <w:tc>
          <w:tcPr>
            <w:tcW w:w="444" w:type="pct"/>
            <w:tcBorders>
              <w:top w:val="nil"/>
              <w:left w:val="nil"/>
              <w:bottom w:val="nil"/>
              <w:right w:val="nil"/>
            </w:tcBorders>
            <w:shd w:val="solid" w:color="F0F5BF" w:fill="FFFFFF"/>
            <w:tcMar>
              <w:top w:w="0" w:type="dxa"/>
              <w:left w:w="60" w:type="dxa"/>
              <w:bottom w:w="0" w:type="dxa"/>
              <w:right w:w="60" w:type="dxa"/>
            </w:tcMar>
            <w:vAlign w:val="center"/>
          </w:tcPr>
          <w:p w14:paraId="78DB3C93" w14:textId="77777777" w:rsidR="00451451" w:rsidRDefault="007B2BBC" w:rsidP="00451451">
            <w:pPr>
              <w:spacing w:after="0" w:line="240" w:lineRule="auto"/>
              <w:jc w:val="center"/>
              <w:rPr>
                <w:rFonts w:ascii="Petrobras Sans" w:eastAsia="Times New Roman" w:hAnsi="Petrobras Sans" w:cs="Petrobras Sans"/>
                <w:color w:val="000000"/>
                <w:sz w:val="18"/>
                <w:szCs w:val="20"/>
                <w:lang w:eastAsia="pt-BR"/>
              </w:rPr>
            </w:pPr>
            <w:r>
              <w:rPr>
                <w:rFonts w:ascii="Petrobras Sans" w:eastAsia="Times New Roman" w:hAnsi="Petrobras Sans" w:cs="Petrobras Sans"/>
                <w:color w:val="000000"/>
                <w:sz w:val="18"/>
                <w:szCs w:val="20"/>
                <w:lang w:eastAsia="pt-BR"/>
              </w:rPr>
              <w:t>93</w:t>
            </w:r>
          </w:p>
        </w:tc>
        <w:tc>
          <w:tcPr>
            <w:tcW w:w="549" w:type="pct"/>
            <w:tcBorders>
              <w:top w:val="nil"/>
              <w:left w:val="nil"/>
              <w:bottom w:val="nil"/>
              <w:right w:val="nil"/>
            </w:tcBorders>
            <w:shd w:val="solid" w:color="F0F5BF" w:fill="FFFFFF"/>
            <w:tcMar>
              <w:top w:w="0" w:type="dxa"/>
              <w:left w:w="60" w:type="dxa"/>
              <w:bottom w:w="0" w:type="dxa"/>
              <w:right w:w="60" w:type="dxa"/>
            </w:tcMar>
            <w:vAlign w:val="center"/>
          </w:tcPr>
          <w:p w14:paraId="78DB3C94" w14:textId="77777777" w:rsidR="00451451" w:rsidRDefault="007B2BBC" w:rsidP="00451451">
            <w:pPr>
              <w:spacing w:after="0" w:line="240" w:lineRule="auto"/>
              <w:jc w:val="center"/>
              <w:rPr>
                <w:rFonts w:ascii="Petrobras Sans" w:eastAsia="Times New Roman" w:hAnsi="Petrobras Sans" w:cs="Petrobras Sans"/>
                <w:color w:val="000000"/>
                <w:sz w:val="18"/>
                <w:szCs w:val="20"/>
                <w:lang w:eastAsia="pt-BR"/>
              </w:rPr>
            </w:pPr>
            <w:r>
              <w:rPr>
                <w:rFonts w:ascii="Petrobras Sans" w:eastAsia="Times New Roman" w:hAnsi="Petrobras Sans" w:cs="Petrobras Sans"/>
                <w:color w:val="000000"/>
                <w:sz w:val="18"/>
                <w:szCs w:val="20"/>
                <w:lang w:eastAsia="pt-BR"/>
              </w:rPr>
              <w:t>(259)</w:t>
            </w:r>
          </w:p>
        </w:tc>
        <w:tc>
          <w:tcPr>
            <w:tcW w:w="444" w:type="pct"/>
            <w:tcBorders>
              <w:top w:val="nil"/>
              <w:left w:val="nil"/>
              <w:bottom w:val="nil"/>
              <w:right w:val="nil"/>
            </w:tcBorders>
            <w:shd w:val="solid" w:color="F0F5BF" w:fill="FFFFFF"/>
            <w:tcMar>
              <w:top w:w="0" w:type="dxa"/>
              <w:left w:w="60" w:type="dxa"/>
              <w:bottom w:w="0" w:type="dxa"/>
              <w:right w:w="60" w:type="dxa"/>
            </w:tcMar>
            <w:vAlign w:val="center"/>
          </w:tcPr>
          <w:p w14:paraId="78DB3C95" w14:textId="77777777" w:rsidR="00451451" w:rsidRDefault="007B2BBC" w:rsidP="00451451">
            <w:pPr>
              <w:spacing w:after="0" w:line="240" w:lineRule="auto"/>
              <w:jc w:val="center"/>
              <w:rPr>
                <w:rFonts w:ascii="Petrobras Sans" w:eastAsia="Times New Roman" w:hAnsi="Petrobras Sans" w:cs="Petrobras Sans"/>
                <w:color w:val="000000"/>
                <w:sz w:val="18"/>
                <w:szCs w:val="20"/>
                <w:lang w:eastAsia="pt-BR"/>
              </w:rPr>
            </w:pPr>
            <w:r>
              <w:rPr>
                <w:rFonts w:ascii="Petrobras Sans" w:eastAsia="Times New Roman" w:hAnsi="Petrobras Sans" w:cs="Petrobras Sans"/>
                <w:color w:val="000000"/>
                <w:sz w:val="18"/>
                <w:szCs w:val="20"/>
                <w:lang w:eastAsia="pt-BR"/>
              </w:rPr>
              <w:t>5</w:t>
            </w:r>
          </w:p>
        </w:tc>
        <w:tc>
          <w:tcPr>
            <w:tcW w:w="444" w:type="pct"/>
            <w:tcBorders>
              <w:top w:val="nil"/>
              <w:left w:val="nil"/>
              <w:bottom w:val="nil"/>
              <w:right w:val="nil"/>
            </w:tcBorders>
            <w:shd w:val="solid" w:color="F0F5BF" w:fill="FFFFFF"/>
            <w:tcMar>
              <w:top w:w="0" w:type="dxa"/>
              <w:left w:w="60" w:type="dxa"/>
              <w:bottom w:w="0" w:type="dxa"/>
              <w:right w:w="60" w:type="dxa"/>
            </w:tcMar>
            <w:vAlign w:val="center"/>
          </w:tcPr>
          <w:p w14:paraId="78DB3C96" w14:textId="77777777" w:rsidR="00451451" w:rsidRDefault="007B2BBC" w:rsidP="00451451">
            <w:pPr>
              <w:spacing w:after="0" w:line="240" w:lineRule="auto"/>
              <w:jc w:val="center"/>
              <w:rPr>
                <w:rFonts w:ascii="Petrobras Sans" w:eastAsia="Times New Roman" w:hAnsi="Petrobras Sans" w:cs="Petrobras Sans"/>
                <w:color w:val="000000"/>
                <w:sz w:val="18"/>
                <w:szCs w:val="20"/>
                <w:lang w:eastAsia="pt-BR"/>
              </w:rPr>
            </w:pPr>
            <w:r>
              <w:rPr>
                <w:rFonts w:ascii="Petrobras Sans" w:eastAsia="Times New Roman" w:hAnsi="Petrobras Sans" w:cs="Petrobras Sans"/>
                <w:color w:val="000000"/>
                <w:sz w:val="18"/>
                <w:szCs w:val="20"/>
                <w:lang w:eastAsia="pt-BR"/>
              </w:rPr>
              <w:t>−</w:t>
            </w:r>
          </w:p>
        </w:tc>
        <w:tc>
          <w:tcPr>
            <w:tcW w:w="444" w:type="pct"/>
            <w:tcBorders>
              <w:top w:val="nil"/>
              <w:left w:val="nil"/>
              <w:bottom w:val="nil"/>
              <w:right w:val="nil"/>
            </w:tcBorders>
            <w:shd w:val="solid" w:color="F0F5BF" w:fill="FFFFFF"/>
            <w:tcMar>
              <w:top w:w="0" w:type="dxa"/>
              <w:left w:w="60" w:type="dxa"/>
              <w:bottom w:w="0" w:type="dxa"/>
              <w:right w:w="60" w:type="dxa"/>
            </w:tcMar>
            <w:vAlign w:val="center"/>
          </w:tcPr>
          <w:p w14:paraId="78DB3C97" w14:textId="77777777" w:rsidR="00451451" w:rsidRDefault="007B2BBC" w:rsidP="00451451">
            <w:pPr>
              <w:spacing w:after="0" w:line="240" w:lineRule="auto"/>
              <w:jc w:val="center"/>
              <w:rPr>
                <w:rFonts w:ascii="Petrobras Sans" w:eastAsia="Times New Roman" w:hAnsi="Petrobras Sans" w:cs="Petrobras Sans"/>
                <w:color w:val="000000"/>
                <w:sz w:val="18"/>
                <w:szCs w:val="20"/>
                <w:lang w:eastAsia="pt-BR"/>
              </w:rPr>
            </w:pPr>
            <w:r>
              <w:rPr>
                <w:rFonts w:ascii="Petrobras Sans" w:eastAsia="Times New Roman" w:hAnsi="Petrobras Sans" w:cs="Petrobras Sans"/>
                <w:color w:val="000000"/>
                <w:sz w:val="18"/>
                <w:szCs w:val="20"/>
                <w:lang w:eastAsia="pt-BR"/>
              </w:rPr>
              <w:t>(182)</w:t>
            </w:r>
          </w:p>
        </w:tc>
      </w:tr>
      <w:tr w:rsidR="00DE2699" w14:paraId="78DB3CA0" w14:textId="77777777" w:rsidTr="00451451">
        <w:tc>
          <w:tcPr>
            <w:tcW w:w="2231" w:type="pct"/>
            <w:tcBorders>
              <w:top w:val="nil"/>
              <w:left w:val="nil"/>
              <w:bottom w:val="single" w:sz="4" w:space="0" w:color="008542"/>
              <w:right w:val="nil"/>
            </w:tcBorders>
            <w:tcMar>
              <w:top w:w="0" w:type="dxa"/>
              <w:left w:w="60" w:type="dxa"/>
              <w:bottom w:w="0" w:type="dxa"/>
              <w:right w:w="60" w:type="dxa"/>
            </w:tcMar>
            <w:vAlign w:val="center"/>
          </w:tcPr>
          <w:p w14:paraId="78DB3C99" w14:textId="77777777" w:rsidR="00451451" w:rsidRDefault="007B2BBC" w:rsidP="00451451">
            <w:pPr>
              <w:spacing w:after="0" w:line="240" w:lineRule="auto"/>
              <w:rPr>
                <w:rFonts w:ascii="Petrobras Sans" w:eastAsia="Times New Roman" w:hAnsi="Petrobras Sans" w:cs="Petrobras Sans"/>
                <w:color w:val="000000"/>
                <w:sz w:val="18"/>
                <w:szCs w:val="20"/>
                <w:lang w:eastAsia="pt-BR"/>
              </w:rPr>
            </w:pPr>
            <w:r>
              <w:rPr>
                <w:rFonts w:ascii="Petrobras Sans" w:eastAsia="Times New Roman" w:hAnsi="Petrobras Sans" w:cs="Petrobras Sans"/>
                <w:color w:val="000000"/>
                <w:sz w:val="18"/>
                <w:szCs w:val="20"/>
                <w:lang w:eastAsia="pt-BR"/>
              </w:rPr>
              <w:t>Outras</w:t>
            </w:r>
          </w:p>
        </w:tc>
        <w:tc>
          <w:tcPr>
            <w:tcW w:w="444" w:type="pct"/>
            <w:tcBorders>
              <w:top w:val="nil"/>
              <w:left w:val="nil"/>
              <w:bottom w:val="single" w:sz="4" w:space="0" w:color="008542"/>
              <w:right w:val="nil"/>
            </w:tcBorders>
            <w:tcMar>
              <w:top w:w="0" w:type="dxa"/>
              <w:left w:w="60" w:type="dxa"/>
              <w:bottom w:w="0" w:type="dxa"/>
              <w:right w:w="60" w:type="dxa"/>
            </w:tcMar>
            <w:vAlign w:val="center"/>
          </w:tcPr>
          <w:p w14:paraId="78DB3C9A" w14:textId="77777777" w:rsidR="00451451" w:rsidRDefault="007B2BBC" w:rsidP="00451451">
            <w:pPr>
              <w:spacing w:after="0" w:line="240" w:lineRule="auto"/>
              <w:jc w:val="center"/>
              <w:rPr>
                <w:rFonts w:ascii="Petrobras Sans" w:eastAsia="Times New Roman" w:hAnsi="Petrobras Sans" w:cs="Petrobras Sans"/>
                <w:color w:val="000000"/>
                <w:sz w:val="18"/>
                <w:szCs w:val="20"/>
                <w:lang w:eastAsia="pt-BR"/>
              </w:rPr>
            </w:pPr>
            <w:r>
              <w:rPr>
                <w:rFonts w:ascii="Petrobras Sans" w:eastAsia="Times New Roman" w:hAnsi="Petrobras Sans" w:cs="Petrobras Sans"/>
                <w:color w:val="000000"/>
                <w:sz w:val="18"/>
                <w:szCs w:val="20"/>
                <w:lang w:eastAsia="pt-BR"/>
              </w:rPr>
              <w:t>(289)</w:t>
            </w:r>
          </w:p>
        </w:tc>
        <w:tc>
          <w:tcPr>
            <w:tcW w:w="444" w:type="pct"/>
            <w:tcBorders>
              <w:top w:val="nil"/>
              <w:left w:val="nil"/>
              <w:bottom w:val="single" w:sz="4" w:space="0" w:color="008542"/>
              <w:right w:val="nil"/>
            </w:tcBorders>
            <w:tcMar>
              <w:top w:w="0" w:type="dxa"/>
              <w:left w:w="60" w:type="dxa"/>
              <w:bottom w:w="0" w:type="dxa"/>
              <w:right w:w="60" w:type="dxa"/>
            </w:tcMar>
            <w:vAlign w:val="center"/>
          </w:tcPr>
          <w:p w14:paraId="78DB3C9B" w14:textId="77777777" w:rsidR="00451451" w:rsidRDefault="007B2BBC" w:rsidP="00451451">
            <w:pPr>
              <w:spacing w:after="0" w:line="240" w:lineRule="auto"/>
              <w:jc w:val="center"/>
              <w:rPr>
                <w:rFonts w:ascii="Petrobras Sans" w:eastAsia="Times New Roman" w:hAnsi="Petrobras Sans" w:cs="Petrobras Sans"/>
                <w:color w:val="000000"/>
                <w:sz w:val="18"/>
                <w:szCs w:val="20"/>
                <w:lang w:eastAsia="pt-BR"/>
              </w:rPr>
            </w:pPr>
            <w:r>
              <w:rPr>
                <w:rFonts w:ascii="Petrobras Sans" w:eastAsia="Times New Roman" w:hAnsi="Petrobras Sans" w:cs="Petrobras Sans"/>
                <w:color w:val="000000"/>
                <w:sz w:val="18"/>
                <w:szCs w:val="20"/>
                <w:lang w:eastAsia="pt-BR"/>
              </w:rPr>
              <w:t>39</w:t>
            </w:r>
          </w:p>
        </w:tc>
        <w:tc>
          <w:tcPr>
            <w:tcW w:w="549" w:type="pct"/>
            <w:tcBorders>
              <w:top w:val="nil"/>
              <w:left w:val="nil"/>
              <w:bottom w:val="single" w:sz="4" w:space="0" w:color="008542"/>
              <w:right w:val="nil"/>
            </w:tcBorders>
            <w:tcMar>
              <w:top w:w="0" w:type="dxa"/>
              <w:left w:w="60" w:type="dxa"/>
              <w:bottom w:w="0" w:type="dxa"/>
              <w:right w:w="60" w:type="dxa"/>
            </w:tcMar>
            <w:vAlign w:val="center"/>
          </w:tcPr>
          <w:p w14:paraId="78DB3C9C" w14:textId="77777777" w:rsidR="00451451" w:rsidRDefault="007B2BBC" w:rsidP="00451451">
            <w:pPr>
              <w:spacing w:after="0" w:line="240" w:lineRule="auto"/>
              <w:jc w:val="center"/>
              <w:rPr>
                <w:rFonts w:ascii="Petrobras Sans" w:eastAsia="Times New Roman" w:hAnsi="Petrobras Sans" w:cs="Petrobras Sans"/>
                <w:color w:val="000000"/>
                <w:sz w:val="18"/>
                <w:szCs w:val="20"/>
                <w:lang w:eastAsia="pt-BR"/>
              </w:rPr>
            </w:pPr>
            <w:r>
              <w:rPr>
                <w:rFonts w:ascii="Petrobras Sans" w:eastAsia="Times New Roman" w:hAnsi="Petrobras Sans" w:cs="Petrobras Sans"/>
                <w:color w:val="000000"/>
                <w:sz w:val="18"/>
                <w:szCs w:val="20"/>
                <w:lang w:eastAsia="pt-BR"/>
              </w:rPr>
              <w:t>(72)</w:t>
            </w:r>
          </w:p>
        </w:tc>
        <w:tc>
          <w:tcPr>
            <w:tcW w:w="444" w:type="pct"/>
            <w:tcBorders>
              <w:top w:val="nil"/>
              <w:left w:val="nil"/>
              <w:bottom w:val="single" w:sz="4" w:space="0" w:color="008542"/>
              <w:right w:val="nil"/>
            </w:tcBorders>
            <w:tcMar>
              <w:top w:w="0" w:type="dxa"/>
              <w:left w:w="60" w:type="dxa"/>
              <w:bottom w:w="0" w:type="dxa"/>
              <w:right w:w="60" w:type="dxa"/>
            </w:tcMar>
            <w:vAlign w:val="center"/>
          </w:tcPr>
          <w:p w14:paraId="78DB3C9D" w14:textId="77777777" w:rsidR="00451451" w:rsidRDefault="007B2BBC" w:rsidP="00451451">
            <w:pPr>
              <w:spacing w:after="0" w:line="240" w:lineRule="auto"/>
              <w:jc w:val="center"/>
              <w:rPr>
                <w:rFonts w:ascii="Petrobras Sans" w:eastAsia="Times New Roman" w:hAnsi="Petrobras Sans" w:cs="Petrobras Sans"/>
                <w:color w:val="000000"/>
                <w:sz w:val="18"/>
                <w:szCs w:val="20"/>
                <w:lang w:eastAsia="pt-BR"/>
              </w:rPr>
            </w:pPr>
            <w:r>
              <w:rPr>
                <w:rFonts w:ascii="Petrobras Sans" w:eastAsia="Times New Roman" w:hAnsi="Petrobras Sans" w:cs="Petrobras Sans"/>
                <w:color w:val="000000"/>
                <w:sz w:val="18"/>
                <w:szCs w:val="20"/>
                <w:lang w:eastAsia="pt-BR"/>
              </w:rPr>
              <w:t>(86)</w:t>
            </w:r>
          </w:p>
        </w:tc>
        <w:tc>
          <w:tcPr>
            <w:tcW w:w="444" w:type="pct"/>
            <w:tcBorders>
              <w:top w:val="nil"/>
              <w:left w:val="nil"/>
              <w:bottom w:val="single" w:sz="4" w:space="0" w:color="008542"/>
              <w:right w:val="nil"/>
            </w:tcBorders>
            <w:tcMar>
              <w:top w:w="0" w:type="dxa"/>
              <w:left w:w="60" w:type="dxa"/>
              <w:bottom w:w="0" w:type="dxa"/>
              <w:right w:w="60" w:type="dxa"/>
            </w:tcMar>
            <w:vAlign w:val="center"/>
          </w:tcPr>
          <w:p w14:paraId="78DB3C9E" w14:textId="77777777" w:rsidR="00451451" w:rsidRDefault="007B2BBC" w:rsidP="00451451">
            <w:pPr>
              <w:spacing w:after="0" w:line="240" w:lineRule="auto"/>
              <w:jc w:val="center"/>
              <w:rPr>
                <w:rFonts w:ascii="Petrobras Sans" w:eastAsia="Times New Roman" w:hAnsi="Petrobras Sans" w:cs="Petrobras Sans"/>
                <w:color w:val="000000"/>
                <w:sz w:val="18"/>
                <w:szCs w:val="20"/>
                <w:lang w:eastAsia="pt-BR"/>
              </w:rPr>
            </w:pPr>
            <w:r>
              <w:rPr>
                <w:rFonts w:ascii="Petrobras Sans" w:eastAsia="Times New Roman" w:hAnsi="Petrobras Sans" w:cs="Petrobras Sans"/>
                <w:color w:val="000000"/>
                <w:sz w:val="18"/>
                <w:szCs w:val="20"/>
                <w:lang w:eastAsia="pt-BR"/>
              </w:rPr>
              <w:t>−</w:t>
            </w:r>
          </w:p>
        </w:tc>
        <w:tc>
          <w:tcPr>
            <w:tcW w:w="444" w:type="pct"/>
            <w:tcBorders>
              <w:top w:val="nil"/>
              <w:left w:val="nil"/>
              <w:bottom w:val="single" w:sz="4" w:space="0" w:color="008542"/>
              <w:right w:val="nil"/>
            </w:tcBorders>
            <w:tcMar>
              <w:top w:w="0" w:type="dxa"/>
              <w:left w:w="60" w:type="dxa"/>
              <w:bottom w:w="0" w:type="dxa"/>
              <w:right w:w="60" w:type="dxa"/>
            </w:tcMar>
            <w:vAlign w:val="center"/>
          </w:tcPr>
          <w:p w14:paraId="78DB3C9F" w14:textId="77777777" w:rsidR="00451451" w:rsidRDefault="007B2BBC" w:rsidP="00451451">
            <w:pPr>
              <w:spacing w:after="0" w:line="240" w:lineRule="auto"/>
              <w:jc w:val="center"/>
              <w:rPr>
                <w:rFonts w:ascii="Petrobras Sans" w:eastAsia="Times New Roman" w:hAnsi="Petrobras Sans" w:cs="Petrobras Sans"/>
                <w:color w:val="000000"/>
                <w:sz w:val="18"/>
                <w:szCs w:val="20"/>
                <w:lang w:eastAsia="pt-BR"/>
              </w:rPr>
            </w:pPr>
            <w:r>
              <w:rPr>
                <w:rFonts w:ascii="Petrobras Sans" w:eastAsia="Times New Roman" w:hAnsi="Petrobras Sans" w:cs="Petrobras Sans"/>
                <w:color w:val="000000"/>
                <w:sz w:val="18"/>
                <w:szCs w:val="20"/>
                <w:lang w:eastAsia="pt-BR"/>
              </w:rPr>
              <w:t>(408)</w:t>
            </w:r>
          </w:p>
        </w:tc>
      </w:tr>
      <w:tr w:rsidR="00DE2699" w14:paraId="78DB3CA8" w14:textId="77777777" w:rsidTr="00451451">
        <w:tc>
          <w:tcPr>
            <w:tcW w:w="2231" w:type="pct"/>
            <w:tcBorders>
              <w:top w:val="single" w:sz="4" w:space="0" w:color="008542"/>
              <w:left w:val="single" w:sz="22" w:space="0" w:color="FFFFFF"/>
              <w:bottom w:val="single" w:sz="4" w:space="0" w:color="008542"/>
              <w:right w:val="nil"/>
            </w:tcBorders>
            <w:shd w:val="solid" w:color="F0F5BF" w:fill="FFFFFF"/>
            <w:tcMar>
              <w:top w:w="0" w:type="dxa"/>
              <w:left w:w="60" w:type="dxa"/>
              <w:bottom w:w="0" w:type="dxa"/>
              <w:right w:w="60" w:type="dxa"/>
            </w:tcMar>
            <w:vAlign w:val="bottom"/>
          </w:tcPr>
          <w:p w14:paraId="78DB3CA1" w14:textId="77777777" w:rsidR="00451451" w:rsidRDefault="00451451" w:rsidP="00451451">
            <w:pPr>
              <w:spacing w:after="0" w:line="240" w:lineRule="auto"/>
              <w:rPr>
                <w:rFonts w:ascii="Petrobras Sans" w:eastAsia="Times New Roman" w:hAnsi="Petrobras Sans" w:cs="Petrobras Sans"/>
                <w:color w:val="000000"/>
                <w:sz w:val="20"/>
                <w:szCs w:val="20"/>
                <w:lang w:eastAsia="pt-BR"/>
              </w:rPr>
            </w:pPr>
          </w:p>
        </w:tc>
        <w:tc>
          <w:tcPr>
            <w:tcW w:w="444" w:type="pct"/>
            <w:tcBorders>
              <w:top w:val="single" w:sz="4" w:space="0" w:color="008542"/>
              <w:left w:val="nil"/>
              <w:bottom w:val="single" w:sz="4" w:space="0" w:color="008542"/>
              <w:right w:val="nil"/>
            </w:tcBorders>
            <w:shd w:val="solid" w:color="F0F5BF" w:fill="FFFFFF"/>
            <w:tcMar>
              <w:top w:w="0" w:type="dxa"/>
              <w:left w:w="60" w:type="dxa"/>
              <w:bottom w:w="0" w:type="dxa"/>
              <w:right w:w="60" w:type="dxa"/>
            </w:tcMar>
            <w:vAlign w:val="center"/>
          </w:tcPr>
          <w:p w14:paraId="78DB3CA2" w14:textId="77777777" w:rsidR="00451451" w:rsidRDefault="007B2BBC" w:rsidP="00451451">
            <w:pPr>
              <w:spacing w:after="0" w:line="240" w:lineRule="auto"/>
              <w:jc w:val="center"/>
              <w:rPr>
                <w:rFonts w:ascii="Petrobras Sans" w:eastAsia="Times New Roman" w:hAnsi="Petrobras Sans" w:cs="Petrobras Sans"/>
                <w:b/>
                <w:color w:val="000000"/>
                <w:sz w:val="18"/>
                <w:szCs w:val="20"/>
                <w:lang w:eastAsia="pt-BR"/>
              </w:rPr>
            </w:pPr>
            <w:r>
              <w:rPr>
                <w:rFonts w:ascii="Petrobras Sans" w:eastAsia="Times New Roman" w:hAnsi="Petrobras Sans" w:cs="Petrobras Sans"/>
                <w:b/>
                <w:color w:val="000000"/>
                <w:sz w:val="18"/>
                <w:szCs w:val="20"/>
                <w:lang w:eastAsia="pt-BR"/>
              </w:rPr>
              <w:t>(2.109)</w:t>
            </w:r>
          </w:p>
        </w:tc>
        <w:tc>
          <w:tcPr>
            <w:tcW w:w="444" w:type="pct"/>
            <w:tcBorders>
              <w:top w:val="single" w:sz="4" w:space="0" w:color="008542"/>
              <w:left w:val="nil"/>
              <w:bottom w:val="single" w:sz="4" w:space="0" w:color="008542"/>
              <w:right w:val="nil"/>
            </w:tcBorders>
            <w:shd w:val="solid" w:color="F0F5BF" w:fill="FFFFFF"/>
            <w:tcMar>
              <w:top w:w="0" w:type="dxa"/>
              <w:left w:w="60" w:type="dxa"/>
              <w:bottom w:w="0" w:type="dxa"/>
              <w:right w:w="60" w:type="dxa"/>
            </w:tcMar>
            <w:vAlign w:val="center"/>
          </w:tcPr>
          <w:p w14:paraId="78DB3CA3" w14:textId="77777777" w:rsidR="00451451" w:rsidRDefault="007B2BBC" w:rsidP="00451451">
            <w:pPr>
              <w:spacing w:after="0" w:line="240" w:lineRule="auto"/>
              <w:jc w:val="center"/>
              <w:rPr>
                <w:rFonts w:ascii="Petrobras Sans" w:eastAsia="Times New Roman" w:hAnsi="Petrobras Sans" w:cs="Petrobras Sans"/>
                <w:b/>
                <w:color w:val="000000"/>
                <w:sz w:val="18"/>
                <w:szCs w:val="20"/>
                <w:lang w:eastAsia="pt-BR"/>
              </w:rPr>
            </w:pPr>
            <w:r>
              <w:rPr>
                <w:rFonts w:ascii="Petrobras Sans" w:eastAsia="Times New Roman" w:hAnsi="Petrobras Sans" w:cs="Petrobras Sans"/>
                <w:b/>
                <w:color w:val="000000"/>
                <w:sz w:val="18"/>
                <w:szCs w:val="20"/>
                <w:lang w:eastAsia="pt-BR"/>
              </w:rPr>
              <w:t>(789)</w:t>
            </w:r>
          </w:p>
        </w:tc>
        <w:tc>
          <w:tcPr>
            <w:tcW w:w="549" w:type="pct"/>
            <w:tcBorders>
              <w:top w:val="single" w:sz="4" w:space="0" w:color="008542"/>
              <w:left w:val="nil"/>
              <w:bottom w:val="single" w:sz="4" w:space="0" w:color="008542"/>
              <w:right w:val="nil"/>
            </w:tcBorders>
            <w:shd w:val="solid" w:color="F0F5BF" w:fill="FFFFFF"/>
            <w:tcMar>
              <w:top w:w="0" w:type="dxa"/>
              <w:left w:w="60" w:type="dxa"/>
              <w:bottom w:w="0" w:type="dxa"/>
              <w:right w:w="60" w:type="dxa"/>
            </w:tcMar>
            <w:vAlign w:val="center"/>
          </w:tcPr>
          <w:p w14:paraId="78DB3CA4" w14:textId="77777777" w:rsidR="00451451" w:rsidRDefault="007B2BBC" w:rsidP="00451451">
            <w:pPr>
              <w:spacing w:after="0" w:line="240" w:lineRule="auto"/>
              <w:jc w:val="center"/>
              <w:rPr>
                <w:rFonts w:ascii="Petrobras Sans" w:eastAsia="Times New Roman" w:hAnsi="Petrobras Sans" w:cs="Petrobras Sans"/>
                <w:b/>
                <w:color w:val="000000"/>
                <w:sz w:val="18"/>
                <w:szCs w:val="20"/>
                <w:lang w:eastAsia="pt-BR"/>
              </w:rPr>
            </w:pPr>
            <w:r>
              <w:rPr>
                <w:rFonts w:ascii="Petrobras Sans" w:eastAsia="Times New Roman" w:hAnsi="Petrobras Sans" w:cs="Petrobras Sans"/>
                <w:b/>
                <w:color w:val="000000"/>
                <w:sz w:val="18"/>
                <w:szCs w:val="20"/>
                <w:lang w:eastAsia="pt-BR"/>
              </w:rPr>
              <w:t>(543)</w:t>
            </w:r>
          </w:p>
        </w:tc>
        <w:tc>
          <w:tcPr>
            <w:tcW w:w="444" w:type="pct"/>
            <w:tcBorders>
              <w:top w:val="single" w:sz="4" w:space="0" w:color="008542"/>
              <w:left w:val="nil"/>
              <w:bottom w:val="single" w:sz="4" w:space="0" w:color="008542"/>
              <w:right w:val="nil"/>
            </w:tcBorders>
            <w:shd w:val="solid" w:color="F0F5BF" w:fill="FFFFFF"/>
            <w:tcMar>
              <w:top w:w="0" w:type="dxa"/>
              <w:left w:w="60" w:type="dxa"/>
              <w:bottom w:w="0" w:type="dxa"/>
              <w:right w:w="60" w:type="dxa"/>
            </w:tcMar>
            <w:vAlign w:val="center"/>
          </w:tcPr>
          <w:p w14:paraId="78DB3CA5" w14:textId="77777777" w:rsidR="00451451" w:rsidRDefault="007B2BBC" w:rsidP="00451451">
            <w:pPr>
              <w:spacing w:after="0" w:line="240" w:lineRule="auto"/>
              <w:jc w:val="center"/>
              <w:rPr>
                <w:rFonts w:ascii="Petrobras Sans" w:eastAsia="Times New Roman" w:hAnsi="Petrobras Sans" w:cs="Petrobras Sans"/>
                <w:b/>
                <w:color w:val="000000"/>
                <w:sz w:val="18"/>
                <w:szCs w:val="20"/>
                <w:lang w:eastAsia="pt-BR"/>
              </w:rPr>
            </w:pPr>
            <w:r>
              <w:rPr>
                <w:rFonts w:ascii="Petrobras Sans" w:eastAsia="Times New Roman" w:hAnsi="Petrobras Sans" w:cs="Petrobras Sans"/>
                <w:b/>
                <w:color w:val="000000"/>
                <w:sz w:val="18"/>
                <w:szCs w:val="20"/>
                <w:lang w:eastAsia="pt-BR"/>
              </w:rPr>
              <w:t>(1.685)</w:t>
            </w:r>
          </w:p>
        </w:tc>
        <w:tc>
          <w:tcPr>
            <w:tcW w:w="444" w:type="pct"/>
            <w:tcBorders>
              <w:top w:val="single" w:sz="4" w:space="0" w:color="008542"/>
              <w:left w:val="nil"/>
              <w:bottom w:val="single" w:sz="4" w:space="0" w:color="008542"/>
              <w:right w:val="nil"/>
            </w:tcBorders>
            <w:shd w:val="solid" w:color="F0F5BF" w:fill="FFFFFF"/>
            <w:tcMar>
              <w:top w:w="0" w:type="dxa"/>
              <w:left w:w="60" w:type="dxa"/>
              <w:bottom w:w="0" w:type="dxa"/>
              <w:right w:w="60" w:type="dxa"/>
            </w:tcMar>
            <w:vAlign w:val="center"/>
          </w:tcPr>
          <w:p w14:paraId="78DB3CA6" w14:textId="77777777" w:rsidR="00451451" w:rsidRDefault="007B2BBC" w:rsidP="00451451">
            <w:pPr>
              <w:spacing w:after="0" w:line="240" w:lineRule="auto"/>
              <w:jc w:val="center"/>
              <w:rPr>
                <w:rFonts w:ascii="Petrobras Sans" w:eastAsia="Times New Roman" w:hAnsi="Petrobras Sans" w:cs="Petrobras Sans"/>
                <w:b/>
                <w:color w:val="000000"/>
                <w:sz w:val="18"/>
                <w:szCs w:val="20"/>
                <w:lang w:eastAsia="pt-BR"/>
              </w:rPr>
            </w:pPr>
            <w:r>
              <w:rPr>
                <w:rFonts w:ascii="Petrobras Sans" w:eastAsia="Times New Roman" w:hAnsi="Petrobras Sans" w:cs="Petrobras Sans"/>
                <w:b/>
                <w:color w:val="000000"/>
                <w:sz w:val="18"/>
                <w:szCs w:val="20"/>
                <w:lang w:eastAsia="pt-BR"/>
              </w:rPr>
              <w:t>−</w:t>
            </w:r>
          </w:p>
        </w:tc>
        <w:tc>
          <w:tcPr>
            <w:tcW w:w="444" w:type="pct"/>
            <w:tcBorders>
              <w:top w:val="single" w:sz="4" w:space="0" w:color="008542"/>
              <w:left w:val="nil"/>
              <w:bottom w:val="single" w:sz="4" w:space="0" w:color="008542"/>
              <w:right w:val="nil"/>
            </w:tcBorders>
            <w:shd w:val="solid" w:color="F0F5BF" w:fill="FFFFFF"/>
            <w:tcMar>
              <w:top w:w="0" w:type="dxa"/>
              <w:left w:w="60" w:type="dxa"/>
              <w:bottom w:w="0" w:type="dxa"/>
              <w:right w:w="60" w:type="dxa"/>
            </w:tcMar>
            <w:vAlign w:val="center"/>
          </w:tcPr>
          <w:p w14:paraId="78DB3CA7" w14:textId="77777777" w:rsidR="00451451" w:rsidRDefault="007B2BBC" w:rsidP="00451451">
            <w:pPr>
              <w:spacing w:after="0" w:line="240" w:lineRule="auto"/>
              <w:jc w:val="center"/>
              <w:rPr>
                <w:rFonts w:ascii="Petrobras Sans" w:eastAsia="Times New Roman" w:hAnsi="Petrobras Sans" w:cs="Petrobras Sans"/>
                <w:b/>
                <w:color w:val="000000"/>
                <w:sz w:val="18"/>
                <w:szCs w:val="20"/>
                <w:lang w:eastAsia="pt-BR"/>
              </w:rPr>
            </w:pPr>
            <w:r>
              <w:rPr>
                <w:rFonts w:ascii="Petrobras Sans" w:eastAsia="Times New Roman" w:hAnsi="Petrobras Sans" w:cs="Petrobras Sans"/>
                <w:b/>
                <w:color w:val="000000"/>
                <w:sz w:val="18"/>
                <w:szCs w:val="20"/>
                <w:lang w:eastAsia="pt-BR"/>
              </w:rPr>
              <w:t>(5.126)</w:t>
            </w:r>
          </w:p>
        </w:tc>
      </w:tr>
      <w:tr w:rsidR="00DE2699" w14:paraId="78DB3CAA" w14:textId="77777777" w:rsidTr="00451451">
        <w:tc>
          <w:tcPr>
            <w:tcW w:w="5000" w:type="pct"/>
            <w:gridSpan w:val="7"/>
            <w:tcBorders>
              <w:top w:val="single" w:sz="4" w:space="0" w:color="008542"/>
              <w:left w:val="nil"/>
              <w:bottom w:val="nil"/>
              <w:right w:val="nil"/>
            </w:tcBorders>
            <w:tcMar>
              <w:top w:w="0" w:type="dxa"/>
              <w:left w:w="0" w:type="dxa"/>
              <w:bottom w:w="0" w:type="dxa"/>
              <w:right w:w="0" w:type="dxa"/>
            </w:tcMar>
            <w:vAlign w:val="center"/>
          </w:tcPr>
          <w:p w14:paraId="78DB3CA9" w14:textId="77777777" w:rsidR="00451451" w:rsidRDefault="00451451" w:rsidP="00451451">
            <w:pPr>
              <w:tabs>
                <w:tab w:val="decimal" w:pos="6219"/>
              </w:tabs>
              <w:spacing w:after="0" w:line="240" w:lineRule="auto"/>
              <w:rPr>
                <w:rFonts w:ascii="Petrobras Sans" w:eastAsia="Times New Roman" w:hAnsi="Petrobras Sans" w:cs="Petrobras Sans"/>
                <w:color w:val="000000"/>
                <w:sz w:val="16"/>
                <w:szCs w:val="20"/>
                <w:lang w:eastAsia="pt-BR"/>
              </w:rPr>
            </w:pPr>
          </w:p>
        </w:tc>
      </w:tr>
      <w:tr w:rsidR="00DE2699" w14:paraId="78DB3CAC" w14:textId="77777777" w:rsidTr="00451451">
        <w:tc>
          <w:tcPr>
            <w:tcW w:w="5000" w:type="pct"/>
            <w:gridSpan w:val="7"/>
            <w:tcBorders>
              <w:top w:val="nil"/>
              <w:left w:val="nil"/>
              <w:bottom w:val="nil"/>
              <w:right w:val="nil"/>
            </w:tcBorders>
            <w:tcMar>
              <w:top w:w="0" w:type="dxa"/>
              <w:left w:w="0" w:type="dxa"/>
              <w:bottom w:w="0" w:type="dxa"/>
              <w:right w:w="0" w:type="dxa"/>
            </w:tcMar>
            <w:vAlign w:val="center"/>
          </w:tcPr>
          <w:p w14:paraId="78DB3CAB" w14:textId="77777777" w:rsidR="00451451" w:rsidRDefault="00451451" w:rsidP="00451451">
            <w:pPr>
              <w:tabs>
                <w:tab w:val="decimal" w:pos="6219"/>
              </w:tabs>
              <w:spacing w:after="0" w:line="240" w:lineRule="auto"/>
              <w:rPr>
                <w:rFonts w:ascii="Petrobras Sans" w:eastAsia="Times New Roman" w:hAnsi="Petrobras Sans" w:cs="Petrobras Sans"/>
                <w:color w:val="000000"/>
                <w:sz w:val="16"/>
                <w:szCs w:val="20"/>
                <w:lang w:eastAsia="pt-BR"/>
              </w:rPr>
            </w:pPr>
          </w:p>
        </w:tc>
      </w:tr>
    </w:tbl>
    <w:p w14:paraId="78DB3CAE" w14:textId="77777777" w:rsidR="00844410" w:rsidRPr="009E68A4" w:rsidRDefault="00844410" w:rsidP="00844410">
      <w:pPr>
        <w:spacing w:after="0" w:line="240" w:lineRule="auto"/>
        <w:rPr>
          <w:rFonts w:ascii="Petrobras Sans" w:eastAsia="Times New Roman" w:hAnsi="Petrobras Sans" w:cs="ArialMT"/>
          <w:vanish/>
          <w:color w:val="FF0000"/>
          <w:sz w:val="14"/>
          <w:szCs w:val="20"/>
          <w:lang w:eastAsia="pt-BR" w:bidi="pt-BR"/>
        </w:rPr>
      </w:pPr>
    </w:p>
    <w:p w14:paraId="78DB3CAF" w14:textId="77777777" w:rsidR="00153983" w:rsidRPr="009E68A4" w:rsidRDefault="00153983" w:rsidP="00844410">
      <w:pPr>
        <w:spacing w:after="0" w:line="240" w:lineRule="auto"/>
        <w:rPr>
          <w:rFonts w:ascii="Petrobras Sans" w:eastAsia="Times New Roman" w:hAnsi="Petrobras Sans" w:cs="ArialMT"/>
          <w:vanish/>
          <w:color w:val="FF0000"/>
          <w:sz w:val="14"/>
          <w:szCs w:val="20"/>
          <w:lang w:eastAsia="pt-BR" w:bidi="pt-BR"/>
        </w:rPr>
      </w:pPr>
    </w:p>
    <w:p w14:paraId="78DB3CB0" w14:textId="77777777" w:rsidR="00844410" w:rsidRPr="009E68A4" w:rsidRDefault="00844410" w:rsidP="00844410">
      <w:pPr>
        <w:spacing w:after="0" w:line="240" w:lineRule="auto"/>
        <w:rPr>
          <w:rFonts w:ascii="Petrobras Sans" w:eastAsia="Times New Roman" w:hAnsi="Petrobras Sans" w:cs="ArialMT"/>
          <w:vanish/>
          <w:color w:val="FF0000"/>
          <w:sz w:val="14"/>
          <w:szCs w:val="20"/>
          <w:lang w:eastAsia="pt-BR" w:bidi="pt-BR"/>
        </w:rPr>
      </w:pPr>
    </w:p>
    <w:p w14:paraId="78DB3CB1" w14:textId="77777777" w:rsidR="00844410" w:rsidRPr="009E68A4" w:rsidRDefault="00844410" w:rsidP="00844410">
      <w:pPr>
        <w:spacing w:after="0" w:line="240" w:lineRule="auto"/>
        <w:rPr>
          <w:rFonts w:ascii="Petrobras Sans" w:eastAsia="Times New Roman" w:hAnsi="Petrobras Sans" w:cs="ArialMT"/>
          <w:vanish/>
          <w:color w:val="FF0000"/>
          <w:sz w:val="14"/>
          <w:szCs w:val="20"/>
          <w:lang w:eastAsia="pt-BR" w:bidi="pt-BR"/>
        </w:rPr>
      </w:pPr>
    </w:p>
    <w:p w14:paraId="78DB3CB2" w14:textId="77777777" w:rsidR="00844410" w:rsidRPr="009E68A4" w:rsidRDefault="00844410" w:rsidP="00844410">
      <w:pPr>
        <w:spacing w:after="0" w:line="240" w:lineRule="auto"/>
        <w:rPr>
          <w:rFonts w:ascii="Petrobras Sans" w:eastAsia="Times New Roman" w:hAnsi="Petrobras Sans" w:cs="ArialMT"/>
          <w:vanish/>
          <w:color w:val="FF0000"/>
          <w:sz w:val="14"/>
          <w:szCs w:val="20"/>
          <w:lang w:eastAsia="pt-BR" w:bidi="pt-BR"/>
        </w:rPr>
      </w:pPr>
    </w:p>
    <w:p w14:paraId="78DB3CB3" w14:textId="77777777" w:rsidR="00844410" w:rsidRPr="009E68A4" w:rsidRDefault="00844410" w:rsidP="00844410">
      <w:pPr>
        <w:spacing w:after="0" w:line="240" w:lineRule="auto"/>
        <w:rPr>
          <w:rFonts w:ascii="Petrobras Sans" w:eastAsia="Times New Roman" w:hAnsi="Petrobras Sans" w:cs="ArialMT"/>
          <w:vanish/>
          <w:color w:val="FF0000"/>
          <w:sz w:val="14"/>
          <w:szCs w:val="20"/>
          <w:lang w:eastAsia="pt-BR" w:bidi="pt-BR"/>
        </w:rPr>
      </w:pPr>
    </w:p>
    <w:p w14:paraId="78DB3CB4" w14:textId="77777777" w:rsidR="00844410" w:rsidRPr="009E68A4" w:rsidRDefault="00844410" w:rsidP="00844410">
      <w:pPr>
        <w:spacing w:after="0" w:line="240" w:lineRule="auto"/>
        <w:rPr>
          <w:rFonts w:ascii="Petrobras Sans" w:eastAsia="Times New Roman" w:hAnsi="Petrobras Sans" w:cs="ArialMT"/>
          <w:vanish/>
          <w:color w:val="FF0000"/>
          <w:sz w:val="14"/>
          <w:szCs w:val="20"/>
          <w:lang w:eastAsia="pt-BR" w:bidi="pt-BR"/>
        </w:rPr>
      </w:pPr>
    </w:p>
    <w:p w14:paraId="78DB3CB5" w14:textId="77777777" w:rsidR="00844410" w:rsidRPr="009E68A4" w:rsidRDefault="00844410" w:rsidP="00844410">
      <w:pPr>
        <w:spacing w:after="0" w:line="240" w:lineRule="auto"/>
        <w:rPr>
          <w:rFonts w:ascii="Petrobras Sans" w:eastAsia="Times New Roman" w:hAnsi="Petrobras Sans" w:cs="ArialMT"/>
          <w:vanish/>
          <w:color w:val="FF0000"/>
          <w:sz w:val="14"/>
          <w:szCs w:val="20"/>
          <w:lang w:eastAsia="pt-BR" w:bidi="pt-BR"/>
        </w:rPr>
      </w:pPr>
    </w:p>
    <w:p w14:paraId="78DB3CB6" w14:textId="77777777" w:rsidR="00844410" w:rsidRPr="009E68A4" w:rsidRDefault="00844410" w:rsidP="00844410">
      <w:pPr>
        <w:spacing w:after="0" w:line="240" w:lineRule="auto"/>
        <w:rPr>
          <w:rFonts w:ascii="Petrobras Sans" w:eastAsia="Times New Roman" w:hAnsi="Petrobras Sans" w:cs="ArialMT"/>
          <w:vanish/>
          <w:color w:val="FF0000"/>
          <w:sz w:val="14"/>
          <w:szCs w:val="20"/>
          <w:lang w:eastAsia="pt-BR" w:bidi="pt-BR"/>
        </w:rPr>
      </w:pPr>
    </w:p>
    <w:p w14:paraId="78DB3CB7" w14:textId="77777777" w:rsidR="00844410" w:rsidRPr="009E68A4" w:rsidRDefault="00844410" w:rsidP="00844410">
      <w:pPr>
        <w:spacing w:after="0" w:line="240" w:lineRule="auto"/>
        <w:rPr>
          <w:rFonts w:ascii="Petrobras Sans" w:eastAsia="Times New Roman" w:hAnsi="Petrobras Sans" w:cs="ArialMT"/>
          <w:vanish/>
          <w:color w:val="FF0000"/>
          <w:sz w:val="14"/>
          <w:szCs w:val="20"/>
          <w:lang w:eastAsia="pt-BR" w:bidi="pt-BR"/>
        </w:rPr>
      </w:pPr>
    </w:p>
    <w:p w14:paraId="78DB3CB8" w14:textId="77777777" w:rsidR="00844410" w:rsidRPr="009E68A4" w:rsidRDefault="00844410" w:rsidP="00844410">
      <w:pPr>
        <w:spacing w:after="0" w:line="240" w:lineRule="auto"/>
        <w:rPr>
          <w:rFonts w:ascii="Petrobras Sans" w:eastAsia="Times New Roman" w:hAnsi="Petrobras Sans" w:cs="ArialMT"/>
          <w:vanish/>
          <w:color w:val="FF0000"/>
          <w:sz w:val="14"/>
          <w:szCs w:val="20"/>
          <w:lang w:eastAsia="pt-BR" w:bidi="pt-BR"/>
        </w:rPr>
      </w:pPr>
    </w:p>
    <w:p w14:paraId="78DB3CB9" w14:textId="77777777" w:rsidR="00844410" w:rsidRPr="009E68A4" w:rsidRDefault="00844410" w:rsidP="00844410">
      <w:pPr>
        <w:spacing w:after="0" w:line="240" w:lineRule="auto"/>
        <w:rPr>
          <w:rFonts w:ascii="Petrobras Sans" w:eastAsia="Times New Roman" w:hAnsi="Petrobras Sans" w:cs="ArialMT"/>
          <w:vanish/>
          <w:color w:val="FF0000"/>
          <w:sz w:val="14"/>
          <w:szCs w:val="20"/>
          <w:lang w:eastAsia="pt-BR" w:bidi="pt-BR"/>
        </w:rPr>
      </w:pPr>
    </w:p>
    <w:p w14:paraId="78DB3CBA" w14:textId="77777777" w:rsidR="00844410" w:rsidRPr="009E68A4" w:rsidRDefault="00844410" w:rsidP="00844410">
      <w:pPr>
        <w:spacing w:after="0" w:line="240" w:lineRule="auto"/>
        <w:rPr>
          <w:rFonts w:ascii="Petrobras Sans" w:eastAsia="Times New Roman" w:hAnsi="Petrobras Sans" w:cs="ArialMT"/>
          <w:vanish/>
          <w:color w:val="FF0000"/>
          <w:sz w:val="14"/>
          <w:szCs w:val="20"/>
          <w:lang w:eastAsia="pt-BR" w:bidi="pt-BR"/>
        </w:rPr>
      </w:pPr>
    </w:p>
    <w:p w14:paraId="78DB3CBB" w14:textId="77777777" w:rsidR="00844410" w:rsidRPr="009E68A4" w:rsidRDefault="00844410" w:rsidP="00844410">
      <w:pPr>
        <w:spacing w:after="0" w:line="240" w:lineRule="auto"/>
        <w:rPr>
          <w:rFonts w:ascii="Petrobras Sans" w:eastAsia="Times New Roman" w:hAnsi="Petrobras Sans" w:cs="ArialMT"/>
          <w:vanish/>
          <w:color w:val="FF0000"/>
          <w:sz w:val="14"/>
          <w:szCs w:val="20"/>
          <w:lang w:eastAsia="pt-BR" w:bidi="pt-BR"/>
        </w:rPr>
      </w:pPr>
    </w:p>
    <w:bookmarkEnd w:id="66"/>
    <w:p w14:paraId="78DB3CBC" w14:textId="77777777" w:rsidR="00844410" w:rsidRPr="009E68A4" w:rsidRDefault="00844410" w:rsidP="00844410">
      <w:pPr>
        <w:spacing w:after="0" w:line="240" w:lineRule="auto"/>
        <w:rPr>
          <w:rFonts w:ascii="Petrobras Sans" w:eastAsia="Times New Roman" w:hAnsi="Petrobras Sans" w:cs="ArialMT"/>
          <w:vanish/>
          <w:color w:val="FF0000"/>
          <w:sz w:val="14"/>
          <w:szCs w:val="20"/>
          <w:lang w:eastAsia="pt-BR" w:bidi="pt-BR"/>
        </w:rPr>
        <w:sectPr w:rsidR="00844410" w:rsidRPr="009E68A4" w:rsidSect="00D90504">
          <w:headerReference w:type="even" r:id="rId108"/>
          <w:headerReference w:type="default" r:id="rId109"/>
          <w:footerReference w:type="even" r:id="rId110"/>
          <w:footerReference w:type="default" r:id="rId111"/>
          <w:headerReference w:type="first" r:id="rId112"/>
          <w:footerReference w:type="first" r:id="rId113"/>
          <w:pgSz w:w="11906" w:h="16838" w:code="9"/>
          <w:pgMar w:top="720" w:right="720" w:bottom="720" w:left="720" w:header="0" w:footer="0" w:gutter="0"/>
          <w:cols w:space="708"/>
          <w:docGrid w:linePitch="360"/>
        </w:sectPr>
      </w:pPr>
    </w:p>
    <w:p w14:paraId="78DB3CBD" w14:textId="77777777" w:rsidR="004A5917" w:rsidRPr="00A657CB" w:rsidRDefault="007B2BBC" w:rsidP="00254749">
      <w:pPr>
        <w:autoSpaceDE w:val="0"/>
        <w:autoSpaceDN w:val="0"/>
        <w:adjustRightInd w:val="0"/>
        <w:spacing w:before="240" w:after="120" w:line="240" w:lineRule="auto"/>
        <w:jc w:val="both"/>
        <w:rPr>
          <w:rFonts w:ascii="Petrobras Sans" w:eastAsia="Times New Roman" w:hAnsi="Petrobras Sans" w:cs="Calibri"/>
          <w:bCs/>
          <w:color w:val="000000"/>
          <w:sz w:val="20"/>
          <w:szCs w:val="20"/>
          <w:lang w:eastAsia="pt-BR"/>
        </w:rPr>
      </w:pPr>
      <w:bookmarkStart w:id="69" w:name="_DMBM_101124"/>
      <w:r w:rsidRPr="00A657CB">
        <w:rPr>
          <w:rFonts w:ascii="Petrobras Sans" w:eastAsia="Times New Roman" w:hAnsi="Petrobras Sans" w:cs="Calibri"/>
          <w:bCs/>
          <w:color w:val="000000"/>
          <w:sz w:val="20"/>
          <w:szCs w:val="20"/>
          <w:lang w:eastAsia="pt-BR"/>
        </w:rPr>
        <w:t>Tabela 2</w:t>
      </w:r>
      <w:r>
        <w:rPr>
          <w:rFonts w:ascii="Petrobras Sans" w:eastAsia="Times New Roman" w:hAnsi="Petrobras Sans" w:cs="Calibri"/>
          <w:bCs/>
          <w:color w:val="000000"/>
          <w:sz w:val="20"/>
          <w:szCs w:val="20"/>
          <w:lang w:eastAsia="pt-BR"/>
        </w:rPr>
        <w:t>6</w:t>
      </w:r>
      <w:r w:rsidRPr="00A657CB">
        <w:rPr>
          <w:rFonts w:ascii="Petrobras Sans" w:eastAsia="Times New Roman" w:hAnsi="Petrobras Sans" w:cs="Calibri"/>
          <w:bCs/>
          <w:color w:val="000000"/>
          <w:sz w:val="20"/>
          <w:szCs w:val="20"/>
          <w:lang w:eastAsia="pt-BR"/>
        </w:rPr>
        <w:t xml:space="preserve"> - Ativo consolidado por segmento de negócio – 3</w:t>
      </w:r>
      <w:r>
        <w:rPr>
          <w:rFonts w:ascii="Petrobras Sans" w:eastAsia="Times New Roman" w:hAnsi="Petrobras Sans" w:cs="Calibri"/>
          <w:bCs/>
          <w:color w:val="000000"/>
          <w:sz w:val="20"/>
          <w:szCs w:val="20"/>
          <w:lang w:eastAsia="pt-BR"/>
        </w:rPr>
        <w:t>1</w:t>
      </w:r>
      <w:r w:rsidRPr="00A657CB">
        <w:rPr>
          <w:rFonts w:ascii="Petrobras Sans" w:eastAsia="Times New Roman" w:hAnsi="Petrobras Sans" w:cs="Calibri"/>
          <w:bCs/>
          <w:color w:val="000000"/>
          <w:sz w:val="20"/>
          <w:szCs w:val="20"/>
          <w:lang w:eastAsia="pt-BR"/>
        </w:rPr>
        <w:t>.</w:t>
      </w:r>
      <w:r>
        <w:rPr>
          <w:rFonts w:ascii="Petrobras Sans" w:eastAsia="Times New Roman" w:hAnsi="Petrobras Sans" w:cs="Calibri"/>
          <w:bCs/>
          <w:color w:val="000000"/>
          <w:sz w:val="20"/>
          <w:szCs w:val="20"/>
          <w:lang w:eastAsia="pt-BR"/>
        </w:rPr>
        <w:t>12</w:t>
      </w:r>
      <w:r w:rsidRPr="00A657CB">
        <w:rPr>
          <w:rFonts w:ascii="Petrobras Sans" w:eastAsia="Times New Roman" w:hAnsi="Petrobras Sans" w:cs="Calibri"/>
          <w:bCs/>
          <w:color w:val="000000"/>
          <w:sz w:val="20"/>
          <w:szCs w:val="20"/>
          <w:lang w:eastAsia="pt-BR"/>
        </w:rPr>
        <w:t>.2023</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252"/>
        <w:gridCol w:w="991"/>
        <w:gridCol w:w="991"/>
        <w:gridCol w:w="991"/>
        <w:gridCol w:w="991"/>
        <w:gridCol w:w="991"/>
        <w:gridCol w:w="987"/>
      </w:tblGrid>
      <w:tr w:rsidR="00DE2699" w14:paraId="78DB3CC5" w14:textId="77777777" w:rsidTr="00BD0F48">
        <w:tc>
          <w:tcPr>
            <w:tcW w:w="2086" w:type="pct"/>
            <w:tcBorders>
              <w:top w:val="nil"/>
              <w:left w:val="single" w:sz="4" w:space="0" w:color="FFFFFF"/>
              <w:bottom w:val="inset" w:sz="12" w:space="0" w:color="008542"/>
              <w:right w:val="single" w:sz="4" w:space="0" w:color="FFFFFF"/>
            </w:tcBorders>
            <w:tcMar>
              <w:top w:w="0" w:type="dxa"/>
              <w:left w:w="60" w:type="dxa"/>
              <w:bottom w:w="0" w:type="dxa"/>
              <w:right w:w="60" w:type="dxa"/>
            </w:tcMar>
            <w:vAlign w:val="center"/>
          </w:tcPr>
          <w:p w14:paraId="78DB3CBE" w14:textId="77777777" w:rsidR="00BD0F48" w:rsidRDefault="007B2BBC" w:rsidP="00BD0F48">
            <w:pPr>
              <w:spacing w:after="0" w:line="240" w:lineRule="auto"/>
              <w:rPr>
                <w:rFonts w:ascii="Petrobras Sans" w:eastAsia="Times New Roman" w:hAnsi="Petrobras Sans" w:cs="Petrobras Sans"/>
                <w:b/>
                <w:color w:val="008542"/>
                <w:sz w:val="18"/>
                <w:szCs w:val="20"/>
                <w:lang w:eastAsia="pt-BR"/>
              </w:rPr>
            </w:pPr>
            <w:bookmarkStart w:id="70" w:name="DOC_TBL00026_1_1"/>
            <w:bookmarkEnd w:id="70"/>
            <w:r>
              <w:rPr>
                <w:rFonts w:ascii="Petrobras Sans" w:eastAsia="Times New Roman" w:hAnsi="Petrobras Sans" w:cs="Petrobras Sans"/>
                <w:b/>
                <w:color w:val="008542"/>
                <w:sz w:val="18"/>
                <w:szCs w:val="20"/>
                <w:lang w:eastAsia="pt-BR"/>
              </w:rPr>
              <w:t>R$ milhões</w:t>
            </w:r>
          </w:p>
        </w:tc>
        <w:tc>
          <w:tcPr>
            <w:tcW w:w="486" w:type="pct"/>
            <w:tcBorders>
              <w:top w:val="nil"/>
              <w:left w:val="single" w:sz="4" w:space="0" w:color="FFFFFF"/>
              <w:bottom w:val="inset" w:sz="12" w:space="0" w:color="008542"/>
              <w:right w:val="single" w:sz="4" w:space="0" w:color="FFFFFF"/>
            </w:tcBorders>
            <w:tcMar>
              <w:top w:w="0" w:type="dxa"/>
              <w:left w:w="60" w:type="dxa"/>
              <w:bottom w:w="0" w:type="dxa"/>
              <w:right w:w="60" w:type="dxa"/>
            </w:tcMar>
            <w:vAlign w:val="center"/>
          </w:tcPr>
          <w:p w14:paraId="78DB3CBF" w14:textId="77777777" w:rsidR="00BD0F48" w:rsidRDefault="007B2BBC" w:rsidP="00BD0F48">
            <w:pPr>
              <w:spacing w:after="0" w:line="240" w:lineRule="auto"/>
              <w:jc w:val="center"/>
              <w:rPr>
                <w:rFonts w:ascii="Petrobras Sans" w:eastAsia="Times New Roman" w:hAnsi="Petrobras Sans" w:cs="Petrobras Sans"/>
                <w:b/>
                <w:color w:val="008542"/>
                <w:sz w:val="18"/>
                <w:szCs w:val="20"/>
                <w:lang w:eastAsia="pt-BR"/>
              </w:rPr>
            </w:pPr>
            <w:r>
              <w:rPr>
                <w:rFonts w:ascii="Petrobras Sans" w:eastAsia="Times New Roman" w:hAnsi="Petrobras Sans" w:cs="Petrobras Sans"/>
                <w:b/>
                <w:color w:val="008542"/>
                <w:sz w:val="18"/>
                <w:szCs w:val="20"/>
                <w:lang w:eastAsia="pt-BR"/>
              </w:rPr>
              <w:t>E&amp;P</w:t>
            </w:r>
          </w:p>
        </w:tc>
        <w:tc>
          <w:tcPr>
            <w:tcW w:w="486" w:type="pct"/>
            <w:tcBorders>
              <w:top w:val="nil"/>
              <w:left w:val="single" w:sz="4" w:space="0" w:color="FFFFFF"/>
              <w:bottom w:val="inset" w:sz="12" w:space="0" w:color="008542"/>
              <w:right w:val="single" w:sz="4" w:space="0" w:color="FFFFFF"/>
            </w:tcBorders>
            <w:tcMar>
              <w:top w:w="0" w:type="dxa"/>
              <w:left w:w="60" w:type="dxa"/>
              <w:bottom w:w="0" w:type="dxa"/>
              <w:right w:w="60" w:type="dxa"/>
            </w:tcMar>
            <w:vAlign w:val="center"/>
          </w:tcPr>
          <w:p w14:paraId="78DB3CC0" w14:textId="77777777" w:rsidR="00BD0F48" w:rsidRDefault="007B2BBC" w:rsidP="00BD0F48">
            <w:pPr>
              <w:spacing w:after="0" w:line="240" w:lineRule="auto"/>
              <w:jc w:val="center"/>
              <w:rPr>
                <w:rFonts w:ascii="Petrobras Sans" w:eastAsia="Times New Roman" w:hAnsi="Petrobras Sans" w:cs="Petrobras Sans"/>
                <w:b/>
                <w:color w:val="008542"/>
                <w:sz w:val="18"/>
                <w:szCs w:val="20"/>
                <w:lang w:eastAsia="pt-BR"/>
              </w:rPr>
            </w:pPr>
            <w:r>
              <w:rPr>
                <w:rFonts w:ascii="Petrobras Sans" w:eastAsia="Times New Roman" w:hAnsi="Petrobras Sans" w:cs="Petrobras Sans"/>
                <w:b/>
                <w:color w:val="008542"/>
                <w:sz w:val="18"/>
                <w:szCs w:val="20"/>
                <w:lang w:eastAsia="pt-BR"/>
              </w:rPr>
              <w:t>RTC</w:t>
            </w:r>
          </w:p>
        </w:tc>
        <w:tc>
          <w:tcPr>
            <w:tcW w:w="486" w:type="pct"/>
            <w:tcBorders>
              <w:top w:val="nil"/>
              <w:left w:val="single" w:sz="4" w:space="0" w:color="FFFFFF"/>
              <w:bottom w:val="inset" w:sz="12" w:space="0" w:color="008542"/>
              <w:right w:val="single" w:sz="4" w:space="0" w:color="FFFFFF"/>
            </w:tcBorders>
            <w:tcMar>
              <w:top w:w="0" w:type="dxa"/>
              <w:left w:w="60" w:type="dxa"/>
              <w:bottom w:w="0" w:type="dxa"/>
              <w:right w:w="60" w:type="dxa"/>
            </w:tcMar>
            <w:vAlign w:val="center"/>
          </w:tcPr>
          <w:p w14:paraId="78DB3CC1" w14:textId="77777777" w:rsidR="00BD0F48" w:rsidRDefault="007B2BBC" w:rsidP="00BD0F48">
            <w:pPr>
              <w:spacing w:after="0" w:line="240" w:lineRule="auto"/>
              <w:jc w:val="center"/>
              <w:rPr>
                <w:rFonts w:ascii="Petrobras Sans" w:eastAsia="Times New Roman" w:hAnsi="Petrobras Sans" w:cs="Petrobras Sans"/>
                <w:b/>
                <w:color w:val="008542"/>
                <w:sz w:val="18"/>
                <w:szCs w:val="20"/>
                <w:lang w:eastAsia="pt-BR"/>
              </w:rPr>
            </w:pPr>
            <w:r>
              <w:rPr>
                <w:rFonts w:ascii="Petrobras Sans" w:eastAsia="Times New Roman" w:hAnsi="Petrobras Sans" w:cs="Petrobras Sans"/>
                <w:b/>
                <w:color w:val="008542"/>
                <w:sz w:val="18"/>
                <w:szCs w:val="20"/>
                <w:lang w:eastAsia="pt-BR"/>
              </w:rPr>
              <w:t>GÁS &amp; ENERGIAS DE BAIXO CARBONO</w:t>
            </w:r>
          </w:p>
        </w:tc>
        <w:tc>
          <w:tcPr>
            <w:tcW w:w="486" w:type="pct"/>
            <w:tcBorders>
              <w:top w:val="nil"/>
              <w:left w:val="single" w:sz="4" w:space="0" w:color="FFFFFF"/>
              <w:bottom w:val="inset" w:sz="12" w:space="0" w:color="008542"/>
              <w:right w:val="single" w:sz="4" w:space="0" w:color="FFFFFF"/>
            </w:tcBorders>
            <w:tcMar>
              <w:top w:w="0" w:type="dxa"/>
              <w:left w:w="60" w:type="dxa"/>
              <w:bottom w:w="0" w:type="dxa"/>
              <w:right w:w="60" w:type="dxa"/>
            </w:tcMar>
            <w:vAlign w:val="center"/>
          </w:tcPr>
          <w:p w14:paraId="78DB3CC2" w14:textId="77777777" w:rsidR="00BD0F48" w:rsidRDefault="007B2BBC" w:rsidP="00BD0F48">
            <w:pPr>
              <w:spacing w:after="0" w:line="240" w:lineRule="auto"/>
              <w:jc w:val="center"/>
              <w:rPr>
                <w:rFonts w:ascii="Petrobras Sans" w:eastAsia="Times New Roman" w:hAnsi="Petrobras Sans" w:cs="Petrobras Sans"/>
                <w:b/>
                <w:color w:val="008542"/>
                <w:sz w:val="18"/>
                <w:szCs w:val="20"/>
                <w:lang w:eastAsia="pt-BR"/>
              </w:rPr>
            </w:pPr>
            <w:r>
              <w:rPr>
                <w:rFonts w:ascii="Petrobras Sans" w:eastAsia="Times New Roman" w:hAnsi="Petrobras Sans" w:cs="Petrobras Sans"/>
                <w:b/>
                <w:color w:val="008542"/>
                <w:sz w:val="18"/>
                <w:szCs w:val="20"/>
                <w:lang w:eastAsia="pt-BR"/>
              </w:rPr>
              <w:t>CORP.</w:t>
            </w:r>
          </w:p>
        </w:tc>
        <w:tc>
          <w:tcPr>
            <w:tcW w:w="486" w:type="pct"/>
            <w:tcBorders>
              <w:top w:val="nil"/>
              <w:left w:val="single" w:sz="4" w:space="0" w:color="FFFFFF"/>
              <w:bottom w:val="inset" w:sz="12" w:space="0" w:color="008542"/>
              <w:right w:val="single" w:sz="4" w:space="0" w:color="FFFFFF"/>
            </w:tcBorders>
            <w:tcMar>
              <w:top w:w="0" w:type="dxa"/>
              <w:left w:w="60" w:type="dxa"/>
              <w:bottom w:w="0" w:type="dxa"/>
              <w:right w:w="60" w:type="dxa"/>
            </w:tcMar>
            <w:vAlign w:val="center"/>
          </w:tcPr>
          <w:p w14:paraId="78DB3CC3" w14:textId="77777777" w:rsidR="00BD0F48" w:rsidRDefault="007B2BBC" w:rsidP="00BD0F48">
            <w:pPr>
              <w:spacing w:after="0" w:line="240" w:lineRule="auto"/>
              <w:jc w:val="center"/>
              <w:rPr>
                <w:rFonts w:ascii="Petrobras Sans" w:eastAsia="Times New Roman" w:hAnsi="Petrobras Sans" w:cs="Petrobras Sans"/>
                <w:b/>
                <w:color w:val="008542"/>
                <w:sz w:val="18"/>
                <w:szCs w:val="20"/>
                <w:lang w:eastAsia="pt-BR"/>
              </w:rPr>
            </w:pPr>
            <w:r>
              <w:rPr>
                <w:rFonts w:ascii="Petrobras Sans" w:eastAsia="Times New Roman" w:hAnsi="Petrobras Sans" w:cs="Petrobras Sans"/>
                <w:b/>
                <w:color w:val="008542"/>
                <w:sz w:val="18"/>
                <w:szCs w:val="20"/>
                <w:lang w:eastAsia="pt-BR"/>
              </w:rPr>
              <w:t>ELIMIN.</w:t>
            </w:r>
          </w:p>
        </w:tc>
        <w:tc>
          <w:tcPr>
            <w:tcW w:w="486" w:type="pct"/>
            <w:tcBorders>
              <w:top w:val="nil"/>
              <w:left w:val="single" w:sz="4" w:space="0" w:color="FFFFFF"/>
              <w:bottom w:val="inset" w:sz="12" w:space="0" w:color="008542"/>
              <w:right w:val="single" w:sz="4" w:space="0" w:color="FFFFFF"/>
            </w:tcBorders>
            <w:tcMar>
              <w:top w:w="0" w:type="dxa"/>
              <w:left w:w="60" w:type="dxa"/>
              <w:bottom w:w="0" w:type="dxa"/>
              <w:right w:w="60" w:type="dxa"/>
            </w:tcMar>
            <w:vAlign w:val="center"/>
          </w:tcPr>
          <w:p w14:paraId="78DB3CC4" w14:textId="77777777" w:rsidR="00BD0F48" w:rsidRDefault="007B2BBC" w:rsidP="00BD0F48">
            <w:pPr>
              <w:spacing w:after="0" w:line="240" w:lineRule="auto"/>
              <w:jc w:val="center"/>
              <w:rPr>
                <w:rFonts w:ascii="Petrobras Sans" w:eastAsia="Times New Roman" w:hAnsi="Petrobras Sans" w:cs="Petrobras Sans"/>
                <w:b/>
                <w:color w:val="008542"/>
                <w:sz w:val="18"/>
                <w:szCs w:val="20"/>
                <w:lang w:eastAsia="pt-BR"/>
              </w:rPr>
            </w:pPr>
            <w:r>
              <w:rPr>
                <w:rFonts w:ascii="Petrobras Sans" w:eastAsia="Times New Roman" w:hAnsi="Petrobras Sans" w:cs="Petrobras Sans"/>
                <w:b/>
                <w:color w:val="008542"/>
                <w:sz w:val="18"/>
                <w:szCs w:val="20"/>
                <w:lang w:eastAsia="pt-BR"/>
              </w:rPr>
              <w:t>CONSOLI-DADO</w:t>
            </w:r>
          </w:p>
        </w:tc>
      </w:tr>
      <w:tr w:rsidR="00DE2699" w14:paraId="78DB3CCD" w14:textId="77777777" w:rsidTr="00BD0F48">
        <w:tc>
          <w:tcPr>
            <w:tcW w:w="2086" w:type="pct"/>
            <w:tcBorders>
              <w:top w:val="inset" w:sz="12" w:space="0" w:color="008542"/>
              <w:left w:val="nil"/>
              <w:bottom w:val="single" w:sz="4" w:space="0" w:color="008542"/>
              <w:right w:val="nil"/>
            </w:tcBorders>
            <w:shd w:val="solid" w:color="F0F5BF" w:fill="FFFFFF"/>
            <w:tcMar>
              <w:top w:w="0" w:type="dxa"/>
              <w:left w:w="60" w:type="dxa"/>
              <w:bottom w:w="0" w:type="dxa"/>
              <w:right w:w="60" w:type="dxa"/>
            </w:tcMar>
            <w:vAlign w:val="bottom"/>
          </w:tcPr>
          <w:p w14:paraId="78DB3CC6" w14:textId="77777777" w:rsidR="00BD0F48" w:rsidRDefault="007B2BBC" w:rsidP="00BD0F48">
            <w:pPr>
              <w:spacing w:after="0" w:line="240" w:lineRule="auto"/>
              <w:rPr>
                <w:rFonts w:ascii="Petrobras Sans" w:eastAsia="Times New Roman" w:hAnsi="Petrobras Sans" w:cs="Petrobras Sans"/>
                <w:b/>
                <w:color w:val="000000"/>
                <w:sz w:val="18"/>
                <w:szCs w:val="20"/>
                <w:lang w:eastAsia="pt-BR"/>
              </w:rPr>
            </w:pPr>
            <w:r>
              <w:rPr>
                <w:rFonts w:ascii="Petrobras Sans" w:eastAsia="Times New Roman" w:hAnsi="Petrobras Sans" w:cs="Petrobras Sans"/>
                <w:b/>
                <w:color w:val="000000"/>
                <w:sz w:val="18"/>
                <w:szCs w:val="20"/>
                <w:lang w:eastAsia="pt-BR"/>
              </w:rPr>
              <w:t>Ativo</w:t>
            </w:r>
          </w:p>
        </w:tc>
        <w:tc>
          <w:tcPr>
            <w:tcW w:w="486" w:type="pct"/>
            <w:tcBorders>
              <w:top w:val="inset" w:sz="12" w:space="0" w:color="008542"/>
              <w:left w:val="nil"/>
              <w:bottom w:val="single" w:sz="4" w:space="0" w:color="008542"/>
              <w:right w:val="nil"/>
            </w:tcBorders>
            <w:shd w:val="solid" w:color="F0F5BF" w:fill="FFFFFF"/>
            <w:tcMar>
              <w:top w:w="0" w:type="dxa"/>
              <w:left w:w="60" w:type="dxa"/>
              <w:bottom w:w="0" w:type="dxa"/>
              <w:right w:w="60" w:type="dxa"/>
            </w:tcMar>
            <w:vAlign w:val="center"/>
          </w:tcPr>
          <w:p w14:paraId="78DB3CC7" w14:textId="77777777" w:rsidR="00BD0F48" w:rsidRDefault="007B2BBC" w:rsidP="00BD0F48">
            <w:pPr>
              <w:spacing w:after="0" w:line="240" w:lineRule="auto"/>
              <w:jc w:val="center"/>
              <w:rPr>
                <w:rFonts w:ascii="Petrobras Sans" w:eastAsia="Times New Roman" w:hAnsi="Petrobras Sans" w:cs="Petrobras Sans"/>
                <w:color w:val="000000"/>
                <w:sz w:val="18"/>
                <w:szCs w:val="20"/>
                <w:lang w:eastAsia="pt-BR"/>
              </w:rPr>
            </w:pPr>
            <w:r>
              <w:rPr>
                <w:rFonts w:ascii="Petrobras Sans" w:eastAsia="Times New Roman" w:hAnsi="Petrobras Sans" w:cs="Petrobras Sans"/>
                <w:color w:val="000000"/>
                <w:sz w:val="18"/>
                <w:szCs w:val="20"/>
                <w:lang w:eastAsia="pt-BR"/>
              </w:rPr>
              <w:t>672.303</w:t>
            </w:r>
          </w:p>
        </w:tc>
        <w:tc>
          <w:tcPr>
            <w:tcW w:w="486" w:type="pct"/>
            <w:tcBorders>
              <w:top w:val="inset" w:sz="12" w:space="0" w:color="008542"/>
              <w:left w:val="nil"/>
              <w:bottom w:val="single" w:sz="4" w:space="0" w:color="008542"/>
              <w:right w:val="nil"/>
            </w:tcBorders>
            <w:shd w:val="solid" w:color="F0F5BF" w:fill="FFFFFF"/>
            <w:tcMar>
              <w:top w:w="0" w:type="dxa"/>
              <w:left w:w="60" w:type="dxa"/>
              <w:bottom w:w="0" w:type="dxa"/>
              <w:right w:w="60" w:type="dxa"/>
            </w:tcMar>
            <w:vAlign w:val="center"/>
          </w:tcPr>
          <w:p w14:paraId="78DB3CC8" w14:textId="77777777" w:rsidR="00BD0F48" w:rsidRDefault="007B2BBC" w:rsidP="00BD0F48">
            <w:pPr>
              <w:spacing w:after="0" w:line="240" w:lineRule="auto"/>
              <w:jc w:val="center"/>
              <w:rPr>
                <w:rFonts w:ascii="Petrobras Sans" w:eastAsia="Times New Roman" w:hAnsi="Petrobras Sans" w:cs="Petrobras Sans"/>
                <w:color w:val="000000"/>
                <w:sz w:val="18"/>
                <w:szCs w:val="20"/>
                <w:lang w:eastAsia="pt-BR"/>
              </w:rPr>
            </w:pPr>
            <w:r>
              <w:rPr>
                <w:rFonts w:ascii="Petrobras Sans" w:eastAsia="Times New Roman" w:hAnsi="Petrobras Sans" w:cs="Petrobras Sans"/>
                <w:color w:val="000000"/>
                <w:sz w:val="18"/>
                <w:szCs w:val="20"/>
                <w:lang w:eastAsia="pt-BR"/>
              </w:rPr>
              <w:t>168.489</w:t>
            </w:r>
          </w:p>
        </w:tc>
        <w:tc>
          <w:tcPr>
            <w:tcW w:w="486" w:type="pct"/>
            <w:tcBorders>
              <w:top w:val="inset" w:sz="12" w:space="0" w:color="008542"/>
              <w:left w:val="nil"/>
              <w:bottom w:val="single" w:sz="4" w:space="0" w:color="008542"/>
              <w:right w:val="nil"/>
            </w:tcBorders>
            <w:shd w:val="solid" w:color="F0F5BF" w:fill="FFFFFF"/>
            <w:tcMar>
              <w:top w:w="0" w:type="dxa"/>
              <w:left w:w="60" w:type="dxa"/>
              <w:bottom w:w="0" w:type="dxa"/>
              <w:right w:w="60" w:type="dxa"/>
            </w:tcMar>
            <w:vAlign w:val="center"/>
          </w:tcPr>
          <w:p w14:paraId="78DB3CC9" w14:textId="77777777" w:rsidR="00BD0F48" w:rsidRDefault="007B2BBC" w:rsidP="00BD0F48">
            <w:pPr>
              <w:spacing w:after="0" w:line="240" w:lineRule="auto"/>
              <w:jc w:val="center"/>
              <w:rPr>
                <w:rFonts w:ascii="Petrobras Sans" w:eastAsia="Times New Roman" w:hAnsi="Petrobras Sans" w:cs="Petrobras Sans"/>
                <w:color w:val="000000"/>
                <w:sz w:val="18"/>
                <w:szCs w:val="20"/>
                <w:lang w:eastAsia="pt-BR"/>
              </w:rPr>
            </w:pPr>
            <w:r>
              <w:rPr>
                <w:rFonts w:ascii="Petrobras Sans" w:eastAsia="Times New Roman" w:hAnsi="Petrobras Sans" w:cs="Petrobras Sans"/>
                <w:color w:val="000000"/>
                <w:sz w:val="18"/>
                <w:szCs w:val="20"/>
                <w:lang w:eastAsia="pt-BR"/>
              </w:rPr>
              <w:t>32.806</w:t>
            </w:r>
          </w:p>
        </w:tc>
        <w:tc>
          <w:tcPr>
            <w:tcW w:w="486" w:type="pct"/>
            <w:tcBorders>
              <w:top w:val="inset" w:sz="12" w:space="0" w:color="008542"/>
              <w:left w:val="nil"/>
              <w:bottom w:val="single" w:sz="4" w:space="0" w:color="008542"/>
              <w:right w:val="nil"/>
            </w:tcBorders>
            <w:shd w:val="solid" w:color="F0F5BF" w:fill="FFFFFF"/>
            <w:tcMar>
              <w:top w:w="0" w:type="dxa"/>
              <w:left w:w="60" w:type="dxa"/>
              <w:bottom w:w="0" w:type="dxa"/>
              <w:right w:w="60" w:type="dxa"/>
            </w:tcMar>
            <w:vAlign w:val="center"/>
          </w:tcPr>
          <w:p w14:paraId="78DB3CCA" w14:textId="77777777" w:rsidR="00BD0F48" w:rsidRDefault="007B2BBC" w:rsidP="00BD0F48">
            <w:pPr>
              <w:spacing w:after="0" w:line="240" w:lineRule="auto"/>
              <w:jc w:val="center"/>
              <w:rPr>
                <w:rFonts w:ascii="Petrobras Sans" w:eastAsia="Times New Roman" w:hAnsi="Petrobras Sans" w:cs="Petrobras Sans"/>
                <w:color w:val="000000"/>
                <w:sz w:val="18"/>
                <w:szCs w:val="20"/>
                <w:lang w:eastAsia="pt-BR"/>
              </w:rPr>
            </w:pPr>
            <w:r>
              <w:rPr>
                <w:rFonts w:ascii="Petrobras Sans" w:eastAsia="Times New Roman" w:hAnsi="Petrobras Sans" w:cs="Petrobras Sans"/>
                <w:color w:val="000000"/>
                <w:sz w:val="18"/>
                <w:szCs w:val="20"/>
                <w:lang w:eastAsia="pt-BR"/>
              </w:rPr>
              <w:t>202.840</w:t>
            </w:r>
          </w:p>
        </w:tc>
        <w:tc>
          <w:tcPr>
            <w:tcW w:w="486" w:type="pct"/>
            <w:tcBorders>
              <w:top w:val="inset" w:sz="12" w:space="0" w:color="008542"/>
              <w:left w:val="nil"/>
              <w:bottom w:val="single" w:sz="4" w:space="0" w:color="008542"/>
              <w:right w:val="nil"/>
            </w:tcBorders>
            <w:shd w:val="solid" w:color="F0F5BF" w:fill="FFFFFF"/>
            <w:tcMar>
              <w:top w:w="0" w:type="dxa"/>
              <w:left w:w="60" w:type="dxa"/>
              <w:bottom w:w="0" w:type="dxa"/>
              <w:right w:w="60" w:type="dxa"/>
            </w:tcMar>
            <w:vAlign w:val="center"/>
          </w:tcPr>
          <w:p w14:paraId="78DB3CCB" w14:textId="77777777" w:rsidR="00BD0F48" w:rsidRDefault="007B2BBC" w:rsidP="00BD0F48">
            <w:pPr>
              <w:spacing w:after="0" w:line="240" w:lineRule="auto"/>
              <w:jc w:val="center"/>
              <w:rPr>
                <w:rFonts w:ascii="Petrobras Sans" w:eastAsia="Times New Roman" w:hAnsi="Petrobras Sans" w:cs="Petrobras Sans"/>
                <w:color w:val="000000"/>
                <w:sz w:val="18"/>
                <w:szCs w:val="20"/>
                <w:lang w:eastAsia="pt-BR"/>
              </w:rPr>
            </w:pPr>
            <w:r>
              <w:rPr>
                <w:rFonts w:ascii="Petrobras Sans" w:eastAsia="Times New Roman" w:hAnsi="Petrobras Sans" w:cs="Petrobras Sans"/>
                <w:color w:val="000000"/>
                <w:sz w:val="18"/>
                <w:szCs w:val="20"/>
                <w:lang w:eastAsia="pt-BR"/>
              </w:rPr>
              <w:t>(25.550)</w:t>
            </w:r>
          </w:p>
        </w:tc>
        <w:tc>
          <w:tcPr>
            <w:tcW w:w="486" w:type="pct"/>
            <w:tcBorders>
              <w:top w:val="inset" w:sz="12" w:space="0" w:color="008542"/>
              <w:left w:val="nil"/>
              <w:bottom w:val="single" w:sz="4" w:space="0" w:color="008542"/>
              <w:right w:val="nil"/>
            </w:tcBorders>
            <w:shd w:val="solid" w:color="F0F5BF" w:fill="FFFFFF"/>
            <w:tcMar>
              <w:top w:w="0" w:type="dxa"/>
              <w:left w:w="60" w:type="dxa"/>
              <w:bottom w:w="0" w:type="dxa"/>
              <w:right w:w="60" w:type="dxa"/>
            </w:tcMar>
            <w:vAlign w:val="center"/>
          </w:tcPr>
          <w:p w14:paraId="78DB3CCC" w14:textId="77777777" w:rsidR="00BD0F48" w:rsidRDefault="007B2BBC" w:rsidP="00BD0F48">
            <w:pPr>
              <w:spacing w:after="0" w:line="240" w:lineRule="auto"/>
              <w:jc w:val="center"/>
              <w:rPr>
                <w:rFonts w:ascii="Petrobras Sans" w:eastAsia="Times New Roman" w:hAnsi="Petrobras Sans" w:cs="Petrobras Sans"/>
                <w:color w:val="000000"/>
                <w:sz w:val="18"/>
                <w:szCs w:val="20"/>
                <w:lang w:eastAsia="pt-BR"/>
              </w:rPr>
            </w:pPr>
            <w:r>
              <w:rPr>
                <w:rFonts w:ascii="Petrobras Sans" w:eastAsia="Times New Roman" w:hAnsi="Petrobras Sans" w:cs="Petrobras Sans"/>
                <w:color w:val="000000"/>
                <w:sz w:val="18"/>
                <w:szCs w:val="20"/>
                <w:lang w:eastAsia="pt-BR"/>
              </w:rPr>
              <w:t>1.050.888</w:t>
            </w:r>
          </w:p>
        </w:tc>
      </w:tr>
      <w:tr w:rsidR="00DE2699" w14:paraId="78DB3CD5" w14:textId="77777777" w:rsidTr="00BD0F48">
        <w:tc>
          <w:tcPr>
            <w:tcW w:w="2086" w:type="pct"/>
            <w:tcBorders>
              <w:top w:val="single" w:sz="4" w:space="0" w:color="008542"/>
              <w:left w:val="nil"/>
              <w:bottom w:val="nil"/>
              <w:right w:val="nil"/>
            </w:tcBorders>
            <w:tcMar>
              <w:top w:w="0" w:type="dxa"/>
              <w:left w:w="60" w:type="dxa"/>
              <w:bottom w:w="0" w:type="dxa"/>
              <w:right w:w="60" w:type="dxa"/>
            </w:tcMar>
            <w:vAlign w:val="bottom"/>
          </w:tcPr>
          <w:p w14:paraId="78DB3CCE" w14:textId="77777777" w:rsidR="00BD0F48" w:rsidRDefault="00BD0F48" w:rsidP="00BD0F48">
            <w:pPr>
              <w:spacing w:after="0" w:line="240" w:lineRule="auto"/>
              <w:rPr>
                <w:rFonts w:ascii="Petrobras Sans" w:eastAsia="Times New Roman" w:hAnsi="Petrobras Sans" w:cs="Petrobras Sans"/>
                <w:color w:val="000000"/>
                <w:sz w:val="18"/>
                <w:szCs w:val="20"/>
                <w:lang w:eastAsia="pt-BR"/>
              </w:rPr>
            </w:pPr>
          </w:p>
        </w:tc>
        <w:tc>
          <w:tcPr>
            <w:tcW w:w="486" w:type="pct"/>
            <w:tcBorders>
              <w:top w:val="single" w:sz="4" w:space="0" w:color="008542"/>
              <w:left w:val="nil"/>
              <w:bottom w:val="nil"/>
              <w:right w:val="nil"/>
            </w:tcBorders>
            <w:tcMar>
              <w:top w:w="0" w:type="dxa"/>
              <w:left w:w="60" w:type="dxa"/>
              <w:bottom w:w="0" w:type="dxa"/>
              <w:right w:w="60" w:type="dxa"/>
            </w:tcMar>
            <w:vAlign w:val="center"/>
          </w:tcPr>
          <w:p w14:paraId="78DB3CCF" w14:textId="77777777" w:rsidR="00BD0F48" w:rsidRDefault="00BD0F48" w:rsidP="00BD0F48">
            <w:pPr>
              <w:spacing w:after="0" w:line="240" w:lineRule="auto"/>
              <w:jc w:val="center"/>
              <w:rPr>
                <w:rFonts w:ascii="Petrobras Sans" w:eastAsia="Times New Roman" w:hAnsi="Petrobras Sans" w:cs="Petrobras Sans"/>
                <w:color w:val="000000"/>
                <w:sz w:val="18"/>
                <w:szCs w:val="20"/>
                <w:lang w:eastAsia="pt-BR"/>
              </w:rPr>
            </w:pPr>
          </w:p>
        </w:tc>
        <w:tc>
          <w:tcPr>
            <w:tcW w:w="486" w:type="pct"/>
            <w:tcBorders>
              <w:top w:val="single" w:sz="4" w:space="0" w:color="008542"/>
              <w:left w:val="nil"/>
              <w:bottom w:val="nil"/>
              <w:right w:val="nil"/>
            </w:tcBorders>
            <w:tcMar>
              <w:top w:w="0" w:type="dxa"/>
              <w:left w:w="60" w:type="dxa"/>
              <w:bottom w:w="0" w:type="dxa"/>
              <w:right w:w="60" w:type="dxa"/>
            </w:tcMar>
            <w:vAlign w:val="center"/>
          </w:tcPr>
          <w:p w14:paraId="78DB3CD0" w14:textId="77777777" w:rsidR="00BD0F48" w:rsidRDefault="00BD0F48" w:rsidP="00BD0F48">
            <w:pPr>
              <w:spacing w:after="0" w:line="240" w:lineRule="auto"/>
              <w:jc w:val="center"/>
              <w:rPr>
                <w:rFonts w:ascii="Petrobras Sans" w:eastAsia="Times New Roman" w:hAnsi="Petrobras Sans" w:cs="Petrobras Sans"/>
                <w:color w:val="000000"/>
                <w:sz w:val="18"/>
                <w:szCs w:val="20"/>
                <w:lang w:eastAsia="pt-BR"/>
              </w:rPr>
            </w:pPr>
          </w:p>
        </w:tc>
        <w:tc>
          <w:tcPr>
            <w:tcW w:w="486" w:type="pct"/>
            <w:tcBorders>
              <w:top w:val="single" w:sz="4" w:space="0" w:color="008542"/>
              <w:left w:val="nil"/>
              <w:bottom w:val="nil"/>
              <w:right w:val="nil"/>
            </w:tcBorders>
            <w:tcMar>
              <w:top w:w="0" w:type="dxa"/>
              <w:left w:w="60" w:type="dxa"/>
              <w:bottom w:w="0" w:type="dxa"/>
              <w:right w:w="60" w:type="dxa"/>
            </w:tcMar>
            <w:vAlign w:val="center"/>
          </w:tcPr>
          <w:p w14:paraId="78DB3CD1" w14:textId="77777777" w:rsidR="00BD0F48" w:rsidRDefault="00BD0F48" w:rsidP="00BD0F48">
            <w:pPr>
              <w:spacing w:after="0" w:line="240" w:lineRule="auto"/>
              <w:jc w:val="center"/>
              <w:rPr>
                <w:rFonts w:ascii="Petrobras Sans" w:eastAsia="Times New Roman" w:hAnsi="Petrobras Sans" w:cs="Petrobras Sans"/>
                <w:color w:val="000000"/>
                <w:sz w:val="18"/>
                <w:szCs w:val="20"/>
                <w:lang w:eastAsia="pt-BR"/>
              </w:rPr>
            </w:pPr>
          </w:p>
        </w:tc>
        <w:tc>
          <w:tcPr>
            <w:tcW w:w="486" w:type="pct"/>
            <w:tcBorders>
              <w:top w:val="single" w:sz="4" w:space="0" w:color="008542"/>
              <w:left w:val="nil"/>
              <w:bottom w:val="nil"/>
              <w:right w:val="nil"/>
            </w:tcBorders>
            <w:tcMar>
              <w:top w:w="0" w:type="dxa"/>
              <w:left w:w="60" w:type="dxa"/>
              <w:bottom w:w="0" w:type="dxa"/>
              <w:right w:w="60" w:type="dxa"/>
            </w:tcMar>
            <w:vAlign w:val="center"/>
          </w:tcPr>
          <w:p w14:paraId="78DB3CD2" w14:textId="77777777" w:rsidR="00BD0F48" w:rsidRDefault="00BD0F48" w:rsidP="00BD0F48">
            <w:pPr>
              <w:spacing w:after="0" w:line="240" w:lineRule="auto"/>
              <w:jc w:val="center"/>
              <w:rPr>
                <w:rFonts w:ascii="Petrobras Sans" w:eastAsia="Times New Roman" w:hAnsi="Petrobras Sans" w:cs="Petrobras Sans"/>
                <w:color w:val="000000"/>
                <w:sz w:val="18"/>
                <w:szCs w:val="20"/>
                <w:lang w:eastAsia="pt-BR"/>
              </w:rPr>
            </w:pPr>
          </w:p>
        </w:tc>
        <w:tc>
          <w:tcPr>
            <w:tcW w:w="486" w:type="pct"/>
            <w:tcBorders>
              <w:top w:val="single" w:sz="4" w:space="0" w:color="008542"/>
              <w:left w:val="nil"/>
              <w:bottom w:val="nil"/>
              <w:right w:val="nil"/>
            </w:tcBorders>
            <w:tcMar>
              <w:top w:w="0" w:type="dxa"/>
              <w:left w:w="60" w:type="dxa"/>
              <w:bottom w:w="0" w:type="dxa"/>
              <w:right w:w="60" w:type="dxa"/>
            </w:tcMar>
            <w:vAlign w:val="center"/>
          </w:tcPr>
          <w:p w14:paraId="78DB3CD3" w14:textId="77777777" w:rsidR="00BD0F48" w:rsidRDefault="00BD0F48" w:rsidP="00BD0F48">
            <w:pPr>
              <w:spacing w:after="0" w:line="240" w:lineRule="auto"/>
              <w:jc w:val="center"/>
              <w:rPr>
                <w:rFonts w:ascii="Petrobras Sans" w:eastAsia="Times New Roman" w:hAnsi="Petrobras Sans" w:cs="Petrobras Sans"/>
                <w:color w:val="000000"/>
                <w:sz w:val="18"/>
                <w:szCs w:val="20"/>
                <w:lang w:eastAsia="pt-BR"/>
              </w:rPr>
            </w:pPr>
          </w:p>
        </w:tc>
        <w:tc>
          <w:tcPr>
            <w:tcW w:w="486" w:type="pct"/>
            <w:tcBorders>
              <w:top w:val="single" w:sz="4" w:space="0" w:color="008542"/>
              <w:left w:val="nil"/>
              <w:bottom w:val="nil"/>
              <w:right w:val="nil"/>
            </w:tcBorders>
            <w:tcMar>
              <w:top w:w="0" w:type="dxa"/>
              <w:left w:w="60" w:type="dxa"/>
              <w:bottom w:w="0" w:type="dxa"/>
              <w:right w:w="60" w:type="dxa"/>
            </w:tcMar>
            <w:vAlign w:val="center"/>
          </w:tcPr>
          <w:p w14:paraId="78DB3CD4" w14:textId="77777777" w:rsidR="00BD0F48" w:rsidRDefault="00BD0F48" w:rsidP="00BD0F48">
            <w:pPr>
              <w:spacing w:after="0" w:line="240" w:lineRule="auto"/>
              <w:jc w:val="center"/>
              <w:rPr>
                <w:rFonts w:ascii="Petrobras Sans" w:eastAsia="Times New Roman" w:hAnsi="Petrobras Sans" w:cs="Petrobras Sans"/>
                <w:color w:val="000000"/>
                <w:sz w:val="18"/>
                <w:szCs w:val="20"/>
                <w:lang w:eastAsia="pt-BR"/>
              </w:rPr>
            </w:pPr>
          </w:p>
        </w:tc>
      </w:tr>
      <w:tr w:rsidR="00DE2699" w14:paraId="78DB3CDD" w14:textId="77777777" w:rsidTr="00BD0F48">
        <w:tc>
          <w:tcPr>
            <w:tcW w:w="2086" w:type="pct"/>
            <w:tcBorders>
              <w:top w:val="nil"/>
              <w:left w:val="nil"/>
              <w:bottom w:val="single" w:sz="4" w:space="0" w:color="008542"/>
              <w:right w:val="nil"/>
            </w:tcBorders>
            <w:shd w:val="solid" w:color="F0F5BF" w:fill="FFFFFF"/>
            <w:tcMar>
              <w:top w:w="0" w:type="dxa"/>
              <w:left w:w="60" w:type="dxa"/>
              <w:bottom w:w="0" w:type="dxa"/>
              <w:right w:w="60" w:type="dxa"/>
            </w:tcMar>
            <w:vAlign w:val="bottom"/>
          </w:tcPr>
          <w:p w14:paraId="78DB3CD6" w14:textId="77777777" w:rsidR="00BD0F48" w:rsidRDefault="007B2BBC" w:rsidP="00BD0F48">
            <w:pPr>
              <w:spacing w:after="0" w:line="240" w:lineRule="auto"/>
              <w:rPr>
                <w:rFonts w:ascii="Petrobras Sans" w:eastAsia="Times New Roman" w:hAnsi="Petrobras Sans" w:cs="Petrobras Sans"/>
                <w:b/>
                <w:color w:val="000000"/>
                <w:sz w:val="18"/>
                <w:szCs w:val="20"/>
                <w:lang w:eastAsia="pt-BR"/>
              </w:rPr>
            </w:pPr>
            <w:r>
              <w:rPr>
                <w:rFonts w:ascii="Petrobras Sans" w:eastAsia="Times New Roman" w:hAnsi="Petrobras Sans" w:cs="Petrobras Sans"/>
                <w:b/>
                <w:color w:val="000000"/>
                <w:sz w:val="18"/>
                <w:szCs w:val="20"/>
                <w:lang w:eastAsia="pt-BR"/>
              </w:rPr>
              <w:t>Circulante</w:t>
            </w:r>
          </w:p>
        </w:tc>
        <w:tc>
          <w:tcPr>
            <w:tcW w:w="486" w:type="pct"/>
            <w:tcBorders>
              <w:top w:val="nil"/>
              <w:left w:val="nil"/>
              <w:bottom w:val="single" w:sz="4" w:space="0" w:color="008542"/>
              <w:right w:val="nil"/>
            </w:tcBorders>
            <w:shd w:val="solid" w:color="F0F5BF" w:fill="FFFFFF"/>
            <w:tcMar>
              <w:top w:w="0" w:type="dxa"/>
              <w:left w:w="60" w:type="dxa"/>
              <w:bottom w:w="0" w:type="dxa"/>
              <w:right w:w="60" w:type="dxa"/>
            </w:tcMar>
            <w:vAlign w:val="center"/>
          </w:tcPr>
          <w:p w14:paraId="78DB3CD7" w14:textId="77777777" w:rsidR="00BD0F48" w:rsidRDefault="007B2BBC" w:rsidP="00BD0F48">
            <w:pPr>
              <w:spacing w:after="0" w:line="240" w:lineRule="auto"/>
              <w:jc w:val="center"/>
              <w:rPr>
                <w:rFonts w:ascii="Petrobras Sans" w:eastAsia="Times New Roman" w:hAnsi="Petrobras Sans" w:cs="Petrobras Sans"/>
                <w:color w:val="000000"/>
                <w:sz w:val="18"/>
                <w:szCs w:val="20"/>
                <w:lang w:eastAsia="pt-BR"/>
              </w:rPr>
            </w:pPr>
            <w:r>
              <w:rPr>
                <w:rFonts w:ascii="Petrobras Sans" w:eastAsia="Times New Roman" w:hAnsi="Petrobras Sans" w:cs="Petrobras Sans"/>
                <w:color w:val="000000"/>
                <w:sz w:val="18"/>
                <w:szCs w:val="20"/>
                <w:lang w:eastAsia="pt-BR"/>
              </w:rPr>
              <w:t>13.574</w:t>
            </w:r>
          </w:p>
        </w:tc>
        <w:tc>
          <w:tcPr>
            <w:tcW w:w="486" w:type="pct"/>
            <w:tcBorders>
              <w:top w:val="nil"/>
              <w:left w:val="nil"/>
              <w:bottom w:val="single" w:sz="4" w:space="0" w:color="008542"/>
              <w:right w:val="nil"/>
            </w:tcBorders>
            <w:shd w:val="solid" w:color="F0F5BF" w:fill="FFFFFF"/>
            <w:tcMar>
              <w:top w:w="0" w:type="dxa"/>
              <w:left w:w="60" w:type="dxa"/>
              <w:bottom w:w="0" w:type="dxa"/>
              <w:right w:w="60" w:type="dxa"/>
            </w:tcMar>
            <w:vAlign w:val="center"/>
          </w:tcPr>
          <w:p w14:paraId="78DB3CD8" w14:textId="77777777" w:rsidR="00BD0F48" w:rsidRDefault="007B2BBC" w:rsidP="00BD0F48">
            <w:pPr>
              <w:spacing w:after="0" w:line="240" w:lineRule="auto"/>
              <w:jc w:val="center"/>
              <w:rPr>
                <w:rFonts w:ascii="Petrobras Sans" w:eastAsia="Times New Roman" w:hAnsi="Petrobras Sans" w:cs="Petrobras Sans"/>
                <w:color w:val="000000"/>
                <w:sz w:val="18"/>
                <w:szCs w:val="20"/>
                <w:lang w:eastAsia="pt-BR"/>
              </w:rPr>
            </w:pPr>
            <w:r>
              <w:rPr>
                <w:rFonts w:ascii="Petrobras Sans" w:eastAsia="Times New Roman" w:hAnsi="Petrobras Sans" w:cs="Petrobras Sans"/>
                <w:color w:val="000000"/>
                <w:sz w:val="18"/>
                <w:szCs w:val="20"/>
                <w:lang w:eastAsia="pt-BR"/>
              </w:rPr>
              <w:t>53.265</w:t>
            </w:r>
          </w:p>
        </w:tc>
        <w:tc>
          <w:tcPr>
            <w:tcW w:w="486" w:type="pct"/>
            <w:tcBorders>
              <w:top w:val="nil"/>
              <w:left w:val="nil"/>
              <w:bottom w:val="single" w:sz="4" w:space="0" w:color="008542"/>
              <w:right w:val="nil"/>
            </w:tcBorders>
            <w:shd w:val="solid" w:color="F0F5BF" w:fill="FFFFFF"/>
            <w:tcMar>
              <w:top w:w="0" w:type="dxa"/>
              <w:left w:w="60" w:type="dxa"/>
              <w:bottom w:w="0" w:type="dxa"/>
              <w:right w:w="60" w:type="dxa"/>
            </w:tcMar>
            <w:vAlign w:val="center"/>
          </w:tcPr>
          <w:p w14:paraId="78DB3CD9" w14:textId="77777777" w:rsidR="00BD0F48" w:rsidRDefault="007B2BBC" w:rsidP="00BD0F48">
            <w:pPr>
              <w:spacing w:after="0" w:line="240" w:lineRule="auto"/>
              <w:jc w:val="center"/>
              <w:rPr>
                <w:rFonts w:ascii="Petrobras Sans" w:eastAsia="Times New Roman" w:hAnsi="Petrobras Sans" w:cs="Petrobras Sans"/>
                <w:color w:val="000000"/>
                <w:sz w:val="18"/>
                <w:szCs w:val="20"/>
                <w:lang w:eastAsia="pt-BR"/>
              </w:rPr>
            </w:pPr>
            <w:r>
              <w:rPr>
                <w:rFonts w:ascii="Petrobras Sans" w:eastAsia="Times New Roman" w:hAnsi="Petrobras Sans" w:cs="Petrobras Sans"/>
                <w:color w:val="000000"/>
                <w:sz w:val="18"/>
                <w:szCs w:val="20"/>
                <w:lang w:eastAsia="pt-BR"/>
              </w:rPr>
              <w:t>1.793</w:t>
            </w:r>
          </w:p>
        </w:tc>
        <w:tc>
          <w:tcPr>
            <w:tcW w:w="486" w:type="pct"/>
            <w:tcBorders>
              <w:top w:val="nil"/>
              <w:left w:val="nil"/>
              <w:bottom w:val="single" w:sz="4" w:space="0" w:color="008542"/>
              <w:right w:val="nil"/>
            </w:tcBorders>
            <w:shd w:val="solid" w:color="F0F5BF" w:fill="FFFFFF"/>
            <w:tcMar>
              <w:top w:w="0" w:type="dxa"/>
              <w:left w:w="60" w:type="dxa"/>
              <w:bottom w:w="0" w:type="dxa"/>
              <w:right w:w="60" w:type="dxa"/>
            </w:tcMar>
            <w:vAlign w:val="center"/>
          </w:tcPr>
          <w:p w14:paraId="78DB3CDA" w14:textId="77777777" w:rsidR="00BD0F48" w:rsidRDefault="007B2BBC" w:rsidP="00BD0F48">
            <w:pPr>
              <w:spacing w:after="0" w:line="240" w:lineRule="auto"/>
              <w:jc w:val="center"/>
              <w:rPr>
                <w:rFonts w:ascii="Petrobras Sans" w:eastAsia="Times New Roman" w:hAnsi="Petrobras Sans" w:cs="Petrobras Sans"/>
                <w:color w:val="000000"/>
                <w:sz w:val="18"/>
                <w:szCs w:val="20"/>
                <w:lang w:eastAsia="pt-BR"/>
              </w:rPr>
            </w:pPr>
            <w:r>
              <w:rPr>
                <w:rFonts w:ascii="Petrobras Sans" w:eastAsia="Times New Roman" w:hAnsi="Petrobras Sans" w:cs="Petrobras Sans"/>
                <w:color w:val="000000"/>
                <w:sz w:val="18"/>
                <w:szCs w:val="20"/>
                <w:lang w:eastAsia="pt-BR"/>
              </w:rPr>
              <w:t>113.997</w:t>
            </w:r>
          </w:p>
        </w:tc>
        <w:tc>
          <w:tcPr>
            <w:tcW w:w="486" w:type="pct"/>
            <w:tcBorders>
              <w:top w:val="nil"/>
              <w:left w:val="nil"/>
              <w:bottom w:val="single" w:sz="4" w:space="0" w:color="008542"/>
              <w:right w:val="nil"/>
            </w:tcBorders>
            <w:shd w:val="solid" w:color="F0F5BF" w:fill="FFFFFF"/>
            <w:tcMar>
              <w:top w:w="0" w:type="dxa"/>
              <w:left w:w="60" w:type="dxa"/>
              <w:bottom w:w="0" w:type="dxa"/>
              <w:right w:w="60" w:type="dxa"/>
            </w:tcMar>
            <w:vAlign w:val="center"/>
          </w:tcPr>
          <w:p w14:paraId="78DB3CDB" w14:textId="77777777" w:rsidR="00BD0F48" w:rsidRDefault="007B2BBC" w:rsidP="00BD0F48">
            <w:pPr>
              <w:spacing w:after="0" w:line="240" w:lineRule="auto"/>
              <w:jc w:val="center"/>
              <w:rPr>
                <w:rFonts w:ascii="Petrobras Sans" w:eastAsia="Times New Roman" w:hAnsi="Petrobras Sans" w:cs="Petrobras Sans"/>
                <w:color w:val="000000"/>
                <w:sz w:val="18"/>
                <w:szCs w:val="20"/>
                <w:lang w:eastAsia="pt-BR"/>
              </w:rPr>
            </w:pPr>
            <w:r>
              <w:rPr>
                <w:rFonts w:ascii="Petrobras Sans" w:eastAsia="Times New Roman" w:hAnsi="Petrobras Sans" w:cs="Petrobras Sans"/>
                <w:color w:val="000000"/>
                <w:sz w:val="18"/>
                <w:szCs w:val="20"/>
                <w:lang w:eastAsia="pt-BR"/>
              </w:rPr>
              <w:t>(25.550)</w:t>
            </w:r>
          </w:p>
        </w:tc>
        <w:tc>
          <w:tcPr>
            <w:tcW w:w="486" w:type="pct"/>
            <w:tcBorders>
              <w:top w:val="nil"/>
              <w:left w:val="nil"/>
              <w:bottom w:val="single" w:sz="4" w:space="0" w:color="008542"/>
              <w:right w:val="nil"/>
            </w:tcBorders>
            <w:shd w:val="solid" w:color="F0F5BF" w:fill="FFFFFF"/>
            <w:tcMar>
              <w:top w:w="0" w:type="dxa"/>
              <w:left w:w="60" w:type="dxa"/>
              <w:bottom w:w="0" w:type="dxa"/>
              <w:right w:w="60" w:type="dxa"/>
            </w:tcMar>
            <w:vAlign w:val="center"/>
          </w:tcPr>
          <w:p w14:paraId="78DB3CDC" w14:textId="77777777" w:rsidR="00BD0F48" w:rsidRDefault="007B2BBC" w:rsidP="00BD0F48">
            <w:pPr>
              <w:spacing w:after="0" w:line="240" w:lineRule="auto"/>
              <w:jc w:val="center"/>
              <w:rPr>
                <w:rFonts w:ascii="Petrobras Sans" w:eastAsia="Times New Roman" w:hAnsi="Petrobras Sans" w:cs="Petrobras Sans"/>
                <w:color w:val="000000"/>
                <w:sz w:val="18"/>
                <w:szCs w:val="20"/>
                <w:lang w:eastAsia="pt-BR"/>
              </w:rPr>
            </w:pPr>
            <w:r>
              <w:rPr>
                <w:rFonts w:ascii="Petrobras Sans" w:eastAsia="Times New Roman" w:hAnsi="Petrobras Sans" w:cs="Petrobras Sans"/>
                <w:color w:val="000000"/>
                <w:sz w:val="18"/>
                <w:szCs w:val="20"/>
                <w:lang w:eastAsia="pt-BR"/>
              </w:rPr>
              <w:t>157.079</w:t>
            </w:r>
          </w:p>
        </w:tc>
      </w:tr>
      <w:tr w:rsidR="00DE2699" w14:paraId="78DB3CE5" w14:textId="77777777" w:rsidTr="00BD0F48">
        <w:tc>
          <w:tcPr>
            <w:tcW w:w="2086" w:type="pct"/>
            <w:tcBorders>
              <w:top w:val="single" w:sz="4" w:space="0" w:color="008542"/>
              <w:left w:val="nil"/>
              <w:bottom w:val="single" w:sz="4" w:space="0" w:color="008542"/>
              <w:right w:val="nil"/>
            </w:tcBorders>
            <w:tcMar>
              <w:top w:w="0" w:type="dxa"/>
              <w:left w:w="60" w:type="dxa"/>
              <w:bottom w:w="0" w:type="dxa"/>
              <w:right w:w="60" w:type="dxa"/>
            </w:tcMar>
            <w:vAlign w:val="bottom"/>
          </w:tcPr>
          <w:p w14:paraId="78DB3CDE" w14:textId="77777777" w:rsidR="00BD0F48" w:rsidRDefault="007B2BBC" w:rsidP="00BD0F48">
            <w:pPr>
              <w:spacing w:after="0" w:line="240" w:lineRule="auto"/>
              <w:rPr>
                <w:rFonts w:ascii="Petrobras Sans" w:eastAsia="Times New Roman" w:hAnsi="Petrobras Sans" w:cs="Petrobras Sans"/>
                <w:b/>
                <w:color w:val="000000"/>
                <w:sz w:val="18"/>
                <w:szCs w:val="20"/>
                <w:lang w:eastAsia="pt-BR"/>
              </w:rPr>
            </w:pPr>
            <w:r>
              <w:rPr>
                <w:rFonts w:ascii="Petrobras Sans" w:eastAsia="Times New Roman" w:hAnsi="Petrobras Sans" w:cs="Petrobras Sans"/>
                <w:b/>
                <w:color w:val="000000"/>
                <w:sz w:val="18"/>
                <w:szCs w:val="20"/>
                <w:lang w:eastAsia="pt-BR"/>
              </w:rPr>
              <w:t>Não circulante</w:t>
            </w:r>
          </w:p>
        </w:tc>
        <w:tc>
          <w:tcPr>
            <w:tcW w:w="486" w:type="pct"/>
            <w:tcBorders>
              <w:top w:val="single" w:sz="4" w:space="0" w:color="008542"/>
              <w:left w:val="nil"/>
              <w:bottom w:val="single" w:sz="4" w:space="0" w:color="008542"/>
              <w:right w:val="nil"/>
            </w:tcBorders>
            <w:tcMar>
              <w:top w:w="0" w:type="dxa"/>
              <w:left w:w="60" w:type="dxa"/>
              <w:bottom w:w="0" w:type="dxa"/>
              <w:right w:w="60" w:type="dxa"/>
            </w:tcMar>
            <w:vAlign w:val="center"/>
          </w:tcPr>
          <w:p w14:paraId="78DB3CDF" w14:textId="77777777" w:rsidR="00BD0F48" w:rsidRDefault="007B2BBC" w:rsidP="00BD0F48">
            <w:pPr>
              <w:spacing w:after="0" w:line="240" w:lineRule="auto"/>
              <w:jc w:val="center"/>
              <w:rPr>
                <w:rFonts w:ascii="Petrobras Sans" w:eastAsia="Times New Roman" w:hAnsi="Petrobras Sans" w:cs="Petrobras Sans"/>
                <w:color w:val="000000"/>
                <w:sz w:val="18"/>
                <w:szCs w:val="20"/>
                <w:lang w:eastAsia="pt-BR"/>
              </w:rPr>
            </w:pPr>
            <w:r>
              <w:rPr>
                <w:rFonts w:ascii="Petrobras Sans" w:eastAsia="Times New Roman" w:hAnsi="Petrobras Sans" w:cs="Petrobras Sans"/>
                <w:color w:val="000000"/>
                <w:sz w:val="18"/>
                <w:szCs w:val="20"/>
                <w:lang w:eastAsia="pt-BR"/>
              </w:rPr>
              <w:t>658.729</w:t>
            </w:r>
          </w:p>
        </w:tc>
        <w:tc>
          <w:tcPr>
            <w:tcW w:w="486" w:type="pct"/>
            <w:tcBorders>
              <w:top w:val="single" w:sz="4" w:space="0" w:color="008542"/>
              <w:left w:val="nil"/>
              <w:bottom w:val="single" w:sz="4" w:space="0" w:color="008542"/>
              <w:right w:val="nil"/>
            </w:tcBorders>
            <w:tcMar>
              <w:top w:w="0" w:type="dxa"/>
              <w:left w:w="60" w:type="dxa"/>
              <w:bottom w:w="0" w:type="dxa"/>
              <w:right w:w="60" w:type="dxa"/>
            </w:tcMar>
            <w:vAlign w:val="center"/>
          </w:tcPr>
          <w:p w14:paraId="78DB3CE0" w14:textId="77777777" w:rsidR="00BD0F48" w:rsidRDefault="007B2BBC" w:rsidP="00BD0F48">
            <w:pPr>
              <w:spacing w:after="0" w:line="240" w:lineRule="auto"/>
              <w:jc w:val="center"/>
              <w:rPr>
                <w:rFonts w:ascii="Petrobras Sans" w:eastAsia="Times New Roman" w:hAnsi="Petrobras Sans" w:cs="Petrobras Sans"/>
                <w:color w:val="000000"/>
                <w:sz w:val="18"/>
                <w:szCs w:val="20"/>
                <w:lang w:eastAsia="pt-BR"/>
              </w:rPr>
            </w:pPr>
            <w:r>
              <w:rPr>
                <w:rFonts w:ascii="Petrobras Sans" w:eastAsia="Times New Roman" w:hAnsi="Petrobras Sans" w:cs="Petrobras Sans"/>
                <w:color w:val="000000"/>
                <w:sz w:val="18"/>
                <w:szCs w:val="20"/>
                <w:lang w:eastAsia="pt-BR"/>
              </w:rPr>
              <w:t>115.224</w:t>
            </w:r>
          </w:p>
        </w:tc>
        <w:tc>
          <w:tcPr>
            <w:tcW w:w="486" w:type="pct"/>
            <w:tcBorders>
              <w:top w:val="single" w:sz="4" w:space="0" w:color="008542"/>
              <w:left w:val="nil"/>
              <w:bottom w:val="single" w:sz="4" w:space="0" w:color="008542"/>
              <w:right w:val="nil"/>
            </w:tcBorders>
            <w:tcMar>
              <w:top w:w="0" w:type="dxa"/>
              <w:left w:w="60" w:type="dxa"/>
              <w:bottom w:w="0" w:type="dxa"/>
              <w:right w:w="60" w:type="dxa"/>
            </w:tcMar>
            <w:vAlign w:val="center"/>
          </w:tcPr>
          <w:p w14:paraId="78DB3CE1" w14:textId="77777777" w:rsidR="00BD0F48" w:rsidRDefault="007B2BBC" w:rsidP="00BD0F48">
            <w:pPr>
              <w:spacing w:after="0" w:line="240" w:lineRule="auto"/>
              <w:jc w:val="center"/>
              <w:rPr>
                <w:rFonts w:ascii="Petrobras Sans" w:eastAsia="Times New Roman" w:hAnsi="Petrobras Sans" w:cs="Petrobras Sans"/>
                <w:color w:val="000000"/>
                <w:sz w:val="18"/>
                <w:szCs w:val="20"/>
                <w:lang w:eastAsia="pt-BR"/>
              </w:rPr>
            </w:pPr>
            <w:r>
              <w:rPr>
                <w:rFonts w:ascii="Petrobras Sans" w:eastAsia="Times New Roman" w:hAnsi="Petrobras Sans" w:cs="Petrobras Sans"/>
                <w:color w:val="000000"/>
                <w:sz w:val="18"/>
                <w:szCs w:val="20"/>
                <w:lang w:eastAsia="pt-BR"/>
              </w:rPr>
              <w:t>31.013</w:t>
            </w:r>
          </w:p>
        </w:tc>
        <w:tc>
          <w:tcPr>
            <w:tcW w:w="486" w:type="pct"/>
            <w:tcBorders>
              <w:top w:val="single" w:sz="4" w:space="0" w:color="008542"/>
              <w:left w:val="nil"/>
              <w:bottom w:val="single" w:sz="4" w:space="0" w:color="008542"/>
              <w:right w:val="nil"/>
            </w:tcBorders>
            <w:tcMar>
              <w:top w:w="0" w:type="dxa"/>
              <w:left w:w="60" w:type="dxa"/>
              <w:bottom w:w="0" w:type="dxa"/>
              <w:right w:w="60" w:type="dxa"/>
            </w:tcMar>
            <w:vAlign w:val="center"/>
          </w:tcPr>
          <w:p w14:paraId="78DB3CE2" w14:textId="77777777" w:rsidR="00BD0F48" w:rsidRDefault="007B2BBC" w:rsidP="00BD0F48">
            <w:pPr>
              <w:spacing w:after="0" w:line="240" w:lineRule="auto"/>
              <w:jc w:val="center"/>
              <w:rPr>
                <w:rFonts w:ascii="Petrobras Sans" w:eastAsia="Times New Roman" w:hAnsi="Petrobras Sans" w:cs="Petrobras Sans"/>
                <w:color w:val="000000"/>
                <w:sz w:val="18"/>
                <w:szCs w:val="20"/>
                <w:lang w:eastAsia="pt-BR"/>
              </w:rPr>
            </w:pPr>
            <w:r>
              <w:rPr>
                <w:rFonts w:ascii="Petrobras Sans" w:eastAsia="Times New Roman" w:hAnsi="Petrobras Sans" w:cs="Petrobras Sans"/>
                <w:color w:val="000000"/>
                <w:sz w:val="18"/>
                <w:szCs w:val="20"/>
                <w:lang w:eastAsia="pt-BR"/>
              </w:rPr>
              <w:t>88.843</w:t>
            </w:r>
          </w:p>
        </w:tc>
        <w:tc>
          <w:tcPr>
            <w:tcW w:w="486" w:type="pct"/>
            <w:tcBorders>
              <w:top w:val="single" w:sz="4" w:space="0" w:color="008542"/>
              <w:left w:val="nil"/>
              <w:bottom w:val="single" w:sz="4" w:space="0" w:color="008542"/>
              <w:right w:val="nil"/>
            </w:tcBorders>
            <w:tcMar>
              <w:top w:w="0" w:type="dxa"/>
              <w:left w:w="60" w:type="dxa"/>
              <w:bottom w:w="0" w:type="dxa"/>
              <w:right w:w="60" w:type="dxa"/>
            </w:tcMar>
            <w:vAlign w:val="center"/>
          </w:tcPr>
          <w:p w14:paraId="78DB3CE3" w14:textId="77777777" w:rsidR="00BD0F48" w:rsidRDefault="007B2BBC" w:rsidP="00BD0F48">
            <w:pPr>
              <w:spacing w:after="0" w:line="240" w:lineRule="auto"/>
              <w:jc w:val="center"/>
              <w:rPr>
                <w:rFonts w:ascii="Petrobras Sans" w:eastAsia="Times New Roman" w:hAnsi="Petrobras Sans" w:cs="Petrobras Sans"/>
                <w:color w:val="000000"/>
                <w:sz w:val="18"/>
                <w:szCs w:val="20"/>
                <w:lang w:eastAsia="pt-BR"/>
              </w:rPr>
            </w:pPr>
            <w:r>
              <w:rPr>
                <w:rFonts w:ascii="Petrobras Sans" w:eastAsia="Times New Roman" w:hAnsi="Petrobras Sans" w:cs="Petrobras Sans"/>
                <w:color w:val="000000"/>
                <w:sz w:val="18"/>
                <w:szCs w:val="20"/>
                <w:lang w:eastAsia="pt-BR"/>
              </w:rPr>
              <w:t>−</w:t>
            </w:r>
          </w:p>
        </w:tc>
        <w:tc>
          <w:tcPr>
            <w:tcW w:w="486" w:type="pct"/>
            <w:tcBorders>
              <w:top w:val="single" w:sz="4" w:space="0" w:color="008542"/>
              <w:left w:val="nil"/>
              <w:bottom w:val="single" w:sz="4" w:space="0" w:color="008542"/>
              <w:right w:val="nil"/>
            </w:tcBorders>
            <w:tcMar>
              <w:top w:w="0" w:type="dxa"/>
              <w:left w:w="60" w:type="dxa"/>
              <w:bottom w:w="0" w:type="dxa"/>
              <w:right w:w="60" w:type="dxa"/>
            </w:tcMar>
            <w:vAlign w:val="center"/>
          </w:tcPr>
          <w:p w14:paraId="78DB3CE4" w14:textId="77777777" w:rsidR="00BD0F48" w:rsidRDefault="007B2BBC" w:rsidP="00BD0F48">
            <w:pPr>
              <w:spacing w:after="0" w:line="240" w:lineRule="auto"/>
              <w:jc w:val="center"/>
              <w:rPr>
                <w:rFonts w:ascii="Petrobras Sans" w:eastAsia="Times New Roman" w:hAnsi="Petrobras Sans" w:cs="Petrobras Sans"/>
                <w:color w:val="000000"/>
                <w:sz w:val="18"/>
                <w:szCs w:val="20"/>
                <w:lang w:eastAsia="pt-BR"/>
              </w:rPr>
            </w:pPr>
            <w:r>
              <w:rPr>
                <w:rFonts w:ascii="Petrobras Sans" w:eastAsia="Times New Roman" w:hAnsi="Petrobras Sans" w:cs="Petrobras Sans"/>
                <w:color w:val="000000"/>
                <w:sz w:val="18"/>
                <w:szCs w:val="20"/>
                <w:lang w:eastAsia="pt-BR"/>
              </w:rPr>
              <w:t>893.809</w:t>
            </w:r>
          </w:p>
        </w:tc>
      </w:tr>
      <w:tr w:rsidR="00DE2699" w14:paraId="78DB3CED" w14:textId="77777777" w:rsidTr="00BD0F48">
        <w:tc>
          <w:tcPr>
            <w:tcW w:w="2086" w:type="pct"/>
            <w:tcBorders>
              <w:top w:val="single" w:sz="4" w:space="0" w:color="008542"/>
              <w:left w:val="nil"/>
              <w:bottom w:val="nil"/>
              <w:right w:val="nil"/>
            </w:tcBorders>
            <w:shd w:val="solid" w:color="F0F5BF" w:fill="FFFFFF"/>
            <w:tcMar>
              <w:top w:w="0" w:type="dxa"/>
              <w:left w:w="60" w:type="dxa"/>
              <w:bottom w:w="0" w:type="dxa"/>
              <w:right w:w="60" w:type="dxa"/>
            </w:tcMar>
            <w:vAlign w:val="bottom"/>
          </w:tcPr>
          <w:p w14:paraId="78DB3CE6" w14:textId="77777777" w:rsidR="00BD0F48" w:rsidRDefault="007B2BBC" w:rsidP="00BD0F48">
            <w:pPr>
              <w:spacing w:after="0" w:line="240" w:lineRule="auto"/>
              <w:rPr>
                <w:rFonts w:ascii="Petrobras Sans" w:eastAsia="Times New Roman" w:hAnsi="Petrobras Sans" w:cs="Petrobras Sans"/>
                <w:color w:val="000000"/>
                <w:sz w:val="18"/>
                <w:szCs w:val="20"/>
                <w:lang w:eastAsia="pt-BR"/>
              </w:rPr>
            </w:pPr>
            <w:r>
              <w:rPr>
                <w:rFonts w:ascii="Petrobras Sans" w:eastAsia="Times New Roman" w:hAnsi="Petrobras Sans" w:cs="Petrobras Sans"/>
                <w:color w:val="000000"/>
                <w:sz w:val="18"/>
                <w:szCs w:val="20"/>
                <w:lang w:eastAsia="pt-BR"/>
              </w:rPr>
              <w:t>Realizável a longo prazo</w:t>
            </w:r>
          </w:p>
        </w:tc>
        <w:tc>
          <w:tcPr>
            <w:tcW w:w="486" w:type="pct"/>
            <w:tcBorders>
              <w:top w:val="single" w:sz="4" w:space="0" w:color="008542"/>
              <w:left w:val="nil"/>
              <w:bottom w:val="nil"/>
              <w:right w:val="nil"/>
            </w:tcBorders>
            <w:shd w:val="solid" w:color="F0F5BF" w:fill="FFFFFF"/>
            <w:tcMar>
              <w:top w:w="0" w:type="dxa"/>
              <w:left w:w="60" w:type="dxa"/>
              <w:bottom w:w="0" w:type="dxa"/>
              <w:right w:w="60" w:type="dxa"/>
            </w:tcMar>
            <w:vAlign w:val="center"/>
          </w:tcPr>
          <w:p w14:paraId="78DB3CE7" w14:textId="77777777" w:rsidR="00BD0F48" w:rsidRDefault="007B2BBC" w:rsidP="00BD0F48">
            <w:pPr>
              <w:spacing w:after="0" w:line="240" w:lineRule="auto"/>
              <w:jc w:val="center"/>
              <w:rPr>
                <w:rFonts w:ascii="Petrobras Sans" w:eastAsia="Times New Roman" w:hAnsi="Petrobras Sans" w:cs="Petrobras Sans"/>
                <w:color w:val="000000"/>
                <w:sz w:val="18"/>
                <w:szCs w:val="20"/>
                <w:lang w:eastAsia="pt-BR"/>
              </w:rPr>
            </w:pPr>
            <w:r>
              <w:rPr>
                <w:rFonts w:ascii="Petrobras Sans" w:eastAsia="Times New Roman" w:hAnsi="Petrobras Sans" w:cs="Petrobras Sans"/>
                <w:color w:val="000000"/>
                <w:sz w:val="18"/>
                <w:szCs w:val="20"/>
                <w:lang w:eastAsia="pt-BR"/>
              </w:rPr>
              <w:t>43.705</w:t>
            </w:r>
          </w:p>
        </w:tc>
        <w:tc>
          <w:tcPr>
            <w:tcW w:w="486" w:type="pct"/>
            <w:tcBorders>
              <w:top w:val="single" w:sz="4" w:space="0" w:color="008542"/>
              <w:left w:val="nil"/>
              <w:bottom w:val="nil"/>
              <w:right w:val="nil"/>
            </w:tcBorders>
            <w:shd w:val="solid" w:color="F0F5BF" w:fill="FFFFFF"/>
            <w:tcMar>
              <w:top w:w="0" w:type="dxa"/>
              <w:left w:w="60" w:type="dxa"/>
              <w:bottom w:w="0" w:type="dxa"/>
              <w:right w:w="60" w:type="dxa"/>
            </w:tcMar>
            <w:vAlign w:val="center"/>
          </w:tcPr>
          <w:p w14:paraId="78DB3CE8" w14:textId="77777777" w:rsidR="00BD0F48" w:rsidRDefault="007B2BBC" w:rsidP="00BD0F48">
            <w:pPr>
              <w:spacing w:after="0" w:line="240" w:lineRule="auto"/>
              <w:jc w:val="center"/>
              <w:rPr>
                <w:rFonts w:ascii="Petrobras Sans" w:eastAsia="Times New Roman" w:hAnsi="Petrobras Sans" w:cs="Petrobras Sans"/>
                <w:color w:val="000000"/>
                <w:sz w:val="18"/>
                <w:szCs w:val="20"/>
                <w:lang w:eastAsia="pt-BR"/>
              </w:rPr>
            </w:pPr>
            <w:r>
              <w:rPr>
                <w:rFonts w:ascii="Petrobras Sans" w:eastAsia="Times New Roman" w:hAnsi="Petrobras Sans" w:cs="Petrobras Sans"/>
                <w:color w:val="000000"/>
                <w:sz w:val="18"/>
                <w:szCs w:val="20"/>
                <w:lang w:eastAsia="pt-BR"/>
              </w:rPr>
              <w:t>10.014</w:t>
            </w:r>
          </w:p>
        </w:tc>
        <w:tc>
          <w:tcPr>
            <w:tcW w:w="486" w:type="pct"/>
            <w:tcBorders>
              <w:top w:val="single" w:sz="4" w:space="0" w:color="008542"/>
              <w:left w:val="nil"/>
              <w:bottom w:val="nil"/>
              <w:right w:val="nil"/>
            </w:tcBorders>
            <w:shd w:val="solid" w:color="F0F5BF" w:fill="FFFFFF"/>
            <w:tcMar>
              <w:top w:w="0" w:type="dxa"/>
              <w:left w:w="60" w:type="dxa"/>
              <w:bottom w:w="0" w:type="dxa"/>
              <w:right w:w="60" w:type="dxa"/>
            </w:tcMar>
            <w:vAlign w:val="center"/>
          </w:tcPr>
          <w:p w14:paraId="78DB3CE9" w14:textId="77777777" w:rsidR="00BD0F48" w:rsidRDefault="007B2BBC" w:rsidP="00BD0F48">
            <w:pPr>
              <w:spacing w:after="0" w:line="240" w:lineRule="auto"/>
              <w:jc w:val="center"/>
              <w:rPr>
                <w:rFonts w:ascii="Petrobras Sans" w:eastAsia="Times New Roman" w:hAnsi="Petrobras Sans" w:cs="Petrobras Sans"/>
                <w:color w:val="000000"/>
                <w:sz w:val="18"/>
                <w:szCs w:val="20"/>
                <w:lang w:eastAsia="pt-BR"/>
              </w:rPr>
            </w:pPr>
            <w:r>
              <w:rPr>
                <w:rFonts w:ascii="Petrobras Sans" w:eastAsia="Times New Roman" w:hAnsi="Petrobras Sans" w:cs="Petrobras Sans"/>
                <w:color w:val="000000"/>
                <w:sz w:val="18"/>
                <w:szCs w:val="20"/>
                <w:lang w:eastAsia="pt-BR"/>
              </w:rPr>
              <w:t>400</w:t>
            </w:r>
          </w:p>
        </w:tc>
        <w:tc>
          <w:tcPr>
            <w:tcW w:w="486" w:type="pct"/>
            <w:tcBorders>
              <w:top w:val="single" w:sz="4" w:space="0" w:color="008542"/>
              <w:left w:val="nil"/>
              <w:bottom w:val="nil"/>
              <w:right w:val="nil"/>
            </w:tcBorders>
            <w:shd w:val="solid" w:color="F0F5BF" w:fill="FFFFFF"/>
            <w:tcMar>
              <w:top w:w="0" w:type="dxa"/>
              <w:left w:w="60" w:type="dxa"/>
              <w:bottom w:w="0" w:type="dxa"/>
              <w:right w:w="60" w:type="dxa"/>
            </w:tcMar>
            <w:vAlign w:val="center"/>
          </w:tcPr>
          <w:p w14:paraId="78DB3CEA" w14:textId="77777777" w:rsidR="00BD0F48" w:rsidRDefault="007B2BBC" w:rsidP="00BD0F48">
            <w:pPr>
              <w:spacing w:after="0" w:line="240" w:lineRule="auto"/>
              <w:jc w:val="center"/>
              <w:rPr>
                <w:rFonts w:ascii="Petrobras Sans" w:eastAsia="Times New Roman" w:hAnsi="Petrobras Sans" w:cs="Petrobras Sans"/>
                <w:color w:val="000000"/>
                <w:sz w:val="18"/>
                <w:szCs w:val="20"/>
                <w:lang w:eastAsia="pt-BR"/>
              </w:rPr>
            </w:pPr>
            <w:r>
              <w:rPr>
                <w:rFonts w:ascii="Petrobras Sans" w:eastAsia="Times New Roman" w:hAnsi="Petrobras Sans" w:cs="Petrobras Sans"/>
                <w:color w:val="000000"/>
                <w:sz w:val="18"/>
                <w:szCs w:val="20"/>
                <w:lang w:eastAsia="pt-BR"/>
              </w:rPr>
              <w:t>75.616</w:t>
            </w:r>
          </w:p>
        </w:tc>
        <w:tc>
          <w:tcPr>
            <w:tcW w:w="486" w:type="pct"/>
            <w:tcBorders>
              <w:top w:val="single" w:sz="4" w:space="0" w:color="008542"/>
              <w:left w:val="nil"/>
              <w:bottom w:val="nil"/>
              <w:right w:val="nil"/>
            </w:tcBorders>
            <w:shd w:val="solid" w:color="F0F5BF" w:fill="FFFFFF"/>
            <w:tcMar>
              <w:top w:w="0" w:type="dxa"/>
              <w:left w:w="60" w:type="dxa"/>
              <w:bottom w:w="0" w:type="dxa"/>
              <w:right w:w="60" w:type="dxa"/>
            </w:tcMar>
            <w:vAlign w:val="center"/>
          </w:tcPr>
          <w:p w14:paraId="78DB3CEB" w14:textId="77777777" w:rsidR="00BD0F48" w:rsidRDefault="007B2BBC" w:rsidP="00BD0F48">
            <w:pPr>
              <w:spacing w:after="0" w:line="240" w:lineRule="auto"/>
              <w:jc w:val="center"/>
              <w:rPr>
                <w:rFonts w:ascii="Petrobras Sans" w:eastAsia="Times New Roman" w:hAnsi="Petrobras Sans" w:cs="Petrobras Sans"/>
                <w:color w:val="000000"/>
                <w:sz w:val="18"/>
                <w:szCs w:val="20"/>
                <w:lang w:eastAsia="pt-BR"/>
              </w:rPr>
            </w:pPr>
            <w:r>
              <w:rPr>
                <w:rFonts w:ascii="Petrobras Sans" w:eastAsia="Times New Roman" w:hAnsi="Petrobras Sans" w:cs="Petrobras Sans"/>
                <w:color w:val="000000"/>
                <w:sz w:val="18"/>
                <w:szCs w:val="20"/>
                <w:lang w:eastAsia="pt-BR"/>
              </w:rPr>
              <w:t>−</w:t>
            </w:r>
          </w:p>
        </w:tc>
        <w:tc>
          <w:tcPr>
            <w:tcW w:w="486" w:type="pct"/>
            <w:tcBorders>
              <w:top w:val="single" w:sz="4" w:space="0" w:color="008542"/>
              <w:left w:val="nil"/>
              <w:bottom w:val="nil"/>
              <w:right w:val="nil"/>
            </w:tcBorders>
            <w:shd w:val="solid" w:color="F0F5BF" w:fill="FFFFFF"/>
            <w:tcMar>
              <w:top w:w="0" w:type="dxa"/>
              <w:left w:w="60" w:type="dxa"/>
              <w:bottom w:w="0" w:type="dxa"/>
              <w:right w:w="60" w:type="dxa"/>
            </w:tcMar>
            <w:vAlign w:val="center"/>
          </w:tcPr>
          <w:p w14:paraId="78DB3CEC" w14:textId="77777777" w:rsidR="00BD0F48" w:rsidRDefault="007B2BBC" w:rsidP="00BD0F48">
            <w:pPr>
              <w:spacing w:after="0" w:line="240" w:lineRule="auto"/>
              <w:jc w:val="center"/>
              <w:rPr>
                <w:rFonts w:ascii="Petrobras Sans" w:eastAsia="Times New Roman" w:hAnsi="Petrobras Sans" w:cs="Petrobras Sans"/>
                <w:color w:val="000000"/>
                <w:sz w:val="18"/>
                <w:szCs w:val="20"/>
                <w:lang w:eastAsia="pt-BR"/>
              </w:rPr>
            </w:pPr>
            <w:r>
              <w:rPr>
                <w:rFonts w:ascii="Petrobras Sans" w:eastAsia="Times New Roman" w:hAnsi="Petrobras Sans" w:cs="Petrobras Sans"/>
                <w:color w:val="000000"/>
                <w:sz w:val="18"/>
                <w:szCs w:val="20"/>
                <w:lang w:eastAsia="pt-BR"/>
              </w:rPr>
              <w:t>129.735</w:t>
            </w:r>
          </w:p>
        </w:tc>
      </w:tr>
      <w:tr w:rsidR="00DE2699" w14:paraId="78DB3CF5" w14:textId="77777777" w:rsidTr="00BD0F48">
        <w:tc>
          <w:tcPr>
            <w:tcW w:w="2086" w:type="pct"/>
            <w:tcBorders>
              <w:top w:val="nil"/>
              <w:left w:val="nil"/>
              <w:bottom w:val="nil"/>
              <w:right w:val="nil"/>
            </w:tcBorders>
            <w:tcMar>
              <w:top w:w="0" w:type="dxa"/>
              <w:left w:w="60" w:type="dxa"/>
              <w:bottom w:w="0" w:type="dxa"/>
              <w:right w:w="60" w:type="dxa"/>
            </w:tcMar>
            <w:vAlign w:val="bottom"/>
          </w:tcPr>
          <w:p w14:paraId="78DB3CEE" w14:textId="77777777" w:rsidR="00BD0F48" w:rsidRDefault="007B2BBC" w:rsidP="00BD0F48">
            <w:pPr>
              <w:spacing w:after="0" w:line="240" w:lineRule="auto"/>
              <w:rPr>
                <w:rFonts w:ascii="Petrobras Sans" w:eastAsia="Times New Roman" w:hAnsi="Petrobras Sans" w:cs="Petrobras Sans"/>
                <w:color w:val="000000"/>
                <w:sz w:val="18"/>
                <w:szCs w:val="20"/>
                <w:lang w:eastAsia="pt-BR"/>
              </w:rPr>
            </w:pPr>
            <w:r>
              <w:rPr>
                <w:rFonts w:ascii="Petrobras Sans" w:eastAsia="Times New Roman" w:hAnsi="Petrobras Sans" w:cs="Petrobras Sans"/>
                <w:color w:val="000000"/>
                <w:sz w:val="18"/>
                <w:szCs w:val="20"/>
                <w:lang w:eastAsia="pt-BR"/>
              </w:rPr>
              <w:t>Investimentos</w:t>
            </w:r>
          </w:p>
        </w:tc>
        <w:tc>
          <w:tcPr>
            <w:tcW w:w="486" w:type="pct"/>
            <w:tcBorders>
              <w:top w:val="nil"/>
              <w:left w:val="nil"/>
              <w:bottom w:val="nil"/>
              <w:right w:val="nil"/>
            </w:tcBorders>
            <w:tcMar>
              <w:top w:w="0" w:type="dxa"/>
              <w:left w:w="60" w:type="dxa"/>
              <w:bottom w:w="0" w:type="dxa"/>
              <w:right w:w="60" w:type="dxa"/>
            </w:tcMar>
            <w:vAlign w:val="center"/>
          </w:tcPr>
          <w:p w14:paraId="78DB3CEF" w14:textId="77777777" w:rsidR="00BD0F48" w:rsidRDefault="007B2BBC" w:rsidP="00BD0F48">
            <w:pPr>
              <w:spacing w:after="0" w:line="240" w:lineRule="auto"/>
              <w:jc w:val="center"/>
              <w:rPr>
                <w:rFonts w:ascii="Petrobras Sans" w:eastAsia="Times New Roman" w:hAnsi="Petrobras Sans" w:cs="Petrobras Sans"/>
                <w:color w:val="000000"/>
                <w:sz w:val="18"/>
                <w:szCs w:val="20"/>
                <w:lang w:eastAsia="pt-BR"/>
              </w:rPr>
            </w:pPr>
            <w:r>
              <w:rPr>
                <w:rFonts w:ascii="Petrobras Sans" w:eastAsia="Times New Roman" w:hAnsi="Petrobras Sans" w:cs="Petrobras Sans"/>
                <w:color w:val="000000"/>
                <w:sz w:val="18"/>
                <w:szCs w:val="20"/>
                <w:lang w:eastAsia="pt-BR"/>
              </w:rPr>
              <w:t>1.667</w:t>
            </w:r>
          </w:p>
        </w:tc>
        <w:tc>
          <w:tcPr>
            <w:tcW w:w="486" w:type="pct"/>
            <w:tcBorders>
              <w:top w:val="nil"/>
              <w:left w:val="nil"/>
              <w:bottom w:val="nil"/>
              <w:right w:val="nil"/>
            </w:tcBorders>
            <w:tcMar>
              <w:top w:w="0" w:type="dxa"/>
              <w:left w:w="60" w:type="dxa"/>
              <w:bottom w:w="0" w:type="dxa"/>
              <w:right w:w="60" w:type="dxa"/>
            </w:tcMar>
            <w:vAlign w:val="center"/>
          </w:tcPr>
          <w:p w14:paraId="78DB3CF0" w14:textId="77777777" w:rsidR="00BD0F48" w:rsidRDefault="007B2BBC" w:rsidP="00BD0F48">
            <w:pPr>
              <w:spacing w:after="0" w:line="240" w:lineRule="auto"/>
              <w:jc w:val="center"/>
              <w:rPr>
                <w:rFonts w:ascii="Petrobras Sans" w:eastAsia="Times New Roman" w:hAnsi="Petrobras Sans" w:cs="Petrobras Sans"/>
                <w:color w:val="000000"/>
                <w:sz w:val="18"/>
                <w:szCs w:val="20"/>
                <w:lang w:eastAsia="pt-BR"/>
              </w:rPr>
            </w:pPr>
            <w:r>
              <w:rPr>
                <w:rFonts w:ascii="Petrobras Sans" w:eastAsia="Times New Roman" w:hAnsi="Petrobras Sans" w:cs="Petrobras Sans"/>
                <w:color w:val="000000"/>
                <w:sz w:val="18"/>
                <w:szCs w:val="20"/>
                <w:lang w:eastAsia="pt-BR"/>
              </w:rPr>
              <w:t>3.926</w:t>
            </w:r>
          </w:p>
        </w:tc>
        <w:tc>
          <w:tcPr>
            <w:tcW w:w="486" w:type="pct"/>
            <w:tcBorders>
              <w:top w:val="nil"/>
              <w:left w:val="nil"/>
              <w:bottom w:val="nil"/>
              <w:right w:val="nil"/>
            </w:tcBorders>
            <w:tcMar>
              <w:top w:w="0" w:type="dxa"/>
              <w:left w:w="60" w:type="dxa"/>
              <w:bottom w:w="0" w:type="dxa"/>
              <w:right w:w="60" w:type="dxa"/>
            </w:tcMar>
            <w:vAlign w:val="center"/>
          </w:tcPr>
          <w:p w14:paraId="78DB3CF1" w14:textId="77777777" w:rsidR="00BD0F48" w:rsidRDefault="007B2BBC" w:rsidP="00BD0F48">
            <w:pPr>
              <w:spacing w:after="0" w:line="240" w:lineRule="auto"/>
              <w:jc w:val="center"/>
              <w:rPr>
                <w:rFonts w:ascii="Petrobras Sans" w:eastAsia="Times New Roman" w:hAnsi="Petrobras Sans" w:cs="Petrobras Sans"/>
                <w:color w:val="000000"/>
                <w:sz w:val="18"/>
                <w:szCs w:val="20"/>
                <w:lang w:eastAsia="pt-BR"/>
              </w:rPr>
            </w:pPr>
            <w:r>
              <w:rPr>
                <w:rFonts w:ascii="Petrobras Sans" w:eastAsia="Times New Roman" w:hAnsi="Petrobras Sans" w:cs="Petrobras Sans"/>
                <w:color w:val="000000"/>
                <w:sz w:val="18"/>
                <w:szCs w:val="20"/>
                <w:lang w:eastAsia="pt-BR"/>
              </w:rPr>
              <w:t>703</w:t>
            </w:r>
          </w:p>
        </w:tc>
        <w:tc>
          <w:tcPr>
            <w:tcW w:w="486" w:type="pct"/>
            <w:tcBorders>
              <w:top w:val="nil"/>
              <w:left w:val="nil"/>
              <w:bottom w:val="nil"/>
              <w:right w:val="nil"/>
            </w:tcBorders>
            <w:tcMar>
              <w:top w:w="0" w:type="dxa"/>
              <w:left w:w="60" w:type="dxa"/>
              <w:bottom w:w="0" w:type="dxa"/>
              <w:right w:w="60" w:type="dxa"/>
            </w:tcMar>
            <w:vAlign w:val="center"/>
          </w:tcPr>
          <w:p w14:paraId="78DB3CF2" w14:textId="77777777" w:rsidR="00BD0F48" w:rsidRDefault="007B2BBC" w:rsidP="00BD0F48">
            <w:pPr>
              <w:spacing w:after="0" w:line="240" w:lineRule="auto"/>
              <w:jc w:val="center"/>
              <w:rPr>
                <w:rFonts w:ascii="Petrobras Sans" w:eastAsia="Times New Roman" w:hAnsi="Petrobras Sans" w:cs="Petrobras Sans"/>
                <w:color w:val="000000"/>
                <w:sz w:val="18"/>
                <w:szCs w:val="20"/>
                <w:lang w:eastAsia="pt-BR"/>
              </w:rPr>
            </w:pPr>
            <w:r>
              <w:rPr>
                <w:rFonts w:ascii="Petrobras Sans" w:eastAsia="Times New Roman" w:hAnsi="Petrobras Sans" w:cs="Petrobras Sans"/>
                <w:color w:val="000000"/>
                <w:sz w:val="18"/>
                <w:szCs w:val="20"/>
                <w:lang w:eastAsia="pt-BR"/>
              </w:rPr>
              <w:t>278</w:t>
            </w:r>
          </w:p>
        </w:tc>
        <w:tc>
          <w:tcPr>
            <w:tcW w:w="486" w:type="pct"/>
            <w:tcBorders>
              <w:top w:val="nil"/>
              <w:left w:val="nil"/>
              <w:bottom w:val="nil"/>
              <w:right w:val="nil"/>
            </w:tcBorders>
            <w:tcMar>
              <w:top w:w="0" w:type="dxa"/>
              <w:left w:w="60" w:type="dxa"/>
              <w:bottom w:w="0" w:type="dxa"/>
              <w:right w:w="60" w:type="dxa"/>
            </w:tcMar>
            <w:vAlign w:val="center"/>
          </w:tcPr>
          <w:p w14:paraId="78DB3CF3" w14:textId="77777777" w:rsidR="00BD0F48" w:rsidRDefault="007B2BBC" w:rsidP="00BD0F48">
            <w:pPr>
              <w:spacing w:after="0" w:line="240" w:lineRule="auto"/>
              <w:jc w:val="center"/>
              <w:rPr>
                <w:rFonts w:ascii="Petrobras Sans" w:eastAsia="Times New Roman" w:hAnsi="Petrobras Sans" w:cs="Petrobras Sans"/>
                <w:color w:val="000000"/>
                <w:sz w:val="18"/>
                <w:szCs w:val="20"/>
                <w:lang w:eastAsia="pt-BR"/>
              </w:rPr>
            </w:pPr>
            <w:r>
              <w:rPr>
                <w:rFonts w:ascii="Petrobras Sans" w:eastAsia="Times New Roman" w:hAnsi="Petrobras Sans" w:cs="Petrobras Sans"/>
                <w:color w:val="000000"/>
                <w:sz w:val="18"/>
                <w:szCs w:val="20"/>
                <w:lang w:eastAsia="pt-BR"/>
              </w:rPr>
              <w:t>−</w:t>
            </w:r>
          </w:p>
        </w:tc>
        <w:tc>
          <w:tcPr>
            <w:tcW w:w="486" w:type="pct"/>
            <w:tcBorders>
              <w:top w:val="nil"/>
              <w:left w:val="nil"/>
              <w:bottom w:val="nil"/>
              <w:right w:val="nil"/>
            </w:tcBorders>
            <w:tcMar>
              <w:top w:w="0" w:type="dxa"/>
              <w:left w:w="60" w:type="dxa"/>
              <w:bottom w:w="0" w:type="dxa"/>
              <w:right w:w="60" w:type="dxa"/>
            </w:tcMar>
            <w:vAlign w:val="center"/>
          </w:tcPr>
          <w:p w14:paraId="78DB3CF4" w14:textId="77777777" w:rsidR="00BD0F48" w:rsidRDefault="007B2BBC" w:rsidP="00BD0F48">
            <w:pPr>
              <w:spacing w:after="0" w:line="240" w:lineRule="auto"/>
              <w:jc w:val="center"/>
              <w:rPr>
                <w:rFonts w:ascii="Petrobras Sans" w:eastAsia="Times New Roman" w:hAnsi="Petrobras Sans" w:cs="Petrobras Sans"/>
                <w:color w:val="000000"/>
                <w:sz w:val="18"/>
                <w:szCs w:val="20"/>
                <w:lang w:eastAsia="pt-BR"/>
              </w:rPr>
            </w:pPr>
            <w:r>
              <w:rPr>
                <w:rFonts w:ascii="Petrobras Sans" w:eastAsia="Times New Roman" w:hAnsi="Petrobras Sans" w:cs="Petrobras Sans"/>
                <w:color w:val="000000"/>
                <w:sz w:val="18"/>
                <w:szCs w:val="20"/>
                <w:lang w:eastAsia="pt-BR"/>
              </w:rPr>
              <w:t>6.574</w:t>
            </w:r>
          </w:p>
        </w:tc>
      </w:tr>
      <w:tr w:rsidR="00DE2699" w14:paraId="78DB3CFD" w14:textId="77777777" w:rsidTr="00BD0F48">
        <w:tc>
          <w:tcPr>
            <w:tcW w:w="2086" w:type="pct"/>
            <w:tcBorders>
              <w:top w:val="nil"/>
              <w:left w:val="nil"/>
              <w:bottom w:val="single" w:sz="4" w:space="0" w:color="008542"/>
              <w:right w:val="nil"/>
            </w:tcBorders>
            <w:shd w:val="solid" w:color="F0F5BF" w:fill="FFFFFF"/>
            <w:tcMar>
              <w:top w:w="0" w:type="dxa"/>
              <w:left w:w="60" w:type="dxa"/>
              <w:bottom w:w="0" w:type="dxa"/>
              <w:right w:w="60" w:type="dxa"/>
            </w:tcMar>
            <w:vAlign w:val="bottom"/>
          </w:tcPr>
          <w:p w14:paraId="78DB3CF6" w14:textId="77777777" w:rsidR="00BD0F48" w:rsidRDefault="007B2BBC" w:rsidP="00BD0F48">
            <w:pPr>
              <w:spacing w:after="0" w:line="240" w:lineRule="auto"/>
              <w:rPr>
                <w:rFonts w:ascii="Petrobras Sans" w:eastAsia="Times New Roman" w:hAnsi="Petrobras Sans" w:cs="Petrobras Sans"/>
                <w:color w:val="000000"/>
                <w:sz w:val="18"/>
                <w:szCs w:val="20"/>
                <w:lang w:eastAsia="pt-BR"/>
              </w:rPr>
            </w:pPr>
            <w:r>
              <w:rPr>
                <w:rFonts w:ascii="Petrobras Sans" w:eastAsia="Times New Roman" w:hAnsi="Petrobras Sans" w:cs="Petrobras Sans"/>
                <w:color w:val="000000"/>
                <w:sz w:val="18"/>
                <w:szCs w:val="20"/>
                <w:lang w:eastAsia="pt-BR"/>
              </w:rPr>
              <w:t>Imobilizado</w:t>
            </w:r>
          </w:p>
        </w:tc>
        <w:tc>
          <w:tcPr>
            <w:tcW w:w="486" w:type="pct"/>
            <w:tcBorders>
              <w:top w:val="nil"/>
              <w:left w:val="nil"/>
              <w:bottom w:val="single" w:sz="4" w:space="0" w:color="008542"/>
              <w:right w:val="nil"/>
            </w:tcBorders>
            <w:shd w:val="solid" w:color="F0F5BF" w:fill="FFFFFF"/>
            <w:tcMar>
              <w:top w:w="0" w:type="dxa"/>
              <w:left w:w="60" w:type="dxa"/>
              <w:bottom w:w="0" w:type="dxa"/>
              <w:right w:w="60" w:type="dxa"/>
            </w:tcMar>
            <w:vAlign w:val="center"/>
          </w:tcPr>
          <w:p w14:paraId="78DB3CF7" w14:textId="77777777" w:rsidR="00BD0F48" w:rsidRDefault="007B2BBC" w:rsidP="00BD0F48">
            <w:pPr>
              <w:spacing w:after="0" w:line="240" w:lineRule="auto"/>
              <w:jc w:val="center"/>
              <w:rPr>
                <w:rFonts w:ascii="Petrobras Sans" w:eastAsia="Times New Roman" w:hAnsi="Petrobras Sans" w:cs="Petrobras Sans"/>
                <w:color w:val="000000"/>
                <w:sz w:val="18"/>
                <w:szCs w:val="20"/>
                <w:lang w:eastAsia="pt-BR"/>
              </w:rPr>
            </w:pPr>
            <w:r>
              <w:rPr>
                <w:rFonts w:ascii="Petrobras Sans" w:eastAsia="Times New Roman" w:hAnsi="Petrobras Sans" w:cs="Petrobras Sans"/>
                <w:color w:val="000000"/>
                <w:sz w:val="18"/>
                <w:szCs w:val="20"/>
                <w:lang w:eastAsia="pt-BR"/>
              </w:rPr>
              <w:t>601.553</w:t>
            </w:r>
          </w:p>
        </w:tc>
        <w:tc>
          <w:tcPr>
            <w:tcW w:w="486" w:type="pct"/>
            <w:tcBorders>
              <w:top w:val="nil"/>
              <w:left w:val="nil"/>
              <w:bottom w:val="single" w:sz="4" w:space="0" w:color="008542"/>
              <w:right w:val="nil"/>
            </w:tcBorders>
            <w:shd w:val="solid" w:color="F0F5BF" w:fill="FFFFFF"/>
            <w:tcMar>
              <w:top w:w="0" w:type="dxa"/>
              <w:left w:w="60" w:type="dxa"/>
              <w:bottom w:w="0" w:type="dxa"/>
              <w:right w:w="60" w:type="dxa"/>
            </w:tcMar>
            <w:vAlign w:val="center"/>
          </w:tcPr>
          <w:p w14:paraId="78DB3CF8" w14:textId="77777777" w:rsidR="00BD0F48" w:rsidRDefault="007B2BBC" w:rsidP="00BD0F48">
            <w:pPr>
              <w:spacing w:after="0" w:line="240" w:lineRule="auto"/>
              <w:jc w:val="center"/>
              <w:rPr>
                <w:rFonts w:ascii="Petrobras Sans" w:eastAsia="Times New Roman" w:hAnsi="Petrobras Sans" w:cs="Petrobras Sans"/>
                <w:color w:val="000000"/>
                <w:sz w:val="18"/>
                <w:szCs w:val="20"/>
                <w:lang w:eastAsia="pt-BR"/>
              </w:rPr>
            </w:pPr>
            <w:r>
              <w:rPr>
                <w:rFonts w:ascii="Petrobras Sans" w:eastAsia="Times New Roman" w:hAnsi="Petrobras Sans" w:cs="Petrobras Sans"/>
                <w:color w:val="000000"/>
                <w:sz w:val="18"/>
                <w:szCs w:val="20"/>
                <w:lang w:eastAsia="pt-BR"/>
              </w:rPr>
              <w:t>100.629</w:t>
            </w:r>
          </w:p>
        </w:tc>
        <w:tc>
          <w:tcPr>
            <w:tcW w:w="486" w:type="pct"/>
            <w:tcBorders>
              <w:top w:val="nil"/>
              <w:left w:val="nil"/>
              <w:bottom w:val="single" w:sz="4" w:space="0" w:color="008542"/>
              <w:right w:val="nil"/>
            </w:tcBorders>
            <w:shd w:val="solid" w:color="F0F5BF" w:fill="FFFFFF"/>
            <w:tcMar>
              <w:top w:w="0" w:type="dxa"/>
              <w:left w:w="60" w:type="dxa"/>
              <w:bottom w:w="0" w:type="dxa"/>
              <w:right w:w="60" w:type="dxa"/>
            </w:tcMar>
            <w:vAlign w:val="center"/>
          </w:tcPr>
          <w:p w14:paraId="78DB3CF9" w14:textId="77777777" w:rsidR="00BD0F48" w:rsidRDefault="007B2BBC" w:rsidP="00BD0F48">
            <w:pPr>
              <w:spacing w:after="0" w:line="240" w:lineRule="auto"/>
              <w:jc w:val="center"/>
              <w:rPr>
                <w:rFonts w:ascii="Petrobras Sans" w:eastAsia="Times New Roman" w:hAnsi="Petrobras Sans" w:cs="Petrobras Sans"/>
                <w:color w:val="000000"/>
                <w:sz w:val="18"/>
                <w:szCs w:val="20"/>
                <w:lang w:eastAsia="pt-BR"/>
              </w:rPr>
            </w:pPr>
            <w:r>
              <w:rPr>
                <w:rFonts w:ascii="Petrobras Sans" w:eastAsia="Times New Roman" w:hAnsi="Petrobras Sans" w:cs="Petrobras Sans"/>
                <w:color w:val="000000"/>
                <w:sz w:val="18"/>
                <w:szCs w:val="20"/>
                <w:lang w:eastAsia="pt-BR"/>
              </w:rPr>
              <w:t>29.539</w:t>
            </w:r>
          </w:p>
        </w:tc>
        <w:tc>
          <w:tcPr>
            <w:tcW w:w="486" w:type="pct"/>
            <w:tcBorders>
              <w:top w:val="nil"/>
              <w:left w:val="nil"/>
              <w:bottom w:val="single" w:sz="4" w:space="0" w:color="008542"/>
              <w:right w:val="nil"/>
            </w:tcBorders>
            <w:shd w:val="solid" w:color="F0F5BF" w:fill="FFFFFF"/>
            <w:tcMar>
              <w:top w:w="0" w:type="dxa"/>
              <w:left w:w="60" w:type="dxa"/>
              <w:bottom w:w="0" w:type="dxa"/>
              <w:right w:w="60" w:type="dxa"/>
            </w:tcMar>
            <w:vAlign w:val="center"/>
          </w:tcPr>
          <w:p w14:paraId="78DB3CFA" w14:textId="77777777" w:rsidR="00BD0F48" w:rsidRDefault="007B2BBC" w:rsidP="00BD0F48">
            <w:pPr>
              <w:spacing w:after="0" w:line="240" w:lineRule="auto"/>
              <w:jc w:val="center"/>
              <w:rPr>
                <w:rFonts w:ascii="Petrobras Sans" w:eastAsia="Times New Roman" w:hAnsi="Petrobras Sans" w:cs="Petrobras Sans"/>
                <w:color w:val="000000"/>
                <w:sz w:val="18"/>
                <w:szCs w:val="20"/>
                <w:lang w:eastAsia="pt-BR"/>
              </w:rPr>
            </w:pPr>
            <w:r>
              <w:rPr>
                <w:rFonts w:ascii="Petrobras Sans" w:eastAsia="Times New Roman" w:hAnsi="Petrobras Sans" w:cs="Petrobras Sans"/>
                <w:color w:val="000000"/>
                <w:sz w:val="18"/>
                <w:szCs w:val="20"/>
                <w:lang w:eastAsia="pt-BR"/>
              </w:rPr>
              <w:t>11.053</w:t>
            </w:r>
          </w:p>
        </w:tc>
        <w:tc>
          <w:tcPr>
            <w:tcW w:w="486" w:type="pct"/>
            <w:tcBorders>
              <w:top w:val="nil"/>
              <w:left w:val="nil"/>
              <w:bottom w:val="single" w:sz="4" w:space="0" w:color="008542"/>
              <w:right w:val="nil"/>
            </w:tcBorders>
            <w:shd w:val="solid" w:color="F0F5BF" w:fill="FFFFFF"/>
            <w:tcMar>
              <w:top w:w="0" w:type="dxa"/>
              <w:left w:w="60" w:type="dxa"/>
              <w:bottom w:w="0" w:type="dxa"/>
              <w:right w:w="60" w:type="dxa"/>
            </w:tcMar>
            <w:vAlign w:val="center"/>
          </w:tcPr>
          <w:p w14:paraId="78DB3CFB" w14:textId="77777777" w:rsidR="00BD0F48" w:rsidRDefault="007B2BBC" w:rsidP="00BD0F48">
            <w:pPr>
              <w:spacing w:after="0" w:line="240" w:lineRule="auto"/>
              <w:jc w:val="center"/>
              <w:rPr>
                <w:rFonts w:ascii="Petrobras Sans" w:eastAsia="Times New Roman" w:hAnsi="Petrobras Sans" w:cs="Petrobras Sans"/>
                <w:color w:val="000000"/>
                <w:sz w:val="18"/>
                <w:szCs w:val="20"/>
                <w:lang w:eastAsia="pt-BR"/>
              </w:rPr>
            </w:pPr>
            <w:r>
              <w:rPr>
                <w:rFonts w:ascii="Petrobras Sans" w:eastAsia="Times New Roman" w:hAnsi="Petrobras Sans" w:cs="Petrobras Sans"/>
                <w:color w:val="000000"/>
                <w:sz w:val="18"/>
                <w:szCs w:val="20"/>
                <w:lang w:eastAsia="pt-BR"/>
              </w:rPr>
              <w:t>−</w:t>
            </w:r>
          </w:p>
        </w:tc>
        <w:tc>
          <w:tcPr>
            <w:tcW w:w="486" w:type="pct"/>
            <w:tcBorders>
              <w:top w:val="nil"/>
              <w:left w:val="nil"/>
              <w:bottom w:val="single" w:sz="4" w:space="0" w:color="008542"/>
              <w:right w:val="nil"/>
            </w:tcBorders>
            <w:shd w:val="solid" w:color="F0F5BF" w:fill="FFFFFF"/>
            <w:tcMar>
              <w:top w:w="0" w:type="dxa"/>
              <w:left w:w="60" w:type="dxa"/>
              <w:bottom w:w="0" w:type="dxa"/>
              <w:right w:w="60" w:type="dxa"/>
            </w:tcMar>
            <w:vAlign w:val="center"/>
          </w:tcPr>
          <w:p w14:paraId="78DB3CFC" w14:textId="77777777" w:rsidR="00BD0F48" w:rsidRDefault="007B2BBC" w:rsidP="00BD0F48">
            <w:pPr>
              <w:spacing w:after="0" w:line="240" w:lineRule="auto"/>
              <w:jc w:val="center"/>
              <w:rPr>
                <w:rFonts w:ascii="Petrobras Sans" w:eastAsia="Times New Roman" w:hAnsi="Petrobras Sans" w:cs="Petrobras Sans"/>
                <w:color w:val="000000"/>
                <w:sz w:val="18"/>
                <w:szCs w:val="20"/>
                <w:lang w:eastAsia="pt-BR"/>
              </w:rPr>
            </w:pPr>
            <w:r>
              <w:rPr>
                <w:rFonts w:ascii="Petrobras Sans" w:eastAsia="Times New Roman" w:hAnsi="Petrobras Sans" w:cs="Petrobras Sans"/>
                <w:color w:val="000000"/>
                <w:sz w:val="18"/>
                <w:szCs w:val="20"/>
                <w:lang w:eastAsia="pt-BR"/>
              </w:rPr>
              <w:t>742.774</w:t>
            </w:r>
          </w:p>
        </w:tc>
      </w:tr>
      <w:tr w:rsidR="00DE2699" w14:paraId="78DB3D05" w14:textId="77777777" w:rsidTr="00BD0F48">
        <w:tc>
          <w:tcPr>
            <w:tcW w:w="2086" w:type="pct"/>
            <w:tcBorders>
              <w:top w:val="single" w:sz="4" w:space="0" w:color="008542"/>
              <w:left w:val="nil"/>
              <w:bottom w:val="nil"/>
              <w:right w:val="nil"/>
            </w:tcBorders>
            <w:tcMar>
              <w:top w:w="0" w:type="dxa"/>
              <w:left w:w="60" w:type="dxa"/>
              <w:bottom w:w="0" w:type="dxa"/>
              <w:right w:w="60" w:type="dxa"/>
            </w:tcMar>
            <w:vAlign w:val="bottom"/>
          </w:tcPr>
          <w:p w14:paraId="78DB3CFE" w14:textId="77777777" w:rsidR="00BD0F48" w:rsidRDefault="007B2BBC" w:rsidP="00BD0F48">
            <w:pPr>
              <w:spacing w:after="0" w:line="240" w:lineRule="auto"/>
              <w:ind w:left="200"/>
              <w:rPr>
                <w:rFonts w:ascii="Petrobras Sans" w:eastAsia="Times New Roman" w:hAnsi="Petrobras Sans" w:cs="Petrobras Sans"/>
                <w:color w:val="000000"/>
                <w:sz w:val="18"/>
                <w:szCs w:val="20"/>
                <w:lang w:eastAsia="pt-BR"/>
              </w:rPr>
            </w:pPr>
            <w:r>
              <w:rPr>
                <w:rFonts w:ascii="Petrobras Sans" w:eastAsia="Times New Roman" w:hAnsi="Petrobras Sans" w:cs="Petrobras Sans"/>
                <w:color w:val="000000"/>
                <w:sz w:val="18"/>
                <w:szCs w:val="20"/>
                <w:lang w:eastAsia="pt-BR"/>
              </w:rPr>
              <w:t xml:space="preserve">   Em operação</w:t>
            </w:r>
          </w:p>
        </w:tc>
        <w:tc>
          <w:tcPr>
            <w:tcW w:w="486" w:type="pct"/>
            <w:tcBorders>
              <w:top w:val="single" w:sz="4" w:space="0" w:color="008542"/>
              <w:left w:val="nil"/>
              <w:bottom w:val="nil"/>
              <w:right w:val="nil"/>
            </w:tcBorders>
            <w:tcMar>
              <w:top w:w="0" w:type="dxa"/>
              <w:left w:w="60" w:type="dxa"/>
              <w:bottom w:w="0" w:type="dxa"/>
              <w:right w:w="60" w:type="dxa"/>
            </w:tcMar>
            <w:vAlign w:val="center"/>
          </w:tcPr>
          <w:p w14:paraId="78DB3CFF" w14:textId="77777777" w:rsidR="00BD0F48" w:rsidRDefault="007B2BBC" w:rsidP="00BD0F48">
            <w:pPr>
              <w:spacing w:after="0" w:line="240" w:lineRule="auto"/>
              <w:jc w:val="center"/>
              <w:rPr>
                <w:rFonts w:ascii="Petrobras Sans" w:eastAsia="Times New Roman" w:hAnsi="Petrobras Sans" w:cs="Petrobras Sans"/>
                <w:color w:val="000000"/>
                <w:sz w:val="18"/>
                <w:szCs w:val="20"/>
                <w:lang w:eastAsia="pt-BR"/>
              </w:rPr>
            </w:pPr>
            <w:r>
              <w:rPr>
                <w:rFonts w:ascii="Petrobras Sans" w:eastAsia="Times New Roman" w:hAnsi="Petrobras Sans" w:cs="Petrobras Sans"/>
                <w:color w:val="000000"/>
                <w:sz w:val="18"/>
                <w:szCs w:val="20"/>
                <w:lang w:eastAsia="pt-BR"/>
              </w:rPr>
              <w:t>524.822</w:t>
            </w:r>
          </w:p>
        </w:tc>
        <w:tc>
          <w:tcPr>
            <w:tcW w:w="486" w:type="pct"/>
            <w:tcBorders>
              <w:top w:val="single" w:sz="4" w:space="0" w:color="008542"/>
              <w:left w:val="nil"/>
              <w:bottom w:val="nil"/>
              <w:right w:val="nil"/>
            </w:tcBorders>
            <w:tcMar>
              <w:top w:w="0" w:type="dxa"/>
              <w:left w:w="60" w:type="dxa"/>
              <w:bottom w:w="0" w:type="dxa"/>
              <w:right w:w="60" w:type="dxa"/>
            </w:tcMar>
            <w:vAlign w:val="center"/>
          </w:tcPr>
          <w:p w14:paraId="78DB3D00" w14:textId="77777777" w:rsidR="00BD0F48" w:rsidRDefault="007B2BBC" w:rsidP="00BD0F48">
            <w:pPr>
              <w:spacing w:after="0" w:line="240" w:lineRule="auto"/>
              <w:jc w:val="center"/>
              <w:rPr>
                <w:rFonts w:ascii="Petrobras Sans" w:eastAsia="Times New Roman" w:hAnsi="Petrobras Sans" w:cs="Petrobras Sans"/>
                <w:color w:val="000000"/>
                <w:sz w:val="18"/>
                <w:szCs w:val="20"/>
                <w:lang w:eastAsia="pt-BR"/>
              </w:rPr>
            </w:pPr>
            <w:r>
              <w:rPr>
                <w:rFonts w:ascii="Petrobras Sans" w:eastAsia="Times New Roman" w:hAnsi="Petrobras Sans" w:cs="Petrobras Sans"/>
                <w:color w:val="000000"/>
                <w:sz w:val="18"/>
                <w:szCs w:val="20"/>
                <w:lang w:eastAsia="pt-BR"/>
              </w:rPr>
              <w:t>87.762</w:t>
            </w:r>
          </w:p>
        </w:tc>
        <w:tc>
          <w:tcPr>
            <w:tcW w:w="486" w:type="pct"/>
            <w:tcBorders>
              <w:top w:val="single" w:sz="4" w:space="0" w:color="008542"/>
              <w:left w:val="nil"/>
              <w:bottom w:val="nil"/>
              <w:right w:val="nil"/>
            </w:tcBorders>
            <w:tcMar>
              <w:top w:w="0" w:type="dxa"/>
              <w:left w:w="60" w:type="dxa"/>
              <w:bottom w:w="0" w:type="dxa"/>
              <w:right w:w="60" w:type="dxa"/>
            </w:tcMar>
            <w:vAlign w:val="center"/>
          </w:tcPr>
          <w:p w14:paraId="78DB3D01" w14:textId="77777777" w:rsidR="00BD0F48" w:rsidRDefault="007B2BBC" w:rsidP="00BD0F48">
            <w:pPr>
              <w:spacing w:after="0" w:line="240" w:lineRule="auto"/>
              <w:jc w:val="center"/>
              <w:rPr>
                <w:rFonts w:ascii="Petrobras Sans" w:eastAsia="Times New Roman" w:hAnsi="Petrobras Sans" w:cs="Petrobras Sans"/>
                <w:color w:val="000000"/>
                <w:sz w:val="18"/>
                <w:szCs w:val="20"/>
                <w:lang w:eastAsia="pt-BR"/>
              </w:rPr>
            </w:pPr>
            <w:r>
              <w:rPr>
                <w:rFonts w:ascii="Petrobras Sans" w:eastAsia="Times New Roman" w:hAnsi="Petrobras Sans" w:cs="Petrobras Sans"/>
                <w:color w:val="000000"/>
                <w:sz w:val="18"/>
                <w:szCs w:val="20"/>
                <w:lang w:eastAsia="pt-BR"/>
              </w:rPr>
              <w:t>17.454</w:t>
            </w:r>
          </w:p>
        </w:tc>
        <w:tc>
          <w:tcPr>
            <w:tcW w:w="486" w:type="pct"/>
            <w:tcBorders>
              <w:top w:val="single" w:sz="4" w:space="0" w:color="008542"/>
              <w:left w:val="nil"/>
              <w:bottom w:val="nil"/>
              <w:right w:val="nil"/>
            </w:tcBorders>
            <w:tcMar>
              <w:top w:w="0" w:type="dxa"/>
              <w:left w:w="60" w:type="dxa"/>
              <w:bottom w:w="0" w:type="dxa"/>
              <w:right w:w="60" w:type="dxa"/>
            </w:tcMar>
            <w:vAlign w:val="center"/>
          </w:tcPr>
          <w:p w14:paraId="78DB3D02" w14:textId="77777777" w:rsidR="00BD0F48" w:rsidRDefault="007B2BBC" w:rsidP="00BD0F48">
            <w:pPr>
              <w:spacing w:after="0" w:line="240" w:lineRule="auto"/>
              <w:jc w:val="center"/>
              <w:rPr>
                <w:rFonts w:ascii="Petrobras Sans" w:eastAsia="Times New Roman" w:hAnsi="Petrobras Sans" w:cs="Petrobras Sans"/>
                <w:color w:val="000000"/>
                <w:sz w:val="18"/>
                <w:szCs w:val="20"/>
                <w:lang w:eastAsia="pt-BR"/>
              </w:rPr>
            </w:pPr>
            <w:r>
              <w:rPr>
                <w:rFonts w:ascii="Petrobras Sans" w:eastAsia="Times New Roman" w:hAnsi="Petrobras Sans" w:cs="Petrobras Sans"/>
                <w:color w:val="000000"/>
                <w:sz w:val="18"/>
                <w:szCs w:val="20"/>
                <w:lang w:eastAsia="pt-BR"/>
              </w:rPr>
              <w:t>8.570</w:t>
            </w:r>
          </w:p>
        </w:tc>
        <w:tc>
          <w:tcPr>
            <w:tcW w:w="486" w:type="pct"/>
            <w:tcBorders>
              <w:top w:val="single" w:sz="4" w:space="0" w:color="008542"/>
              <w:left w:val="nil"/>
              <w:bottom w:val="nil"/>
              <w:right w:val="nil"/>
            </w:tcBorders>
            <w:tcMar>
              <w:top w:w="0" w:type="dxa"/>
              <w:left w:w="60" w:type="dxa"/>
              <w:bottom w:w="0" w:type="dxa"/>
              <w:right w:w="60" w:type="dxa"/>
            </w:tcMar>
            <w:vAlign w:val="center"/>
          </w:tcPr>
          <w:p w14:paraId="78DB3D03" w14:textId="77777777" w:rsidR="00BD0F48" w:rsidRDefault="007B2BBC" w:rsidP="00BD0F48">
            <w:pPr>
              <w:spacing w:after="0" w:line="240" w:lineRule="auto"/>
              <w:jc w:val="center"/>
              <w:rPr>
                <w:rFonts w:ascii="Petrobras Sans" w:eastAsia="Times New Roman" w:hAnsi="Petrobras Sans" w:cs="Petrobras Sans"/>
                <w:color w:val="000000"/>
                <w:sz w:val="18"/>
                <w:szCs w:val="20"/>
                <w:lang w:eastAsia="pt-BR"/>
              </w:rPr>
            </w:pPr>
            <w:r>
              <w:rPr>
                <w:rFonts w:ascii="Petrobras Sans" w:eastAsia="Times New Roman" w:hAnsi="Petrobras Sans" w:cs="Petrobras Sans"/>
                <w:color w:val="000000"/>
                <w:sz w:val="18"/>
                <w:szCs w:val="20"/>
                <w:lang w:eastAsia="pt-BR"/>
              </w:rPr>
              <w:t>−</w:t>
            </w:r>
          </w:p>
        </w:tc>
        <w:tc>
          <w:tcPr>
            <w:tcW w:w="486" w:type="pct"/>
            <w:tcBorders>
              <w:top w:val="single" w:sz="4" w:space="0" w:color="008542"/>
              <w:left w:val="nil"/>
              <w:bottom w:val="nil"/>
              <w:right w:val="nil"/>
            </w:tcBorders>
            <w:tcMar>
              <w:top w:w="0" w:type="dxa"/>
              <w:left w:w="60" w:type="dxa"/>
              <w:bottom w:w="0" w:type="dxa"/>
              <w:right w:w="60" w:type="dxa"/>
            </w:tcMar>
            <w:vAlign w:val="center"/>
          </w:tcPr>
          <w:p w14:paraId="78DB3D04" w14:textId="77777777" w:rsidR="00BD0F48" w:rsidRDefault="007B2BBC" w:rsidP="00BD0F48">
            <w:pPr>
              <w:spacing w:after="0" w:line="240" w:lineRule="auto"/>
              <w:jc w:val="center"/>
              <w:rPr>
                <w:rFonts w:ascii="Petrobras Sans" w:eastAsia="Times New Roman" w:hAnsi="Petrobras Sans" w:cs="Petrobras Sans"/>
                <w:color w:val="000000"/>
                <w:sz w:val="18"/>
                <w:szCs w:val="20"/>
                <w:lang w:eastAsia="pt-BR"/>
              </w:rPr>
            </w:pPr>
            <w:r>
              <w:rPr>
                <w:rFonts w:ascii="Petrobras Sans" w:eastAsia="Times New Roman" w:hAnsi="Petrobras Sans" w:cs="Petrobras Sans"/>
                <w:color w:val="000000"/>
                <w:sz w:val="18"/>
                <w:szCs w:val="20"/>
                <w:lang w:eastAsia="pt-BR"/>
              </w:rPr>
              <w:t>638.608</w:t>
            </w:r>
          </w:p>
        </w:tc>
      </w:tr>
      <w:tr w:rsidR="00DE2699" w14:paraId="78DB3D0D" w14:textId="77777777" w:rsidTr="00BD0F48">
        <w:tc>
          <w:tcPr>
            <w:tcW w:w="2086" w:type="pct"/>
            <w:tcBorders>
              <w:top w:val="nil"/>
              <w:left w:val="nil"/>
              <w:bottom w:val="nil"/>
              <w:right w:val="nil"/>
            </w:tcBorders>
            <w:shd w:val="solid" w:color="F0F5BF" w:fill="FFFFFF"/>
            <w:tcMar>
              <w:top w:w="0" w:type="dxa"/>
              <w:left w:w="60" w:type="dxa"/>
              <w:bottom w:w="0" w:type="dxa"/>
              <w:right w:w="60" w:type="dxa"/>
            </w:tcMar>
            <w:vAlign w:val="bottom"/>
          </w:tcPr>
          <w:p w14:paraId="78DB3D06" w14:textId="77777777" w:rsidR="00BD0F48" w:rsidRDefault="007B2BBC" w:rsidP="00BD0F48">
            <w:pPr>
              <w:spacing w:after="0" w:line="240" w:lineRule="auto"/>
              <w:ind w:left="200"/>
              <w:rPr>
                <w:rFonts w:ascii="Petrobras Sans" w:eastAsia="Times New Roman" w:hAnsi="Petrobras Sans" w:cs="Petrobras Sans"/>
                <w:color w:val="000000"/>
                <w:sz w:val="18"/>
                <w:szCs w:val="20"/>
                <w:lang w:eastAsia="pt-BR"/>
              </w:rPr>
            </w:pPr>
            <w:r>
              <w:rPr>
                <w:rFonts w:ascii="Petrobras Sans" w:eastAsia="Times New Roman" w:hAnsi="Petrobras Sans" w:cs="Petrobras Sans"/>
                <w:color w:val="000000"/>
                <w:sz w:val="18"/>
                <w:szCs w:val="20"/>
                <w:lang w:eastAsia="pt-BR"/>
              </w:rPr>
              <w:t xml:space="preserve">   Em construção</w:t>
            </w:r>
          </w:p>
        </w:tc>
        <w:tc>
          <w:tcPr>
            <w:tcW w:w="486" w:type="pct"/>
            <w:tcBorders>
              <w:top w:val="nil"/>
              <w:left w:val="nil"/>
              <w:bottom w:val="nil"/>
              <w:right w:val="nil"/>
            </w:tcBorders>
            <w:shd w:val="solid" w:color="F0F5BF" w:fill="FFFFFF"/>
            <w:tcMar>
              <w:top w:w="0" w:type="dxa"/>
              <w:left w:w="60" w:type="dxa"/>
              <w:bottom w:w="0" w:type="dxa"/>
              <w:right w:w="60" w:type="dxa"/>
            </w:tcMar>
            <w:vAlign w:val="center"/>
          </w:tcPr>
          <w:p w14:paraId="78DB3D07" w14:textId="77777777" w:rsidR="00BD0F48" w:rsidRDefault="007B2BBC" w:rsidP="00BD0F48">
            <w:pPr>
              <w:spacing w:after="0" w:line="240" w:lineRule="auto"/>
              <w:jc w:val="center"/>
              <w:rPr>
                <w:rFonts w:ascii="Petrobras Sans" w:eastAsia="Times New Roman" w:hAnsi="Petrobras Sans" w:cs="Petrobras Sans"/>
                <w:color w:val="000000"/>
                <w:sz w:val="18"/>
                <w:szCs w:val="20"/>
                <w:lang w:eastAsia="pt-BR"/>
              </w:rPr>
            </w:pPr>
            <w:r>
              <w:rPr>
                <w:rFonts w:ascii="Petrobras Sans" w:eastAsia="Times New Roman" w:hAnsi="Petrobras Sans" w:cs="Petrobras Sans"/>
                <w:color w:val="000000"/>
                <w:sz w:val="18"/>
                <w:szCs w:val="20"/>
                <w:lang w:eastAsia="pt-BR"/>
              </w:rPr>
              <w:t>76.731</w:t>
            </w:r>
          </w:p>
        </w:tc>
        <w:tc>
          <w:tcPr>
            <w:tcW w:w="486" w:type="pct"/>
            <w:tcBorders>
              <w:top w:val="nil"/>
              <w:left w:val="nil"/>
              <w:bottom w:val="nil"/>
              <w:right w:val="nil"/>
            </w:tcBorders>
            <w:shd w:val="solid" w:color="F0F5BF" w:fill="FFFFFF"/>
            <w:tcMar>
              <w:top w:w="0" w:type="dxa"/>
              <w:left w:w="60" w:type="dxa"/>
              <w:bottom w:w="0" w:type="dxa"/>
              <w:right w:w="60" w:type="dxa"/>
            </w:tcMar>
            <w:vAlign w:val="center"/>
          </w:tcPr>
          <w:p w14:paraId="78DB3D08" w14:textId="77777777" w:rsidR="00BD0F48" w:rsidRDefault="007B2BBC" w:rsidP="00BD0F48">
            <w:pPr>
              <w:spacing w:after="0" w:line="240" w:lineRule="auto"/>
              <w:jc w:val="center"/>
              <w:rPr>
                <w:rFonts w:ascii="Petrobras Sans" w:eastAsia="Times New Roman" w:hAnsi="Petrobras Sans" w:cs="Petrobras Sans"/>
                <w:color w:val="000000"/>
                <w:sz w:val="18"/>
                <w:szCs w:val="20"/>
                <w:lang w:eastAsia="pt-BR"/>
              </w:rPr>
            </w:pPr>
            <w:r>
              <w:rPr>
                <w:rFonts w:ascii="Petrobras Sans" w:eastAsia="Times New Roman" w:hAnsi="Petrobras Sans" w:cs="Petrobras Sans"/>
                <w:color w:val="000000"/>
                <w:sz w:val="18"/>
                <w:szCs w:val="20"/>
                <w:lang w:eastAsia="pt-BR"/>
              </w:rPr>
              <w:t>12.867</w:t>
            </w:r>
          </w:p>
        </w:tc>
        <w:tc>
          <w:tcPr>
            <w:tcW w:w="486" w:type="pct"/>
            <w:tcBorders>
              <w:top w:val="nil"/>
              <w:left w:val="nil"/>
              <w:bottom w:val="nil"/>
              <w:right w:val="nil"/>
            </w:tcBorders>
            <w:shd w:val="solid" w:color="F0F5BF" w:fill="FFFFFF"/>
            <w:tcMar>
              <w:top w:w="0" w:type="dxa"/>
              <w:left w:w="60" w:type="dxa"/>
              <w:bottom w:w="0" w:type="dxa"/>
              <w:right w:w="60" w:type="dxa"/>
            </w:tcMar>
            <w:vAlign w:val="center"/>
          </w:tcPr>
          <w:p w14:paraId="78DB3D09" w14:textId="77777777" w:rsidR="00BD0F48" w:rsidRDefault="007B2BBC" w:rsidP="00BD0F48">
            <w:pPr>
              <w:spacing w:after="0" w:line="240" w:lineRule="auto"/>
              <w:jc w:val="center"/>
              <w:rPr>
                <w:rFonts w:ascii="Petrobras Sans" w:eastAsia="Times New Roman" w:hAnsi="Petrobras Sans" w:cs="Petrobras Sans"/>
                <w:color w:val="000000"/>
                <w:sz w:val="18"/>
                <w:szCs w:val="20"/>
                <w:lang w:eastAsia="pt-BR"/>
              </w:rPr>
            </w:pPr>
            <w:r>
              <w:rPr>
                <w:rFonts w:ascii="Petrobras Sans" w:eastAsia="Times New Roman" w:hAnsi="Petrobras Sans" w:cs="Petrobras Sans"/>
                <w:color w:val="000000"/>
                <w:sz w:val="18"/>
                <w:szCs w:val="20"/>
                <w:lang w:eastAsia="pt-BR"/>
              </w:rPr>
              <w:t>12.085</w:t>
            </w:r>
          </w:p>
        </w:tc>
        <w:tc>
          <w:tcPr>
            <w:tcW w:w="486" w:type="pct"/>
            <w:tcBorders>
              <w:top w:val="nil"/>
              <w:left w:val="nil"/>
              <w:bottom w:val="nil"/>
              <w:right w:val="nil"/>
            </w:tcBorders>
            <w:shd w:val="solid" w:color="F0F5BF" w:fill="FFFFFF"/>
            <w:tcMar>
              <w:top w:w="0" w:type="dxa"/>
              <w:left w:w="60" w:type="dxa"/>
              <w:bottom w:w="0" w:type="dxa"/>
              <w:right w:w="60" w:type="dxa"/>
            </w:tcMar>
            <w:vAlign w:val="center"/>
          </w:tcPr>
          <w:p w14:paraId="78DB3D0A" w14:textId="77777777" w:rsidR="00BD0F48" w:rsidRDefault="007B2BBC" w:rsidP="00BD0F48">
            <w:pPr>
              <w:spacing w:after="0" w:line="240" w:lineRule="auto"/>
              <w:jc w:val="center"/>
              <w:rPr>
                <w:rFonts w:ascii="Petrobras Sans" w:eastAsia="Times New Roman" w:hAnsi="Petrobras Sans" w:cs="Petrobras Sans"/>
                <w:color w:val="000000"/>
                <w:sz w:val="18"/>
                <w:szCs w:val="20"/>
                <w:lang w:eastAsia="pt-BR"/>
              </w:rPr>
            </w:pPr>
            <w:r>
              <w:rPr>
                <w:rFonts w:ascii="Petrobras Sans" w:eastAsia="Times New Roman" w:hAnsi="Petrobras Sans" w:cs="Petrobras Sans"/>
                <w:color w:val="000000"/>
                <w:sz w:val="18"/>
                <w:szCs w:val="20"/>
                <w:lang w:eastAsia="pt-BR"/>
              </w:rPr>
              <w:t>2.483</w:t>
            </w:r>
          </w:p>
        </w:tc>
        <w:tc>
          <w:tcPr>
            <w:tcW w:w="486" w:type="pct"/>
            <w:tcBorders>
              <w:top w:val="nil"/>
              <w:left w:val="nil"/>
              <w:bottom w:val="nil"/>
              <w:right w:val="nil"/>
            </w:tcBorders>
            <w:shd w:val="solid" w:color="F0F5BF" w:fill="FFFFFF"/>
            <w:tcMar>
              <w:top w:w="0" w:type="dxa"/>
              <w:left w:w="60" w:type="dxa"/>
              <w:bottom w:w="0" w:type="dxa"/>
              <w:right w:w="60" w:type="dxa"/>
            </w:tcMar>
            <w:vAlign w:val="center"/>
          </w:tcPr>
          <w:p w14:paraId="78DB3D0B" w14:textId="77777777" w:rsidR="00BD0F48" w:rsidRDefault="007B2BBC" w:rsidP="00BD0F48">
            <w:pPr>
              <w:spacing w:after="0" w:line="240" w:lineRule="auto"/>
              <w:jc w:val="center"/>
              <w:rPr>
                <w:rFonts w:ascii="Petrobras Sans" w:eastAsia="Times New Roman" w:hAnsi="Petrobras Sans" w:cs="Petrobras Sans"/>
                <w:color w:val="000000"/>
                <w:sz w:val="18"/>
                <w:szCs w:val="20"/>
                <w:lang w:eastAsia="pt-BR"/>
              </w:rPr>
            </w:pPr>
            <w:r>
              <w:rPr>
                <w:rFonts w:ascii="Petrobras Sans" w:eastAsia="Times New Roman" w:hAnsi="Petrobras Sans" w:cs="Petrobras Sans"/>
                <w:color w:val="000000"/>
                <w:sz w:val="18"/>
                <w:szCs w:val="20"/>
                <w:lang w:eastAsia="pt-BR"/>
              </w:rPr>
              <w:t>−</w:t>
            </w:r>
          </w:p>
        </w:tc>
        <w:tc>
          <w:tcPr>
            <w:tcW w:w="486" w:type="pct"/>
            <w:tcBorders>
              <w:top w:val="nil"/>
              <w:left w:val="nil"/>
              <w:bottom w:val="nil"/>
              <w:right w:val="nil"/>
            </w:tcBorders>
            <w:shd w:val="solid" w:color="F0F5BF" w:fill="FFFFFF"/>
            <w:tcMar>
              <w:top w:w="0" w:type="dxa"/>
              <w:left w:w="60" w:type="dxa"/>
              <w:bottom w:w="0" w:type="dxa"/>
              <w:right w:w="60" w:type="dxa"/>
            </w:tcMar>
            <w:vAlign w:val="center"/>
          </w:tcPr>
          <w:p w14:paraId="78DB3D0C" w14:textId="77777777" w:rsidR="00BD0F48" w:rsidRDefault="007B2BBC" w:rsidP="00BD0F48">
            <w:pPr>
              <w:spacing w:after="0" w:line="240" w:lineRule="auto"/>
              <w:jc w:val="center"/>
              <w:rPr>
                <w:rFonts w:ascii="Petrobras Sans" w:eastAsia="Times New Roman" w:hAnsi="Petrobras Sans" w:cs="Petrobras Sans"/>
                <w:color w:val="000000"/>
                <w:sz w:val="18"/>
                <w:szCs w:val="20"/>
                <w:lang w:eastAsia="pt-BR"/>
              </w:rPr>
            </w:pPr>
            <w:r>
              <w:rPr>
                <w:rFonts w:ascii="Petrobras Sans" w:eastAsia="Times New Roman" w:hAnsi="Petrobras Sans" w:cs="Petrobras Sans"/>
                <w:color w:val="000000"/>
                <w:sz w:val="18"/>
                <w:szCs w:val="20"/>
                <w:lang w:eastAsia="pt-BR"/>
              </w:rPr>
              <w:t>104.166</w:t>
            </w:r>
          </w:p>
        </w:tc>
      </w:tr>
      <w:tr w:rsidR="00DE2699" w14:paraId="78DB3D15" w14:textId="77777777" w:rsidTr="00BD0F48">
        <w:tc>
          <w:tcPr>
            <w:tcW w:w="2086" w:type="pct"/>
            <w:tcBorders>
              <w:top w:val="nil"/>
              <w:left w:val="nil"/>
              <w:bottom w:val="nil"/>
              <w:right w:val="nil"/>
            </w:tcBorders>
            <w:tcMar>
              <w:top w:w="0" w:type="dxa"/>
              <w:left w:w="60" w:type="dxa"/>
              <w:bottom w:w="0" w:type="dxa"/>
              <w:right w:w="60" w:type="dxa"/>
            </w:tcMar>
            <w:vAlign w:val="bottom"/>
          </w:tcPr>
          <w:p w14:paraId="78DB3D0E" w14:textId="77777777" w:rsidR="00BD0F48" w:rsidRDefault="007B2BBC" w:rsidP="00BD0F48">
            <w:pPr>
              <w:spacing w:after="0" w:line="240" w:lineRule="auto"/>
              <w:rPr>
                <w:rFonts w:ascii="Petrobras Sans" w:eastAsia="Times New Roman" w:hAnsi="Petrobras Sans" w:cs="Petrobras Sans"/>
                <w:color w:val="000000"/>
                <w:sz w:val="18"/>
                <w:szCs w:val="20"/>
                <w:lang w:eastAsia="pt-BR"/>
              </w:rPr>
            </w:pPr>
            <w:r>
              <w:rPr>
                <w:rFonts w:ascii="Petrobras Sans" w:eastAsia="Times New Roman" w:hAnsi="Petrobras Sans" w:cs="Petrobras Sans"/>
                <w:color w:val="000000"/>
                <w:sz w:val="18"/>
                <w:szCs w:val="20"/>
                <w:lang w:eastAsia="pt-BR"/>
              </w:rPr>
              <w:t>Intangível</w:t>
            </w:r>
          </w:p>
        </w:tc>
        <w:tc>
          <w:tcPr>
            <w:tcW w:w="486" w:type="pct"/>
            <w:tcBorders>
              <w:top w:val="nil"/>
              <w:left w:val="nil"/>
              <w:bottom w:val="nil"/>
              <w:right w:val="nil"/>
            </w:tcBorders>
            <w:tcMar>
              <w:top w:w="0" w:type="dxa"/>
              <w:left w:w="60" w:type="dxa"/>
              <w:bottom w:w="0" w:type="dxa"/>
              <w:right w:w="60" w:type="dxa"/>
            </w:tcMar>
            <w:vAlign w:val="center"/>
          </w:tcPr>
          <w:p w14:paraId="78DB3D0F" w14:textId="77777777" w:rsidR="00BD0F48" w:rsidRDefault="007B2BBC" w:rsidP="00BD0F48">
            <w:pPr>
              <w:spacing w:after="0" w:line="240" w:lineRule="auto"/>
              <w:jc w:val="center"/>
              <w:rPr>
                <w:rFonts w:ascii="Petrobras Sans" w:eastAsia="Times New Roman" w:hAnsi="Petrobras Sans" w:cs="Petrobras Sans"/>
                <w:color w:val="000000"/>
                <w:sz w:val="18"/>
                <w:szCs w:val="20"/>
                <w:lang w:eastAsia="pt-BR"/>
              </w:rPr>
            </w:pPr>
            <w:r>
              <w:rPr>
                <w:rFonts w:ascii="Petrobras Sans" w:eastAsia="Times New Roman" w:hAnsi="Petrobras Sans" w:cs="Petrobras Sans"/>
                <w:color w:val="000000"/>
                <w:sz w:val="18"/>
                <w:szCs w:val="20"/>
                <w:lang w:eastAsia="pt-BR"/>
              </w:rPr>
              <w:t>11.804</w:t>
            </w:r>
          </w:p>
        </w:tc>
        <w:tc>
          <w:tcPr>
            <w:tcW w:w="486" w:type="pct"/>
            <w:tcBorders>
              <w:top w:val="nil"/>
              <w:left w:val="nil"/>
              <w:bottom w:val="nil"/>
              <w:right w:val="nil"/>
            </w:tcBorders>
            <w:tcMar>
              <w:top w:w="0" w:type="dxa"/>
              <w:left w:w="60" w:type="dxa"/>
              <w:bottom w:w="0" w:type="dxa"/>
              <w:right w:w="60" w:type="dxa"/>
            </w:tcMar>
            <w:vAlign w:val="center"/>
          </w:tcPr>
          <w:p w14:paraId="78DB3D10" w14:textId="77777777" w:rsidR="00BD0F48" w:rsidRDefault="007B2BBC" w:rsidP="00BD0F48">
            <w:pPr>
              <w:spacing w:after="0" w:line="240" w:lineRule="auto"/>
              <w:jc w:val="center"/>
              <w:rPr>
                <w:rFonts w:ascii="Petrobras Sans" w:eastAsia="Times New Roman" w:hAnsi="Petrobras Sans" w:cs="Petrobras Sans"/>
                <w:color w:val="000000"/>
                <w:sz w:val="18"/>
                <w:szCs w:val="20"/>
                <w:lang w:eastAsia="pt-BR"/>
              </w:rPr>
            </w:pPr>
            <w:r>
              <w:rPr>
                <w:rFonts w:ascii="Petrobras Sans" w:eastAsia="Times New Roman" w:hAnsi="Petrobras Sans" w:cs="Petrobras Sans"/>
                <w:color w:val="000000"/>
                <w:sz w:val="18"/>
                <w:szCs w:val="20"/>
                <w:lang w:eastAsia="pt-BR"/>
              </w:rPr>
              <w:t>655</w:t>
            </w:r>
          </w:p>
        </w:tc>
        <w:tc>
          <w:tcPr>
            <w:tcW w:w="486" w:type="pct"/>
            <w:tcBorders>
              <w:top w:val="nil"/>
              <w:left w:val="nil"/>
              <w:bottom w:val="nil"/>
              <w:right w:val="nil"/>
            </w:tcBorders>
            <w:tcMar>
              <w:top w:w="0" w:type="dxa"/>
              <w:left w:w="60" w:type="dxa"/>
              <w:bottom w:w="0" w:type="dxa"/>
              <w:right w:w="60" w:type="dxa"/>
            </w:tcMar>
            <w:vAlign w:val="center"/>
          </w:tcPr>
          <w:p w14:paraId="78DB3D11" w14:textId="77777777" w:rsidR="00BD0F48" w:rsidRDefault="007B2BBC" w:rsidP="00BD0F48">
            <w:pPr>
              <w:spacing w:after="0" w:line="240" w:lineRule="auto"/>
              <w:jc w:val="center"/>
              <w:rPr>
                <w:rFonts w:ascii="Petrobras Sans" w:eastAsia="Times New Roman" w:hAnsi="Petrobras Sans" w:cs="Petrobras Sans"/>
                <w:color w:val="000000"/>
                <w:sz w:val="18"/>
                <w:szCs w:val="20"/>
                <w:lang w:eastAsia="pt-BR"/>
              </w:rPr>
            </w:pPr>
            <w:r>
              <w:rPr>
                <w:rFonts w:ascii="Petrobras Sans" w:eastAsia="Times New Roman" w:hAnsi="Petrobras Sans" w:cs="Petrobras Sans"/>
                <w:color w:val="000000"/>
                <w:sz w:val="18"/>
                <w:szCs w:val="20"/>
                <w:lang w:eastAsia="pt-BR"/>
              </w:rPr>
              <w:t>371</w:t>
            </w:r>
          </w:p>
        </w:tc>
        <w:tc>
          <w:tcPr>
            <w:tcW w:w="486" w:type="pct"/>
            <w:tcBorders>
              <w:top w:val="nil"/>
              <w:left w:val="nil"/>
              <w:bottom w:val="nil"/>
              <w:right w:val="nil"/>
            </w:tcBorders>
            <w:tcMar>
              <w:top w:w="0" w:type="dxa"/>
              <w:left w:w="60" w:type="dxa"/>
              <w:bottom w:w="0" w:type="dxa"/>
              <w:right w:w="60" w:type="dxa"/>
            </w:tcMar>
            <w:vAlign w:val="center"/>
          </w:tcPr>
          <w:p w14:paraId="78DB3D12" w14:textId="77777777" w:rsidR="00BD0F48" w:rsidRDefault="007B2BBC" w:rsidP="00BD0F48">
            <w:pPr>
              <w:spacing w:after="0" w:line="240" w:lineRule="auto"/>
              <w:jc w:val="center"/>
              <w:rPr>
                <w:rFonts w:ascii="Petrobras Sans" w:eastAsia="Times New Roman" w:hAnsi="Petrobras Sans" w:cs="Petrobras Sans"/>
                <w:color w:val="000000"/>
                <w:sz w:val="18"/>
                <w:szCs w:val="20"/>
                <w:lang w:eastAsia="pt-BR"/>
              </w:rPr>
            </w:pPr>
            <w:r>
              <w:rPr>
                <w:rFonts w:ascii="Petrobras Sans" w:eastAsia="Times New Roman" w:hAnsi="Petrobras Sans" w:cs="Petrobras Sans"/>
                <w:color w:val="000000"/>
                <w:sz w:val="18"/>
                <w:szCs w:val="20"/>
                <w:lang w:eastAsia="pt-BR"/>
              </w:rPr>
              <w:t>1.896</w:t>
            </w:r>
          </w:p>
        </w:tc>
        <w:tc>
          <w:tcPr>
            <w:tcW w:w="486" w:type="pct"/>
            <w:tcBorders>
              <w:top w:val="nil"/>
              <w:left w:val="nil"/>
              <w:bottom w:val="nil"/>
              <w:right w:val="nil"/>
            </w:tcBorders>
            <w:tcMar>
              <w:top w:w="0" w:type="dxa"/>
              <w:left w:w="60" w:type="dxa"/>
              <w:bottom w:w="0" w:type="dxa"/>
              <w:right w:w="60" w:type="dxa"/>
            </w:tcMar>
            <w:vAlign w:val="center"/>
          </w:tcPr>
          <w:p w14:paraId="78DB3D13" w14:textId="77777777" w:rsidR="00BD0F48" w:rsidRDefault="007B2BBC" w:rsidP="00BD0F48">
            <w:pPr>
              <w:spacing w:after="0" w:line="240" w:lineRule="auto"/>
              <w:jc w:val="center"/>
              <w:rPr>
                <w:rFonts w:ascii="Petrobras Sans" w:eastAsia="Times New Roman" w:hAnsi="Petrobras Sans" w:cs="Petrobras Sans"/>
                <w:color w:val="000000"/>
                <w:sz w:val="18"/>
                <w:szCs w:val="20"/>
                <w:lang w:eastAsia="pt-BR"/>
              </w:rPr>
            </w:pPr>
            <w:r>
              <w:rPr>
                <w:rFonts w:ascii="Petrobras Sans" w:eastAsia="Times New Roman" w:hAnsi="Petrobras Sans" w:cs="Petrobras Sans"/>
                <w:color w:val="000000"/>
                <w:sz w:val="18"/>
                <w:szCs w:val="20"/>
                <w:lang w:eastAsia="pt-BR"/>
              </w:rPr>
              <w:t>−</w:t>
            </w:r>
          </w:p>
        </w:tc>
        <w:tc>
          <w:tcPr>
            <w:tcW w:w="486" w:type="pct"/>
            <w:tcBorders>
              <w:top w:val="nil"/>
              <w:left w:val="nil"/>
              <w:bottom w:val="nil"/>
              <w:right w:val="nil"/>
            </w:tcBorders>
            <w:tcMar>
              <w:top w:w="0" w:type="dxa"/>
              <w:left w:w="60" w:type="dxa"/>
              <w:bottom w:w="0" w:type="dxa"/>
              <w:right w:w="60" w:type="dxa"/>
            </w:tcMar>
            <w:vAlign w:val="center"/>
          </w:tcPr>
          <w:p w14:paraId="78DB3D14" w14:textId="77777777" w:rsidR="00BD0F48" w:rsidRDefault="007B2BBC" w:rsidP="00BD0F48">
            <w:pPr>
              <w:spacing w:after="0" w:line="240" w:lineRule="auto"/>
              <w:jc w:val="center"/>
              <w:rPr>
                <w:rFonts w:ascii="Petrobras Sans" w:eastAsia="Times New Roman" w:hAnsi="Petrobras Sans" w:cs="Petrobras Sans"/>
                <w:color w:val="000000"/>
                <w:sz w:val="18"/>
                <w:szCs w:val="20"/>
                <w:lang w:eastAsia="pt-BR"/>
              </w:rPr>
            </w:pPr>
            <w:r>
              <w:rPr>
                <w:rFonts w:ascii="Petrobras Sans" w:eastAsia="Times New Roman" w:hAnsi="Petrobras Sans" w:cs="Petrobras Sans"/>
                <w:color w:val="000000"/>
                <w:sz w:val="18"/>
                <w:szCs w:val="20"/>
                <w:lang w:eastAsia="pt-BR"/>
              </w:rPr>
              <w:t>14.726</w:t>
            </w:r>
          </w:p>
        </w:tc>
      </w:tr>
    </w:tbl>
    <w:p w14:paraId="327471C4" w14:textId="77777777" w:rsidR="00605FE5" w:rsidRDefault="00605FE5" w:rsidP="00E32083">
      <w:pPr>
        <w:autoSpaceDE w:val="0"/>
        <w:autoSpaceDN w:val="0"/>
        <w:adjustRightInd w:val="0"/>
        <w:spacing w:before="240" w:after="120" w:line="240" w:lineRule="auto"/>
        <w:jc w:val="both"/>
        <w:rPr>
          <w:rFonts w:ascii="Petrobras Sans" w:eastAsia="Times New Roman" w:hAnsi="Petrobras Sans" w:cs="Calibri"/>
          <w:bCs/>
          <w:color w:val="000000"/>
          <w:sz w:val="20"/>
          <w:szCs w:val="20"/>
          <w:lang w:eastAsia="pt-BR"/>
        </w:rPr>
      </w:pPr>
    </w:p>
    <w:p w14:paraId="78DB3D16" w14:textId="0298940D" w:rsidR="00C06279" w:rsidRPr="00A657CB" w:rsidRDefault="007B2BBC" w:rsidP="00E32083">
      <w:pPr>
        <w:autoSpaceDE w:val="0"/>
        <w:autoSpaceDN w:val="0"/>
        <w:adjustRightInd w:val="0"/>
        <w:spacing w:before="240" w:after="120" w:line="240" w:lineRule="auto"/>
        <w:jc w:val="both"/>
        <w:rPr>
          <w:rFonts w:ascii="Petrobras Sans" w:eastAsia="Times New Roman" w:hAnsi="Petrobras Sans" w:cs="Calibri"/>
          <w:bCs/>
          <w:color w:val="000000"/>
          <w:sz w:val="20"/>
          <w:szCs w:val="20"/>
          <w:lang w:eastAsia="pt-BR"/>
        </w:rPr>
      </w:pPr>
      <w:r w:rsidRPr="00A657CB">
        <w:rPr>
          <w:rFonts w:ascii="Petrobras Sans" w:eastAsia="Times New Roman" w:hAnsi="Petrobras Sans" w:cs="Calibri"/>
          <w:bCs/>
          <w:color w:val="000000"/>
          <w:sz w:val="20"/>
          <w:szCs w:val="20"/>
          <w:lang w:eastAsia="pt-BR"/>
        </w:rPr>
        <w:t>Tabela 2</w:t>
      </w:r>
      <w:r>
        <w:rPr>
          <w:rFonts w:ascii="Petrobras Sans" w:eastAsia="Times New Roman" w:hAnsi="Petrobras Sans" w:cs="Calibri"/>
          <w:bCs/>
          <w:color w:val="000000"/>
          <w:sz w:val="20"/>
          <w:szCs w:val="20"/>
          <w:lang w:eastAsia="pt-BR"/>
        </w:rPr>
        <w:t>7</w:t>
      </w:r>
      <w:r w:rsidRPr="00A657CB">
        <w:rPr>
          <w:rFonts w:ascii="Petrobras Sans" w:eastAsia="Times New Roman" w:hAnsi="Petrobras Sans" w:cs="Calibri"/>
          <w:bCs/>
          <w:color w:val="000000"/>
          <w:sz w:val="20"/>
          <w:szCs w:val="20"/>
          <w:lang w:eastAsia="pt-BR"/>
        </w:rPr>
        <w:t xml:space="preserve"> - Ativo consolidado por segmento de negócio – 31.12.2022</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252"/>
        <w:gridCol w:w="991"/>
        <w:gridCol w:w="991"/>
        <w:gridCol w:w="991"/>
        <w:gridCol w:w="991"/>
        <w:gridCol w:w="991"/>
        <w:gridCol w:w="987"/>
      </w:tblGrid>
      <w:tr w:rsidR="00DE2699" w14:paraId="78DB3D1E" w14:textId="77777777" w:rsidTr="00BD0F48">
        <w:tc>
          <w:tcPr>
            <w:tcW w:w="2086" w:type="pct"/>
            <w:tcBorders>
              <w:top w:val="nil"/>
              <w:left w:val="single" w:sz="4" w:space="0" w:color="FFFFFF"/>
              <w:bottom w:val="inset" w:sz="12" w:space="0" w:color="008542"/>
              <w:right w:val="single" w:sz="4" w:space="0" w:color="FFFFFF"/>
            </w:tcBorders>
            <w:tcMar>
              <w:top w:w="0" w:type="dxa"/>
              <w:left w:w="60" w:type="dxa"/>
              <w:bottom w:w="0" w:type="dxa"/>
              <w:right w:w="60" w:type="dxa"/>
            </w:tcMar>
            <w:vAlign w:val="center"/>
          </w:tcPr>
          <w:p w14:paraId="78DB3D17" w14:textId="77777777" w:rsidR="00BD0F48" w:rsidRDefault="007B2BBC" w:rsidP="00BD0F48">
            <w:pPr>
              <w:spacing w:after="0" w:line="240" w:lineRule="auto"/>
              <w:rPr>
                <w:rFonts w:ascii="Petrobras Sans" w:eastAsia="Times New Roman" w:hAnsi="Petrobras Sans" w:cs="Petrobras Sans"/>
                <w:b/>
                <w:color w:val="008542"/>
                <w:sz w:val="18"/>
                <w:szCs w:val="20"/>
                <w:lang w:eastAsia="pt-BR"/>
              </w:rPr>
            </w:pPr>
            <w:bookmarkStart w:id="71" w:name="DOC_TBL00027_1_1"/>
            <w:bookmarkEnd w:id="71"/>
            <w:r>
              <w:rPr>
                <w:rFonts w:ascii="Petrobras Sans" w:eastAsia="Times New Roman" w:hAnsi="Petrobras Sans" w:cs="Petrobras Sans"/>
                <w:b/>
                <w:color w:val="008542"/>
                <w:sz w:val="18"/>
                <w:szCs w:val="20"/>
                <w:lang w:eastAsia="pt-BR"/>
              </w:rPr>
              <w:t>R$ milhões</w:t>
            </w:r>
          </w:p>
        </w:tc>
        <w:tc>
          <w:tcPr>
            <w:tcW w:w="486" w:type="pct"/>
            <w:tcBorders>
              <w:top w:val="nil"/>
              <w:left w:val="single" w:sz="4" w:space="0" w:color="FFFFFF"/>
              <w:bottom w:val="inset" w:sz="12" w:space="0" w:color="008542"/>
              <w:right w:val="single" w:sz="4" w:space="0" w:color="FFFFFF"/>
            </w:tcBorders>
            <w:tcMar>
              <w:top w:w="0" w:type="dxa"/>
              <w:left w:w="60" w:type="dxa"/>
              <w:bottom w:w="0" w:type="dxa"/>
              <w:right w:w="60" w:type="dxa"/>
            </w:tcMar>
            <w:vAlign w:val="center"/>
          </w:tcPr>
          <w:p w14:paraId="78DB3D18" w14:textId="77777777" w:rsidR="00BD0F48" w:rsidRDefault="007B2BBC" w:rsidP="00BD0F48">
            <w:pPr>
              <w:spacing w:after="0" w:line="240" w:lineRule="auto"/>
              <w:jc w:val="center"/>
              <w:rPr>
                <w:rFonts w:ascii="Petrobras Sans" w:eastAsia="Times New Roman" w:hAnsi="Petrobras Sans" w:cs="Petrobras Sans"/>
                <w:b/>
                <w:color w:val="008542"/>
                <w:sz w:val="18"/>
                <w:szCs w:val="20"/>
                <w:lang w:eastAsia="pt-BR"/>
              </w:rPr>
            </w:pPr>
            <w:r>
              <w:rPr>
                <w:rFonts w:ascii="Petrobras Sans" w:eastAsia="Times New Roman" w:hAnsi="Petrobras Sans" w:cs="Petrobras Sans"/>
                <w:b/>
                <w:color w:val="008542"/>
                <w:sz w:val="18"/>
                <w:szCs w:val="20"/>
                <w:lang w:eastAsia="pt-BR"/>
              </w:rPr>
              <w:t>E&amp;P</w:t>
            </w:r>
          </w:p>
        </w:tc>
        <w:tc>
          <w:tcPr>
            <w:tcW w:w="486" w:type="pct"/>
            <w:tcBorders>
              <w:top w:val="nil"/>
              <w:left w:val="single" w:sz="4" w:space="0" w:color="FFFFFF"/>
              <w:bottom w:val="inset" w:sz="12" w:space="0" w:color="008542"/>
              <w:right w:val="single" w:sz="4" w:space="0" w:color="FFFFFF"/>
            </w:tcBorders>
            <w:tcMar>
              <w:top w:w="0" w:type="dxa"/>
              <w:left w:w="60" w:type="dxa"/>
              <w:bottom w:w="0" w:type="dxa"/>
              <w:right w:w="60" w:type="dxa"/>
            </w:tcMar>
            <w:vAlign w:val="center"/>
          </w:tcPr>
          <w:p w14:paraId="78DB3D19" w14:textId="77777777" w:rsidR="00BD0F48" w:rsidRDefault="007B2BBC" w:rsidP="00BD0F48">
            <w:pPr>
              <w:spacing w:after="0" w:line="240" w:lineRule="auto"/>
              <w:jc w:val="center"/>
              <w:rPr>
                <w:rFonts w:ascii="Petrobras Sans" w:eastAsia="Times New Roman" w:hAnsi="Petrobras Sans" w:cs="Petrobras Sans"/>
                <w:b/>
                <w:color w:val="008542"/>
                <w:sz w:val="18"/>
                <w:szCs w:val="20"/>
                <w:lang w:eastAsia="pt-BR"/>
              </w:rPr>
            </w:pPr>
            <w:r>
              <w:rPr>
                <w:rFonts w:ascii="Petrobras Sans" w:eastAsia="Times New Roman" w:hAnsi="Petrobras Sans" w:cs="Petrobras Sans"/>
                <w:b/>
                <w:color w:val="008542"/>
                <w:sz w:val="18"/>
                <w:szCs w:val="20"/>
                <w:lang w:eastAsia="pt-BR"/>
              </w:rPr>
              <w:t>RTC</w:t>
            </w:r>
          </w:p>
        </w:tc>
        <w:tc>
          <w:tcPr>
            <w:tcW w:w="486" w:type="pct"/>
            <w:tcBorders>
              <w:top w:val="nil"/>
              <w:left w:val="single" w:sz="4" w:space="0" w:color="FFFFFF"/>
              <w:bottom w:val="inset" w:sz="12" w:space="0" w:color="008542"/>
              <w:right w:val="single" w:sz="4" w:space="0" w:color="FFFFFF"/>
            </w:tcBorders>
            <w:tcMar>
              <w:top w:w="0" w:type="dxa"/>
              <w:left w:w="60" w:type="dxa"/>
              <w:bottom w:w="0" w:type="dxa"/>
              <w:right w:w="60" w:type="dxa"/>
            </w:tcMar>
            <w:vAlign w:val="center"/>
          </w:tcPr>
          <w:p w14:paraId="78DB3D1A" w14:textId="77777777" w:rsidR="00BD0F48" w:rsidRDefault="007B2BBC" w:rsidP="00BD0F48">
            <w:pPr>
              <w:spacing w:after="0" w:line="240" w:lineRule="auto"/>
              <w:jc w:val="center"/>
              <w:rPr>
                <w:rFonts w:ascii="Petrobras Sans" w:eastAsia="Times New Roman" w:hAnsi="Petrobras Sans" w:cs="Petrobras Sans"/>
                <w:b/>
                <w:color w:val="008542"/>
                <w:sz w:val="18"/>
                <w:szCs w:val="20"/>
                <w:lang w:eastAsia="pt-BR"/>
              </w:rPr>
            </w:pPr>
            <w:r>
              <w:rPr>
                <w:rFonts w:ascii="Petrobras Sans" w:eastAsia="Times New Roman" w:hAnsi="Petrobras Sans" w:cs="Petrobras Sans"/>
                <w:b/>
                <w:color w:val="008542"/>
                <w:sz w:val="18"/>
                <w:szCs w:val="20"/>
                <w:lang w:eastAsia="pt-BR"/>
              </w:rPr>
              <w:t>GÁS &amp; ENERGIAS DE BAIXO CARBONO</w:t>
            </w:r>
          </w:p>
        </w:tc>
        <w:tc>
          <w:tcPr>
            <w:tcW w:w="486" w:type="pct"/>
            <w:tcBorders>
              <w:top w:val="nil"/>
              <w:left w:val="single" w:sz="4" w:space="0" w:color="FFFFFF"/>
              <w:bottom w:val="inset" w:sz="12" w:space="0" w:color="008542"/>
              <w:right w:val="single" w:sz="4" w:space="0" w:color="FFFFFF"/>
            </w:tcBorders>
            <w:tcMar>
              <w:top w:w="0" w:type="dxa"/>
              <w:left w:w="60" w:type="dxa"/>
              <w:bottom w:w="0" w:type="dxa"/>
              <w:right w:w="60" w:type="dxa"/>
            </w:tcMar>
            <w:vAlign w:val="center"/>
          </w:tcPr>
          <w:p w14:paraId="78DB3D1B" w14:textId="77777777" w:rsidR="00BD0F48" w:rsidRDefault="007B2BBC" w:rsidP="00BD0F48">
            <w:pPr>
              <w:spacing w:after="0" w:line="240" w:lineRule="auto"/>
              <w:jc w:val="center"/>
              <w:rPr>
                <w:rFonts w:ascii="Petrobras Sans" w:eastAsia="Times New Roman" w:hAnsi="Petrobras Sans" w:cs="Petrobras Sans"/>
                <w:b/>
                <w:color w:val="008542"/>
                <w:sz w:val="18"/>
                <w:szCs w:val="20"/>
                <w:lang w:eastAsia="pt-BR"/>
              </w:rPr>
            </w:pPr>
            <w:r>
              <w:rPr>
                <w:rFonts w:ascii="Petrobras Sans" w:eastAsia="Times New Roman" w:hAnsi="Petrobras Sans" w:cs="Petrobras Sans"/>
                <w:b/>
                <w:color w:val="008542"/>
                <w:sz w:val="18"/>
                <w:szCs w:val="20"/>
                <w:lang w:eastAsia="pt-BR"/>
              </w:rPr>
              <w:t>CORP.</w:t>
            </w:r>
          </w:p>
        </w:tc>
        <w:tc>
          <w:tcPr>
            <w:tcW w:w="486" w:type="pct"/>
            <w:tcBorders>
              <w:top w:val="nil"/>
              <w:left w:val="single" w:sz="4" w:space="0" w:color="FFFFFF"/>
              <w:bottom w:val="inset" w:sz="12" w:space="0" w:color="008542"/>
              <w:right w:val="single" w:sz="4" w:space="0" w:color="FFFFFF"/>
            </w:tcBorders>
            <w:tcMar>
              <w:top w:w="0" w:type="dxa"/>
              <w:left w:w="60" w:type="dxa"/>
              <w:bottom w:w="0" w:type="dxa"/>
              <w:right w:w="60" w:type="dxa"/>
            </w:tcMar>
            <w:vAlign w:val="center"/>
          </w:tcPr>
          <w:p w14:paraId="78DB3D1C" w14:textId="77777777" w:rsidR="00BD0F48" w:rsidRDefault="007B2BBC" w:rsidP="00BD0F48">
            <w:pPr>
              <w:spacing w:after="0" w:line="240" w:lineRule="auto"/>
              <w:jc w:val="center"/>
              <w:rPr>
                <w:rFonts w:ascii="Petrobras Sans" w:eastAsia="Times New Roman" w:hAnsi="Petrobras Sans" w:cs="Petrobras Sans"/>
                <w:b/>
                <w:color w:val="008542"/>
                <w:sz w:val="18"/>
                <w:szCs w:val="20"/>
                <w:lang w:eastAsia="pt-BR"/>
              </w:rPr>
            </w:pPr>
            <w:r>
              <w:rPr>
                <w:rFonts w:ascii="Petrobras Sans" w:eastAsia="Times New Roman" w:hAnsi="Petrobras Sans" w:cs="Petrobras Sans"/>
                <w:b/>
                <w:color w:val="008542"/>
                <w:sz w:val="18"/>
                <w:szCs w:val="20"/>
                <w:lang w:eastAsia="pt-BR"/>
              </w:rPr>
              <w:t>ELIMIN.</w:t>
            </w:r>
          </w:p>
        </w:tc>
        <w:tc>
          <w:tcPr>
            <w:tcW w:w="486" w:type="pct"/>
            <w:tcBorders>
              <w:top w:val="nil"/>
              <w:left w:val="single" w:sz="4" w:space="0" w:color="FFFFFF"/>
              <w:bottom w:val="inset" w:sz="12" w:space="0" w:color="008542"/>
              <w:right w:val="single" w:sz="4" w:space="0" w:color="FFFFFF"/>
            </w:tcBorders>
            <w:tcMar>
              <w:top w:w="0" w:type="dxa"/>
              <w:left w:w="60" w:type="dxa"/>
              <w:bottom w:w="0" w:type="dxa"/>
              <w:right w:w="60" w:type="dxa"/>
            </w:tcMar>
            <w:vAlign w:val="center"/>
          </w:tcPr>
          <w:p w14:paraId="78DB3D1D" w14:textId="77777777" w:rsidR="00BD0F48" w:rsidRDefault="007B2BBC" w:rsidP="00BD0F48">
            <w:pPr>
              <w:spacing w:after="0" w:line="240" w:lineRule="auto"/>
              <w:jc w:val="center"/>
              <w:rPr>
                <w:rFonts w:ascii="Petrobras Sans" w:eastAsia="Times New Roman" w:hAnsi="Petrobras Sans" w:cs="Petrobras Sans"/>
                <w:b/>
                <w:color w:val="008542"/>
                <w:sz w:val="18"/>
                <w:szCs w:val="20"/>
                <w:lang w:eastAsia="pt-BR"/>
              </w:rPr>
            </w:pPr>
            <w:r>
              <w:rPr>
                <w:rFonts w:ascii="Petrobras Sans" w:eastAsia="Times New Roman" w:hAnsi="Petrobras Sans" w:cs="Petrobras Sans"/>
                <w:b/>
                <w:color w:val="008542"/>
                <w:sz w:val="18"/>
                <w:szCs w:val="20"/>
                <w:lang w:eastAsia="pt-BR"/>
              </w:rPr>
              <w:t>CONSOLI-DADO</w:t>
            </w:r>
          </w:p>
        </w:tc>
      </w:tr>
      <w:tr w:rsidR="00DE2699" w14:paraId="78DB3D26" w14:textId="77777777" w:rsidTr="00BD0F48">
        <w:tc>
          <w:tcPr>
            <w:tcW w:w="2086" w:type="pct"/>
            <w:tcBorders>
              <w:top w:val="inset" w:sz="12" w:space="0" w:color="008542"/>
              <w:left w:val="nil"/>
              <w:bottom w:val="single" w:sz="4" w:space="0" w:color="008542"/>
              <w:right w:val="nil"/>
            </w:tcBorders>
            <w:shd w:val="solid" w:color="F0F5BF" w:fill="FFFFFF"/>
            <w:tcMar>
              <w:top w:w="0" w:type="dxa"/>
              <w:left w:w="60" w:type="dxa"/>
              <w:bottom w:w="0" w:type="dxa"/>
              <w:right w:w="60" w:type="dxa"/>
            </w:tcMar>
            <w:vAlign w:val="bottom"/>
          </w:tcPr>
          <w:p w14:paraId="78DB3D1F" w14:textId="77777777" w:rsidR="00BD0F48" w:rsidRDefault="007B2BBC" w:rsidP="00BD0F48">
            <w:pPr>
              <w:spacing w:after="0" w:line="240" w:lineRule="auto"/>
              <w:rPr>
                <w:rFonts w:ascii="Petrobras Sans" w:eastAsia="Times New Roman" w:hAnsi="Petrobras Sans" w:cs="Petrobras Sans"/>
                <w:b/>
                <w:color w:val="000000"/>
                <w:sz w:val="18"/>
                <w:szCs w:val="20"/>
                <w:lang w:eastAsia="pt-BR"/>
              </w:rPr>
            </w:pPr>
            <w:r>
              <w:rPr>
                <w:rFonts w:ascii="Petrobras Sans" w:eastAsia="Times New Roman" w:hAnsi="Petrobras Sans" w:cs="Petrobras Sans"/>
                <w:b/>
                <w:color w:val="000000"/>
                <w:sz w:val="18"/>
                <w:szCs w:val="20"/>
                <w:lang w:eastAsia="pt-BR"/>
              </w:rPr>
              <w:t>Ativo</w:t>
            </w:r>
          </w:p>
        </w:tc>
        <w:tc>
          <w:tcPr>
            <w:tcW w:w="486" w:type="pct"/>
            <w:tcBorders>
              <w:top w:val="inset" w:sz="12" w:space="0" w:color="008542"/>
              <w:left w:val="nil"/>
              <w:bottom w:val="single" w:sz="4" w:space="0" w:color="008542"/>
              <w:right w:val="nil"/>
            </w:tcBorders>
            <w:shd w:val="solid" w:color="F0F5BF" w:fill="FFFFFF"/>
            <w:tcMar>
              <w:top w:w="0" w:type="dxa"/>
              <w:left w:w="60" w:type="dxa"/>
              <w:bottom w:w="0" w:type="dxa"/>
              <w:right w:w="60" w:type="dxa"/>
            </w:tcMar>
            <w:vAlign w:val="center"/>
          </w:tcPr>
          <w:p w14:paraId="78DB3D20" w14:textId="77777777" w:rsidR="00BD0F48" w:rsidRDefault="007B2BBC" w:rsidP="00BD0F48">
            <w:pPr>
              <w:spacing w:after="0" w:line="240" w:lineRule="auto"/>
              <w:jc w:val="center"/>
              <w:rPr>
                <w:rFonts w:ascii="Petrobras Sans" w:eastAsia="Times New Roman" w:hAnsi="Petrobras Sans" w:cs="Petrobras Sans"/>
                <w:color w:val="000000"/>
                <w:sz w:val="18"/>
                <w:szCs w:val="20"/>
                <w:lang w:eastAsia="pt-BR"/>
              </w:rPr>
            </w:pPr>
            <w:r>
              <w:rPr>
                <w:rFonts w:ascii="Petrobras Sans" w:eastAsia="Times New Roman" w:hAnsi="Petrobras Sans" w:cs="Petrobras Sans"/>
                <w:color w:val="000000"/>
                <w:sz w:val="18"/>
                <w:szCs w:val="20"/>
                <w:lang w:eastAsia="pt-BR"/>
              </w:rPr>
              <w:t>606.994</w:t>
            </w:r>
          </w:p>
        </w:tc>
        <w:tc>
          <w:tcPr>
            <w:tcW w:w="486" w:type="pct"/>
            <w:tcBorders>
              <w:top w:val="inset" w:sz="12" w:space="0" w:color="008542"/>
              <w:left w:val="nil"/>
              <w:bottom w:val="single" w:sz="4" w:space="0" w:color="008542"/>
              <w:right w:val="nil"/>
            </w:tcBorders>
            <w:shd w:val="solid" w:color="F0F5BF" w:fill="FFFFFF"/>
            <w:tcMar>
              <w:top w:w="0" w:type="dxa"/>
              <w:left w:w="60" w:type="dxa"/>
              <w:bottom w:w="0" w:type="dxa"/>
              <w:right w:w="60" w:type="dxa"/>
            </w:tcMar>
            <w:vAlign w:val="center"/>
          </w:tcPr>
          <w:p w14:paraId="78DB3D21" w14:textId="77777777" w:rsidR="00BD0F48" w:rsidRDefault="007B2BBC" w:rsidP="00BD0F48">
            <w:pPr>
              <w:spacing w:after="0" w:line="240" w:lineRule="auto"/>
              <w:jc w:val="center"/>
              <w:rPr>
                <w:rFonts w:ascii="Petrobras Sans" w:eastAsia="Times New Roman" w:hAnsi="Petrobras Sans" w:cs="Petrobras Sans"/>
                <w:color w:val="000000"/>
                <w:sz w:val="18"/>
                <w:szCs w:val="20"/>
                <w:lang w:eastAsia="pt-BR"/>
              </w:rPr>
            </w:pPr>
            <w:r>
              <w:rPr>
                <w:rFonts w:ascii="Petrobras Sans" w:eastAsia="Times New Roman" w:hAnsi="Petrobras Sans" w:cs="Petrobras Sans"/>
                <w:color w:val="000000"/>
                <w:sz w:val="18"/>
                <w:szCs w:val="20"/>
                <w:lang w:eastAsia="pt-BR"/>
              </w:rPr>
              <w:t>179.652</w:t>
            </w:r>
          </w:p>
        </w:tc>
        <w:tc>
          <w:tcPr>
            <w:tcW w:w="486" w:type="pct"/>
            <w:tcBorders>
              <w:top w:val="inset" w:sz="12" w:space="0" w:color="008542"/>
              <w:left w:val="nil"/>
              <w:bottom w:val="single" w:sz="4" w:space="0" w:color="008542"/>
              <w:right w:val="nil"/>
            </w:tcBorders>
            <w:shd w:val="solid" w:color="F0F5BF" w:fill="FFFFFF"/>
            <w:tcMar>
              <w:top w:w="0" w:type="dxa"/>
              <w:left w:w="60" w:type="dxa"/>
              <w:bottom w:w="0" w:type="dxa"/>
              <w:right w:w="60" w:type="dxa"/>
            </w:tcMar>
            <w:vAlign w:val="center"/>
          </w:tcPr>
          <w:p w14:paraId="78DB3D22" w14:textId="77777777" w:rsidR="00BD0F48" w:rsidRDefault="007B2BBC" w:rsidP="00BD0F48">
            <w:pPr>
              <w:spacing w:after="0" w:line="240" w:lineRule="auto"/>
              <w:jc w:val="center"/>
              <w:rPr>
                <w:rFonts w:ascii="Petrobras Sans" w:eastAsia="Times New Roman" w:hAnsi="Petrobras Sans" w:cs="Petrobras Sans"/>
                <w:color w:val="000000"/>
                <w:sz w:val="18"/>
                <w:szCs w:val="20"/>
                <w:lang w:eastAsia="pt-BR"/>
              </w:rPr>
            </w:pPr>
            <w:r>
              <w:rPr>
                <w:rFonts w:ascii="Petrobras Sans" w:eastAsia="Times New Roman" w:hAnsi="Petrobras Sans" w:cs="Petrobras Sans"/>
                <w:color w:val="000000"/>
                <w:sz w:val="18"/>
                <w:szCs w:val="20"/>
                <w:lang w:eastAsia="pt-BR"/>
              </w:rPr>
              <w:t>39.574</w:t>
            </w:r>
          </w:p>
        </w:tc>
        <w:tc>
          <w:tcPr>
            <w:tcW w:w="486" w:type="pct"/>
            <w:tcBorders>
              <w:top w:val="inset" w:sz="12" w:space="0" w:color="008542"/>
              <w:left w:val="nil"/>
              <w:bottom w:val="single" w:sz="4" w:space="0" w:color="008542"/>
              <w:right w:val="nil"/>
            </w:tcBorders>
            <w:shd w:val="solid" w:color="F0F5BF" w:fill="FFFFFF"/>
            <w:tcMar>
              <w:top w:w="0" w:type="dxa"/>
              <w:left w:w="60" w:type="dxa"/>
              <w:bottom w:w="0" w:type="dxa"/>
              <w:right w:w="60" w:type="dxa"/>
            </w:tcMar>
            <w:vAlign w:val="center"/>
          </w:tcPr>
          <w:p w14:paraId="78DB3D23" w14:textId="77777777" w:rsidR="00BD0F48" w:rsidRDefault="007B2BBC" w:rsidP="00BD0F48">
            <w:pPr>
              <w:spacing w:after="0" w:line="240" w:lineRule="auto"/>
              <w:jc w:val="center"/>
              <w:rPr>
                <w:rFonts w:ascii="Petrobras Sans" w:eastAsia="Times New Roman" w:hAnsi="Petrobras Sans" w:cs="Petrobras Sans"/>
                <w:color w:val="000000"/>
                <w:sz w:val="18"/>
                <w:szCs w:val="20"/>
                <w:lang w:eastAsia="pt-BR"/>
              </w:rPr>
            </w:pPr>
            <w:r>
              <w:rPr>
                <w:rFonts w:ascii="Petrobras Sans" w:eastAsia="Times New Roman" w:hAnsi="Petrobras Sans" w:cs="Petrobras Sans"/>
                <w:color w:val="000000"/>
                <w:sz w:val="18"/>
                <w:szCs w:val="20"/>
                <w:lang w:eastAsia="pt-BR"/>
              </w:rPr>
              <w:t>177.953</w:t>
            </w:r>
          </w:p>
        </w:tc>
        <w:tc>
          <w:tcPr>
            <w:tcW w:w="486" w:type="pct"/>
            <w:tcBorders>
              <w:top w:val="inset" w:sz="12" w:space="0" w:color="008542"/>
              <w:left w:val="nil"/>
              <w:bottom w:val="single" w:sz="4" w:space="0" w:color="008542"/>
              <w:right w:val="nil"/>
            </w:tcBorders>
            <w:shd w:val="solid" w:color="F0F5BF" w:fill="FFFFFF"/>
            <w:tcMar>
              <w:top w:w="0" w:type="dxa"/>
              <w:left w:w="60" w:type="dxa"/>
              <w:bottom w:w="0" w:type="dxa"/>
              <w:right w:w="60" w:type="dxa"/>
            </w:tcMar>
            <w:vAlign w:val="center"/>
          </w:tcPr>
          <w:p w14:paraId="78DB3D24" w14:textId="77777777" w:rsidR="00BD0F48" w:rsidRDefault="007B2BBC" w:rsidP="00BD0F48">
            <w:pPr>
              <w:spacing w:after="0" w:line="240" w:lineRule="auto"/>
              <w:jc w:val="center"/>
              <w:rPr>
                <w:rFonts w:ascii="Petrobras Sans" w:eastAsia="Times New Roman" w:hAnsi="Petrobras Sans" w:cs="Petrobras Sans"/>
                <w:color w:val="000000"/>
                <w:sz w:val="18"/>
                <w:szCs w:val="20"/>
                <w:lang w:eastAsia="pt-BR"/>
              </w:rPr>
            </w:pPr>
            <w:r>
              <w:rPr>
                <w:rFonts w:ascii="Petrobras Sans" w:eastAsia="Times New Roman" w:hAnsi="Petrobras Sans" w:cs="Petrobras Sans"/>
                <w:color w:val="000000"/>
                <w:sz w:val="18"/>
                <w:szCs w:val="20"/>
                <w:lang w:eastAsia="pt-BR"/>
              </w:rPr>
              <w:t>(27.464)</w:t>
            </w:r>
          </w:p>
        </w:tc>
        <w:tc>
          <w:tcPr>
            <w:tcW w:w="486" w:type="pct"/>
            <w:tcBorders>
              <w:top w:val="inset" w:sz="12" w:space="0" w:color="008542"/>
              <w:left w:val="nil"/>
              <w:bottom w:val="single" w:sz="4" w:space="0" w:color="008542"/>
              <w:right w:val="nil"/>
            </w:tcBorders>
            <w:shd w:val="solid" w:color="F0F5BF" w:fill="FFFFFF"/>
            <w:tcMar>
              <w:top w:w="0" w:type="dxa"/>
              <w:left w:w="60" w:type="dxa"/>
              <w:bottom w:w="0" w:type="dxa"/>
              <w:right w:w="60" w:type="dxa"/>
            </w:tcMar>
            <w:vAlign w:val="center"/>
          </w:tcPr>
          <w:p w14:paraId="78DB3D25" w14:textId="77777777" w:rsidR="00BD0F48" w:rsidRDefault="007B2BBC" w:rsidP="00BD0F48">
            <w:pPr>
              <w:spacing w:after="0" w:line="240" w:lineRule="auto"/>
              <w:jc w:val="center"/>
              <w:rPr>
                <w:rFonts w:ascii="Petrobras Sans" w:eastAsia="Times New Roman" w:hAnsi="Petrobras Sans" w:cs="Petrobras Sans"/>
                <w:color w:val="000000"/>
                <w:sz w:val="18"/>
                <w:szCs w:val="20"/>
                <w:lang w:eastAsia="pt-BR"/>
              </w:rPr>
            </w:pPr>
            <w:r>
              <w:rPr>
                <w:rFonts w:ascii="Petrobras Sans" w:eastAsia="Times New Roman" w:hAnsi="Petrobras Sans" w:cs="Petrobras Sans"/>
                <w:color w:val="000000"/>
                <w:sz w:val="18"/>
                <w:szCs w:val="20"/>
                <w:lang w:eastAsia="pt-BR"/>
              </w:rPr>
              <w:t>976.709</w:t>
            </w:r>
          </w:p>
        </w:tc>
      </w:tr>
      <w:tr w:rsidR="00DE2699" w14:paraId="78DB3D2E" w14:textId="77777777" w:rsidTr="00BD0F48">
        <w:tc>
          <w:tcPr>
            <w:tcW w:w="2086" w:type="pct"/>
            <w:tcBorders>
              <w:top w:val="single" w:sz="4" w:space="0" w:color="008542"/>
              <w:left w:val="nil"/>
              <w:bottom w:val="nil"/>
              <w:right w:val="nil"/>
            </w:tcBorders>
            <w:tcMar>
              <w:top w:w="0" w:type="dxa"/>
              <w:left w:w="60" w:type="dxa"/>
              <w:bottom w:w="0" w:type="dxa"/>
              <w:right w:w="60" w:type="dxa"/>
            </w:tcMar>
            <w:vAlign w:val="bottom"/>
          </w:tcPr>
          <w:p w14:paraId="78DB3D27" w14:textId="77777777" w:rsidR="00BD0F48" w:rsidRDefault="00BD0F48" w:rsidP="00BD0F48">
            <w:pPr>
              <w:spacing w:after="0" w:line="240" w:lineRule="auto"/>
              <w:rPr>
                <w:rFonts w:ascii="Petrobras Sans" w:eastAsia="Times New Roman" w:hAnsi="Petrobras Sans" w:cs="Petrobras Sans"/>
                <w:color w:val="000000"/>
                <w:sz w:val="18"/>
                <w:szCs w:val="20"/>
                <w:lang w:eastAsia="pt-BR"/>
              </w:rPr>
            </w:pPr>
          </w:p>
        </w:tc>
        <w:tc>
          <w:tcPr>
            <w:tcW w:w="486" w:type="pct"/>
            <w:tcBorders>
              <w:top w:val="single" w:sz="4" w:space="0" w:color="008542"/>
              <w:left w:val="nil"/>
              <w:bottom w:val="nil"/>
              <w:right w:val="nil"/>
            </w:tcBorders>
            <w:tcMar>
              <w:top w:w="0" w:type="dxa"/>
              <w:left w:w="60" w:type="dxa"/>
              <w:bottom w:w="0" w:type="dxa"/>
              <w:right w:w="60" w:type="dxa"/>
            </w:tcMar>
            <w:vAlign w:val="center"/>
          </w:tcPr>
          <w:p w14:paraId="78DB3D28" w14:textId="77777777" w:rsidR="00BD0F48" w:rsidRDefault="00BD0F48" w:rsidP="00BD0F48">
            <w:pPr>
              <w:spacing w:after="0" w:line="240" w:lineRule="auto"/>
              <w:jc w:val="center"/>
              <w:rPr>
                <w:rFonts w:ascii="Petrobras Sans" w:eastAsia="Times New Roman" w:hAnsi="Petrobras Sans" w:cs="Petrobras Sans"/>
                <w:color w:val="000000"/>
                <w:sz w:val="18"/>
                <w:szCs w:val="20"/>
                <w:lang w:eastAsia="pt-BR"/>
              </w:rPr>
            </w:pPr>
          </w:p>
        </w:tc>
        <w:tc>
          <w:tcPr>
            <w:tcW w:w="486" w:type="pct"/>
            <w:tcBorders>
              <w:top w:val="single" w:sz="4" w:space="0" w:color="008542"/>
              <w:left w:val="nil"/>
              <w:bottom w:val="nil"/>
              <w:right w:val="nil"/>
            </w:tcBorders>
            <w:tcMar>
              <w:top w:w="0" w:type="dxa"/>
              <w:left w:w="60" w:type="dxa"/>
              <w:bottom w:w="0" w:type="dxa"/>
              <w:right w:w="60" w:type="dxa"/>
            </w:tcMar>
            <w:vAlign w:val="center"/>
          </w:tcPr>
          <w:p w14:paraId="78DB3D29" w14:textId="77777777" w:rsidR="00BD0F48" w:rsidRDefault="00BD0F48" w:rsidP="00BD0F48">
            <w:pPr>
              <w:spacing w:after="0" w:line="240" w:lineRule="auto"/>
              <w:jc w:val="center"/>
              <w:rPr>
                <w:rFonts w:ascii="Petrobras Sans" w:eastAsia="Times New Roman" w:hAnsi="Petrobras Sans" w:cs="Petrobras Sans"/>
                <w:color w:val="000000"/>
                <w:sz w:val="18"/>
                <w:szCs w:val="20"/>
                <w:lang w:eastAsia="pt-BR"/>
              </w:rPr>
            </w:pPr>
          </w:p>
        </w:tc>
        <w:tc>
          <w:tcPr>
            <w:tcW w:w="486" w:type="pct"/>
            <w:tcBorders>
              <w:top w:val="single" w:sz="4" w:space="0" w:color="008542"/>
              <w:left w:val="nil"/>
              <w:bottom w:val="nil"/>
              <w:right w:val="nil"/>
            </w:tcBorders>
            <w:tcMar>
              <w:top w:w="0" w:type="dxa"/>
              <w:left w:w="60" w:type="dxa"/>
              <w:bottom w:w="0" w:type="dxa"/>
              <w:right w:w="60" w:type="dxa"/>
            </w:tcMar>
            <w:vAlign w:val="center"/>
          </w:tcPr>
          <w:p w14:paraId="78DB3D2A" w14:textId="77777777" w:rsidR="00BD0F48" w:rsidRDefault="00BD0F48" w:rsidP="00BD0F48">
            <w:pPr>
              <w:spacing w:after="0" w:line="240" w:lineRule="auto"/>
              <w:jc w:val="center"/>
              <w:rPr>
                <w:rFonts w:ascii="Petrobras Sans" w:eastAsia="Times New Roman" w:hAnsi="Petrobras Sans" w:cs="Petrobras Sans"/>
                <w:color w:val="000000"/>
                <w:sz w:val="18"/>
                <w:szCs w:val="20"/>
                <w:lang w:eastAsia="pt-BR"/>
              </w:rPr>
            </w:pPr>
          </w:p>
        </w:tc>
        <w:tc>
          <w:tcPr>
            <w:tcW w:w="486" w:type="pct"/>
            <w:tcBorders>
              <w:top w:val="single" w:sz="4" w:space="0" w:color="008542"/>
              <w:left w:val="nil"/>
              <w:bottom w:val="nil"/>
              <w:right w:val="nil"/>
            </w:tcBorders>
            <w:tcMar>
              <w:top w:w="0" w:type="dxa"/>
              <w:left w:w="60" w:type="dxa"/>
              <w:bottom w:w="0" w:type="dxa"/>
              <w:right w:w="60" w:type="dxa"/>
            </w:tcMar>
            <w:vAlign w:val="center"/>
          </w:tcPr>
          <w:p w14:paraId="78DB3D2B" w14:textId="77777777" w:rsidR="00BD0F48" w:rsidRDefault="00BD0F48" w:rsidP="00BD0F48">
            <w:pPr>
              <w:spacing w:after="0" w:line="240" w:lineRule="auto"/>
              <w:jc w:val="center"/>
              <w:rPr>
                <w:rFonts w:ascii="Petrobras Sans" w:eastAsia="Times New Roman" w:hAnsi="Petrobras Sans" w:cs="Petrobras Sans"/>
                <w:color w:val="000000"/>
                <w:sz w:val="18"/>
                <w:szCs w:val="20"/>
                <w:lang w:eastAsia="pt-BR"/>
              </w:rPr>
            </w:pPr>
          </w:p>
        </w:tc>
        <w:tc>
          <w:tcPr>
            <w:tcW w:w="486" w:type="pct"/>
            <w:tcBorders>
              <w:top w:val="single" w:sz="4" w:space="0" w:color="008542"/>
              <w:left w:val="nil"/>
              <w:bottom w:val="nil"/>
              <w:right w:val="nil"/>
            </w:tcBorders>
            <w:tcMar>
              <w:top w:w="0" w:type="dxa"/>
              <w:left w:w="60" w:type="dxa"/>
              <w:bottom w:w="0" w:type="dxa"/>
              <w:right w:w="60" w:type="dxa"/>
            </w:tcMar>
            <w:vAlign w:val="center"/>
          </w:tcPr>
          <w:p w14:paraId="78DB3D2C" w14:textId="77777777" w:rsidR="00BD0F48" w:rsidRDefault="00BD0F48" w:rsidP="00BD0F48">
            <w:pPr>
              <w:spacing w:after="0" w:line="240" w:lineRule="auto"/>
              <w:jc w:val="center"/>
              <w:rPr>
                <w:rFonts w:ascii="Petrobras Sans" w:eastAsia="Times New Roman" w:hAnsi="Petrobras Sans" w:cs="Petrobras Sans"/>
                <w:color w:val="000000"/>
                <w:sz w:val="18"/>
                <w:szCs w:val="20"/>
                <w:lang w:eastAsia="pt-BR"/>
              </w:rPr>
            </w:pPr>
          </w:p>
        </w:tc>
        <w:tc>
          <w:tcPr>
            <w:tcW w:w="486" w:type="pct"/>
            <w:tcBorders>
              <w:top w:val="single" w:sz="4" w:space="0" w:color="008542"/>
              <w:left w:val="nil"/>
              <w:bottom w:val="nil"/>
              <w:right w:val="nil"/>
            </w:tcBorders>
            <w:tcMar>
              <w:top w:w="0" w:type="dxa"/>
              <w:left w:w="60" w:type="dxa"/>
              <w:bottom w:w="0" w:type="dxa"/>
              <w:right w:w="60" w:type="dxa"/>
            </w:tcMar>
            <w:vAlign w:val="center"/>
          </w:tcPr>
          <w:p w14:paraId="78DB3D2D" w14:textId="77777777" w:rsidR="00BD0F48" w:rsidRDefault="00BD0F48" w:rsidP="00BD0F48">
            <w:pPr>
              <w:spacing w:after="0" w:line="240" w:lineRule="auto"/>
              <w:jc w:val="center"/>
              <w:rPr>
                <w:rFonts w:ascii="Petrobras Sans" w:eastAsia="Times New Roman" w:hAnsi="Petrobras Sans" w:cs="Petrobras Sans"/>
                <w:color w:val="000000"/>
                <w:sz w:val="18"/>
                <w:szCs w:val="20"/>
                <w:lang w:eastAsia="pt-BR"/>
              </w:rPr>
            </w:pPr>
          </w:p>
        </w:tc>
      </w:tr>
      <w:tr w:rsidR="00DE2699" w14:paraId="78DB3D36" w14:textId="77777777" w:rsidTr="00BD0F48">
        <w:tc>
          <w:tcPr>
            <w:tcW w:w="2086" w:type="pct"/>
            <w:tcBorders>
              <w:top w:val="nil"/>
              <w:left w:val="nil"/>
              <w:bottom w:val="single" w:sz="4" w:space="0" w:color="008542"/>
              <w:right w:val="nil"/>
            </w:tcBorders>
            <w:shd w:val="solid" w:color="F0F5BF" w:fill="FFFFFF"/>
            <w:tcMar>
              <w:top w:w="0" w:type="dxa"/>
              <w:left w:w="60" w:type="dxa"/>
              <w:bottom w:w="0" w:type="dxa"/>
              <w:right w:w="60" w:type="dxa"/>
            </w:tcMar>
            <w:vAlign w:val="bottom"/>
          </w:tcPr>
          <w:p w14:paraId="78DB3D2F" w14:textId="77777777" w:rsidR="00BD0F48" w:rsidRDefault="007B2BBC" w:rsidP="00BD0F48">
            <w:pPr>
              <w:spacing w:after="0" w:line="240" w:lineRule="auto"/>
              <w:rPr>
                <w:rFonts w:ascii="Petrobras Sans" w:eastAsia="Times New Roman" w:hAnsi="Petrobras Sans" w:cs="Petrobras Sans"/>
                <w:b/>
                <w:color w:val="000000"/>
                <w:sz w:val="18"/>
                <w:szCs w:val="20"/>
                <w:lang w:eastAsia="pt-BR"/>
              </w:rPr>
            </w:pPr>
            <w:r>
              <w:rPr>
                <w:rFonts w:ascii="Petrobras Sans" w:eastAsia="Times New Roman" w:hAnsi="Petrobras Sans" w:cs="Petrobras Sans"/>
                <w:b/>
                <w:color w:val="000000"/>
                <w:sz w:val="18"/>
                <w:szCs w:val="20"/>
                <w:lang w:eastAsia="pt-BR"/>
              </w:rPr>
              <w:t>Circulante</w:t>
            </w:r>
          </w:p>
        </w:tc>
        <w:tc>
          <w:tcPr>
            <w:tcW w:w="486" w:type="pct"/>
            <w:tcBorders>
              <w:top w:val="nil"/>
              <w:left w:val="nil"/>
              <w:bottom w:val="single" w:sz="4" w:space="0" w:color="008542"/>
              <w:right w:val="nil"/>
            </w:tcBorders>
            <w:shd w:val="solid" w:color="F0F5BF" w:fill="FFFFFF"/>
            <w:tcMar>
              <w:top w:w="0" w:type="dxa"/>
              <w:left w:w="60" w:type="dxa"/>
              <w:bottom w:w="0" w:type="dxa"/>
              <w:right w:w="60" w:type="dxa"/>
            </w:tcMar>
            <w:vAlign w:val="center"/>
          </w:tcPr>
          <w:p w14:paraId="78DB3D30" w14:textId="77777777" w:rsidR="00BD0F48" w:rsidRDefault="007B2BBC" w:rsidP="00BD0F48">
            <w:pPr>
              <w:spacing w:after="0" w:line="240" w:lineRule="auto"/>
              <w:jc w:val="center"/>
              <w:rPr>
                <w:rFonts w:ascii="Petrobras Sans" w:eastAsia="Times New Roman" w:hAnsi="Petrobras Sans" w:cs="Petrobras Sans"/>
                <w:color w:val="000000"/>
                <w:sz w:val="18"/>
                <w:szCs w:val="20"/>
                <w:lang w:eastAsia="pt-BR"/>
              </w:rPr>
            </w:pPr>
            <w:r>
              <w:rPr>
                <w:rFonts w:ascii="Petrobras Sans" w:eastAsia="Times New Roman" w:hAnsi="Petrobras Sans" w:cs="Petrobras Sans"/>
                <w:color w:val="000000"/>
                <w:sz w:val="18"/>
                <w:szCs w:val="20"/>
                <w:lang w:eastAsia="pt-BR"/>
              </w:rPr>
              <w:t>27.259</w:t>
            </w:r>
          </w:p>
        </w:tc>
        <w:tc>
          <w:tcPr>
            <w:tcW w:w="486" w:type="pct"/>
            <w:tcBorders>
              <w:top w:val="nil"/>
              <w:left w:val="nil"/>
              <w:bottom w:val="single" w:sz="4" w:space="0" w:color="008542"/>
              <w:right w:val="nil"/>
            </w:tcBorders>
            <w:shd w:val="solid" w:color="F0F5BF" w:fill="FFFFFF"/>
            <w:tcMar>
              <w:top w:w="0" w:type="dxa"/>
              <w:left w:w="60" w:type="dxa"/>
              <w:bottom w:w="0" w:type="dxa"/>
              <w:right w:w="60" w:type="dxa"/>
            </w:tcMar>
            <w:vAlign w:val="center"/>
          </w:tcPr>
          <w:p w14:paraId="78DB3D31" w14:textId="77777777" w:rsidR="00BD0F48" w:rsidRDefault="007B2BBC" w:rsidP="00BD0F48">
            <w:pPr>
              <w:spacing w:after="0" w:line="240" w:lineRule="auto"/>
              <w:jc w:val="center"/>
              <w:rPr>
                <w:rFonts w:ascii="Petrobras Sans" w:eastAsia="Times New Roman" w:hAnsi="Petrobras Sans" w:cs="Petrobras Sans"/>
                <w:color w:val="000000"/>
                <w:sz w:val="18"/>
                <w:szCs w:val="20"/>
                <w:lang w:eastAsia="pt-BR"/>
              </w:rPr>
            </w:pPr>
            <w:r>
              <w:rPr>
                <w:rFonts w:ascii="Petrobras Sans" w:eastAsia="Times New Roman" w:hAnsi="Petrobras Sans" w:cs="Petrobras Sans"/>
                <w:color w:val="000000"/>
                <w:sz w:val="18"/>
                <w:szCs w:val="20"/>
                <w:lang w:eastAsia="pt-BR"/>
              </w:rPr>
              <w:t>62.794</w:t>
            </w:r>
          </w:p>
        </w:tc>
        <w:tc>
          <w:tcPr>
            <w:tcW w:w="486" w:type="pct"/>
            <w:tcBorders>
              <w:top w:val="nil"/>
              <w:left w:val="nil"/>
              <w:bottom w:val="single" w:sz="4" w:space="0" w:color="008542"/>
              <w:right w:val="nil"/>
            </w:tcBorders>
            <w:shd w:val="solid" w:color="F0F5BF" w:fill="FFFFFF"/>
            <w:tcMar>
              <w:top w:w="0" w:type="dxa"/>
              <w:left w:w="60" w:type="dxa"/>
              <w:bottom w:w="0" w:type="dxa"/>
              <w:right w:w="60" w:type="dxa"/>
            </w:tcMar>
            <w:vAlign w:val="center"/>
          </w:tcPr>
          <w:p w14:paraId="78DB3D32" w14:textId="77777777" w:rsidR="00BD0F48" w:rsidRDefault="007B2BBC" w:rsidP="00BD0F48">
            <w:pPr>
              <w:spacing w:after="0" w:line="240" w:lineRule="auto"/>
              <w:jc w:val="center"/>
              <w:rPr>
                <w:rFonts w:ascii="Petrobras Sans" w:eastAsia="Times New Roman" w:hAnsi="Petrobras Sans" w:cs="Petrobras Sans"/>
                <w:color w:val="000000"/>
                <w:sz w:val="18"/>
                <w:szCs w:val="20"/>
                <w:lang w:eastAsia="pt-BR"/>
              </w:rPr>
            </w:pPr>
            <w:r>
              <w:rPr>
                <w:rFonts w:ascii="Petrobras Sans" w:eastAsia="Times New Roman" w:hAnsi="Petrobras Sans" w:cs="Petrobras Sans"/>
                <w:color w:val="000000"/>
                <w:sz w:val="18"/>
                <w:szCs w:val="20"/>
                <w:lang w:eastAsia="pt-BR"/>
              </w:rPr>
              <w:t>2.041</w:t>
            </w:r>
          </w:p>
        </w:tc>
        <w:tc>
          <w:tcPr>
            <w:tcW w:w="486" w:type="pct"/>
            <w:tcBorders>
              <w:top w:val="nil"/>
              <w:left w:val="nil"/>
              <w:bottom w:val="single" w:sz="4" w:space="0" w:color="008542"/>
              <w:right w:val="nil"/>
            </w:tcBorders>
            <w:shd w:val="solid" w:color="F0F5BF" w:fill="FFFFFF"/>
            <w:tcMar>
              <w:top w:w="0" w:type="dxa"/>
              <w:left w:w="60" w:type="dxa"/>
              <w:bottom w:w="0" w:type="dxa"/>
              <w:right w:w="60" w:type="dxa"/>
            </w:tcMar>
            <w:vAlign w:val="center"/>
          </w:tcPr>
          <w:p w14:paraId="78DB3D33" w14:textId="77777777" w:rsidR="00BD0F48" w:rsidRDefault="007B2BBC" w:rsidP="00BD0F48">
            <w:pPr>
              <w:spacing w:after="0" w:line="240" w:lineRule="auto"/>
              <w:jc w:val="center"/>
              <w:rPr>
                <w:rFonts w:ascii="Petrobras Sans" w:eastAsia="Times New Roman" w:hAnsi="Petrobras Sans" w:cs="Petrobras Sans"/>
                <w:color w:val="000000"/>
                <w:sz w:val="18"/>
                <w:szCs w:val="20"/>
                <w:lang w:eastAsia="pt-BR"/>
              </w:rPr>
            </w:pPr>
            <w:r>
              <w:rPr>
                <w:rFonts w:ascii="Petrobras Sans" w:eastAsia="Times New Roman" w:hAnsi="Petrobras Sans" w:cs="Petrobras Sans"/>
                <w:color w:val="000000"/>
                <w:sz w:val="18"/>
                <w:szCs w:val="20"/>
                <w:lang w:eastAsia="pt-BR"/>
              </w:rPr>
              <w:t>98.422</w:t>
            </w:r>
          </w:p>
        </w:tc>
        <w:tc>
          <w:tcPr>
            <w:tcW w:w="486" w:type="pct"/>
            <w:tcBorders>
              <w:top w:val="nil"/>
              <w:left w:val="nil"/>
              <w:bottom w:val="single" w:sz="4" w:space="0" w:color="008542"/>
              <w:right w:val="nil"/>
            </w:tcBorders>
            <w:shd w:val="solid" w:color="F0F5BF" w:fill="FFFFFF"/>
            <w:tcMar>
              <w:top w:w="0" w:type="dxa"/>
              <w:left w:w="60" w:type="dxa"/>
              <w:bottom w:w="0" w:type="dxa"/>
              <w:right w:w="60" w:type="dxa"/>
            </w:tcMar>
            <w:vAlign w:val="center"/>
          </w:tcPr>
          <w:p w14:paraId="78DB3D34" w14:textId="77777777" w:rsidR="00BD0F48" w:rsidRDefault="007B2BBC" w:rsidP="00BD0F48">
            <w:pPr>
              <w:spacing w:after="0" w:line="240" w:lineRule="auto"/>
              <w:jc w:val="center"/>
              <w:rPr>
                <w:rFonts w:ascii="Petrobras Sans" w:eastAsia="Times New Roman" w:hAnsi="Petrobras Sans" w:cs="Petrobras Sans"/>
                <w:color w:val="000000"/>
                <w:sz w:val="18"/>
                <w:szCs w:val="20"/>
                <w:lang w:eastAsia="pt-BR"/>
              </w:rPr>
            </w:pPr>
            <w:r>
              <w:rPr>
                <w:rFonts w:ascii="Petrobras Sans" w:eastAsia="Times New Roman" w:hAnsi="Petrobras Sans" w:cs="Petrobras Sans"/>
                <w:color w:val="000000"/>
                <w:sz w:val="18"/>
                <w:szCs w:val="20"/>
                <w:lang w:eastAsia="pt-BR"/>
              </w:rPr>
              <w:t>(27.464)</w:t>
            </w:r>
          </w:p>
        </w:tc>
        <w:tc>
          <w:tcPr>
            <w:tcW w:w="486" w:type="pct"/>
            <w:tcBorders>
              <w:top w:val="nil"/>
              <w:left w:val="nil"/>
              <w:bottom w:val="single" w:sz="4" w:space="0" w:color="008542"/>
              <w:right w:val="nil"/>
            </w:tcBorders>
            <w:shd w:val="solid" w:color="F0F5BF" w:fill="FFFFFF"/>
            <w:tcMar>
              <w:top w:w="0" w:type="dxa"/>
              <w:left w:w="60" w:type="dxa"/>
              <w:bottom w:w="0" w:type="dxa"/>
              <w:right w:w="60" w:type="dxa"/>
            </w:tcMar>
            <w:vAlign w:val="center"/>
          </w:tcPr>
          <w:p w14:paraId="78DB3D35" w14:textId="77777777" w:rsidR="00BD0F48" w:rsidRDefault="007B2BBC" w:rsidP="00BD0F48">
            <w:pPr>
              <w:spacing w:after="0" w:line="240" w:lineRule="auto"/>
              <w:jc w:val="center"/>
              <w:rPr>
                <w:rFonts w:ascii="Petrobras Sans" w:eastAsia="Times New Roman" w:hAnsi="Petrobras Sans" w:cs="Petrobras Sans"/>
                <w:color w:val="000000"/>
                <w:sz w:val="18"/>
                <w:szCs w:val="20"/>
                <w:lang w:eastAsia="pt-BR"/>
              </w:rPr>
            </w:pPr>
            <w:r>
              <w:rPr>
                <w:rFonts w:ascii="Petrobras Sans" w:eastAsia="Times New Roman" w:hAnsi="Petrobras Sans" w:cs="Petrobras Sans"/>
                <w:color w:val="000000"/>
                <w:sz w:val="18"/>
                <w:szCs w:val="20"/>
                <w:lang w:eastAsia="pt-BR"/>
              </w:rPr>
              <w:t>163.052</w:t>
            </w:r>
          </w:p>
        </w:tc>
      </w:tr>
      <w:tr w:rsidR="00DE2699" w14:paraId="78DB3D3E" w14:textId="77777777" w:rsidTr="00BD0F48">
        <w:tc>
          <w:tcPr>
            <w:tcW w:w="2086" w:type="pct"/>
            <w:tcBorders>
              <w:top w:val="single" w:sz="4" w:space="0" w:color="008542"/>
              <w:left w:val="nil"/>
              <w:bottom w:val="single" w:sz="4" w:space="0" w:color="008542"/>
              <w:right w:val="nil"/>
            </w:tcBorders>
            <w:tcMar>
              <w:top w:w="0" w:type="dxa"/>
              <w:left w:w="60" w:type="dxa"/>
              <w:bottom w:w="0" w:type="dxa"/>
              <w:right w:w="60" w:type="dxa"/>
            </w:tcMar>
            <w:vAlign w:val="bottom"/>
          </w:tcPr>
          <w:p w14:paraId="78DB3D37" w14:textId="77777777" w:rsidR="00BD0F48" w:rsidRDefault="007B2BBC" w:rsidP="00BD0F48">
            <w:pPr>
              <w:spacing w:after="0" w:line="240" w:lineRule="auto"/>
              <w:rPr>
                <w:rFonts w:ascii="Petrobras Sans" w:eastAsia="Times New Roman" w:hAnsi="Petrobras Sans" w:cs="Petrobras Sans"/>
                <w:b/>
                <w:color w:val="000000"/>
                <w:sz w:val="18"/>
                <w:szCs w:val="20"/>
                <w:lang w:eastAsia="pt-BR"/>
              </w:rPr>
            </w:pPr>
            <w:r>
              <w:rPr>
                <w:rFonts w:ascii="Petrobras Sans" w:eastAsia="Times New Roman" w:hAnsi="Petrobras Sans" w:cs="Petrobras Sans"/>
                <w:b/>
                <w:color w:val="000000"/>
                <w:sz w:val="18"/>
                <w:szCs w:val="20"/>
                <w:lang w:eastAsia="pt-BR"/>
              </w:rPr>
              <w:t>Não circulante</w:t>
            </w:r>
          </w:p>
        </w:tc>
        <w:tc>
          <w:tcPr>
            <w:tcW w:w="486" w:type="pct"/>
            <w:tcBorders>
              <w:top w:val="single" w:sz="4" w:space="0" w:color="008542"/>
              <w:left w:val="nil"/>
              <w:bottom w:val="single" w:sz="4" w:space="0" w:color="008542"/>
              <w:right w:val="nil"/>
            </w:tcBorders>
            <w:tcMar>
              <w:top w:w="0" w:type="dxa"/>
              <w:left w:w="60" w:type="dxa"/>
              <w:bottom w:w="0" w:type="dxa"/>
              <w:right w:w="60" w:type="dxa"/>
            </w:tcMar>
            <w:vAlign w:val="center"/>
          </w:tcPr>
          <w:p w14:paraId="78DB3D38" w14:textId="77777777" w:rsidR="00BD0F48" w:rsidRDefault="007B2BBC" w:rsidP="00BD0F48">
            <w:pPr>
              <w:spacing w:after="0" w:line="240" w:lineRule="auto"/>
              <w:jc w:val="center"/>
              <w:rPr>
                <w:rFonts w:ascii="Petrobras Sans" w:eastAsia="Times New Roman" w:hAnsi="Petrobras Sans" w:cs="Petrobras Sans"/>
                <w:color w:val="000000"/>
                <w:sz w:val="18"/>
                <w:szCs w:val="20"/>
                <w:lang w:eastAsia="pt-BR"/>
              </w:rPr>
            </w:pPr>
            <w:r>
              <w:rPr>
                <w:rFonts w:ascii="Petrobras Sans" w:eastAsia="Times New Roman" w:hAnsi="Petrobras Sans" w:cs="Petrobras Sans"/>
                <w:color w:val="000000"/>
                <w:sz w:val="18"/>
                <w:szCs w:val="20"/>
                <w:lang w:eastAsia="pt-BR"/>
              </w:rPr>
              <w:t>579.735</w:t>
            </w:r>
          </w:p>
        </w:tc>
        <w:tc>
          <w:tcPr>
            <w:tcW w:w="486" w:type="pct"/>
            <w:tcBorders>
              <w:top w:val="single" w:sz="4" w:space="0" w:color="008542"/>
              <w:left w:val="nil"/>
              <w:bottom w:val="single" w:sz="4" w:space="0" w:color="008542"/>
              <w:right w:val="nil"/>
            </w:tcBorders>
            <w:tcMar>
              <w:top w:w="0" w:type="dxa"/>
              <w:left w:w="60" w:type="dxa"/>
              <w:bottom w:w="0" w:type="dxa"/>
              <w:right w:w="60" w:type="dxa"/>
            </w:tcMar>
            <w:vAlign w:val="center"/>
          </w:tcPr>
          <w:p w14:paraId="78DB3D39" w14:textId="77777777" w:rsidR="00BD0F48" w:rsidRDefault="007B2BBC" w:rsidP="00BD0F48">
            <w:pPr>
              <w:spacing w:after="0" w:line="240" w:lineRule="auto"/>
              <w:jc w:val="center"/>
              <w:rPr>
                <w:rFonts w:ascii="Petrobras Sans" w:eastAsia="Times New Roman" w:hAnsi="Petrobras Sans" w:cs="Petrobras Sans"/>
                <w:color w:val="000000"/>
                <w:sz w:val="18"/>
                <w:szCs w:val="20"/>
                <w:lang w:eastAsia="pt-BR"/>
              </w:rPr>
            </w:pPr>
            <w:r>
              <w:rPr>
                <w:rFonts w:ascii="Petrobras Sans" w:eastAsia="Times New Roman" w:hAnsi="Petrobras Sans" w:cs="Petrobras Sans"/>
                <w:color w:val="000000"/>
                <w:sz w:val="18"/>
                <w:szCs w:val="20"/>
                <w:lang w:eastAsia="pt-BR"/>
              </w:rPr>
              <w:t>116.858</w:t>
            </w:r>
          </w:p>
        </w:tc>
        <w:tc>
          <w:tcPr>
            <w:tcW w:w="486" w:type="pct"/>
            <w:tcBorders>
              <w:top w:val="single" w:sz="4" w:space="0" w:color="008542"/>
              <w:left w:val="nil"/>
              <w:bottom w:val="single" w:sz="4" w:space="0" w:color="008542"/>
              <w:right w:val="nil"/>
            </w:tcBorders>
            <w:tcMar>
              <w:top w:w="0" w:type="dxa"/>
              <w:left w:w="60" w:type="dxa"/>
              <w:bottom w:w="0" w:type="dxa"/>
              <w:right w:w="60" w:type="dxa"/>
            </w:tcMar>
            <w:vAlign w:val="center"/>
          </w:tcPr>
          <w:p w14:paraId="78DB3D3A" w14:textId="77777777" w:rsidR="00BD0F48" w:rsidRDefault="007B2BBC" w:rsidP="00BD0F48">
            <w:pPr>
              <w:spacing w:after="0" w:line="240" w:lineRule="auto"/>
              <w:jc w:val="center"/>
              <w:rPr>
                <w:rFonts w:ascii="Petrobras Sans" w:eastAsia="Times New Roman" w:hAnsi="Petrobras Sans" w:cs="Petrobras Sans"/>
                <w:color w:val="000000"/>
                <w:sz w:val="18"/>
                <w:szCs w:val="20"/>
                <w:lang w:eastAsia="pt-BR"/>
              </w:rPr>
            </w:pPr>
            <w:r>
              <w:rPr>
                <w:rFonts w:ascii="Petrobras Sans" w:eastAsia="Times New Roman" w:hAnsi="Petrobras Sans" w:cs="Petrobras Sans"/>
                <w:color w:val="000000"/>
                <w:sz w:val="18"/>
                <w:szCs w:val="20"/>
                <w:lang w:eastAsia="pt-BR"/>
              </w:rPr>
              <w:t>37.533</w:t>
            </w:r>
          </w:p>
        </w:tc>
        <w:tc>
          <w:tcPr>
            <w:tcW w:w="486" w:type="pct"/>
            <w:tcBorders>
              <w:top w:val="single" w:sz="4" w:space="0" w:color="008542"/>
              <w:left w:val="nil"/>
              <w:bottom w:val="single" w:sz="4" w:space="0" w:color="008542"/>
              <w:right w:val="nil"/>
            </w:tcBorders>
            <w:tcMar>
              <w:top w:w="0" w:type="dxa"/>
              <w:left w:w="60" w:type="dxa"/>
              <w:bottom w:w="0" w:type="dxa"/>
              <w:right w:w="60" w:type="dxa"/>
            </w:tcMar>
            <w:vAlign w:val="center"/>
          </w:tcPr>
          <w:p w14:paraId="78DB3D3B" w14:textId="77777777" w:rsidR="00BD0F48" w:rsidRDefault="007B2BBC" w:rsidP="00BD0F48">
            <w:pPr>
              <w:spacing w:after="0" w:line="240" w:lineRule="auto"/>
              <w:jc w:val="center"/>
              <w:rPr>
                <w:rFonts w:ascii="Petrobras Sans" w:eastAsia="Times New Roman" w:hAnsi="Petrobras Sans" w:cs="Petrobras Sans"/>
                <w:color w:val="000000"/>
                <w:sz w:val="18"/>
                <w:szCs w:val="20"/>
                <w:lang w:eastAsia="pt-BR"/>
              </w:rPr>
            </w:pPr>
            <w:r>
              <w:rPr>
                <w:rFonts w:ascii="Petrobras Sans" w:eastAsia="Times New Roman" w:hAnsi="Petrobras Sans" w:cs="Petrobras Sans"/>
                <w:color w:val="000000"/>
                <w:sz w:val="18"/>
                <w:szCs w:val="20"/>
                <w:lang w:eastAsia="pt-BR"/>
              </w:rPr>
              <w:t>79.531</w:t>
            </w:r>
          </w:p>
        </w:tc>
        <w:tc>
          <w:tcPr>
            <w:tcW w:w="486" w:type="pct"/>
            <w:tcBorders>
              <w:top w:val="single" w:sz="4" w:space="0" w:color="008542"/>
              <w:left w:val="nil"/>
              <w:bottom w:val="single" w:sz="4" w:space="0" w:color="008542"/>
              <w:right w:val="nil"/>
            </w:tcBorders>
            <w:tcMar>
              <w:top w:w="0" w:type="dxa"/>
              <w:left w:w="60" w:type="dxa"/>
              <w:bottom w:w="0" w:type="dxa"/>
              <w:right w:w="60" w:type="dxa"/>
            </w:tcMar>
            <w:vAlign w:val="center"/>
          </w:tcPr>
          <w:p w14:paraId="78DB3D3C" w14:textId="77777777" w:rsidR="00BD0F48" w:rsidRDefault="007B2BBC" w:rsidP="00BD0F48">
            <w:pPr>
              <w:spacing w:after="0" w:line="240" w:lineRule="auto"/>
              <w:jc w:val="center"/>
              <w:rPr>
                <w:rFonts w:ascii="Petrobras Sans" w:eastAsia="Times New Roman" w:hAnsi="Petrobras Sans" w:cs="Petrobras Sans"/>
                <w:color w:val="000000"/>
                <w:sz w:val="18"/>
                <w:szCs w:val="20"/>
                <w:lang w:eastAsia="pt-BR"/>
              </w:rPr>
            </w:pPr>
            <w:r>
              <w:rPr>
                <w:rFonts w:ascii="Petrobras Sans" w:eastAsia="Times New Roman" w:hAnsi="Petrobras Sans" w:cs="Petrobras Sans"/>
                <w:color w:val="000000"/>
                <w:sz w:val="18"/>
                <w:szCs w:val="20"/>
                <w:lang w:eastAsia="pt-BR"/>
              </w:rPr>
              <w:t>−</w:t>
            </w:r>
          </w:p>
        </w:tc>
        <w:tc>
          <w:tcPr>
            <w:tcW w:w="486" w:type="pct"/>
            <w:tcBorders>
              <w:top w:val="single" w:sz="4" w:space="0" w:color="008542"/>
              <w:left w:val="nil"/>
              <w:bottom w:val="single" w:sz="4" w:space="0" w:color="008542"/>
              <w:right w:val="nil"/>
            </w:tcBorders>
            <w:tcMar>
              <w:top w:w="0" w:type="dxa"/>
              <w:left w:w="60" w:type="dxa"/>
              <w:bottom w:w="0" w:type="dxa"/>
              <w:right w:w="60" w:type="dxa"/>
            </w:tcMar>
            <w:vAlign w:val="center"/>
          </w:tcPr>
          <w:p w14:paraId="78DB3D3D" w14:textId="77777777" w:rsidR="00BD0F48" w:rsidRDefault="007B2BBC" w:rsidP="00BD0F48">
            <w:pPr>
              <w:spacing w:after="0" w:line="240" w:lineRule="auto"/>
              <w:jc w:val="center"/>
              <w:rPr>
                <w:rFonts w:ascii="Petrobras Sans" w:eastAsia="Times New Roman" w:hAnsi="Petrobras Sans" w:cs="Petrobras Sans"/>
                <w:color w:val="000000"/>
                <w:sz w:val="18"/>
                <w:szCs w:val="20"/>
                <w:lang w:eastAsia="pt-BR"/>
              </w:rPr>
            </w:pPr>
            <w:r>
              <w:rPr>
                <w:rFonts w:ascii="Petrobras Sans" w:eastAsia="Times New Roman" w:hAnsi="Petrobras Sans" w:cs="Petrobras Sans"/>
                <w:color w:val="000000"/>
                <w:sz w:val="18"/>
                <w:szCs w:val="20"/>
                <w:lang w:eastAsia="pt-BR"/>
              </w:rPr>
              <w:t>813.657</w:t>
            </w:r>
          </w:p>
        </w:tc>
      </w:tr>
      <w:tr w:rsidR="00DE2699" w14:paraId="78DB3D46" w14:textId="77777777" w:rsidTr="00BD0F48">
        <w:tc>
          <w:tcPr>
            <w:tcW w:w="2086" w:type="pct"/>
            <w:tcBorders>
              <w:top w:val="single" w:sz="4" w:space="0" w:color="008542"/>
              <w:left w:val="nil"/>
              <w:bottom w:val="nil"/>
              <w:right w:val="nil"/>
            </w:tcBorders>
            <w:shd w:val="solid" w:color="F0F5BF" w:fill="FFFFFF"/>
            <w:tcMar>
              <w:top w:w="0" w:type="dxa"/>
              <w:left w:w="60" w:type="dxa"/>
              <w:bottom w:w="0" w:type="dxa"/>
              <w:right w:w="60" w:type="dxa"/>
            </w:tcMar>
            <w:vAlign w:val="bottom"/>
          </w:tcPr>
          <w:p w14:paraId="78DB3D3F" w14:textId="77777777" w:rsidR="00BD0F48" w:rsidRDefault="007B2BBC" w:rsidP="00BD0F48">
            <w:pPr>
              <w:spacing w:after="0" w:line="240" w:lineRule="auto"/>
              <w:rPr>
                <w:rFonts w:ascii="Petrobras Sans" w:eastAsia="Times New Roman" w:hAnsi="Petrobras Sans" w:cs="Petrobras Sans"/>
                <w:color w:val="000000"/>
                <w:sz w:val="18"/>
                <w:szCs w:val="20"/>
                <w:lang w:eastAsia="pt-BR"/>
              </w:rPr>
            </w:pPr>
            <w:r>
              <w:rPr>
                <w:rFonts w:ascii="Petrobras Sans" w:eastAsia="Times New Roman" w:hAnsi="Petrobras Sans" w:cs="Petrobras Sans"/>
                <w:color w:val="000000"/>
                <w:sz w:val="18"/>
                <w:szCs w:val="20"/>
                <w:lang w:eastAsia="pt-BR"/>
              </w:rPr>
              <w:t>Realizável a longo prazo</w:t>
            </w:r>
          </w:p>
        </w:tc>
        <w:tc>
          <w:tcPr>
            <w:tcW w:w="486" w:type="pct"/>
            <w:tcBorders>
              <w:top w:val="single" w:sz="4" w:space="0" w:color="008542"/>
              <w:left w:val="nil"/>
              <w:bottom w:val="nil"/>
              <w:right w:val="nil"/>
            </w:tcBorders>
            <w:shd w:val="solid" w:color="F0F5BF" w:fill="FFFFFF"/>
            <w:tcMar>
              <w:top w:w="0" w:type="dxa"/>
              <w:left w:w="60" w:type="dxa"/>
              <w:bottom w:w="0" w:type="dxa"/>
              <w:right w:w="60" w:type="dxa"/>
            </w:tcMar>
            <w:vAlign w:val="center"/>
          </w:tcPr>
          <w:p w14:paraId="78DB3D40" w14:textId="77777777" w:rsidR="00BD0F48" w:rsidRDefault="007B2BBC" w:rsidP="00BD0F48">
            <w:pPr>
              <w:spacing w:after="0" w:line="240" w:lineRule="auto"/>
              <w:jc w:val="center"/>
              <w:rPr>
                <w:rFonts w:ascii="Petrobras Sans" w:eastAsia="Times New Roman" w:hAnsi="Petrobras Sans" w:cs="Petrobras Sans"/>
                <w:color w:val="000000"/>
                <w:sz w:val="18"/>
                <w:szCs w:val="20"/>
                <w:lang w:eastAsia="pt-BR"/>
              </w:rPr>
            </w:pPr>
            <w:r>
              <w:rPr>
                <w:rFonts w:ascii="Petrobras Sans" w:eastAsia="Times New Roman" w:hAnsi="Petrobras Sans" w:cs="Petrobras Sans"/>
                <w:color w:val="000000"/>
                <w:sz w:val="18"/>
                <w:szCs w:val="20"/>
                <w:lang w:eastAsia="pt-BR"/>
              </w:rPr>
              <w:t>33.140</w:t>
            </w:r>
          </w:p>
        </w:tc>
        <w:tc>
          <w:tcPr>
            <w:tcW w:w="486" w:type="pct"/>
            <w:tcBorders>
              <w:top w:val="single" w:sz="4" w:space="0" w:color="008542"/>
              <w:left w:val="nil"/>
              <w:bottom w:val="nil"/>
              <w:right w:val="nil"/>
            </w:tcBorders>
            <w:shd w:val="solid" w:color="F0F5BF" w:fill="FFFFFF"/>
            <w:tcMar>
              <w:top w:w="0" w:type="dxa"/>
              <w:left w:w="60" w:type="dxa"/>
              <w:bottom w:w="0" w:type="dxa"/>
              <w:right w:w="60" w:type="dxa"/>
            </w:tcMar>
            <w:vAlign w:val="center"/>
          </w:tcPr>
          <w:p w14:paraId="78DB3D41" w14:textId="77777777" w:rsidR="00BD0F48" w:rsidRDefault="007B2BBC" w:rsidP="00BD0F48">
            <w:pPr>
              <w:spacing w:after="0" w:line="240" w:lineRule="auto"/>
              <w:jc w:val="center"/>
              <w:rPr>
                <w:rFonts w:ascii="Petrobras Sans" w:eastAsia="Times New Roman" w:hAnsi="Petrobras Sans" w:cs="Petrobras Sans"/>
                <w:color w:val="000000"/>
                <w:sz w:val="18"/>
                <w:szCs w:val="20"/>
                <w:lang w:eastAsia="pt-BR"/>
              </w:rPr>
            </w:pPr>
            <w:r>
              <w:rPr>
                <w:rFonts w:ascii="Petrobras Sans" w:eastAsia="Times New Roman" w:hAnsi="Petrobras Sans" w:cs="Petrobras Sans"/>
                <w:color w:val="000000"/>
                <w:sz w:val="18"/>
                <w:szCs w:val="20"/>
                <w:lang w:eastAsia="pt-BR"/>
              </w:rPr>
              <w:t>9.450</w:t>
            </w:r>
          </w:p>
        </w:tc>
        <w:tc>
          <w:tcPr>
            <w:tcW w:w="486" w:type="pct"/>
            <w:tcBorders>
              <w:top w:val="single" w:sz="4" w:space="0" w:color="008542"/>
              <w:left w:val="nil"/>
              <w:bottom w:val="nil"/>
              <w:right w:val="nil"/>
            </w:tcBorders>
            <w:shd w:val="solid" w:color="F0F5BF" w:fill="FFFFFF"/>
            <w:tcMar>
              <w:top w:w="0" w:type="dxa"/>
              <w:left w:w="60" w:type="dxa"/>
              <w:bottom w:w="0" w:type="dxa"/>
              <w:right w:w="60" w:type="dxa"/>
            </w:tcMar>
            <w:vAlign w:val="center"/>
          </w:tcPr>
          <w:p w14:paraId="78DB3D42" w14:textId="77777777" w:rsidR="00BD0F48" w:rsidRDefault="007B2BBC" w:rsidP="00BD0F48">
            <w:pPr>
              <w:spacing w:after="0" w:line="240" w:lineRule="auto"/>
              <w:jc w:val="center"/>
              <w:rPr>
                <w:rFonts w:ascii="Petrobras Sans" w:eastAsia="Times New Roman" w:hAnsi="Petrobras Sans" w:cs="Petrobras Sans"/>
                <w:color w:val="000000"/>
                <w:sz w:val="18"/>
                <w:szCs w:val="20"/>
                <w:lang w:eastAsia="pt-BR"/>
              </w:rPr>
            </w:pPr>
            <w:r>
              <w:rPr>
                <w:rFonts w:ascii="Petrobras Sans" w:eastAsia="Times New Roman" w:hAnsi="Petrobras Sans" w:cs="Petrobras Sans"/>
                <w:color w:val="000000"/>
                <w:sz w:val="18"/>
                <w:szCs w:val="20"/>
                <w:lang w:eastAsia="pt-BR"/>
              </w:rPr>
              <w:t>492</w:t>
            </w:r>
          </w:p>
        </w:tc>
        <w:tc>
          <w:tcPr>
            <w:tcW w:w="486" w:type="pct"/>
            <w:tcBorders>
              <w:top w:val="single" w:sz="4" w:space="0" w:color="008542"/>
              <w:left w:val="nil"/>
              <w:bottom w:val="nil"/>
              <w:right w:val="nil"/>
            </w:tcBorders>
            <w:shd w:val="solid" w:color="F0F5BF" w:fill="FFFFFF"/>
            <w:tcMar>
              <w:top w:w="0" w:type="dxa"/>
              <w:left w:w="60" w:type="dxa"/>
              <w:bottom w:w="0" w:type="dxa"/>
              <w:right w:w="60" w:type="dxa"/>
            </w:tcMar>
            <w:vAlign w:val="center"/>
          </w:tcPr>
          <w:p w14:paraId="78DB3D43" w14:textId="77777777" w:rsidR="00BD0F48" w:rsidRDefault="007B2BBC" w:rsidP="00BD0F48">
            <w:pPr>
              <w:spacing w:after="0" w:line="240" w:lineRule="auto"/>
              <w:jc w:val="center"/>
              <w:rPr>
                <w:rFonts w:ascii="Petrobras Sans" w:eastAsia="Times New Roman" w:hAnsi="Petrobras Sans" w:cs="Petrobras Sans"/>
                <w:color w:val="000000"/>
                <w:sz w:val="18"/>
                <w:szCs w:val="20"/>
                <w:lang w:eastAsia="pt-BR"/>
              </w:rPr>
            </w:pPr>
            <w:r>
              <w:rPr>
                <w:rFonts w:ascii="Petrobras Sans" w:eastAsia="Times New Roman" w:hAnsi="Petrobras Sans" w:cs="Petrobras Sans"/>
                <w:color w:val="000000"/>
                <w:sz w:val="18"/>
                <w:szCs w:val="20"/>
                <w:lang w:eastAsia="pt-BR"/>
              </w:rPr>
              <w:t>67.640</w:t>
            </w:r>
          </w:p>
        </w:tc>
        <w:tc>
          <w:tcPr>
            <w:tcW w:w="486" w:type="pct"/>
            <w:tcBorders>
              <w:top w:val="single" w:sz="4" w:space="0" w:color="008542"/>
              <w:left w:val="nil"/>
              <w:bottom w:val="nil"/>
              <w:right w:val="nil"/>
            </w:tcBorders>
            <w:shd w:val="solid" w:color="F0F5BF" w:fill="FFFFFF"/>
            <w:tcMar>
              <w:top w:w="0" w:type="dxa"/>
              <w:left w:w="60" w:type="dxa"/>
              <w:bottom w:w="0" w:type="dxa"/>
              <w:right w:w="60" w:type="dxa"/>
            </w:tcMar>
            <w:vAlign w:val="center"/>
          </w:tcPr>
          <w:p w14:paraId="78DB3D44" w14:textId="77777777" w:rsidR="00BD0F48" w:rsidRDefault="007B2BBC" w:rsidP="00BD0F48">
            <w:pPr>
              <w:spacing w:after="0" w:line="240" w:lineRule="auto"/>
              <w:jc w:val="center"/>
              <w:rPr>
                <w:rFonts w:ascii="Petrobras Sans" w:eastAsia="Times New Roman" w:hAnsi="Petrobras Sans" w:cs="Petrobras Sans"/>
                <w:color w:val="000000"/>
                <w:sz w:val="18"/>
                <w:szCs w:val="20"/>
                <w:lang w:eastAsia="pt-BR"/>
              </w:rPr>
            </w:pPr>
            <w:r>
              <w:rPr>
                <w:rFonts w:ascii="Petrobras Sans" w:eastAsia="Times New Roman" w:hAnsi="Petrobras Sans" w:cs="Petrobras Sans"/>
                <w:color w:val="000000"/>
                <w:sz w:val="18"/>
                <w:szCs w:val="20"/>
                <w:lang w:eastAsia="pt-BR"/>
              </w:rPr>
              <w:t>−</w:t>
            </w:r>
          </w:p>
        </w:tc>
        <w:tc>
          <w:tcPr>
            <w:tcW w:w="486" w:type="pct"/>
            <w:tcBorders>
              <w:top w:val="single" w:sz="4" w:space="0" w:color="008542"/>
              <w:left w:val="nil"/>
              <w:bottom w:val="nil"/>
              <w:right w:val="nil"/>
            </w:tcBorders>
            <w:shd w:val="solid" w:color="F0F5BF" w:fill="FFFFFF"/>
            <w:tcMar>
              <w:top w:w="0" w:type="dxa"/>
              <w:left w:w="60" w:type="dxa"/>
              <w:bottom w:w="0" w:type="dxa"/>
              <w:right w:w="60" w:type="dxa"/>
            </w:tcMar>
            <w:vAlign w:val="center"/>
          </w:tcPr>
          <w:p w14:paraId="78DB3D45" w14:textId="77777777" w:rsidR="00BD0F48" w:rsidRDefault="007B2BBC" w:rsidP="00BD0F48">
            <w:pPr>
              <w:spacing w:after="0" w:line="240" w:lineRule="auto"/>
              <w:jc w:val="center"/>
              <w:rPr>
                <w:rFonts w:ascii="Petrobras Sans" w:eastAsia="Times New Roman" w:hAnsi="Petrobras Sans" w:cs="Petrobras Sans"/>
                <w:color w:val="000000"/>
                <w:sz w:val="18"/>
                <w:szCs w:val="20"/>
                <w:lang w:eastAsia="pt-BR"/>
              </w:rPr>
            </w:pPr>
            <w:r>
              <w:rPr>
                <w:rFonts w:ascii="Petrobras Sans" w:eastAsia="Times New Roman" w:hAnsi="Petrobras Sans" w:cs="Petrobras Sans"/>
                <w:color w:val="000000"/>
                <w:sz w:val="18"/>
                <w:szCs w:val="20"/>
                <w:lang w:eastAsia="pt-BR"/>
              </w:rPr>
              <w:t>110.722</w:t>
            </w:r>
          </w:p>
        </w:tc>
      </w:tr>
      <w:tr w:rsidR="00DE2699" w14:paraId="78DB3D4E" w14:textId="77777777" w:rsidTr="00BD0F48">
        <w:tc>
          <w:tcPr>
            <w:tcW w:w="2086" w:type="pct"/>
            <w:tcBorders>
              <w:top w:val="nil"/>
              <w:left w:val="nil"/>
              <w:bottom w:val="nil"/>
              <w:right w:val="nil"/>
            </w:tcBorders>
            <w:tcMar>
              <w:top w:w="0" w:type="dxa"/>
              <w:left w:w="60" w:type="dxa"/>
              <w:bottom w:w="0" w:type="dxa"/>
              <w:right w:w="60" w:type="dxa"/>
            </w:tcMar>
            <w:vAlign w:val="bottom"/>
          </w:tcPr>
          <w:p w14:paraId="78DB3D47" w14:textId="77777777" w:rsidR="00BD0F48" w:rsidRDefault="007B2BBC" w:rsidP="00BD0F48">
            <w:pPr>
              <w:spacing w:after="0" w:line="240" w:lineRule="auto"/>
              <w:rPr>
                <w:rFonts w:ascii="Petrobras Sans" w:eastAsia="Times New Roman" w:hAnsi="Petrobras Sans" w:cs="Petrobras Sans"/>
                <w:color w:val="000000"/>
                <w:sz w:val="18"/>
                <w:szCs w:val="20"/>
                <w:lang w:eastAsia="pt-BR"/>
              </w:rPr>
            </w:pPr>
            <w:r>
              <w:rPr>
                <w:rFonts w:ascii="Petrobras Sans" w:eastAsia="Times New Roman" w:hAnsi="Petrobras Sans" w:cs="Petrobras Sans"/>
                <w:color w:val="000000"/>
                <w:sz w:val="18"/>
                <w:szCs w:val="20"/>
                <w:lang w:eastAsia="pt-BR"/>
              </w:rPr>
              <w:t>Investimentos</w:t>
            </w:r>
          </w:p>
        </w:tc>
        <w:tc>
          <w:tcPr>
            <w:tcW w:w="486" w:type="pct"/>
            <w:tcBorders>
              <w:top w:val="nil"/>
              <w:left w:val="nil"/>
              <w:bottom w:val="nil"/>
              <w:right w:val="nil"/>
            </w:tcBorders>
            <w:tcMar>
              <w:top w:w="0" w:type="dxa"/>
              <w:left w:w="60" w:type="dxa"/>
              <w:bottom w:w="0" w:type="dxa"/>
              <w:right w:w="60" w:type="dxa"/>
            </w:tcMar>
            <w:vAlign w:val="center"/>
          </w:tcPr>
          <w:p w14:paraId="78DB3D48" w14:textId="77777777" w:rsidR="00BD0F48" w:rsidRDefault="007B2BBC" w:rsidP="00BD0F48">
            <w:pPr>
              <w:spacing w:after="0" w:line="240" w:lineRule="auto"/>
              <w:jc w:val="center"/>
              <w:rPr>
                <w:rFonts w:ascii="Petrobras Sans" w:eastAsia="Times New Roman" w:hAnsi="Petrobras Sans" w:cs="Petrobras Sans"/>
                <w:color w:val="000000"/>
                <w:sz w:val="18"/>
                <w:szCs w:val="20"/>
                <w:lang w:eastAsia="pt-BR"/>
              </w:rPr>
            </w:pPr>
            <w:r>
              <w:rPr>
                <w:rFonts w:ascii="Petrobras Sans" w:eastAsia="Times New Roman" w:hAnsi="Petrobras Sans" w:cs="Petrobras Sans"/>
                <w:color w:val="000000"/>
                <w:sz w:val="18"/>
                <w:szCs w:val="20"/>
                <w:lang w:eastAsia="pt-BR"/>
              </w:rPr>
              <w:t>1.976</w:t>
            </w:r>
          </w:p>
        </w:tc>
        <w:tc>
          <w:tcPr>
            <w:tcW w:w="486" w:type="pct"/>
            <w:tcBorders>
              <w:top w:val="nil"/>
              <w:left w:val="nil"/>
              <w:bottom w:val="nil"/>
              <w:right w:val="nil"/>
            </w:tcBorders>
            <w:tcMar>
              <w:top w:w="0" w:type="dxa"/>
              <w:left w:w="60" w:type="dxa"/>
              <w:bottom w:w="0" w:type="dxa"/>
              <w:right w:w="60" w:type="dxa"/>
            </w:tcMar>
            <w:vAlign w:val="center"/>
          </w:tcPr>
          <w:p w14:paraId="78DB3D49" w14:textId="77777777" w:rsidR="00BD0F48" w:rsidRDefault="007B2BBC" w:rsidP="00BD0F48">
            <w:pPr>
              <w:spacing w:after="0" w:line="240" w:lineRule="auto"/>
              <w:jc w:val="center"/>
              <w:rPr>
                <w:rFonts w:ascii="Petrobras Sans" w:eastAsia="Times New Roman" w:hAnsi="Petrobras Sans" w:cs="Petrobras Sans"/>
                <w:color w:val="000000"/>
                <w:sz w:val="18"/>
                <w:szCs w:val="20"/>
                <w:lang w:eastAsia="pt-BR"/>
              </w:rPr>
            </w:pPr>
            <w:r>
              <w:rPr>
                <w:rFonts w:ascii="Petrobras Sans" w:eastAsia="Times New Roman" w:hAnsi="Petrobras Sans" w:cs="Petrobras Sans"/>
                <w:color w:val="000000"/>
                <w:sz w:val="18"/>
                <w:szCs w:val="20"/>
                <w:lang w:eastAsia="pt-BR"/>
              </w:rPr>
              <w:t>5.098</w:t>
            </w:r>
          </w:p>
        </w:tc>
        <w:tc>
          <w:tcPr>
            <w:tcW w:w="486" w:type="pct"/>
            <w:tcBorders>
              <w:top w:val="nil"/>
              <w:left w:val="nil"/>
              <w:bottom w:val="nil"/>
              <w:right w:val="nil"/>
            </w:tcBorders>
            <w:tcMar>
              <w:top w:w="0" w:type="dxa"/>
              <w:left w:w="60" w:type="dxa"/>
              <w:bottom w:w="0" w:type="dxa"/>
              <w:right w:w="60" w:type="dxa"/>
            </w:tcMar>
            <w:vAlign w:val="center"/>
          </w:tcPr>
          <w:p w14:paraId="78DB3D4A" w14:textId="77777777" w:rsidR="00BD0F48" w:rsidRDefault="007B2BBC" w:rsidP="00BD0F48">
            <w:pPr>
              <w:spacing w:after="0" w:line="240" w:lineRule="auto"/>
              <w:jc w:val="center"/>
              <w:rPr>
                <w:rFonts w:ascii="Petrobras Sans" w:eastAsia="Times New Roman" w:hAnsi="Petrobras Sans" w:cs="Petrobras Sans"/>
                <w:color w:val="000000"/>
                <w:sz w:val="18"/>
                <w:szCs w:val="20"/>
                <w:lang w:eastAsia="pt-BR"/>
              </w:rPr>
            </w:pPr>
            <w:r>
              <w:rPr>
                <w:rFonts w:ascii="Petrobras Sans" w:eastAsia="Times New Roman" w:hAnsi="Petrobras Sans" w:cs="Petrobras Sans"/>
                <w:color w:val="000000"/>
                <w:sz w:val="18"/>
                <w:szCs w:val="20"/>
                <w:lang w:eastAsia="pt-BR"/>
              </w:rPr>
              <w:t>905</w:t>
            </w:r>
          </w:p>
        </w:tc>
        <w:tc>
          <w:tcPr>
            <w:tcW w:w="486" w:type="pct"/>
            <w:tcBorders>
              <w:top w:val="nil"/>
              <w:left w:val="nil"/>
              <w:bottom w:val="nil"/>
              <w:right w:val="nil"/>
            </w:tcBorders>
            <w:tcMar>
              <w:top w:w="0" w:type="dxa"/>
              <w:left w:w="60" w:type="dxa"/>
              <w:bottom w:w="0" w:type="dxa"/>
              <w:right w:w="60" w:type="dxa"/>
            </w:tcMar>
            <w:vAlign w:val="center"/>
          </w:tcPr>
          <w:p w14:paraId="78DB3D4B" w14:textId="77777777" w:rsidR="00BD0F48" w:rsidRDefault="007B2BBC" w:rsidP="00BD0F48">
            <w:pPr>
              <w:spacing w:after="0" w:line="240" w:lineRule="auto"/>
              <w:jc w:val="center"/>
              <w:rPr>
                <w:rFonts w:ascii="Petrobras Sans" w:eastAsia="Times New Roman" w:hAnsi="Petrobras Sans" w:cs="Petrobras Sans"/>
                <w:color w:val="000000"/>
                <w:sz w:val="18"/>
                <w:szCs w:val="20"/>
                <w:lang w:eastAsia="pt-BR"/>
              </w:rPr>
            </w:pPr>
            <w:r>
              <w:rPr>
                <w:rFonts w:ascii="Petrobras Sans" w:eastAsia="Times New Roman" w:hAnsi="Petrobras Sans" w:cs="Petrobras Sans"/>
                <w:color w:val="000000"/>
                <w:sz w:val="18"/>
                <w:szCs w:val="20"/>
                <w:lang w:eastAsia="pt-BR"/>
              </w:rPr>
              <w:t>193</w:t>
            </w:r>
          </w:p>
        </w:tc>
        <w:tc>
          <w:tcPr>
            <w:tcW w:w="486" w:type="pct"/>
            <w:tcBorders>
              <w:top w:val="nil"/>
              <w:left w:val="nil"/>
              <w:bottom w:val="nil"/>
              <w:right w:val="nil"/>
            </w:tcBorders>
            <w:tcMar>
              <w:top w:w="0" w:type="dxa"/>
              <w:left w:w="60" w:type="dxa"/>
              <w:bottom w:w="0" w:type="dxa"/>
              <w:right w:w="60" w:type="dxa"/>
            </w:tcMar>
            <w:vAlign w:val="center"/>
          </w:tcPr>
          <w:p w14:paraId="78DB3D4C" w14:textId="77777777" w:rsidR="00BD0F48" w:rsidRDefault="007B2BBC" w:rsidP="00BD0F48">
            <w:pPr>
              <w:spacing w:after="0" w:line="240" w:lineRule="auto"/>
              <w:jc w:val="center"/>
              <w:rPr>
                <w:rFonts w:ascii="Petrobras Sans" w:eastAsia="Times New Roman" w:hAnsi="Petrobras Sans" w:cs="Petrobras Sans"/>
                <w:color w:val="000000"/>
                <w:sz w:val="18"/>
                <w:szCs w:val="20"/>
                <w:lang w:eastAsia="pt-BR"/>
              </w:rPr>
            </w:pPr>
            <w:r>
              <w:rPr>
                <w:rFonts w:ascii="Petrobras Sans" w:eastAsia="Times New Roman" w:hAnsi="Petrobras Sans" w:cs="Petrobras Sans"/>
                <w:color w:val="000000"/>
                <w:sz w:val="18"/>
                <w:szCs w:val="20"/>
                <w:lang w:eastAsia="pt-BR"/>
              </w:rPr>
              <w:t>−</w:t>
            </w:r>
          </w:p>
        </w:tc>
        <w:tc>
          <w:tcPr>
            <w:tcW w:w="486" w:type="pct"/>
            <w:tcBorders>
              <w:top w:val="nil"/>
              <w:left w:val="nil"/>
              <w:bottom w:val="nil"/>
              <w:right w:val="nil"/>
            </w:tcBorders>
            <w:tcMar>
              <w:top w:w="0" w:type="dxa"/>
              <w:left w:w="60" w:type="dxa"/>
              <w:bottom w:w="0" w:type="dxa"/>
              <w:right w:w="60" w:type="dxa"/>
            </w:tcMar>
            <w:vAlign w:val="center"/>
          </w:tcPr>
          <w:p w14:paraId="78DB3D4D" w14:textId="77777777" w:rsidR="00BD0F48" w:rsidRDefault="007B2BBC" w:rsidP="00BD0F48">
            <w:pPr>
              <w:spacing w:after="0" w:line="240" w:lineRule="auto"/>
              <w:jc w:val="center"/>
              <w:rPr>
                <w:rFonts w:ascii="Petrobras Sans" w:eastAsia="Times New Roman" w:hAnsi="Petrobras Sans" w:cs="Petrobras Sans"/>
                <w:color w:val="000000"/>
                <w:sz w:val="18"/>
                <w:szCs w:val="20"/>
                <w:lang w:eastAsia="pt-BR"/>
              </w:rPr>
            </w:pPr>
            <w:r>
              <w:rPr>
                <w:rFonts w:ascii="Petrobras Sans" w:eastAsia="Times New Roman" w:hAnsi="Petrobras Sans" w:cs="Petrobras Sans"/>
                <w:color w:val="000000"/>
                <w:sz w:val="18"/>
                <w:szCs w:val="20"/>
                <w:lang w:eastAsia="pt-BR"/>
              </w:rPr>
              <w:t>8.172</w:t>
            </w:r>
          </w:p>
        </w:tc>
      </w:tr>
      <w:tr w:rsidR="00DE2699" w14:paraId="78DB3D56" w14:textId="77777777" w:rsidTr="00BD0F48">
        <w:tc>
          <w:tcPr>
            <w:tcW w:w="2086" w:type="pct"/>
            <w:tcBorders>
              <w:top w:val="nil"/>
              <w:left w:val="nil"/>
              <w:bottom w:val="single" w:sz="4" w:space="0" w:color="008542"/>
              <w:right w:val="nil"/>
            </w:tcBorders>
            <w:shd w:val="solid" w:color="F0F5BF" w:fill="FFFFFF"/>
            <w:tcMar>
              <w:top w:w="0" w:type="dxa"/>
              <w:left w:w="60" w:type="dxa"/>
              <w:bottom w:w="0" w:type="dxa"/>
              <w:right w:w="60" w:type="dxa"/>
            </w:tcMar>
            <w:vAlign w:val="bottom"/>
          </w:tcPr>
          <w:p w14:paraId="78DB3D4F" w14:textId="77777777" w:rsidR="00BD0F48" w:rsidRDefault="007B2BBC" w:rsidP="00BD0F48">
            <w:pPr>
              <w:spacing w:after="0" w:line="240" w:lineRule="auto"/>
              <w:rPr>
                <w:rFonts w:ascii="Petrobras Sans" w:eastAsia="Times New Roman" w:hAnsi="Petrobras Sans" w:cs="Petrobras Sans"/>
                <w:color w:val="000000"/>
                <w:sz w:val="18"/>
                <w:szCs w:val="20"/>
                <w:lang w:eastAsia="pt-BR"/>
              </w:rPr>
            </w:pPr>
            <w:r>
              <w:rPr>
                <w:rFonts w:ascii="Petrobras Sans" w:eastAsia="Times New Roman" w:hAnsi="Petrobras Sans" w:cs="Petrobras Sans"/>
                <w:color w:val="000000"/>
                <w:sz w:val="18"/>
                <w:szCs w:val="20"/>
                <w:lang w:eastAsia="pt-BR"/>
              </w:rPr>
              <w:t>Imobilizado</w:t>
            </w:r>
          </w:p>
        </w:tc>
        <w:tc>
          <w:tcPr>
            <w:tcW w:w="486" w:type="pct"/>
            <w:tcBorders>
              <w:top w:val="nil"/>
              <w:left w:val="nil"/>
              <w:bottom w:val="single" w:sz="4" w:space="0" w:color="008542"/>
              <w:right w:val="nil"/>
            </w:tcBorders>
            <w:shd w:val="solid" w:color="F0F5BF" w:fill="FFFFFF"/>
            <w:tcMar>
              <w:top w:w="0" w:type="dxa"/>
              <w:left w:w="60" w:type="dxa"/>
              <w:bottom w:w="0" w:type="dxa"/>
              <w:right w:w="60" w:type="dxa"/>
            </w:tcMar>
            <w:vAlign w:val="center"/>
          </w:tcPr>
          <w:p w14:paraId="78DB3D50" w14:textId="77777777" w:rsidR="00BD0F48" w:rsidRDefault="007B2BBC" w:rsidP="00BD0F48">
            <w:pPr>
              <w:spacing w:after="0" w:line="240" w:lineRule="auto"/>
              <w:jc w:val="center"/>
              <w:rPr>
                <w:rFonts w:ascii="Petrobras Sans" w:eastAsia="Times New Roman" w:hAnsi="Petrobras Sans" w:cs="Petrobras Sans"/>
                <w:color w:val="000000"/>
                <w:sz w:val="18"/>
                <w:szCs w:val="20"/>
                <w:lang w:eastAsia="pt-BR"/>
              </w:rPr>
            </w:pPr>
            <w:r>
              <w:rPr>
                <w:rFonts w:ascii="Petrobras Sans" w:eastAsia="Times New Roman" w:hAnsi="Petrobras Sans" w:cs="Petrobras Sans"/>
                <w:color w:val="000000"/>
                <w:sz w:val="18"/>
                <w:szCs w:val="20"/>
                <w:lang w:eastAsia="pt-BR"/>
              </w:rPr>
              <w:t>531.550</w:t>
            </w:r>
          </w:p>
        </w:tc>
        <w:tc>
          <w:tcPr>
            <w:tcW w:w="486" w:type="pct"/>
            <w:tcBorders>
              <w:top w:val="nil"/>
              <w:left w:val="nil"/>
              <w:bottom w:val="single" w:sz="4" w:space="0" w:color="008542"/>
              <w:right w:val="nil"/>
            </w:tcBorders>
            <w:shd w:val="solid" w:color="F0F5BF" w:fill="FFFFFF"/>
            <w:tcMar>
              <w:top w:w="0" w:type="dxa"/>
              <w:left w:w="60" w:type="dxa"/>
              <w:bottom w:w="0" w:type="dxa"/>
              <w:right w:w="60" w:type="dxa"/>
            </w:tcMar>
            <w:vAlign w:val="center"/>
          </w:tcPr>
          <w:p w14:paraId="78DB3D51" w14:textId="77777777" w:rsidR="00BD0F48" w:rsidRDefault="007B2BBC" w:rsidP="00BD0F48">
            <w:pPr>
              <w:spacing w:after="0" w:line="240" w:lineRule="auto"/>
              <w:jc w:val="center"/>
              <w:rPr>
                <w:rFonts w:ascii="Petrobras Sans" w:eastAsia="Times New Roman" w:hAnsi="Petrobras Sans" w:cs="Petrobras Sans"/>
                <w:color w:val="000000"/>
                <w:sz w:val="18"/>
                <w:szCs w:val="20"/>
                <w:lang w:eastAsia="pt-BR"/>
              </w:rPr>
            </w:pPr>
            <w:r>
              <w:rPr>
                <w:rFonts w:ascii="Petrobras Sans" w:eastAsia="Times New Roman" w:hAnsi="Petrobras Sans" w:cs="Petrobras Sans"/>
                <w:color w:val="000000"/>
                <w:sz w:val="18"/>
                <w:szCs w:val="20"/>
                <w:lang w:eastAsia="pt-BR"/>
              </w:rPr>
              <w:t>101.728</w:t>
            </w:r>
          </w:p>
        </w:tc>
        <w:tc>
          <w:tcPr>
            <w:tcW w:w="486" w:type="pct"/>
            <w:tcBorders>
              <w:top w:val="nil"/>
              <w:left w:val="nil"/>
              <w:bottom w:val="single" w:sz="4" w:space="0" w:color="008542"/>
              <w:right w:val="nil"/>
            </w:tcBorders>
            <w:shd w:val="solid" w:color="F0F5BF" w:fill="FFFFFF"/>
            <w:tcMar>
              <w:top w:w="0" w:type="dxa"/>
              <w:left w:w="60" w:type="dxa"/>
              <w:bottom w:w="0" w:type="dxa"/>
              <w:right w:w="60" w:type="dxa"/>
            </w:tcMar>
            <w:vAlign w:val="center"/>
          </w:tcPr>
          <w:p w14:paraId="78DB3D52" w14:textId="77777777" w:rsidR="00BD0F48" w:rsidRDefault="007B2BBC" w:rsidP="00BD0F48">
            <w:pPr>
              <w:spacing w:after="0" w:line="240" w:lineRule="auto"/>
              <w:jc w:val="center"/>
              <w:rPr>
                <w:rFonts w:ascii="Petrobras Sans" w:eastAsia="Times New Roman" w:hAnsi="Petrobras Sans" w:cs="Petrobras Sans"/>
                <w:color w:val="000000"/>
                <w:sz w:val="18"/>
                <w:szCs w:val="20"/>
                <w:lang w:eastAsia="pt-BR"/>
              </w:rPr>
            </w:pPr>
            <w:r>
              <w:rPr>
                <w:rFonts w:ascii="Petrobras Sans" w:eastAsia="Times New Roman" w:hAnsi="Petrobras Sans" w:cs="Petrobras Sans"/>
                <w:color w:val="000000"/>
                <w:sz w:val="18"/>
                <w:szCs w:val="20"/>
                <w:lang w:eastAsia="pt-BR"/>
              </w:rPr>
              <w:t>35.747</w:t>
            </w:r>
          </w:p>
        </w:tc>
        <w:tc>
          <w:tcPr>
            <w:tcW w:w="486" w:type="pct"/>
            <w:tcBorders>
              <w:top w:val="nil"/>
              <w:left w:val="nil"/>
              <w:bottom w:val="single" w:sz="4" w:space="0" w:color="008542"/>
              <w:right w:val="nil"/>
            </w:tcBorders>
            <w:shd w:val="solid" w:color="F0F5BF" w:fill="FFFFFF"/>
            <w:tcMar>
              <w:top w:w="0" w:type="dxa"/>
              <w:left w:w="60" w:type="dxa"/>
              <w:bottom w:w="0" w:type="dxa"/>
              <w:right w:w="60" w:type="dxa"/>
            </w:tcMar>
            <w:vAlign w:val="center"/>
          </w:tcPr>
          <w:p w14:paraId="78DB3D53" w14:textId="77777777" w:rsidR="00BD0F48" w:rsidRDefault="007B2BBC" w:rsidP="00BD0F48">
            <w:pPr>
              <w:spacing w:after="0" w:line="240" w:lineRule="auto"/>
              <w:jc w:val="center"/>
              <w:rPr>
                <w:rFonts w:ascii="Petrobras Sans" w:eastAsia="Times New Roman" w:hAnsi="Petrobras Sans" w:cs="Petrobras Sans"/>
                <w:color w:val="000000"/>
                <w:sz w:val="18"/>
                <w:szCs w:val="20"/>
                <w:lang w:eastAsia="pt-BR"/>
              </w:rPr>
            </w:pPr>
            <w:r>
              <w:rPr>
                <w:rFonts w:ascii="Petrobras Sans" w:eastAsia="Times New Roman" w:hAnsi="Petrobras Sans" w:cs="Petrobras Sans"/>
                <w:color w:val="000000"/>
                <w:sz w:val="18"/>
                <w:szCs w:val="20"/>
                <w:lang w:eastAsia="pt-BR"/>
              </w:rPr>
              <w:t>10.157</w:t>
            </w:r>
          </w:p>
        </w:tc>
        <w:tc>
          <w:tcPr>
            <w:tcW w:w="486" w:type="pct"/>
            <w:tcBorders>
              <w:top w:val="nil"/>
              <w:left w:val="nil"/>
              <w:bottom w:val="single" w:sz="4" w:space="0" w:color="008542"/>
              <w:right w:val="nil"/>
            </w:tcBorders>
            <w:shd w:val="solid" w:color="F0F5BF" w:fill="FFFFFF"/>
            <w:tcMar>
              <w:top w:w="0" w:type="dxa"/>
              <w:left w:w="60" w:type="dxa"/>
              <w:bottom w:w="0" w:type="dxa"/>
              <w:right w:w="60" w:type="dxa"/>
            </w:tcMar>
            <w:vAlign w:val="center"/>
          </w:tcPr>
          <w:p w14:paraId="78DB3D54" w14:textId="77777777" w:rsidR="00BD0F48" w:rsidRDefault="007B2BBC" w:rsidP="00BD0F48">
            <w:pPr>
              <w:spacing w:after="0" w:line="240" w:lineRule="auto"/>
              <w:jc w:val="center"/>
              <w:rPr>
                <w:rFonts w:ascii="Petrobras Sans" w:eastAsia="Times New Roman" w:hAnsi="Petrobras Sans" w:cs="Petrobras Sans"/>
                <w:color w:val="000000"/>
                <w:sz w:val="18"/>
                <w:szCs w:val="20"/>
                <w:lang w:eastAsia="pt-BR"/>
              </w:rPr>
            </w:pPr>
            <w:r>
              <w:rPr>
                <w:rFonts w:ascii="Petrobras Sans" w:eastAsia="Times New Roman" w:hAnsi="Petrobras Sans" w:cs="Petrobras Sans"/>
                <w:color w:val="000000"/>
                <w:sz w:val="18"/>
                <w:szCs w:val="20"/>
                <w:lang w:eastAsia="pt-BR"/>
              </w:rPr>
              <w:t>−</w:t>
            </w:r>
          </w:p>
        </w:tc>
        <w:tc>
          <w:tcPr>
            <w:tcW w:w="486" w:type="pct"/>
            <w:tcBorders>
              <w:top w:val="nil"/>
              <w:left w:val="nil"/>
              <w:bottom w:val="single" w:sz="4" w:space="0" w:color="008542"/>
              <w:right w:val="nil"/>
            </w:tcBorders>
            <w:shd w:val="solid" w:color="F0F5BF" w:fill="FFFFFF"/>
            <w:tcMar>
              <w:top w:w="0" w:type="dxa"/>
              <w:left w:w="60" w:type="dxa"/>
              <w:bottom w:w="0" w:type="dxa"/>
              <w:right w:w="60" w:type="dxa"/>
            </w:tcMar>
            <w:vAlign w:val="center"/>
          </w:tcPr>
          <w:p w14:paraId="78DB3D55" w14:textId="77777777" w:rsidR="00BD0F48" w:rsidRDefault="007B2BBC" w:rsidP="00BD0F48">
            <w:pPr>
              <w:spacing w:after="0" w:line="240" w:lineRule="auto"/>
              <w:jc w:val="center"/>
              <w:rPr>
                <w:rFonts w:ascii="Petrobras Sans" w:eastAsia="Times New Roman" w:hAnsi="Petrobras Sans" w:cs="Petrobras Sans"/>
                <w:color w:val="000000"/>
                <w:sz w:val="18"/>
                <w:szCs w:val="20"/>
                <w:lang w:eastAsia="pt-BR"/>
              </w:rPr>
            </w:pPr>
            <w:r>
              <w:rPr>
                <w:rFonts w:ascii="Petrobras Sans" w:eastAsia="Times New Roman" w:hAnsi="Petrobras Sans" w:cs="Petrobras Sans"/>
                <w:color w:val="000000"/>
                <w:sz w:val="18"/>
                <w:szCs w:val="20"/>
                <w:lang w:eastAsia="pt-BR"/>
              </w:rPr>
              <w:t>679.182</w:t>
            </w:r>
          </w:p>
        </w:tc>
      </w:tr>
      <w:tr w:rsidR="00DE2699" w14:paraId="78DB3D5E" w14:textId="77777777" w:rsidTr="00BD0F48">
        <w:tc>
          <w:tcPr>
            <w:tcW w:w="2086" w:type="pct"/>
            <w:tcBorders>
              <w:top w:val="single" w:sz="4" w:space="0" w:color="008542"/>
              <w:left w:val="nil"/>
              <w:bottom w:val="nil"/>
              <w:right w:val="nil"/>
            </w:tcBorders>
            <w:tcMar>
              <w:top w:w="0" w:type="dxa"/>
              <w:left w:w="60" w:type="dxa"/>
              <w:bottom w:w="0" w:type="dxa"/>
              <w:right w:w="60" w:type="dxa"/>
            </w:tcMar>
            <w:vAlign w:val="bottom"/>
          </w:tcPr>
          <w:p w14:paraId="78DB3D57" w14:textId="77777777" w:rsidR="00BD0F48" w:rsidRDefault="007B2BBC" w:rsidP="00BD0F48">
            <w:pPr>
              <w:spacing w:after="0" w:line="240" w:lineRule="auto"/>
              <w:ind w:left="200"/>
              <w:rPr>
                <w:rFonts w:ascii="Petrobras Sans" w:eastAsia="Times New Roman" w:hAnsi="Petrobras Sans" w:cs="Petrobras Sans"/>
                <w:color w:val="000000"/>
                <w:sz w:val="18"/>
                <w:szCs w:val="20"/>
                <w:lang w:eastAsia="pt-BR"/>
              </w:rPr>
            </w:pPr>
            <w:r>
              <w:rPr>
                <w:rFonts w:ascii="Petrobras Sans" w:eastAsia="Times New Roman" w:hAnsi="Petrobras Sans" w:cs="Petrobras Sans"/>
                <w:color w:val="000000"/>
                <w:sz w:val="18"/>
                <w:szCs w:val="20"/>
                <w:lang w:eastAsia="pt-BR"/>
              </w:rPr>
              <w:t xml:space="preserve">   Em operação</w:t>
            </w:r>
          </w:p>
        </w:tc>
        <w:tc>
          <w:tcPr>
            <w:tcW w:w="486" w:type="pct"/>
            <w:tcBorders>
              <w:top w:val="single" w:sz="4" w:space="0" w:color="008542"/>
              <w:left w:val="nil"/>
              <w:bottom w:val="nil"/>
              <w:right w:val="nil"/>
            </w:tcBorders>
            <w:tcMar>
              <w:top w:w="0" w:type="dxa"/>
              <w:left w:w="60" w:type="dxa"/>
              <w:bottom w:w="0" w:type="dxa"/>
              <w:right w:w="60" w:type="dxa"/>
            </w:tcMar>
            <w:vAlign w:val="center"/>
          </w:tcPr>
          <w:p w14:paraId="78DB3D58" w14:textId="77777777" w:rsidR="00BD0F48" w:rsidRDefault="007B2BBC" w:rsidP="00BD0F48">
            <w:pPr>
              <w:spacing w:after="0" w:line="240" w:lineRule="auto"/>
              <w:jc w:val="center"/>
              <w:rPr>
                <w:rFonts w:ascii="Petrobras Sans" w:eastAsia="Times New Roman" w:hAnsi="Petrobras Sans" w:cs="Petrobras Sans"/>
                <w:color w:val="000000"/>
                <w:sz w:val="18"/>
                <w:szCs w:val="20"/>
                <w:lang w:eastAsia="pt-BR"/>
              </w:rPr>
            </w:pPr>
            <w:r>
              <w:rPr>
                <w:rFonts w:ascii="Petrobras Sans" w:eastAsia="Times New Roman" w:hAnsi="Petrobras Sans" w:cs="Petrobras Sans"/>
                <w:color w:val="000000"/>
                <w:sz w:val="18"/>
                <w:szCs w:val="20"/>
                <w:lang w:eastAsia="pt-BR"/>
              </w:rPr>
              <w:t>480.481</w:t>
            </w:r>
          </w:p>
        </w:tc>
        <w:tc>
          <w:tcPr>
            <w:tcW w:w="486" w:type="pct"/>
            <w:tcBorders>
              <w:top w:val="single" w:sz="4" w:space="0" w:color="008542"/>
              <w:left w:val="nil"/>
              <w:bottom w:val="nil"/>
              <w:right w:val="nil"/>
            </w:tcBorders>
            <w:tcMar>
              <w:top w:w="0" w:type="dxa"/>
              <w:left w:w="60" w:type="dxa"/>
              <w:bottom w:w="0" w:type="dxa"/>
              <w:right w:w="60" w:type="dxa"/>
            </w:tcMar>
            <w:vAlign w:val="center"/>
          </w:tcPr>
          <w:p w14:paraId="78DB3D59" w14:textId="77777777" w:rsidR="00BD0F48" w:rsidRDefault="007B2BBC" w:rsidP="00BD0F48">
            <w:pPr>
              <w:spacing w:after="0" w:line="240" w:lineRule="auto"/>
              <w:jc w:val="center"/>
              <w:rPr>
                <w:rFonts w:ascii="Petrobras Sans" w:eastAsia="Times New Roman" w:hAnsi="Petrobras Sans" w:cs="Petrobras Sans"/>
                <w:color w:val="000000"/>
                <w:sz w:val="18"/>
                <w:szCs w:val="20"/>
                <w:lang w:eastAsia="pt-BR"/>
              </w:rPr>
            </w:pPr>
            <w:r>
              <w:rPr>
                <w:rFonts w:ascii="Petrobras Sans" w:eastAsia="Times New Roman" w:hAnsi="Petrobras Sans" w:cs="Petrobras Sans"/>
                <w:color w:val="000000"/>
                <w:sz w:val="18"/>
                <w:szCs w:val="20"/>
                <w:lang w:eastAsia="pt-BR"/>
              </w:rPr>
              <w:t>87.925</w:t>
            </w:r>
          </w:p>
        </w:tc>
        <w:tc>
          <w:tcPr>
            <w:tcW w:w="486" w:type="pct"/>
            <w:tcBorders>
              <w:top w:val="single" w:sz="4" w:space="0" w:color="008542"/>
              <w:left w:val="nil"/>
              <w:bottom w:val="nil"/>
              <w:right w:val="nil"/>
            </w:tcBorders>
            <w:tcMar>
              <w:top w:w="0" w:type="dxa"/>
              <w:left w:w="60" w:type="dxa"/>
              <w:bottom w:w="0" w:type="dxa"/>
              <w:right w:w="60" w:type="dxa"/>
            </w:tcMar>
            <w:vAlign w:val="center"/>
          </w:tcPr>
          <w:p w14:paraId="78DB3D5A" w14:textId="77777777" w:rsidR="00BD0F48" w:rsidRDefault="007B2BBC" w:rsidP="00BD0F48">
            <w:pPr>
              <w:spacing w:after="0" w:line="240" w:lineRule="auto"/>
              <w:jc w:val="center"/>
              <w:rPr>
                <w:rFonts w:ascii="Petrobras Sans" w:eastAsia="Times New Roman" w:hAnsi="Petrobras Sans" w:cs="Petrobras Sans"/>
                <w:color w:val="000000"/>
                <w:sz w:val="18"/>
                <w:szCs w:val="20"/>
                <w:lang w:eastAsia="pt-BR"/>
              </w:rPr>
            </w:pPr>
            <w:r>
              <w:rPr>
                <w:rFonts w:ascii="Petrobras Sans" w:eastAsia="Times New Roman" w:hAnsi="Petrobras Sans" w:cs="Petrobras Sans"/>
                <w:color w:val="000000"/>
                <w:sz w:val="18"/>
                <w:szCs w:val="20"/>
                <w:lang w:eastAsia="pt-BR"/>
              </w:rPr>
              <w:t>25.085</w:t>
            </w:r>
          </w:p>
        </w:tc>
        <w:tc>
          <w:tcPr>
            <w:tcW w:w="486" w:type="pct"/>
            <w:tcBorders>
              <w:top w:val="single" w:sz="4" w:space="0" w:color="008542"/>
              <w:left w:val="nil"/>
              <w:bottom w:val="nil"/>
              <w:right w:val="nil"/>
            </w:tcBorders>
            <w:tcMar>
              <w:top w:w="0" w:type="dxa"/>
              <w:left w:w="60" w:type="dxa"/>
              <w:bottom w:w="0" w:type="dxa"/>
              <w:right w:w="60" w:type="dxa"/>
            </w:tcMar>
            <w:vAlign w:val="center"/>
          </w:tcPr>
          <w:p w14:paraId="78DB3D5B" w14:textId="77777777" w:rsidR="00BD0F48" w:rsidRDefault="007B2BBC" w:rsidP="00BD0F48">
            <w:pPr>
              <w:spacing w:after="0" w:line="240" w:lineRule="auto"/>
              <w:jc w:val="center"/>
              <w:rPr>
                <w:rFonts w:ascii="Petrobras Sans" w:eastAsia="Times New Roman" w:hAnsi="Petrobras Sans" w:cs="Petrobras Sans"/>
                <w:color w:val="000000"/>
                <w:sz w:val="18"/>
                <w:szCs w:val="20"/>
                <w:lang w:eastAsia="pt-BR"/>
              </w:rPr>
            </w:pPr>
            <w:r>
              <w:rPr>
                <w:rFonts w:ascii="Petrobras Sans" w:eastAsia="Times New Roman" w:hAnsi="Petrobras Sans" w:cs="Petrobras Sans"/>
                <w:color w:val="000000"/>
                <w:sz w:val="18"/>
                <w:szCs w:val="20"/>
                <w:lang w:eastAsia="pt-BR"/>
              </w:rPr>
              <w:t>8.267</w:t>
            </w:r>
          </w:p>
        </w:tc>
        <w:tc>
          <w:tcPr>
            <w:tcW w:w="486" w:type="pct"/>
            <w:tcBorders>
              <w:top w:val="single" w:sz="4" w:space="0" w:color="008542"/>
              <w:left w:val="nil"/>
              <w:bottom w:val="nil"/>
              <w:right w:val="nil"/>
            </w:tcBorders>
            <w:tcMar>
              <w:top w:w="0" w:type="dxa"/>
              <w:left w:w="60" w:type="dxa"/>
              <w:bottom w:w="0" w:type="dxa"/>
              <w:right w:w="60" w:type="dxa"/>
            </w:tcMar>
            <w:vAlign w:val="center"/>
          </w:tcPr>
          <w:p w14:paraId="78DB3D5C" w14:textId="77777777" w:rsidR="00BD0F48" w:rsidRDefault="007B2BBC" w:rsidP="00BD0F48">
            <w:pPr>
              <w:spacing w:after="0" w:line="240" w:lineRule="auto"/>
              <w:jc w:val="center"/>
              <w:rPr>
                <w:rFonts w:ascii="Petrobras Sans" w:eastAsia="Times New Roman" w:hAnsi="Petrobras Sans" w:cs="Petrobras Sans"/>
                <w:color w:val="000000"/>
                <w:sz w:val="18"/>
                <w:szCs w:val="20"/>
                <w:lang w:eastAsia="pt-BR"/>
              </w:rPr>
            </w:pPr>
            <w:r>
              <w:rPr>
                <w:rFonts w:ascii="Petrobras Sans" w:eastAsia="Times New Roman" w:hAnsi="Petrobras Sans" w:cs="Petrobras Sans"/>
                <w:color w:val="000000"/>
                <w:sz w:val="18"/>
                <w:szCs w:val="20"/>
                <w:lang w:eastAsia="pt-BR"/>
              </w:rPr>
              <w:t>−</w:t>
            </w:r>
          </w:p>
        </w:tc>
        <w:tc>
          <w:tcPr>
            <w:tcW w:w="486" w:type="pct"/>
            <w:tcBorders>
              <w:top w:val="single" w:sz="4" w:space="0" w:color="008542"/>
              <w:left w:val="nil"/>
              <w:bottom w:val="nil"/>
              <w:right w:val="nil"/>
            </w:tcBorders>
            <w:tcMar>
              <w:top w:w="0" w:type="dxa"/>
              <w:left w:w="60" w:type="dxa"/>
              <w:bottom w:w="0" w:type="dxa"/>
              <w:right w:w="60" w:type="dxa"/>
            </w:tcMar>
            <w:vAlign w:val="center"/>
          </w:tcPr>
          <w:p w14:paraId="78DB3D5D" w14:textId="77777777" w:rsidR="00BD0F48" w:rsidRDefault="007B2BBC" w:rsidP="00BD0F48">
            <w:pPr>
              <w:spacing w:after="0" w:line="240" w:lineRule="auto"/>
              <w:jc w:val="center"/>
              <w:rPr>
                <w:rFonts w:ascii="Petrobras Sans" w:eastAsia="Times New Roman" w:hAnsi="Petrobras Sans" w:cs="Petrobras Sans"/>
                <w:color w:val="000000"/>
                <w:sz w:val="18"/>
                <w:szCs w:val="20"/>
                <w:lang w:eastAsia="pt-BR"/>
              </w:rPr>
            </w:pPr>
            <w:r>
              <w:rPr>
                <w:rFonts w:ascii="Petrobras Sans" w:eastAsia="Times New Roman" w:hAnsi="Petrobras Sans" w:cs="Petrobras Sans"/>
                <w:color w:val="000000"/>
                <w:sz w:val="18"/>
                <w:szCs w:val="20"/>
                <w:lang w:eastAsia="pt-BR"/>
              </w:rPr>
              <w:t>601.758</w:t>
            </w:r>
          </w:p>
        </w:tc>
      </w:tr>
      <w:tr w:rsidR="00DE2699" w14:paraId="78DB3D66" w14:textId="77777777" w:rsidTr="00BD0F48">
        <w:tc>
          <w:tcPr>
            <w:tcW w:w="2086" w:type="pct"/>
            <w:tcBorders>
              <w:top w:val="nil"/>
              <w:left w:val="nil"/>
              <w:bottom w:val="nil"/>
              <w:right w:val="nil"/>
            </w:tcBorders>
            <w:shd w:val="solid" w:color="F0F5BF" w:fill="FFFFFF"/>
            <w:tcMar>
              <w:top w:w="0" w:type="dxa"/>
              <w:left w:w="60" w:type="dxa"/>
              <w:bottom w:w="0" w:type="dxa"/>
              <w:right w:w="60" w:type="dxa"/>
            </w:tcMar>
            <w:vAlign w:val="bottom"/>
          </w:tcPr>
          <w:p w14:paraId="78DB3D5F" w14:textId="77777777" w:rsidR="00BD0F48" w:rsidRDefault="007B2BBC" w:rsidP="00BD0F48">
            <w:pPr>
              <w:spacing w:after="0" w:line="240" w:lineRule="auto"/>
              <w:ind w:left="200"/>
              <w:rPr>
                <w:rFonts w:ascii="Petrobras Sans" w:eastAsia="Times New Roman" w:hAnsi="Petrobras Sans" w:cs="Petrobras Sans"/>
                <w:color w:val="000000"/>
                <w:sz w:val="18"/>
                <w:szCs w:val="20"/>
                <w:lang w:eastAsia="pt-BR"/>
              </w:rPr>
            </w:pPr>
            <w:r>
              <w:rPr>
                <w:rFonts w:ascii="Petrobras Sans" w:eastAsia="Times New Roman" w:hAnsi="Petrobras Sans" w:cs="Petrobras Sans"/>
                <w:color w:val="000000"/>
                <w:sz w:val="18"/>
                <w:szCs w:val="20"/>
                <w:lang w:eastAsia="pt-BR"/>
              </w:rPr>
              <w:t xml:space="preserve">   Em construção</w:t>
            </w:r>
          </w:p>
        </w:tc>
        <w:tc>
          <w:tcPr>
            <w:tcW w:w="486" w:type="pct"/>
            <w:tcBorders>
              <w:top w:val="nil"/>
              <w:left w:val="nil"/>
              <w:bottom w:val="nil"/>
              <w:right w:val="nil"/>
            </w:tcBorders>
            <w:shd w:val="solid" w:color="F0F5BF" w:fill="FFFFFF"/>
            <w:tcMar>
              <w:top w:w="0" w:type="dxa"/>
              <w:left w:w="60" w:type="dxa"/>
              <w:bottom w:w="0" w:type="dxa"/>
              <w:right w:w="60" w:type="dxa"/>
            </w:tcMar>
            <w:vAlign w:val="center"/>
          </w:tcPr>
          <w:p w14:paraId="78DB3D60" w14:textId="77777777" w:rsidR="00BD0F48" w:rsidRDefault="007B2BBC" w:rsidP="00BD0F48">
            <w:pPr>
              <w:spacing w:after="0" w:line="240" w:lineRule="auto"/>
              <w:jc w:val="center"/>
              <w:rPr>
                <w:rFonts w:ascii="Petrobras Sans" w:eastAsia="Times New Roman" w:hAnsi="Petrobras Sans" w:cs="Petrobras Sans"/>
                <w:color w:val="000000"/>
                <w:sz w:val="18"/>
                <w:szCs w:val="20"/>
                <w:lang w:eastAsia="pt-BR"/>
              </w:rPr>
            </w:pPr>
            <w:r>
              <w:rPr>
                <w:rFonts w:ascii="Petrobras Sans" w:eastAsia="Times New Roman" w:hAnsi="Petrobras Sans" w:cs="Petrobras Sans"/>
                <w:color w:val="000000"/>
                <w:sz w:val="18"/>
                <w:szCs w:val="20"/>
                <w:lang w:eastAsia="pt-BR"/>
              </w:rPr>
              <w:t>51.069</w:t>
            </w:r>
          </w:p>
        </w:tc>
        <w:tc>
          <w:tcPr>
            <w:tcW w:w="486" w:type="pct"/>
            <w:tcBorders>
              <w:top w:val="nil"/>
              <w:left w:val="nil"/>
              <w:bottom w:val="nil"/>
              <w:right w:val="nil"/>
            </w:tcBorders>
            <w:shd w:val="solid" w:color="F0F5BF" w:fill="FFFFFF"/>
            <w:tcMar>
              <w:top w:w="0" w:type="dxa"/>
              <w:left w:w="60" w:type="dxa"/>
              <w:bottom w:w="0" w:type="dxa"/>
              <w:right w:w="60" w:type="dxa"/>
            </w:tcMar>
            <w:vAlign w:val="center"/>
          </w:tcPr>
          <w:p w14:paraId="78DB3D61" w14:textId="77777777" w:rsidR="00BD0F48" w:rsidRDefault="007B2BBC" w:rsidP="00BD0F48">
            <w:pPr>
              <w:spacing w:after="0" w:line="240" w:lineRule="auto"/>
              <w:jc w:val="center"/>
              <w:rPr>
                <w:rFonts w:ascii="Petrobras Sans" w:eastAsia="Times New Roman" w:hAnsi="Petrobras Sans" w:cs="Petrobras Sans"/>
                <w:color w:val="000000"/>
                <w:sz w:val="18"/>
                <w:szCs w:val="20"/>
                <w:lang w:eastAsia="pt-BR"/>
              </w:rPr>
            </w:pPr>
            <w:r>
              <w:rPr>
                <w:rFonts w:ascii="Petrobras Sans" w:eastAsia="Times New Roman" w:hAnsi="Petrobras Sans" w:cs="Petrobras Sans"/>
                <w:color w:val="000000"/>
                <w:sz w:val="18"/>
                <w:szCs w:val="20"/>
                <w:lang w:eastAsia="pt-BR"/>
              </w:rPr>
              <w:t>13.803</w:t>
            </w:r>
          </w:p>
        </w:tc>
        <w:tc>
          <w:tcPr>
            <w:tcW w:w="486" w:type="pct"/>
            <w:tcBorders>
              <w:top w:val="nil"/>
              <w:left w:val="nil"/>
              <w:bottom w:val="nil"/>
              <w:right w:val="nil"/>
            </w:tcBorders>
            <w:shd w:val="solid" w:color="F0F5BF" w:fill="FFFFFF"/>
            <w:tcMar>
              <w:top w:w="0" w:type="dxa"/>
              <w:left w:w="60" w:type="dxa"/>
              <w:bottom w:w="0" w:type="dxa"/>
              <w:right w:w="60" w:type="dxa"/>
            </w:tcMar>
            <w:vAlign w:val="center"/>
          </w:tcPr>
          <w:p w14:paraId="78DB3D62" w14:textId="77777777" w:rsidR="00BD0F48" w:rsidRDefault="007B2BBC" w:rsidP="00BD0F48">
            <w:pPr>
              <w:spacing w:after="0" w:line="240" w:lineRule="auto"/>
              <w:jc w:val="center"/>
              <w:rPr>
                <w:rFonts w:ascii="Petrobras Sans" w:eastAsia="Times New Roman" w:hAnsi="Petrobras Sans" w:cs="Petrobras Sans"/>
                <w:color w:val="000000"/>
                <w:sz w:val="18"/>
                <w:szCs w:val="20"/>
                <w:lang w:eastAsia="pt-BR"/>
              </w:rPr>
            </w:pPr>
            <w:r>
              <w:rPr>
                <w:rFonts w:ascii="Petrobras Sans" w:eastAsia="Times New Roman" w:hAnsi="Petrobras Sans" w:cs="Petrobras Sans"/>
                <w:color w:val="000000"/>
                <w:sz w:val="18"/>
                <w:szCs w:val="20"/>
                <w:lang w:eastAsia="pt-BR"/>
              </w:rPr>
              <w:t>10.662</w:t>
            </w:r>
          </w:p>
        </w:tc>
        <w:tc>
          <w:tcPr>
            <w:tcW w:w="486" w:type="pct"/>
            <w:tcBorders>
              <w:top w:val="nil"/>
              <w:left w:val="nil"/>
              <w:bottom w:val="nil"/>
              <w:right w:val="nil"/>
            </w:tcBorders>
            <w:shd w:val="solid" w:color="F0F5BF" w:fill="FFFFFF"/>
            <w:tcMar>
              <w:top w:w="0" w:type="dxa"/>
              <w:left w:w="60" w:type="dxa"/>
              <w:bottom w:w="0" w:type="dxa"/>
              <w:right w:w="60" w:type="dxa"/>
            </w:tcMar>
            <w:vAlign w:val="center"/>
          </w:tcPr>
          <w:p w14:paraId="78DB3D63" w14:textId="77777777" w:rsidR="00BD0F48" w:rsidRDefault="007B2BBC" w:rsidP="00BD0F48">
            <w:pPr>
              <w:spacing w:after="0" w:line="240" w:lineRule="auto"/>
              <w:jc w:val="center"/>
              <w:rPr>
                <w:rFonts w:ascii="Petrobras Sans" w:eastAsia="Times New Roman" w:hAnsi="Petrobras Sans" w:cs="Petrobras Sans"/>
                <w:color w:val="000000"/>
                <w:sz w:val="18"/>
                <w:szCs w:val="20"/>
                <w:lang w:eastAsia="pt-BR"/>
              </w:rPr>
            </w:pPr>
            <w:r>
              <w:rPr>
                <w:rFonts w:ascii="Petrobras Sans" w:eastAsia="Times New Roman" w:hAnsi="Petrobras Sans" w:cs="Petrobras Sans"/>
                <w:color w:val="000000"/>
                <w:sz w:val="18"/>
                <w:szCs w:val="20"/>
                <w:lang w:eastAsia="pt-BR"/>
              </w:rPr>
              <w:t>1.890</w:t>
            </w:r>
          </w:p>
        </w:tc>
        <w:tc>
          <w:tcPr>
            <w:tcW w:w="486" w:type="pct"/>
            <w:tcBorders>
              <w:top w:val="nil"/>
              <w:left w:val="nil"/>
              <w:bottom w:val="nil"/>
              <w:right w:val="nil"/>
            </w:tcBorders>
            <w:shd w:val="solid" w:color="F0F5BF" w:fill="FFFFFF"/>
            <w:tcMar>
              <w:top w:w="0" w:type="dxa"/>
              <w:left w:w="60" w:type="dxa"/>
              <w:bottom w:w="0" w:type="dxa"/>
              <w:right w:w="60" w:type="dxa"/>
            </w:tcMar>
            <w:vAlign w:val="center"/>
          </w:tcPr>
          <w:p w14:paraId="78DB3D64" w14:textId="77777777" w:rsidR="00BD0F48" w:rsidRDefault="007B2BBC" w:rsidP="00BD0F48">
            <w:pPr>
              <w:spacing w:after="0" w:line="240" w:lineRule="auto"/>
              <w:jc w:val="center"/>
              <w:rPr>
                <w:rFonts w:ascii="Petrobras Sans" w:eastAsia="Times New Roman" w:hAnsi="Petrobras Sans" w:cs="Petrobras Sans"/>
                <w:color w:val="000000"/>
                <w:sz w:val="18"/>
                <w:szCs w:val="20"/>
                <w:lang w:eastAsia="pt-BR"/>
              </w:rPr>
            </w:pPr>
            <w:r>
              <w:rPr>
                <w:rFonts w:ascii="Petrobras Sans" w:eastAsia="Times New Roman" w:hAnsi="Petrobras Sans" w:cs="Petrobras Sans"/>
                <w:color w:val="000000"/>
                <w:sz w:val="18"/>
                <w:szCs w:val="20"/>
                <w:lang w:eastAsia="pt-BR"/>
              </w:rPr>
              <w:t>−</w:t>
            </w:r>
          </w:p>
        </w:tc>
        <w:tc>
          <w:tcPr>
            <w:tcW w:w="486" w:type="pct"/>
            <w:tcBorders>
              <w:top w:val="nil"/>
              <w:left w:val="nil"/>
              <w:bottom w:val="nil"/>
              <w:right w:val="nil"/>
            </w:tcBorders>
            <w:shd w:val="solid" w:color="F0F5BF" w:fill="FFFFFF"/>
            <w:tcMar>
              <w:top w:w="0" w:type="dxa"/>
              <w:left w:w="60" w:type="dxa"/>
              <w:bottom w:w="0" w:type="dxa"/>
              <w:right w:w="60" w:type="dxa"/>
            </w:tcMar>
            <w:vAlign w:val="center"/>
          </w:tcPr>
          <w:p w14:paraId="78DB3D65" w14:textId="77777777" w:rsidR="00BD0F48" w:rsidRDefault="007B2BBC" w:rsidP="00BD0F48">
            <w:pPr>
              <w:spacing w:after="0" w:line="240" w:lineRule="auto"/>
              <w:jc w:val="center"/>
              <w:rPr>
                <w:rFonts w:ascii="Petrobras Sans" w:eastAsia="Times New Roman" w:hAnsi="Petrobras Sans" w:cs="Petrobras Sans"/>
                <w:color w:val="000000"/>
                <w:sz w:val="18"/>
                <w:szCs w:val="20"/>
                <w:lang w:eastAsia="pt-BR"/>
              </w:rPr>
            </w:pPr>
            <w:r>
              <w:rPr>
                <w:rFonts w:ascii="Petrobras Sans" w:eastAsia="Times New Roman" w:hAnsi="Petrobras Sans" w:cs="Petrobras Sans"/>
                <w:color w:val="000000"/>
                <w:sz w:val="18"/>
                <w:szCs w:val="20"/>
                <w:lang w:eastAsia="pt-BR"/>
              </w:rPr>
              <w:t>77.424</w:t>
            </w:r>
          </w:p>
        </w:tc>
      </w:tr>
      <w:tr w:rsidR="00DE2699" w14:paraId="78DB3D6E" w14:textId="77777777" w:rsidTr="00BD0F48">
        <w:tc>
          <w:tcPr>
            <w:tcW w:w="2086" w:type="pct"/>
            <w:tcBorders>
              <w:top w:val="nil"/>
              <w:left w:val="nil"/>
              <w:bottom w:val="nil"/>
              <w:right w:val="nil"/>
            </w:tcBorders>
            <w:tcMar>
              <w:top w:w="0" w:type="dxa"/>
              <w:left w:w="60" w:type="dxa"/>
              <w:bottom w:w="0" w:type="dxa"/>
              <w:right w:w="60" w:type="dxa"/>
            </w:tcMar>
            <w:vAlign w:val="bottom"/>
          </w:tcPr>
          <w:p w14:paraId="78DB3D67" w14:textId="77777777" w:rsidR="00BD0F48" w:rsidRDefault="007B2BBC" w:rsidP="00BD0F48">
            <w:pPr>
              <w:spacing w:after="0" w:line="240" w:lineRule="auto"/>
              <w:rPr>
                <w:rFonts w:ascii="Petrobras Sans" w:eastAsia="Times New Roman" w:hAnsi="Petrobras Sans" w:cs="Petrobras Sans"/>
                <w:color w:val="000000"/>
                <w:sz w:val="18"/>
                <w:szCs w:val="20"/>
                <w:lang w:eastAsia="pt-BR"/>
              </w:rPr>
            </w:pPr>
            <w:r>
              <w:rPr>
                <w:rFonts w:ascii="Petrobras Sans" w:eastAsia="Times New Roman" w:hAnsi="Petrobras Sans" w:cs="Petrobras Sans"/>
                <w:color w:val="000000"/>
                <w:sz w:val="18"/>
                <w:szCs w:val="20"/>
                <w:lang w:eastAsia="pt-BR"/>
              </w:rPr>
              <w:t>Intangível</w:t>
            </w:r>
          </w:p>
        </w:tc>
        <w:tc>
          <w:tcPr>
            <w:tcW w:w="486" w:type="pct"/>
            <w:tcBorders>
              <w:top w:val="nil"/>
              <w:left w:val="nil"/>
              <w:bottom w:val="nil"/>
              <w:right w:val="nil"/>
            </w:tcBorders>
            <w:tcMar>
              <w:top w:w="0" w:type="dxa"/>
              <w:left w:w="60" w:type="dxa"/>
              <w:bottom w:w="0" w:type="dxa"/>
              <w:right w:w="60" w:type="dxa"/>
            </w:tcMar>
            <w:vAlign w:val="center"/>
          </w:tcPr>
          <w:p w14:paraId="78DB3D68" w14:textId="77777777" w:rsidR="00BD0F48" w:rsidRDefault="007B2BBC" w:rsidP="00BD0F48">
            <w:pPr>
              <w:spacing w:after="0" w:line="240" w:lineRule="auto"/>
              <w:jc w:val="center"/>
              <w:rPr>
                <w:rFonts w:ascii="Petrobras Sans" w:eastAsia="Times New Roman" w:hAnsi="Petrobras Sans" w:cs="Petrobras Sans"/>
                <w:color w:val="000000"/>
                <w:sz w:val="18"/>
                <w:szCs w:val="20"/>
                <w:lang w:eastAsia="pt-BR"/>
              </w:rPr>
            </w:pPr>
            <w:r>
              <w:rPr>
                <w:rFonts w:ascii="Petrobras Sans" w:eastAsia="Times New Roman" w:hAnsi="Petrobras Sans" w:cs="Petrobras Sans"/>
                <w:color w:val="000000"/>
                <w:sz w:val="18"/>
                <w:szCs w:val="20"/>
                <w:lang w:eastAsia="pt-BR"/>
              </w:rPr>
              <w:t>13.069</w:t>
            </w:r>
          </w:p>
        </w:tc>
        <w:tc>
          <w:tcPr>
            <w:tcW w:w="486" w:type="pct"/>
            <w:tcBorders>
              <w:top w:val="nil"/>
              <w:left w:val="nil"/>
              <w:bottom w:val="nil"/>
              <w:right w:val="nil"/>
            </w:tcBorders>
            <w:tcMar>
              <w:top w:w="0" w:type="dxa"/>
              <w:left w:w="60" w:type="dxa"/>
              <w:bottom w:w="0" w:type="dxa"/>
              <w:right w:w="60" w:type="dxa"/>
            </w:tcMar>
            <w:vAlign w:val="center"/>
          </w:tcPr>
          <w:p w14:paraId="78DB3D69" w14:textId="77777777" w:rsidR="00BD0F48" w:rsidRDefault="007B2BBC" w:rsidP="00BD0F48">
            <w:pPr>
              <w:spacing w:after="0" w:line="240" w:lineRule="auto"/>
              <w:jc w:val="center"/>
              <w:rPr>
                <w:rFonts w:ascii="Petrobras Sans" w:eastAsia="Times New Roman" w:hAnsi="Petrobras Sans" w:cs="Petrobras Sans"/>
                <w:color w:val="000000"/>
                <w:sz w:val="18"/>
                <w:szCs w:val="20"/>
                <w:lang w:eastAsia="pt-BR"/>
              </w:rPr>
            </w:pPr>
            <w:r>
              <w:rPr>
                <w:rFonts w:ascii="Petrobras Sans" w:eastAsia="Times New Roman" w:hAnsi="Petrobras Sans" w:cs="Petrobras Sans"/>
                <w:color w:val="000000"/>
                <w:sz w:val="18"/>
                <w:szCs w:val="20"/>
                <w:lang w:eastAsia="pt-BR"/>
              </w:rPr>
              <w:t>582</w:t>
            </w:r>
          </w:p>
        </w:tc>
        <w:tc>
          <w:tcPr>
            <w:tcW w:w="486" w:type="pct"/>
            <w:tcBorders>
              <w:top w:val="nil"/>
              <w:left w:val="nil"/>
              <w:bottom w:val="nil"/>
              <w:right w:val="nil"/>
            </w:tcBorders>
            <w:tcMar>
              <w:top w:w="0" w:type="dxa"/>
              <w:left w:w="60" w:type="dxa"/>
              <w:bottom w:w="0" w:type="dxa"/>
              <w:right w:w="60" w:type="dxa"/>
            </w:tcMar>
            <w:vAlign w:val="center"/>
          </w:tcPr>
          <w:p w14:paraId="78DB3D6A" w14:textId="77777777" w:rsidR="00BD0F48" w:rsidRDefault="007B2BBC" w:rsidP="00BD0F48">
            <w:pPr>
              <w:spacing w:after="0" w:line="240" w:lineRule="auto"/>
              <w:jc w:val="center"/>
              <w:rPr>
                <w:rFonts w:ascii="Petrobras Sans" w:eastAsia="Times New Roman" w:hAnsi="Petrobras Sans" w:cs="Petrobras Sans"/>
                <w:color w:val="000000"/>
                <w:sz w:val="18"/>
                <w:szCs w:val="20"/>
                <w:lang w:eastAsia="pt-BR"/>
              </w:rPr>
            </w:pPr>
            <w:r>
              <w:rPr>
                <w:rFonts w:ascii="Petrobras Sans" w:eastAsia="Times New Roman" w:hAnsi="Petrobras Sans" w:cs="Petrobras Sans"/>
                <w:color w:val="000000"/>
                <w:sz w:val="18"/>
                <w:szCs w:val="20"/>
                <w:lang w:eastAsia="pt-BR"/>
              </w:rPr>
              <w:t>389</w:t>
            </w:r>
          </w:p>
        </w:tc>
        <w:tc>
          <w:tcPr>
            <w:tcW w:w="486" w:type="pct"/>
            <w:tcBorders>
              <w:top w:val="nil"/>
              <w:left w:val="nil"/>
              <w:bottom w:val="nil"/>
              <w:right w:val="nil"/>
            </w:tcBorders>
            <w:tcMar>
              <w:top w:w="0" w:type="dxa"/>
              <w:left w:w="60" w:type="dxa"/>
              <w:bottom w:w="0" w:type="dxa"/>
              <w:right w:w="60" w:type="dxa"/>
            </w:tcMar>
            <w:vAlign w:val="center"/>
          </w:tcPr>
          <w:p w14:paraId="78DB3D6B" w14:textId="77777777" w:rsidR="00BD0F48" w:rsidRDefault="007B2BBC" w:rsidP="00BD0F48">
            <w:pPr>
              <w:spacing w:after="0" w:line="240" w:lineRule="auto"/>
              <w:jc w:val="center"/>
              <w:rPr>
                <w:rFonts w:ascii="Petrobras Sans" w:eastAsia="Times New Roman" w:hAnsi="Petrobras Sans" w:cs="Petrobras Sans"/>
                <w:color w:val="000000"/>
                <w:sz w:val="18"/>
                <w:szCs w:val="20"/>
                <w:lang w:eastAsia="pt-BR"/>
              </w:rPr>
            </w:pPr>
            <w:r>
              <w:rPr>
                <w:rFonts w:ascii="Petrobras Sans" w:eastAsia="Times New Roman" w:hAnsi="Petrobras Sans" w:cs="Petrobras Sans"/>
                <w:color w:val="000000"/>
                <w:sz w:val="18"/>
                <w:szCs w:val="20"/>
                <w:lang w:eastAsia="pt-BR"/>
              </w:rPr>
              <w:t>1.541</w:t>
            </w:r>
          </w:p>
        </w:tc>
        <w:tc>
          <w:tcPr>
            <w:tcW w:w="486" w:type="pct"/>
            <w:tcBorders>
              <w:top w:val="nil"/>
              <w:left w:val="nil"/>
              <w:bottom w:val="nil"/>
              <w:right w:val="nil"/>
            </w:tcBorders>
            <w:tcMar>
              <w:top w:w="0" w:type="dxa"/>
              <w:left w:w="60" w:type="dxa"/>
              <w:bottom w:w="0" w:type="dxa"/>
              <w:right w:w="60" w:type="dxa"/>
            </w:tcMar>
            <w:vAlign w:val="center"/>
          </w:tcPr>
          <w:p w14:paraId="78DB3D6C" w14:textId="77777777" w:rsidR="00BD0F48" w:rsidRDefault="007B2BBC" w:rsidP="00BD0F48">
            <w:pPr>
              <w:spacing w:after="0" w:line="240" w:lineRule="auto"/>
              <w:jc w:val="center"/>
              <w:rPr>
                <w:rFonts w:ascii="Petrobras Sans" w:eastAsia="Times New Roman" w:hAnsi="Petrobras Sans" w:cs="Petrobras Sans"/>
                <w:color w:val="000000"/>
                <w:sz w:val="18"/>
                <w:szCs w:val="20"/>
                <w:lang w:eastAsia="pt-BR"/>
              </w:rPr>
            </w:pPr>
            <w:r>
              <w:rPr>
                <w:rFonts w:ascii="Petrobras Sans" w:eastAsia="Times New Roman" w:hAnsi="Petrobras Sans" w:cs="Petrobras Sans"/>
                <w:color w:val="000000"/>
                <w:sz w:val="18"/>
                <w:szCs w:val="20"/>
                <w:lang w:eastAsia="pt-BR"/>
              </w:rPr>
              <w:t>−</w:t>
            </w:r>
          </w:p>
        </w:tc>
        <w:tc>
          <w:tcPr>
            <w:tcW w:w="486" w:type="pct"/>
            <w:tcBorders>
              <w:top w:val="nil"/>
              <w:left w:val="nil"/>
              <w:bottom w:val="nil"/>
              <w:right w:val="nil"/>
            </w:tcBorders>
            <w:tcMar>
              <w:top w:w="0" w:type="dxa"/>
              <w:left w:w="60" w:type="dxa"/>
              <w:bottom w:w="0" w:type="dxa"/>
              <w:right w:w="60" w:type="dxa"/>
            </w:tcMar>
            <w:vAlign w:val="center"/>
          </w:tcPr>
          <w:p w14:paraId="78DB3D6D" w14:textId="77777777" w:rsidR="00BD0F48" w:rsidRDefault="007B2BBC" w:rsidP="00BD0F48">
            <w:pPr>
              <w:spacing w:after="0" w:line="240" w:lineRule="auto"/>
              <w:jc w:val="center"/>
              <w:rPr>
                <w:rFonts w:ascii="Petrobras Sans" w:eastAsia="Times New Roman" w:hAnsi="Petrobras Sans" w:cs="Petrobras Sans"/>
                <w:color w:val="000000"/>
                <w:sz w:val="18"/>
                <w:szCs w:val="20"/>
                <w:lang w:eastAsia="pt-BR"/>
              </w:rPr>
            </w:pPr>
            <w:r>
              <w:rPr>
                <w:rFonts w:ascii="Petrobras Sans" w:eastAsia="Times New Roman" w:hAnsi="Petrobras Sans" w:cs="Petrobras Sans"/>
                <w:color w:val="000000"/>
                <w:sz w:val="18"/>
                <w:szCs w:val="20"/>
                <w:lang w:eastAsia="pt-BR"/>
              </w:rPr>
              <w:t>15.581</w:t>
            </w:r>
          </w:p>
        </w:tc>
      </w:tr>
      <w:bookmarkEnd w:id="69"/>
    </w:tbl>
    <w:p w14:paraId="78DB3D6F" w14:textId="77777777" w:rsidR="00E802B5" w:rsidRPr="00521BA3" w:rsidRDefault="00E802B5" w:rsidP="0047274D">
      <w:pPr>
        <w:spacing w:after="0" w:line="240" w:lineRule="auto"/>
        <w:jc w:val="both"/>
        <w:rPr>
          <w:rFonts w:ascii="Petrobras Sans" w:eastAsia="Times New Roman" w:hAnsi="Petrobras Sans" w:cs="ArialMT"/>
          <w:sz w:val="4"/>
          <w:szCs w:val="4"/>
          <w:lang w:eastAsia="pt-BR" w:bidi="pt-BR"/>
        </w:rPr>
        <w:sectPr w:rsidR="00E802B5" w:rsidRPr="00521BA3" w:rsidSect="00D90504">
          <w:headerReference w:type="even" r:id="rId114"/>
          <w:headerReference w:type="default" r:id="rId115"/>
          <w:footerReference w:type="even" r:id="rId116"/>
          <w:footerReference w:type="default" r:id="rId117"/>
          <w:headerReference w:type="first" r:id="rId118"/>
          <w:footerReference w:type="first" r:id="rId119"/>
          <w:pgSz w:w="11906" w:h="16838" w:code="9"/>
          <w:pgMar w:top="1247" w:right="851" w:bottom="1134" w:left="851" w:header="0" w:footer="0" w:gutter="0"/>
          <w:cols w:space="708"/>
          <w:docGrid w:linePitch="360"/>
        </w:sectPr>
      </w:pPr>
    </w:p>
    <w:p w14:paraId="78DB3D70" w14:textId="77777777" w:rsidR="00621BCD" w:rsidRPr="00212AF3" w:rsidRDefault="007B2BBC" w:rsidP="0078654B">
      <w:pPr>
        <w:autoSpaceDE w:val="0"/>
        <w:autoSpaceDN w:val="0"/>
        <w:adjustRightInd w:val="0"/>
        <w:spacing w:after="120" w:line="240" w:lineRule="auto"/>
        <w:jc w:val="both"/>
        <w:rPr>
          <w:rFonts w:ascii="Petrobras Sans" w:eastAsia="Times New Roman" w:hAnsi="Petrobras Sans" w:cs="Calibri"/>
          <w:bCs/>
          <w:color w:val="000000"/>
          <w:sz w:val="20"/>
          <w:szCs w:val="20"/>
          <w:lang w:eastAsia="pt-BR"/>
        </w:rPr>
      </w:pPr>
      <w:bookmarkStart w:id="72" w:name="_DMBM_101123"/>
      <w:r w:rsidRPr="00212AF3">
        <w:rPr>
          <w:rFonts w:ascii="Petrobras Sans" w:eastAsia="Times New Roman" w:hAnsi="Petrobras Sans" w:cs="Calibri"/>
          <w:bCs/>
          <w:color w:val="000000"/>
          <w:sz w:val="20"/>
          <w:szCs w:val="20"/>
          <w:lang w:eastAsia="pt-BR"/>
        </w:rPr>
        <w:t xml:space="preserve">Tabela </w:t>
      </w:r>
      <w:r>
        <w:rPr>
          <w:rFonts w:ascii="Petrobras Sans" w:eastAsia="Times New Roman" w:hAnsi="Petrobras Sans" w:cs="Calibri"/>
          <w:bCs/>
          <w:color w:val="000000"/>
          <w:sz w:val="20"/>
          <w:szCs w:val="20"/>
          <w:lang w:eastAsia="pt-BR"/>
        </w:rPr>
        <w:t>28</w:t>
      </w:r>
      <w:r w:rsidRPr="00212AF3">
        <w:rPr>
          <w:rFonts w:ascii="Petrobras Sans" w:eastAsia="Times New Roman" w:hAnsi="Petrobras Sans" w:cs="Calibri"/>
          <w:bCs/>
          <w:color w:val="000000"/>
          <w:sz w:val="20"/>
          <w:szCs w:val="20"/>
          <w:lang w:eastAsia="pt-BR"/>
        </w:rPr>
        <w:t xml:space="preserve"> - Reconciliação do EBITDA Ajustado por segmento de negócio – </w:t>
      </w:r>
      <w:r>
        <w:rPr>
          <w:rFonts w:ascii="Petrobras Sans" w:eastAsia="Times New Roman" w:hAnsi="Petrobras Sans" w:cs="Calibri"/>
          <w:bCs/>
          <w:color w:val="000000"/>
          <w:sz w:val="20"/>
          <w:szCs w:val="20"/>
          <w:lang w:eastAsia="pt-BR"/>
        </w:rPr>
        <w:t>20</w:t>
      </w:r>
      <w:r w:rsidRPr="00212AF3">
        <w:rPr>
          <w:rFonts w:ascii="Petrobras Sans" w:eastAsia="Times New Roman" w:hAnsi="Petrobras Sans" w:cs="Calibri"/>
          <w:bCs/>
          <w:color w:val="000000"/>
          <w:sz w:val="20"/>
          <w:szCs w:val="20"/>
          <w:lang w:eastAsia="pt-BR"/>
        </w:rPr>
        <w:t>23</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346"/>
        <w:gridCol w:w="974"/>
        <w:gridCol w:w="974"/>
        <w:gridCol w:w="975"/>
        <w:gridCol w:w="975"/>
        <w:gridCol w:w="975"/>
        <w:gridCol w:w="975"/>
      </w:tblGrid>
      <w:tr w:rsidR="00DE2699" w14:paraId="78DB3D79" w14:textId="77777777" w:rsidTr="00725E0E">
        <w:tc>
          <w:tcPr>
            <w:tcW w:w="2132" w:type="pct"/>
            <w:tcBorders>
              <w:top w:val="nil"/>
              <w:left w:val="single" w:sz="4" w:space="0" w:color="FFFFFF"/>
              <w:bottom w:val="inset" w:sz="12" w:space="0" w:color="008542"/>
              <w:right w:val="single" w:sz="4" w:space="0" w:color="FFFFFF"/>
            </w:tcBorders>
            <w:tcMar>
              <w:top w:w="0" w:type="dxa"/>
              <w:left w:w="60" w:type="dxa"/>
              <w:bottom w:w="0" w:type="dxa"/>
              <w:right w:w="60" w:type="dxa"/>
            </w:tcMar>
            <w:vAlign w:val="center"/>
          </w:tcPr>
          <w:p w14:paraId="78DB3D71" w14:textId="77777777" w:rsidR="00725E0E" w:rsidRDefault="007B2BBC" w:rsidP="00725E0E">
            <w:pPr>
              <w:spacing w:after="0" w:line="240" w:lineRule="auto"/>
              <w:rPr>
                <w:rFonts w:ascii="Petrobras Sans" w:eastAsia="Times New Roman" w:hAnsi="Petrobras Sans" w:cs="Petrobras Sans"/>
                <w:b/>
                <w:color w:val="008542"/>
                <w:sz w:val="18"/>
                <w:szCs w:val="20"/>
                <w:lang w:eastAsia="pt-BR"/>
              </w:rPr>
            </w:pPr>
            <w:bookmarkStart w:id="73" w:name="DOC_TBL00028_1_1"/>
            <w:bookmarkEnd w:id="73"/>
            <w:r>
              <w:rPr>
                <w:rFonts w:ascii="Petrobras Sans" w:eastAsia="Times New Roman" w:hAnsi="Petrobras Sans" w:cs="Petrobras Sans"/>
                <w:b/>
                <w:color w:val="008542"/>
                <w:sz w:val="18"/>
                <w:szCs w:val="20"/>
                <w:lang w:eastAsia="pt-BR"/>
              </w:rPr>
              <w:t>R$ milhões</w:t>
            </w:r>
          </w:p>
        </w:tc>
        <w:tc>
          <w:tcPr>
            <w:tcW w:w="478" w:type="pct"/>
            <w:tcBorders>
              <w:top w:val="nil"/>
              <w:left w:val="single" w:sz="4" w:space="0" w:color="FFFFFF"/>
              <w:bottom w:val="inset" w:sz="12" w:space="0" w:color="008542"/>
              <w:right w:val="single" w:sz="4" w:space="0" w:color="FFFFFF"/>
            </w:tcBorders>
            <w:tcMar>
              <w:top w:w="0" w:type="dxa"/>
              <w:left w:w="60" w:type="dxa"/>
              <w:bottom w:w="0" w:type="dxa"/>
              <w:right w:w="60" w:type="dxa"/>
            </w:tcMar>
            <w:vAlign w:val="center"/>
          </w:tcPr>
          <w:p w14:paraId="78DB3D72" w14:textId="77777777" w:rsidR="00725E0E" w:rsidRDefault="007B2BBC" w:rsidP="00725E0E">
            <w:pPr>
              <w:spacing w:after="0" w:line="240" w:lineRule="auto"/>
              <w:jc w:val="center"/>
              <w:rPr>
                <w:rFonts w:ascii="Petrobras Sans" w:eastAsia="Times New Roman" w:hAnsi="Petrobras Sans" w:cs="Petrobras Sans"/>
                <w:b/>
                <w:color w:val="008542"/>
                <w:sz w:val="18"/>
                <w:szCs w:val="20"/>
                <w:lang w:eastAsia="pt-BR"/>
              </w:rPr>
            </w:pPr>
            <w:r>
              <w:rPr>
                <w:rFonts w:ascii="Petrobras Sans" w:eastAsia="Times New Roman" w:hAnsi="Petrobras Sans" w:cs="Petrobras Sans"/>
                <w:b/>
                <w:color w:val="008542"/>
                <w:sz w:val="18"/>
                <w:szCs w:val="20"/>
                <w:lang w:eastAsia="pt-BR"/>
              </w:rPr>
              <w:t>E&amp;P</w:t>
            </w:r>
          </w:p>
        </w:tc>
        <w:tc>
          <w:tcPr>
            <w:tcW w:w="478" w:type="pct"/>
            <w:tcBorders>
              <w:top w:val="nil"/>
              <w:left w:val="single" w:sz="4" w:space="0" w:color="FFFFFF"/>
              <w:bottom w:val="inset" w:sz="12" w:space="0" w:color="008542"/>
              <w:right w:val="single" w:sz="4" w:space="0" w:color="FFFFFF"/>
            </w:tcBorders>
            <w:tcMar>
              <w:top w:w="0" w:type="dxa"/>
              <w:left w:w="60" w:type="dxa"/>
              <w:bottom w:w="0" w:type="dxa"/>
              <w:right w:w="60" w:type="dxa"/>
            </w:tcMar>
            <w:vAlign w:val="center"/>
          </w:tcPr>
          <w:p w14:paraId="78DB3D73" w14:textId="77777777" w:rsidR="00725E0E" w:rsidRDefault="007B2BBC" w:rsidP="00725E0E">
            <w:pPr>
              <w:spacing w:after="0" w:line="240" w:lineRule="auto"/>
              <w:jc w:val="center"/>
              <w:rPr>
                <w:rFonts w:ascii="Petrobras Sans" w:eastAsia="Times New Roman" w:hAnsi="Petrobras Sans" w:cs="Petrobras Sans"/>
                <w:b/>
                <w:color w:val="008542"/>
                <w:sz w:val="18"/>
                <w:szCs w:val="20"/>
                <w:lang w:eastAsia="pt-BR"/>
              </w:rPr>
            </w:pPr>
            <w:r>
              <w:rPr>
                <w:rFonts w:ascii="Petrobras Sans" w:eastAsia="Times New Roman" w:hAnsi="Petrobras Sans" w:cs="Petrobras Sans"/>
                <w:b/>
                <w:color w:val="008542"/>
                <w:sz w:val="18"/>
                <w:szCs w:val="20"/>
                <w:lang w:eastAsia="pt-BR"/>
              </w:rPr>
              <w:t>RTC</w:t>
            </w:r>
          </w:p>
        </w:tc>
        <w:tc>
          <w:tcPr>
            <w:tcW w:w="478" w:type="pct"/>
            <w:tcBorders>
              <w:top w:val="nil"/>
              <w:left w:val="single" w:sz="4" w:space="0" w:color="FFFFFF"/>
              <w:bottom w:val="inset" w:sz="12" w:space="0" w:color="008542"/>
              <w:right w:val="single" w:sz="4" w:space="0" w:color="FFFFFF"/>
            </w:tcBorders>
            <w:tcMar>
              <w:top w:w="0" w:type="dxa"/>
              <w:left w:w="60" w:type="dxa"/>
              <w:bottom w:w="0" w:type="dxa"/>
              <w:right w:w="60" w:type="dxa"/>
            </w:tcMar>
            <w:vAlign w:val="center"/>
          </w:tcPr>
          <w:p w14:paraId="78DB3D74" w14:textId="77777777" w:rsidR="00725E0E" w:rsidRDefault="007B2BBC" w:rsidP="00725E0E">
            <w:pPr>
              <w:spacing w:after="0" w:line="240" w:lineRule="auto"/>
              <w:jc w:val="center"/>
              <w:rPr>
                <w:rFonts w:ascii="Petrobras Sans" w:eastAsia="Times New Roman" w:hAnsi="Petrobras Sans" w:cs="Petrobras Sans"/>
                <w:b/>
                <w:color w:val="008542"/>
                <w:sz w:val="18"/>
                <w:szCs w:val="20"/>
                <w:lang w:eastAsia="pt-BR"/>
              </w:rPr>
            </w:pPr>
            <w:r>
              <w:rPr>
                <w:rFonts w:ascii="Petrobras Sans" w:eastAsia="Times New Roman" w:hAnsi="Petrobras Sans" w:cs="Petrobras Sans"/>
                <w:b/>
                <w:color w:val="008542"/>
                <w:sz w:val="18"/>
                <w:szCs w:val="20"/>
                <w:lang w:eastAsia="pt-BR"/>
              </w:rPr>
              <w:t>GÁS &amp; ENERGIAS DE BAIXO CARBONO</w:t>
            </w:r>
          </w:p>
        </w:tc>
        <w:tc>
          <w:tcPr>
            <w:tcW w:w="478" w:type="pct"/>
            <w:tcBorders>
              <w:top w:val="nil"/>
              <w:left w:val="single" w:sz="4" w:space="0" w:color="FFFFFF"/>
              <w:bottom w:val="inset" w:sz="12" w:space="0" w:color="008542"/>
              <w:right w:val="single" w:sz="4" w:space="0" w:color="FFFFFF"/>
            </w:tcBorders>
            <w:tcMar>
              <w:top w:w="0" w:type="dxa"/>
              <w:left w:w="60" w:type="dxa"/>
              <w:bottom w:w="0" w:type="dxa"/>
              <w:right w:w="60" w:type="dxa"/>
            </w:tcMar>
            <w:vAlign w:val="center"/>
          </w:tcPr>
          <w:p w14:paraId="78DB3D75" w14:textId="77777777" w:rsidR="00725E0E" w:rsidRDefault="007B2BBC" w:rsidP="00725E0E">
            <w:pPr>
              <w:spacing w:after="0" w:line="240" w:lineRule="auto"/>
              <w:jc w:val="center"/>
              <w:rPr>
                <w:rFonts w:ascii="Petrobras Sans" w:eastAsia="Times New Roman" w:hAnsi="Petrobras Sans" w:cs="Petrobras Sans"/>
                <w:b/>
                <w:color w:val="008542"/>
                <w:sz w:val="18"/>
                <w:szCs w:val="20"/>
                <w:lang w:eastAsia="pt-BR"/>
              </w:rPr>
            </w:pPr>
            <w:r>
              <w:rPr>
                <w:rFonts w:ascii="Petrobras Sans" w:eastAsia="Times New Roman" w:hAnsi="Petrobras Sans" w:cs="Petrobras Sans"/>
                <w:b/>
                <w:color w:val="008542"/>
                <w:sz w:val="18"/>
                <w:szCs w:val="20"/>
                <w:lang w:eastAsia="pt-BR"/>
              </w:rPr>
              <w:t>CORP.</w:t>
            </w:r>
          </w:p>
        </w:tc>
        <w:tc>
          <w:tcPr>
            <w:tcW w:w="478" w:type="pct"/>
            <w:tcBorders>
              <w:top w:val="nil"/>
              <w:left w:val="single" w:sz="4" w:space="0" w:color="FFFFFF"/>
              <w:bottom w:val="inset" w:sz="12" w:space="0" w:color="008542"/>
              <w:right w:val="single" w:sz="4" w:space="0" w:color="FFFFFF"/>
            </w:tcBorders>
            <w:tcMar>
              <w:top w:w="0" w:type="dxa"/>
              <w:left w:w="60" w:type="dxa"/>
              <w:bottom w:w="0" w:type="dxa"/>
              <w:right w:w="60" w:type="dxa"/>
            </w:tcMar>
            <w:vAlign w:val="center"/>
          </w:tcPr>
          <w:p w14:paraId="78DB3D76" w14:textId="77777777" w:rsidR="00725E0E" w:rsidRDefault="007B2BBC" w:rsidP="00725E0E">
            <w:pPr>
              <w:spacing w:after="0" w:line="240" w:lineRule="auto"/>
              <w:jc w:val="center"/>
              <w:rPr>
                <w:rFonts w:ascii="Petrobras Sans" w:eastAsia="Times New Roman" w:hAnsi="Petrobras Sans" w:cs="Petrobras Sans"/>
                <w:b/>
                <w:color w:val="008542"/>
                <w:sz w:val="18"/>
                <w:szCs w:val="20"/>
                <w:lang w:eastAsia="pt-BR"/>
              </w:rPr>
            </w:pPr>
            <w:r>
              <w:rPr>
                <w:rFonts w:ascii="Petrobras Sans" w:eastAsia="Times New Roman" w:hAnsi="Petrobras Sans" w:cs="Petrobras Sans"/>
                <w:b/>
                <w:color w:val="008542"/>
                <w:sz w:val="18"/>
                <w:szCs w:val="20"/>
                <w:lang w:eastAsia="pt-BR"/>
              </w:rPr>
              <w:t>ELIMIN.</w:t>
            </w:r>
          </w:p>
        </w:tc>
        <w:tc>
          <w:tcPr>
            <w:tcW w:w="478" w:type="pct"/>
            <w:tcBorders>
              <w:top w:val="nil"/>
              <w:left w:val="single" w:sz="4" w:space="0" w:color="FFFFFF"/>
              <w:bottom w:val="inset" w:sz="12" w:space="0" w:color="008542"/>
              <w:right w:val="single" w:sz="4" w:space="0" w:color="FFFFFF"/>
            </w:tcBorders>
            <w:tcMar>
              <w:top w:w="0" w:type="dxa"/>
              <w:left w:w="60" w:type="dxa"/>
              <w:bottom w:w="0" w:type="dxa"/>
              <w:right w:w="60" w:type="dxa"/>
            </w:tcMar>
            <w:vAlign w:val="center"/>
          </w:tcPr>
          <w:p w14:paraId="78DB3D77" w14:textId="77777777" w:rsidR="00725E0E" w:rsidRDefault="007B2BBC" w:rsidP="00725E0E">
            <w:pPr>
              <w:spacing w:after="0" w:line="240" w:lineRule="auto"/>
              <w:jc w:val="center"/>
              <w:rPr>
                <w:rFonts w:ascii="Petrobras Sans" w:eastAsia="Times New Roman" w:hAnsi="Petrobras Sans" w:cs="Petrobras Sans"/>
                <w:b/>
                <w:color w:val="008542"/>
                <w:sz w:val="18"/>
                <w:szCs w:val="20"/>
                <w:lang w:eastAsia="pt-BR"/>
              </w:rPr>
            </w:pPr>
            <w:r>
              <w:rPr>
                <w:rFonts w:ascii="Petrobras Sans" w:eastAsia="Times New Roman" w:hAnsi="Petrobras Sans" w:cs="Petrobras Sans"/>
                <w:b/>
                <w:color w:val="008542"/>
                <w:sz w:val="18"/>
                <w:szCs w:val="20"/>
                <w:lang w:eastAsia="pt-BR"/>
              </w:rPr>
              <w:t>CONSOLI-</w:t>
            </w:r>
          </w:p>
          <w:p w14:paraId="78DB3D78" w14:textId="77777777" w:rsidR="00725E0E" w:rsidRDefault="007B2BBC" w:rsidP="00725E0E">
            <w:pPr>
              <w:spacing w:after="0" w:line="240" w:lineRule="auto"/>
              <w:jc w:val="center"/>
              <w:rPr>
                <w:rFonts w:ascii="Petrobras Sans" w:eastAsia="Times New Roman" w:hAnsi="Petrobras Sans" w:cs="Petrobras Sans"/>
                <w:b/>
                <w:color w:val="008542"/>
                <w:sz w:val="18"/>
                <w:szCs w:val="20"/>
                <w:lang w:eastAsia="pt-BR"/>
              </w:rPr>
            </w:pPr>
            <w:r>
              <w:rPr>
                <w:rFonts w:ascii="Petrobras Sans" w:eastAsia="Times New Roman" w:hAnsi="Petrobras Sans" w:cs="Petrobras Sans"/>
                <w:b/>
                <w:color w:val="008542"/>
                <w:sz w:val="18"/>
                <w:szCs w:val="20"/>
                <w:lang w:eastAsia="pt-BR"/>
              </w:rPr>
              <w:t>DADO</w:t>
            </w:r>
          </w:p>
        </w:tc>
      </w:tr>
      <w:tr w:rsidR="00DE2699" w14:paraId="78DB3D81" w14:textId="77777777" w:rsidTr="00725E0E">
        <w:tc>
          <w:tcPr>
            <w:tcW w:w="2132" w:type="pct"/>
            <w:tcBorders>
              <w:top w:val="inset" w:sz="12" w:space="0" w:color="008542"/>
              <w:left w:val="nil"/>
              <w:bottom w:val="nil"/>
              <w:right w:val="nil"/>
            </w:tcBorders>
            <w:shd w:val="solid" w:color="F0F5BF" w:fill="FFFFFF"/>
            <w:tcMar>
              <w:top w:w="0" w:type="dxa"/>
              <w:left w:w="60" w:type="dxa"/>
              <w:bottom w:w="0" w:type="dxa"/>
              <w:right w:w="60" w:type="dxa"/>
            </w:tcMar>
            <w:vAlign w:val="center"/>
          </w:tcPr>
          <w:p w14:paraId="78DB3D7A" w14:textId="77777777" w:rsidR="00725E0E" w:rsidRDefault="007B2BBC" w:rsidP="00725E0E">
            <w:pPr>
              <w:spacing w:after="0" w:line="240" w:lineRule="auto"/>
              <w:rPr>
                <w:rFonts w:ascii="Petrobras Sans" w:eastAsia="Times New Roman" w:hAnsi="Petrobras Sans" w:cs="Petrobras Sans"/>
                <w:color w:val="000000"/>
                <w:sz w:val="18"/>
                <w:szCs w:val="20"/>
                <w:lang w:eastAsia="pt-BR"/>
              </w:rPr>
            </w:pPr>
            <w:r>
              <w:rPr>
                <w:rFonts w:ascii="Petrobras Sans" w:eastAsia="Times New Roman" w:hAnsi="Petrobras Sans" w:cs="Petrobras Sans"/>
                <w:color w:val="000000"/>
                <w:sz w:val="18"/>
                <w:szCs w:val="20"/>
                <w:lang w:eastAsia="pt-BR"/>
              </w:rPr>
              <w:t>Lucro líquido (prejuízo)</w:t>
            </w:r>
          </w:p>
        </w:tc>
        <w:tc>
          <w:tcPr>
            <w:tcW w:w="478" w:type="pct"/>
            <w:tcBorders>
              <w:top w:val="inset" w:sz="12" w:space="0" w:color="008542"/>
              <w:left w:val="nil"/>
              <w:bottom w:val="nil"/>
              <w:right w:val="nil"/>
            </w:tcBorders>
            <w:shd w:val="solid" w:color="F0F5BF" w:fill="FFFFFF"/>
            <w:tcMar>
              <w:top w:w="0" w:type="dxa"/>
              <w:left w:w="60" w:type="dxa"/>
              <w:bottom w:w="0" w:type="dxa"/>
              <w:right w:w="60" w:type="dxa"/>
            </w:tcMar>
            <w:vAlign w:val="center"/>
          </w:tcPr>
          <w:p w14:paraId="78DB3D7B" w14:textId="77777777" w:rsidR="00725E0E" w:rsidRDefault="007B2BBC" w:rsidP="00725E0E">
            <w:pPr>
              <w:spacing w:after="0" w:line="240" w:lineRule="auto"/>
              <w:jc w:val="center"/>
              <w:rPr>
                <w:rFonts w:ascii="Petrobras Sans" w:eastAsia="Times New Roman" w:hAnsi="Petrobras Sans" w:cs="Petrobras Sans"/>
                <w:color w:val="000000"/>
                <w:sz w:val="18"/>
                <w:szCs w:val="20"/>
                <w:lang w:eastAsia="pt-BR"/>
              </w:rPr>
            </w:pPr>
            <w:r>
              <w:rPr>
                <w:rFonts w:ascii="Petrobras Sans" w:eastAsia="Times New Roman" w:hAnsi="Petrobras Sans" w:cs="Petrobras Sans"/>
                <w:color w:val="000000"/>
                <w:sz w:val="18"/>
                <w:szCs w:val="20"/>
                <w:lang w:eastAsia="pt-BR"/>
              </w:rPr>
              <w:t>112.458</w:t>
            </w:r>
          </w:p>
        </w:tc>
        <w:tc>
          <w:tcPr>
            <w:tcW w:w="478" w:type="pct"/>
            <w:tcBorders>
              <w:top w:val="inset" w:sz="12" w:space="0" w:color="008542"/>
              <w:left w:val="nil"/>
              <w:bottom w:val="nil"/>
              <w:right w:val="nil"/>
            </w:tcBorders>
            <w:shd w:val="solid" w:color="F0F5BF" w:fill="FFFFFF"/>
            <w:tcMar>
              <w:top w:w="0" w:type="dxa"/>
              <w:left w:w="60" w:type="dxa"/>
              <w:bottom w:w="0" w:type="dxa"/>
              <w:right w:w="60" w:type="dxa"/>
            </w:tcMar>
            <w:vAlign w:val="center"/>
          </w:tcPr>
          <w:p w14:paraId="78DB3D7C" w14:textId="77777777" w:rsidR="00725E0E" w:rsidRDefault="007B2BBC" w:rsidP="00725E0E">
            <w:pPr>
              <w:spacing w:after="0" w:line="240" w:lineRule="auto"/>
              <w:jc w:val="center"/>
              <w:rPr>
                <w:rFonts w:ascii="Petrobras Sans" w:eastAsia="Times New Roman" w:hAnsi="Petrobras Sans" w:cs="Petrobras Sans"/>
                <w:color w:val="000000"/>
                <w:sz w:val="18"/>
                <w:szCs w:val="20"/>
                <w:lang w:eastAsia="pt-BR"/>
              </w:rPr>
            </w:pPr>
            <w:r>
              <w:rPr>
                <w:rFonts w:ascii="Petrobras Sans" w:eastAsia="Times New Roman" w:hAnsi="Petrobras Sans" w:cs="Petrobras Sans"/>
                <w:color w:val="000000"/>
                <w:sz w:val="18"/>
                <w:szCs w:val="20"/>
                <w:lang w:eastAsia="pt-BR"/>
              </w:rPr>
              <w:t>15.356</w:t>
            </w:r>
          </w:p>
        </w:tc>
        <w:tc>
          <w:tcPr>
            <w:tcW w:w="478" w:type="pct"/>
            <w:tcBorders>
              <w:top w:val="inset" w:sz="12" w:space="0" w:color="008542"/>
              <w:left w:val="nil"/>
              <w:bottom w:val="nil"/>
              <w:right w:val="nil"/>
            </w:tcBorders>
            <w:shd w:val="solid" w:color="F0F5BF" w:fill="FFFFFF"/>
            <w:tcMar>
              <w:top w:w="0" w:type="dxa"/>
              <w:left w:w="60" w:type="dxa"/>
              <w:bottom w:w="0" w:type="dxa"/>
              <w:right w:w="60" w:type="dxa"/>
            </w:tcMar>
            <w:vAlign w:val="center"/>
          </w:tcPr>
          <w:p w14:paraId="78DB3D7D" w14:textId="77777777" w:rsidR="00725E0E" w:rsidRDefault="007B2BBC" w:rsidP="00725E0E">
            <w:pPr>
              <w:spacing w:after="0" w:line="240" w:lineRule="auto"/>
              <w:jc w:val="center"/>
              <w:rPr>
                <w:rFonts w:ascii="Petrobras Sans" w:eastAsia="Times New Roman" w:hAnsi="Petrobras Sans" w:cs="Petrobras Sans"/>
                <w:color w:val="000000"/>
                <w:sz w:val="18"/>
                <w:szCs w:val="20"/>
                <w:lang w:eastAsia="pt-BR"/>
              </w:rPr>
            </w:pPr>
            <w:r>
              <w:rPr>
                <w:rFonts w:ascii="Petrobras Sans" w:eastAsia="Times New Roman" w:hAnsi="Petrobras Sans" w:cs="Petrobras Sans"/>
                <w:color w:val="000000"/>
                <w:sz w:val="18"/>
                <w:szCs w:val="20"/>
                <w:lang w:eastAsia="pt-BR"/>
              </w:rPr>
              <w:t>6.762</w:t>
            </w:r>
          </w:p>
        </w:tc>
        <w:tc>
          <w:tcPr>
            <w:tcW w:w="478" w:type="pct"/>
            <w:tcBorders>
              <w:top w:val="inset" w:sz="12" w:space="0" w:color="008542"/>
              <w:left w:val="nil"/>
              <w:bottom w:val="nil"/>
              <w:right w:val="nil"/>
            </w:tcBorders>
            <w:shd w:val="solid" w:color="F0F5BF" w:fill="FFFFFF"/>
            <w:tcMar>
              <w:top w:w="0" w:type="dxa"/>
              <w:left w:w="60" w:type="dxa"/>
              <w:bottom w:w="0" w:type="dxa"/>
              <w:right w:w="60" w:type="dxa"/>
            </w:tcMar>
            <w:vAlign w:val="center"/>
          </w:tcPr>
          <w:p w14:paraId="78DB3D7E" w14:textId="77777777" w:rsidR="00725E0E" w:rsidRDefault="007B2BBC" w:rsidP="00725E0E">
            <w:pPr>
              <w:spacing w:after="0" w:line="240" w:lineRule="auto"/>
              <w:jc w:val="center"/>
              <w:rPr>
                <w:rFonts w:ascii="Petrobras Sans" w:eastAsia="Times New Roman" w:hAnsi="Petrobras Sans" w:cs="Petrobras Sans"/>
                <w:color w:val="000000"/>
                <w:sz w:val="18"/>
                <w:szCs w:val="20"/>
                <w:lang w:eastAsia="pt-BR"/>
              </w:rPr>
            </w:pPr>
            <w:r>
              <w:rPr>
                <w:rFonts w:ascii="Petrobras Sans" w:eastAsia="Times New Roman" w:hAnsi="Petrobras Sans" w:cs="Petrobras Sans"/>
                <w:color w:val="000000"/>
                <w:sz w:val="18"/>
                <w:szCs w:val="20"/>
                <w:lang w:eastAsia="pt-BR"/>
              </w:rPr>
              <w:t>(8.623)</w:t>
            </w:r>
          </w:p>
        </w:tc>
        <w:tc>
          <w:tcPr>
            <w:tcW w:w="478" w:type="pct"/>
            <w:tcBorders>
              <w:top w:val="inset" w:sz="12" w:space="0" w:color="008542"/>
              <w:left w:val="nil"/>
              <w:bottom w:val="nil"/>
              <w:right w:val="nil"/>
            </w:tcBorders>
            <w:shd w:val="solid" w:color="F0F5BF" w:fill="FFFFFF"/>
            <w:tcMar>
              <w:top w:w="0" w:type="dxa"/>
              <w:left w:w="60" w:type="dxa"/>
              <w:bottom w:w="0" w:type="dxa"/>
              <w:right w:w="60" w:type="dxa"/>
            </w:tcMar>
            <w:vAlign w:val="center"/>
          </w:tcPr>
          <w:p w14:paraId="78DB3D7F" w14:textId="77777777" w:rsidR="00725E0E" w:rsidRDefault="007B2BBC" w:rsidP="00725E0E">
            <w:pPr>
              <w:spacing w:after="0" w:line="240" w:lineRule="auto"/>
              <w:jc w:val="center"/>
              <w:rPr>
                <w:rFonts w:ascii="Petrobras Sans" w:eastAsia="Times New Roman" w:hAnsi="Petrobras Sans" w:cs="Petrobras Sans"/>
                <w:color w:val="000000"/>
                <w:sz w:val="18"/>
                <w:szCs w:val="20"/>
                <w:lang w:eastAsia="pt-BR"/>
              </w:rPr>
            </w:pPr>
            <w:r>
              <w:rPr>
                <w:rFonts w:ascii="Petrobras Sans" w:eastAsia="Times New Roman" w:hAnsi="Petrobras Sans" w:cs="Petrobras Sans"/>
                <w:color w:val="000000"/>
                <w:sz w:val="18"/>
                <w:szCs w:val="20"/>
                <w:lang w:eastAsia="pt-BR"/>
              </w:rPr>
              <w:t>(787)</w:t>
            </w:r>
          </w:p>
        </w:tc>
        <w:tc>
          <w:tcPr>
            <w:tcW w:w="478" w:type="pct"/>
            <w:tcBorders>
              <w:top w:val="inset" w:sz="12" w:space="0" w:color="008542"/>
              <w:left w:val="nil"/>
              <w:bottom w:val="nil"/>
              <w:right w:val="nil"/>
            </w:tcBorders>
            <w:shd w:val="solid" w:color="F0F5BF" w:fill="FFFFFF"/>
            <w:tcMar>
              <w:top w:w="0" w:type="dxa"/>
              <w:left w:w="60" w:type="dxa"/>
              <w:bottom w:w="0" w:type="dxa"/>
              <w:right w:w="60" w:type="dxa"/>
            </w:tcMar>
            <w:vAlign w:val="center"/>
          </w:tcPr>
          <w:p w14:paraId="78DB3D80" w14:textId="77777777" w:rsidR="00725E0E" w:rsidRDefault="007B2BBC" w:rsidP="00725E0E">
            <w:pPr>
              <w:spacing w:after="0" w:line="240" w:lineRule="auto"/>
              <w:jc w:val="center"/>
              <w:rPr>
                <w:rFonts w:ascii="Petrobras Sans" w:eastAsia="Times New Roman" w:hAnsi="Petrobras Sans" w:cs="Petrobras Sans"/>
                <w:color w:val="000000"/>
                <w:sz w:val="18"/>
                <w:szCs w:val="20"/>
                <w:lang w:eastAsia="pt-BR"/>
              </w:rPr>
            </w:pPr>
            <w:r>
              <w:rPr>
                <w:rFonts w:ascii="Petrobras Sans" w:eastAsia="Times New Roman" w:hAnsi="Petrobras Sans" w:cs="Petrobras Sans"/>
                <w:color w:val="000000"/>
                <w:sz w:val="18"/>
                <w:szCs w:val="20"/>
                <w:lang w:eastAsia="pt-BR"/>
              </w:rPr>
              <w:t>125.166</w:t>
            </w:r>
          </w:p>
        </w:tc>
      </w:tr>
      <w:tr w:rsidR="00DE2699" w14:paraId="78DB3D89" w14:textId="77777777" w:rsidTr="00725E0E">
        <w:tc>
          <w:tcPr>
            <w:tcW w:w="2132" w:type="pct"/>
            <w:tcBorders>
              <w:top w:val="nil"/>
              <w:left w:val="nil"/>
              <w:bottom w:val="nil"/>
              <w:right w:val="nil"/>
            </w:tcBorders>
            <w:tcMar>
              <w:top w:w="0" w:type="dxa"/>
              <w:left w:w="60" w:type="dxa"/>
              <w:bottom w:w="0" w:type="dxa"/>
              <w:right w:w="60" w:type="dxa"/>
            </w:tcMar>
            <w:vAlign w:val="center"/>
          </w:tcPr>
          <w:p w14:paraId="78DB3D82" w14:textId="77777777" w:rsidR="00725E0E" w:rsidRDefault="007B2BBC" w:rsidP="00725E0E">
            <w:pPr>
              <w:spacing w:after="0" w:line="240" w:lineRule="auto"/>
              <w:rPr>
                <w:rFonts w:ascii="Petrobras Sans" w:eastAsia="Times New Roman" w:hAnsi="Petrobras Sans" w:cs="Petrobras Sans"/>
                <w:color w:val="000000"/>
                <w:sz w:val="18"/>
                <w:szCs w:val="20"/>
                <w:lang w:eastAsia="pt-BR"/>
              </w:rPr>
            </w:pPr>
            <w:r>
              <w:rPr>
                <w:rFonts w:ascii="Petrobras Sans" w:eastAsia="Times New Roman" w:hAnsi="Petrobras Sans" w:cs="Petrobras Sans"/>
                <w:color w:val="000000"/>
                <w:sz w:val="18"/>
                <w:szCs w:val="20"/>
                <w:lang w:eastAsia="pt-BR"/>
              </w:rPr>
              <w:t>Resultado financeiro líquido</w:t>
            </w:r>
          </w:p>
        </w:tc>
        <w:tc>
          <w:tcPr>
            <w:tcW w:w="478" w:type="pct"/>
            <w:tcBorders>
              <w:top w:val="nil"/>
              <w:left w:val="nil"/>
              <w:bottom w:val="nil"/>
              <w:right w:val="nil"/>
            </w:tcBorders>
            <w:tcMar>
              <w:top w:w="0" w:type="dxa"/>
              <w:left w:w="60" w:type="dxa"/>
              <w:bottom w:w="0" w:type="dxa"/>
              <w:right w:w="60" w:type="dxa"/>
            </w:tcMar>
            <w:vAlign w:val="center"/>
          </w:tcPr>
          <w:p w14:paraId="78DB3D83" w14:textId="77777777" w:rsidR="00725E0E" w:rsidRDefault="007B2BBC" w:rsidP="00725E0E">
            <w:pPr>
              <w:spacing w:after="0" w:line="240" w:lineRule="auto"/>
              <w:jc w:val="center"/>
              <w:rPr>
                <w:rFonts w:ascii="Petrobras Sans" w:eastAsia="Times New Roman" w:hAnsi="Petrobras Sans" w:cs="Petrobras Sans"/>
                <w:color w:val="000000"/>
                <w:sz w:val="18"/>
                <w:szCs w:val="20"/>
                <w:lang w:eastAsia="pt-BR"/>
              </w:rPr>
            </w:pPr>
            <w:r>
              <w:rPr>
                <w:rFonts w:ascii="Petrobras Sans" w:eastAsia="Times New Roman" w:hAnsi="Petrobras Sans" w:cs="Petrobras Sans"/>
                <w:color w:val="000000"/>
                <w:sz w:val="18"/>
                <w:szCs w:val="20"/>
                <w:lang w:eastAsia="pt-BR"/>
              </w:rPr>
              <w:t>−</w:t>
            </w:r>
          </w:p>
        </w:tc>
        <w:tc>
          <w:tcPr>
            <w:tcW w:w="478" w:type="pct"/>
            <w:tcBorders>
              <w:top w:val="nil"/>
              <w:left w:val="nil"/>
              <w:bottom w:val="nil"/>
              <w:right w:val="nil"/>
            </w:tcBorders>
            <w:tcMar>
              <w:top w:w="0" w:type="dxa"/>
              <w:left w:w="60" w:type="dxa"/>
              <w:bottom w:w="0" w:type="dxa"/>
              <w:right w:w="60" w:type="dxa"/>
            </w:tcMar>
            <w:vAlign w:val="center"/>
          </w:tcPr>
          <w:p w14:paraId="78DB3D84" w14:textId="77777777" w:rsidR="00725E0E" w:rsidRDefault="007B2BBC" w:rsidP="00725E0E">
            <w:pPr>
              <w:spacing w:after="0" w:line="240" w:lineRule="auto"/>
              <w:jc w:val="center"/>
              <w:rPr>
                <w:rFonts w:ascii="Petrobras Sans" w:eastAsia="Times New Roman" w:hAnsi="Petrobras Sans" w:cs="Petrobras Sans"/>
                <w:color w:val="000000"/>
                <w:sz w:val="18"/>
                <w:szCs w:val="20"/>
                <w:lang w:eastAsia="pt-BR"/>
              </w:rPr>
            </w:pPr>
            <w:r>
              <w:rPr>
                <w:rFonts w:ascii="Petrobras Sans" w:eastAsia="Times New Roman" w:hAnsi="Petrobras Sans" w:cs="Petrobras Sans"/>
                <w:color w:val="000000"/>
                <w:sz w:val="18"/>
                <w:szCs w:val="20"/>
                <w:lang w:eastAsia="pt-BR"/>
              </w:rPr>
              <w:t>−</w:t>
            </w:r>
          </w:p>
        </w:tc>
        <w:tc>
          <w:tcPr>
            <w:tcW w:w="478" w:type="pct"/>
            <w:tcBorders>
              <w:top w:val="nil"/>
              <w:left w:val="nil"/>
              <w:bottom w:val="nil"/>
              <w:right w:val="nil"/>
            </w:tcBorders>
            <w:tcMar>
              <w:top w:w="0" w:type="dxa"/>
              <w:left w:w="60" w:type="dxa"/>
              <w:bottom w:w="0" w:type="dxa"/>
              <w:right w:w="60" w:type="dxa"/>
            </w:tcMar>
            <w:vAlign w:val="center"/>
          </w:tcPr>
          <w:p w14:paraId="78DB3D85" w14:textId="77777777" w:rsidR="00725E0E" w:rsidRDefault="007B2BBC" w:rsidP="00725E0E">
            <w:pPr>
              <w:spacing w:after="0" w:line="240" w:lineRule="auto"/>
              <w:jc w:val="center"/>
              <w:rPr>
                <w:rFonts w:ascii="Petrobras Sans" w:eastAsia="Times New Roman" w:hAnsi="Petrobras Sans" w:cs="Petrobras Sans"/>
                <w:color w:val="000000"/>
                <w:sz w:val="18"/>
                <w:szCs w:val="20"/>
                <w:lang w:eastAsia="pt-BR"/>
              </w:rPr>
            </w:pPr>
            <w:r>
              <w:rPr>
                <w:rFonts w:ascii="Petrobras Sans" w:eastAsia="Times New Roman" w:hAnsi="Petrobras Sans" w:cs="Petrobras Sans"/>
                <w:color w:val="000000"/>
                <w:sz w:val="18"/>
                <w:szCs w:val="20"/>
                <w:lang w:eastAsia="pt-BR"/>
              </w:rPr>
              <w:t>−</w:t>
            </w:r>
          </w:p>
        </w:tc>
        <w:tc>
          <w:tcPr>
            <w:tcW w:w="478" w:type="pct"/>
            <w:tcBorders>
              <w:top w:val="nil"/>
              <w:left w:val="nil"/>
              <w:bottom w:val="nil"/>
              <w:right w:val="nil"/>
            </w:tcBorders>
            <w:tcMar>
              <w:top w:w="0" w:type="dxa"/>
              <w:left w:w="60" w:type="dxa"/>
              <w:bottom w:w="0" w:type="dxa"/>
              <w:right w:w="60" w:type="dxa"/>
            </w:tcMar>
            <w:vAlign w:val="center"/>
          </w:tcPr>
          <w:p w14:paraId="78DB3D86" w14:textId="77777777" w:rsidR="00725E0E" w:rsidRDefault="007B2BBC" w:rsidP="00725E0E">
            <w:pPr>
              <w:spacing w:after="0" w:line="240" w:lineRule="auto"/>
              <w:jc w:val="center"/>
              <w:rPr>
                <w:rFonts w:ascii="Petrobras Sans" w:eastAsia="Times New Roman" w:hAnsi="Petrobras Sans" w:cs="Petrobras Sans"/>
                <w:color w:val="000000"/>
                <w:sz w:val="18"/>
                <w:szCs w:val="20"/>
                <w:lang w:eastAsia="pt-BR"/>
              </w:rPr>
            </w:pPr>
            <w:r>
              <w:rPr>
                <w:rFonts w:ascii="Petrobras Sans" w:eastAsia="Times New Roman" w:hAnsi="Petrobras Sans" w:cs="Petrobras Sans"/>
                <w:color w:val="000000"/>
                <w:sz w:val="18"/>
                <w:szCs w:val="20"/>
                <w:lang w:eastAsia="pt-BR"/>
              </w:rPr>
              <w:t>11.861</w:t>
            </w:r>
          </w:p>
        </w:tc>
        <w:tc>
          <w:tcPr>
            <w:tcW w:w="478" w:type="pct"/>
            <w:tcBorders>
              <w:top w:val="nil"/>
              <w:left w:val="nil"/>
              <w:bottom w:val="nil"/>
              <w:right w:val="nil"/>
            </w:tcBorders>
            <w:tcMar>
              <w:top w:w="0" w:type="dxa"/>
              <w:left w:w="60" w:type="dxa"/>
              <w:bottom w:w="0" w:type="dxa"/>
              <w:right w:w="60" w:type="dxa"/>
            </w:tcMar>
            <w:vAlign w:val="center"/>
          </w:tcPr>
          <w:p w14:paraId="78DB3D87" w14:textId="77777777" w:rsidR="00725E0E" w:rsidRDefault="007B2BBC" w:rsidP="00725E0E">
            <w:pPr>
              <w:spacing w:after="0" w:line="240" w:lineRule="auto"/>
              <w:jc w:val="center"/>
              <w:rPr>
                <w:rFonts w:ascii="Petrobras Sans" w:eastAsia="Times New Roman" w:hAnsi="Petrobras Sans" w:cs="Petrobras Sans"/>
                <w:color w:val="000000"/>
                <w:sz w:val="18"/>
                <w:szCs w:val="20"/>
                <w:lang w:eastAsia="pt-BR"/>
              </w:rPr>
            </w:pPr>
            <w:r>
              <w:rPr>
                <w:rFonts w:ascii="Petrobras Sans" w:eastAsia="Times New Roman" w:hAnsi="Petrobras Sans" w:cs="Petrobras Sans"/>
                <w:color w:val="000000"/>
                <w:sz w:val="18"/>
                <w:szCs w:val="20"/>
                <w:lang w:eastAsia="pt-BR"/>
              </w:rPr>
              <w:t>−</w:t>
            </w:r>
          </w:p>
        </w:tc>
        <w:tc>
          <w:tcPr>
            <w:tcW w:w="478" w:type="pct"/>
            <w:tcBorders>
              <w:top w:val="nil"/>
              <w:left w:val="nil"/>
              <w:bottom w:val="nil"/>
              <w:right w:val="nil"/>
            </w:tcBorders>
            <w:tcMar>
              <w:top w:w="0" w:type="dxa"/>
              <w:left w:w="60" w:type="dxa"/>
              <w:bottom w:w="0" w:type="dxa"/>
              <w:right w:w="60" w:type="dxa"/>
            </w:tcMar>
            <w:vAlign w:val="center"/>
          </w:tcPr>
          <w:p w14:paraId="78DB3D88" w14:textId="77777777" w:rsidR="00725E0E" w:rsidRDefault="007B2BBC" w:rsidP="00725E0E">
            <w:pPr>
              <w:spacing w:after="0" w:line="240" w:lineRule="auto"/>
              <w:jc w:val="center"/>
              <w:rPr>
                <w:rFonts w:ascii="Petrobras Sans" w:eastAsia="Times New Roman" w:hAnsi="Petrobras Sans" w:cs="Petrobras Sans"/>
                <w:color w:val="000000"/>
                <w:sz w:val="18"/>
                <w:szCs w:val="20"/>
                <w:lang w:eastAsia="pt-BR"/>
              </w:rPr>
            </w:pPr>
            <w:r>
              <w:rPr>
                <w:rFonts w:ascii="Petrobras Sans" w:eastAsia="Times New Roman" w:hAnsi="Petrobras Sans" w:cs="Petrobras Sans"/>
                <w:color w:val="000000"/>
                <w:sz w:val="18"/>
                <w:szCs w:val="20"/>
                <w:lang w:eastAsia="pt-BR"/>
              </w:rPr>
              <w:t>11.861</w:t>
            </w:r>
          </w:p>
        </w:tc>
      </w:tr>
      <w:tr w:rsidR="00DE2699" w14:paraId="78DB3D91" w14:textId="77777777" w:rsidTr="00725E0E">
        <w:tc>
          <w:tcPr>
            <w:tcW w:w="2132" w:type="pct"/>
            <w:tcBorders>
              <w:top w:val="nil"/>
              <w:left w:val="nil"/>
              <w:bottom w:val="nil"/>
              <w:right w:val="nil"/>
            </w:tcBorders>
            <w:shd w:val="solid" w:color="F0F5BF" w:fill="FFFFFF"/>
            <w:tcMar>
              <w:top w:w="0" w:type="dxa"/>
              <w:left w:w="60" w:type="dxa"/>
              <w:bottom w:w="0" w:type="dxa"/>
              <w:right w:w="60" w:type="dxa"/>
            </w:tcMar>
            <w:vAlign w:val="center"/>
          </w:tcPr>
          <w:p w14:paraId="78DB3D8A" w14:textId="77777777" w:rsidR="00725E0E" w:rsidRDefault="007B2BBC" w:rsidP="00725E0E">
            <w:pPr>
              <w:spacing w:after="0" w:line="240" w:lineRule="auto"/>
              <w:rPr>
                <w:rFonts w:ascii="Petrobras Sans" w:eastAsia="Times New Roman" w:hAnsi="Petrobras Sans" w:cs="Petrobras Sans"/>
                <w:color w:val="000000"/>
                <w:sz w:val="18"/>
                <w:szCs w:val="20"/>
                <w:lang w:eastAsia="pt-BR"/>
              </w:rPr>
            </w:pPr>
            <w:r>
              <w:rPr>
                <w:rFonts w:ascii="Petrobras Sans" w:eastAsia="Times New Roman" w:hAnsi="Petrobras Sans" w:cs="Petrobras Sans"/>
                <w:color w:val="000000"/>
                <w:sz w:val="18"/>
                <w:szCs w:val="20"/>
                <w:lang w:eastAsia="pt-BR"/>
              </w:rPr>
              <w:t>Imposto de renda/Contribuição social</w:t>
            </w:r>
          </w:p>
        </w:tc>
        <w:tc>
          <w:tcPr>
            <w:tcW w:w="478" w:type="pct"/>
            <w:tcBorders>
              <w:top w:val="nil"/>
              <w:left w:val="nil"/>
              <w:bottom w:val="nil"/>
              <w:right w:val="nil"/>
            </w:tcBorders>
            <w:shd w:val="solid" w:color="F0F5BF" w:fill="FFFFFF"/>
            <w:tcMar>
              <w:top w:w="0" w:type="dxa"/>
              <w:left w:w="60" w:type="dxa"/>
              <w:bottom w:w="0" w:type="dxa"/>
              <w:right w:w="60" w:type="dxa"/>
            </w:tcMar>
            <w:vAlign w:val="center"/>
          </w:tcPr>
          <w:p w14:paraId="78DB3D8B" w14:textId="77777777" w:rsidR="00725E0E" w:rsidRDefault="007B2BBC" w:rsidP="00725E0E">
            <w:pPr>
              <w:spacing w:after="0" w:line="240" w:lineRule="auto"/>
              <w:jc w:val="center"/>
              <w:rPr>
                <w:rFonts w:ascii="Petrobras Sans" w:eastAsia="Times New Roman" w:hAnsi="Petrobras Sans" w:cs="Petrobras Sans"/>
                <w:color w:val="000000"/>
                <w:sz w:val="18"/>
                <w:szCs w:val="20"/>
                <w:lang w:eastAsia="pt-BR"/>
              </w:rPr>
            </w:pPr>
            <w:r>
              <w:rPr>
                <w:rFonts w:ascii="Petrobras Sans" w:eastAsia="Times New Roman" w:hAnsi="Petrobras Sans" w:cs="Petrobras Sans"/>
                <w:color w:val="000000"/>
                <w:sz w:val="18"/>
                <w:szCs w:val="20"/>
                <w:lang w:eastAsia="pt-BR"/>
              </w:rPr>
              <w:t>57.942</w:t>
            </w:r>
          </w:p>
        </w:tc>
        <w:tc>
          <w:tcPr>
            <w:tcW w:w="478" w:type="pct"/>
            <w:tcBorders>
              <w:top w:val="nil"/>
              <w:left w:val="nil"/>
              <w:bottom w:val="nil"/>
              <w:right w:val="nil"/>
            </w:tcBorders>
            <w:shd w:val="solid" w:color="F0F5BF" w:fill="FFFFFF"/>
            <w:tcMar>
              <w:top w:w="0" w:type="dxa"/>
              <w:left w:w="60" w:type="dxa"/>
              <w:bottom w:w="0" w:type="dxa"/>
              <w:right w:w="60" w:type="dxa"/>
            </w:tcMar>
            <w:vAlign w:val="center"/>
          </w:tcPr>
          <w:p w14:paraId="78DB3D8C" w14:textId="77777777" w:rsidR="00725E0E" w:rsidRDefault="007B2BBC" w:rsidP="00725E0E">
            <w:pPr>
              <w:spacing w:after="0" w:line="240" w:lineRule="auto"/>
              <w:jc w:val="center"/>
              <w:rPr>
                <w:rFonts w:ascii="Petrobras Sans" w:eastAsia="Times New Roman" w:hAnsi="Petrobras Sans" w:cs="Petrobras Sans"/>
                <w:color w:val="000000"/>
                <w:sz w:val="18"/>
                <w:szCs w:val="20"/>
                <w:lang w:eastAsia="pt-BR"/>
              </w:rPr>
            </w:pPr>
            <w:r>
              <w:rPr>
                <w:rFonts w:ascii="Petrobras Sans" w:eastAsia="Times New Roman" w:hAnsi="Petrobras Sans" w:cs="Petrobras Sans"/>
                <w:color w:val="000000"/>
                <w:sz w:val="18"/>
                <w:szCs w:val="20"/>
                <w:lang w:eastAsia="pt-BR"/>
              </w:rPr>
              <w:t>8.716</w:t>
            </w:r>
          </w:p>
        </w:tc>
        <w:tc>
          <w:tcPr>
            <w:tcW w:w="478" w:type="pct"/>
            <w:tcBorders>
              <w:top w:val="nil"/>
              <w:left w:val="nil"/>
              <w:bottom w:val="nil"/>
              <w:right w:val="nil"/>
            </w:tcBorders>
            <w:shd w:val="solid" w:color="F0F5BF" w:fill="FFFFFF"/>
            <w:tcMar>
              <w:top w:w="0" w:type="dxa"/>
              <w:left w:w="60" w:type="dxa"/>
              <w:bottom w:w="0" w:type="dxa"/>
              <w:right w:w="60" w:type="dxa"/>
            </w:tcMar>
            <w:vAlign w:val="center"/>
          </w:tcPr>
          <w:p w14:paraId="78DB3D8D" w14:textId="77777777" w:rsidR="00725E0E" w:rsidRDefault="007B2BBC" w:rsidP="00725E0E">
            <w:pPr>
              <w:spacing w:after="0" w:line="240" w:lineRule="auto"/>
              <w:jc w:val="center"/>
              <w:rPr>
                <w:rFonts w:ascii="Petrobras Sans" w:eastAsia="Times New Roman" w:hAnsi="Petrobras Sans" w:cs="Petrobras Sans"/>
                <w:color w:val="000000"/>
                <w:sz w:val="18"/>
                <w:szCs w:val="20"/>
                <w:lang w:eastAsia="pt-BR"/>
              </w:rPr>
            </w:pPr>
            <w:r>
              <w:rPr>
                <w:rFonts w:ascii="Petrobras Sans" w:eastAsia="Times New Roman" w:hAnsi="Petrobras Sans" w:cs="Petrobras Sans"/>
                <w:color w:val="000000"/>
                <w:sz w:val="18"/>
                <w:szCs w:val="20"/>
                <w:lang w:eastAsia="pt-BR"/>
              </w:rPr>
              <w:t>3.456</w:t>
            </w:r>
          </w:p>
        </w:tc>
        <w:tc>
          <w:tcPr>
            <w:tcW w:w="478" w:type="pct"/>
            <w:tcBorders>
              <w:top w:val="nil"/>
              <w:left w:val="nil"/>
              <w:bottom w:val="nil"/>
              <w:right w:val="nil"/>
            </w:tcBorders>
            <w:shd w:val="solid" w:color="F0F5BF" w:fill="FFFFFF"/>
            <w:tcMar>
              <w:top w:w="0" w:type="dxa"/>
              <w:left w:w="60" w:type="dxa"/>
              <w:bottom w:w="0" w:type="dxa"/>
              <w:right w:w="60" w:type="dxa"/>
            </w:tcMar>
            <w:vAlign w:val="center"/>
          </w:tcPr>
          <w:p w14:paraId="78DB3D8E" w14:textId="77777777" w:rsidR="00725E0E" w:rsidRDefault="007B2BBC" w:rsidP="00725E0E">
            <w:pPr>
              <w:spacing w:after="0" w:line="240" w:lineRule="auto"/>
              <w:jc w:val="center"/>
              <w:rPr>
                <w:rFonts w:ascii="Petrobras Sans" w:eastAsia="Times New Roman" w:hAnsi="Petrobras Sans" w:cs="Petrobras Sans"/>
                <w:color w:val="000000"/>
                <w:sz w:val="18"/>
                <w:szCs w:val="20"/>
                <w:lang w:eastAsia="pt-BR"/>
              </w:rPr>
            </w:pPr>
            <w:r>
              <w:rPr>
                <w:rFonts w:ascii="Petrobras Sans" w:eastAsia="Times New Roman" w:hAnsi="Petrobras Sans" w:cs="Petrobras Sans"/>
                <w:color w:val="000000"/>
                <w:sz w:val="18"/>
                <w:szCs w:val="20"/>
                <w:lang w:eastAsia="pt-BR"/>
              </w:rPr>
              <w:t>(17.394)</w:t>
            </w:r>
          </w:p>
        </w:tc>
        <w:tc>
          <w:tcPr>
            <w:tcW w:w="478" w:type="pct"/>
            <w:tcBorders>
              <w:top w:val="nil"/>
              <w:left w:val="nil"/>
              <w:bottom w:val="nil"/>
              <w:right w:val="nil"/>
            </w:tcBorders>
            <w:shd w:val="solid" w:color="F0F5BF" w:fill="FFFFFF"/>
            <w:tcMar>
              <w:top w:w="0" w:type="dxa"/>
              <w:left w:w="60" w:type="dxa"/>
              <w:bottom w:w="0" w:type="dxa"/>
              <w:right w:w="60" w:type="dxa"/>
            </w:tcMar>
            <w:vAlign w:val="center"/>
          </w:tcPr>
          <w:p w14:paraId="78DB3D8F" w14:textId="77777777" w:rsidR="00725E0E" w:rsidRDefault="007B2BBC" w:rsidP="00725E0E">
            <w:pPr>
              <w:spacing w:after="0" w:line="240" w:lineRule="auto"/>
              <w:jc w:val="center"/>
              <w:rPr>
                <w:rFonts w:ascii="Petrobras Sans" w:eastAsia="Times New Roman" w:hAnsi="Petrobras Sans" w:cs="Petrobras Sans"/>
                <w:color w:val="000000"/>
                <w:sz w:val="18"/>
                <w:szCs w:val="20"/>
                <w:lang w:eastAsia="pt-BR"/>
              </w:rPr>
            </w:pPr>
            <w:r>
              <w:rPr>
                <w:rFonts w:ascii="Petrobras Sans" w:eastAsia="Times New Roman" w:hAnsi="Petrobras Sans" w:cs="Petrobras Sans"/>
                <w:color w:val="000000"/>
                <w:sz w:val="18"/>
                <w:szCs w:val="20"/>
                <w:lang w:eastAsia="pt-BR"/>
              </w:rPr>
              <w:t>(405)</w:t>
            </w:r>
          </w:p>
        </w:tc>
        <w:tc>
          <w:tcPr>
            <w:tcW w:w="478" w:type="pct"/>
            <w:tcBorders>
              <w:top w:val="nil"/>
              <w:left w:val="nil"/>
              <w:bottom w:val="nil"/>
              <w:right w:val="nil"/>
            </w:tcBorders>
            <w:shd w:val="solid" w:color="F0F5BF" w:fill="FFFFFF"/>
            <w:tcMar>
              <w:top w:w="0" w:type="dxa"/>
              <w:left w:w="60" w:type="dxa"/>
              <w:bottom w:w="0" w:type="dxa"/>
              <w:right w:w="60" w:type="dxa"/>
            </w:tcMar>
            <w:vAlign w:val="center"/>
          </w:tcPr>
          <w:p w14:paraId="78DB3D90" w14:textId="77777777" w:rsidR="00725E0E" w:rsidRDefault="007B2BBC" w:rsidP="00725E0E">
            <w:pPr>
              <w:spacing w:after="0" w:line="240" w:lineRule="auto"/>
              <w:jc w:val="center"/>
              <w:rPr>
                <w:rFonts w:ascii="Petrobras Sans" w:eastAsia="Times New Roman" w:hAnsi="Petrobras Sans" w:cs="Petrobras Sans"/>
                <w:color w:val="000000"/>
                <w:sz w:val="18"/>
                <w:szCs w:val="20"/>
                <w:lang w:eastAsia="pt-BR"/>
              </w:rPr>
            </w:pPr>
            <w:r>
              <w:rPr>
                <w:rFonts w:ascii="Petrobras Sans" w:eastAsia="Times New Roman" w:hAnsi="Petrobras Sans" w:cs="Petrobras Sans"/>
                <w:color w:val="000000"/>
                <w:sz w:val="18"/>
                <w:szCs w:val="20"/>
                <w:lang w:eastAsia="pt-BR"/>
              </w:rPr>
              <w:t>52.315</w:t>
            </w:r>
          </w:p>
        </w:tc>
      </w:tr>
      <w:tr w:rsidR="00DE2699" w14:paraId="78DB3D99" w14:textId="77777777" w:rsidTr="00725E0E">
        <w:tc>
          <w:tcPr>
            <w:tcW w:w="2132" w:type="pct"/>
            <w:tcBorders>
              <w:top w:val="nil"/>
              <w:left w:val="nil"/>
              <w:bottom w:val="nil"/>
              <w:right w:val="nil"/>
            </w:tcBorders>
            <w:tcMar>
              <w:top w:w="0" w:type="dxa"/>
              <w:left w:w="60" w:type="dxa"/>
              <w:bottom w:w="0" w:type="dxa"/>
              <w:right w:w="60" w:type="dxa"/>
            </w:tcMar>
            <w:vAlign w:val="center"/>
          </w:tcPr>
          <w:p w14:paraId="78DB3D92" w14:textId="77777777" w:rsidR="00725E0E" w:rsidRDefault="007B2BBC" w:rsidP="00725E0E">
            <w:pPr>
              <w:spacing w:after="0" w:line="240" w:lineRule="auto"/>
              <w:rPr>
                <w:rFonts w:ascii="Petrobras Sans" w:eastAsia="Times New Roman" w:hAnsi="Petrobras Sans" w:cs="Petrobras Sans"/>
                <w:color w:val="000000"/>
                <w:sz w:val="18"/>
                <w:szCs w:val="20"/>
                <w:lang w:eastAsia="pt-BR"/>
              </w:rPr>
            </w:pPr>
            <w:r>
              <w:rPr>
                <w:rFonts w:ascii="Petrobras Sans" w:eastAsia="Times New Roman" w:hAnsi="Petrobras Sans" w:cs="Petrobras Sans"/>
                <w:color w:val="000000"/>
                <w:sz w:val="18"/>
                <w:szCs w:val="20"/>
                <w:lang w:eastAsia="pt-BR"/>
              </w:rPr>
              <w:t>Depreciação, depleção e amortização</w:t>
            </w:r>
          </w:p>
        </w:tc>
        <w:tc>
          <w:tcPr>
            <w:tcW w:w="478" w:type="pct"/>
            <w:tcBorders>
              <w:top w:val="nil"/>
              <w:left w:val="nil"/>
              <w:bottom w:val="single" w:sz="4" w:space="0" w:color="008542"/>
              <w:right w:val="nil"/>
            </w:tcBorders>
            <w:tcMar>
              <w:top w:w="0" w:type="dxa"/>
              <w:left w:w="60" w:type="dxa"/>
              <w:bottom w:w="0" w:type="dxa"/>
              <w:right w:w="60" w:type="dxa"/>
            </w:tcMar>
            <w:vAlign w:val="center"/>
          </w:tcPr>
          <w:p w14:paraId="78DB3D93" w14:textId="77777777" w:rsidR="00725E0E" w:rsidRDefault="007B2BBC" w:rsidP="00725E0E">
            <w:pPr>
              <w:spacing w:after="0" w:line="240" w:lineRule="auto"/>
              <w:jc w:val="center"/>
              <w:rPr>
                <w:rFonts w:ascii="Petrobras Sans" w:eastAsia="Times New Roman" w:hAnsi="Petrobras Sans" w:cs="Petrobras Sans"/>
                <w:color w:val="000000"/>
                <w:sz w:val="18"/>
                <w:szCs w:val="20"/>
                <w:lang w:eastAsia="pt-BR"/>
              </w:rPr>
            </w:pPr>
            <w:r>
              <w:rPr>
                <w:rFonts w:ascii="Petrobras Sans" w:eastAsia="Times New Roman" w:hAnsi="Petrobras Sans" w:cs="Petrobras Sans"/>
                <w:color w:val="000000"/>
                <w:sz w:val="18"/>
                <w:szCs w:val="20"/>
                <w:lang w:eastAsia="pt-BR"/>
              </w:rPr>
              <w:t>50.982</w:t>
            </w:r>
          </w:p>
        </w:tc>
        <w:tc>
          <w:tcPr>
            <w:tcW w:w="478" w:type="pct"/>
            <w:tcBorders>
              <w:top w:val="nil"/>
              <w:left w:val="nil"/>
              <w:bottom w:val="single" w:sz="4" w:space="0" w:color="008542"/>
              <w:right w:val="nil"/>
            </w:tcBorders>
            <w:tcMar>
              <w:top w:w="0" w:type="dxa"/>
              <w:left w:w="60" w:type="dxa"/>
              <w:bottom w:w="0" w:type="dxa"/>
              <w:right w:w="60" w:type="dxa"/>
            </w:tcMar>
            <w:vAlign w:val="center"/>
          </w:tcPr>
          <w:p w14:paraId="78DB3D94" w14:textId="77777777" w:rsidR="00725E0E" w:rsidRDefault="007B2BBC" w:rsidP="00725E0E">
            <w:pPr>
              <w:spacing w:after="0" w:line="240" w:lineRule="auto"/>
              <w:jc w:val="center"/>
              <w:rPr>
                <w:rFonts w:ascii="Petrobras Sans" w:eastAsia="Times New Roman" w:hAnsi="Petrobras Sans" w:cs="Petrobras Sans"/>
                <w:color w:val="000000"/>
                <w:sz w:val="18"/>
                <w:szCs w:val="20"/>
                <w:lang w:eastAsia="pt-BR"/>
              </w:rPr>
            </w:pPr>
            <w:r>
              <w:rPr>
                <w:rFonts w:ascii="Petrobras Sans" w:eastAsia="Times New Roman" w:hAnsi="Petrobras Sans" w:cs="Petrobras Sans"/>
                <w:color w:val="000000"/>
                <w:sz w:val="18"/>
                <w:szCs w:val="20"/>
                <w:lang w:eastAsia="pt-BR"/>
              </w:rPr>
              <w:t>12.022</w:t>
            </w:r>
          </w:p>
        </w:tc>
        <w:tc>
          <w:tcPr>
            <w:tcW w:w="478" w:type="pct"/>
            <w:tcBorders>
              <w:top w:val="nil"/>
              <w:left w:val="nil"/>
              <w:bottom w:val="single" w:sz="4" w:space="0" w:color="008542"/>
              <w:right w:val="nil"/>
            </w:tcBorders>
            <w:tcMar>
              <w:top w:w="0" w:type="dxa"/>
              <w:left w:w="60" w:type="dxa"/>
              <w:bottom w:w="0" w:type="dxa"/>
              <w:right w:w="60" w:type="dxa"/>
            </w:tcMar>
            <w:vAlign w:val="center"/>
          </w:tcPr>
          <w:p w14:paraId="78DB3D95" w14:textId="77777777" w:rsidR="00725E0E" w:rsidRDefault="007B2BBC" w:rsidP="00725E0E">
            <w:pPr>
              <w:spacing w:after="0" w:line="240" w:lineRule="auto"/>
              <w:jc w:val="center"/>
              <w:rPr>
                <w:rFonts w:ascii="Petrobras Sans" w:eastAsia="Times New Roman" w:hAnsi="Petrobras Sans" w:cs="Petrobras Sans"/>
                <w:color w:val="000000"/>
                <w:sz w:val="18"/>
                <w:szCs w:val="20"/>
                <w:lang w:eastAsia="pt-BR"/>
              </w:rPr>
            </w:pPr>
            <w:r>
              <w:rPr>
                <w:rFonts w:ascii="Petrobras Sans" w:eastAsia="Times New Roman" w:hAnsi="Petrobras Sans" w:cs="Petrobras Sans"/>
                <w:color w:val="000000"/>
                <w:sz w:val="18"/>
                <w:szCs w:val="20"/>
                <w:lang w:eastAsia="pt-BR"/>
              </w:rPr>
              <w:t>2.617</w:t>
            </w:r>
          </w:p>
        </w:tc>
        <w:tc>
          <w:tcPr>
            <w:tcW w:w="478" w:type="pct"/>
            <w:tcBorders>
              <w:top w:val="nil"/>
              <w:left w:val="nil"/>
              <w:bottom w:val="single" w:sz="4" w:space="0" w:color="008542"/>
              <w:right w:val="nil"/>
            </w:tcBorders>
            <w:tcMar>
              <w:top w:w="0" w:type="dxa"/>
              <w:left w:w="60" w:type="dxa"/>
              <w:bottom w:w="0" w:type="dxa"/>
              <w:right w:w="60" w:type="dxa"/>
            </w:tcMar>
            <w:vAlign w:val="center"/>
          </w:tcPr>
          <w:p w14:paraId="78DB3D96" w14:textId="77777777" w:rsidR="00725E0E" w:rsidRDefault="007B2BBC" w:rsidP="00725E0E">
            <w:pPr>
              <w:spacing w:after="0" w:line="240" w:lineRule="auto"/>
              <w:jc w:val="center"/>
              <w:rPr>
                <w:rFonts w:ascii="Petrobras Sans" w:eastAsia="Times New Roman" w:hAnsi="Petrobras Sans" w:cs="Petrobras Sans"/>
                <w:color w:val="000000"/>
                <w:sz w:val="18"/>
                <w:szCs w:val="20"/>
                <w:lang w:eastAsia="pt-BR"/>
              </w:rPr>
            </w:pPr>
            <w:r>
              <w:rPr>
                <w:rFonts w:ascii="Petrobras Sans" w:eastAsia="Times New Roman" w:hAnsi="Petrobras Sans" w:cs="Petrobras Sans"/>
                <w:color w:val="000000"/>
                <w:sz w:val="18"/>
                <w:szCs w:val="20"/>
                <w:lang w:eastAsia="pt-BR"/>
              </w:rPr>
              <w:t>583</w:t>
            </w:r>
          </w:p>
        </w:tc>
        <w:tc>
          <w:tcPr>
            <w:tcW w:w="478" w:type="pct"/>
            <w:tcBorders>
              <w:top w:val="nil"/>
              <w:left w:val="nil"/>
              <w:bottom w:val="single" w:sz="4" w:space="0" w:color="008542"/>
              <w:right w:val="nil"/>
            </w:tcBorders>
            <w:tcMar>
              <w:top w:w="0" w:type="dxa"/>
              <w:left w:w="60" w:type="dxa"/>
              <w:bottom w:w="0" w:type="dxa"/>
              <w:right w:w="60" w:type="dxa"/>
            </w:tcMar>
            <w:vAlign w:val="center"/>
          </w:tcPr>
          <w:p w14:paraId="78DB3D97" w14:textId="77777777" w:rsidR="00725E0E" w:rsidRDefault="007B2BBC" w:rsidP="00725E0E">
            <w:pPr>
              <w:spacing w:after="0" w:line="240" w:lineRule="auto"/>
              <w:jc w:val="center"/>
              <w:rPr>
                <w:rFonts w:ascii="Petrobras Sans" w:eastAsia="Times New Roman" w:hAnsi="Petrobras Sans" w:cs="Petrobras Sans"/>
                <w:color w:val="000000"/>
                <w:sz w:val="18"/>
                <w:szCs w:val="20"/>
                <w:lang w:eastAsia="pt-BR"/>
              </w:rPr>
            </w:pPr>
            <w:r>
              <w:rPr>
                <w:rFonts w:ascii="Petrobras Sans" w:eastAsia="Times New Roman" w:hAnsi="Petrobras Sans" w:cs="Petrobras Sans"/>
                <w:color w:val="000000"/>
                <w:sz w:val="18"/>
                <w:szCs w:val="20"/>
                <w:lang w:eastAsia="pt-BR"/>
              </w:rPr>
              <w:t>−</w:t>
            </w:r>
          </w:p>
        </w:tc>
        <w:tc>
          <w:tcPr>
            <w:tcW w:w="478" w:type="pct"/>
            <w:tcBorders>
              <w:top w:val="nil"/>
              <w:left w:val="nil"/>
              <w:bottom w:val="single" w:sz="4" w:space="0" w:color="008542"/>
              <w:right w:val="nil"/>
            </w:tcBorders>
            <w:tcMar>
              <w:top w:w="0" w:type="dxa"/>
              <w:left w:w="60" w:type="dxa"/>
              <w:bottom w:w="0" w:type="dxa"/>
              <w:right w:w="60" w:type="dxa"/>
            </w:tcMar>
            <w:vAlign w:val="center"/>
          </w:tcPr>
          <w:p w14:paraId="78DB3D98" w14:textId="77777777" w:rsidR="00725E0E" w:rsidRDefault="007B2BBC" w:rsidP="00725E0E">
            <w:pPr>
              <w:spacing w:after="0" w:line="240" w:lineRule="auto"/>
              <w:jc w:val="center"/>
              <w:rPr>
                <w:rFonts w:ascii="Petrobras Sans" w:eastAsia="Times New Roman" w:hAnsi="Petrobras Sans" w:cs="Petrobras Sans"/>
                <w:color w:val="000000"/>
                <w:sz w:val="18"/>
                <w:szCs w:val="20"/>
                <w:lang w:eastAsia="pt-BR"/>
              </w:rPr>
            </w:pPr>
            <w:r>
              <w:rPr>
                <w:rFonts w:ascii="Petrobras Sans" w:eastAsia="Times New Roman" w:hAnsi="Petrobras Sans" w:cs="Petrobras Sans"/>
                <w:color w:val="000000"/>
                <w:sz w:val="18"/>
                <w:szCs w:val="20"/>
                <w:lang w:eastAsia="pt-BR"/>
              </w:rPr>
              <w:t>66.204</w:t>
            </w:r>
          </w:p>
        </w:tc>
      </w:tr>
      <w:tr w:rsidR="00DE2699" w14:paraId="78DB3DA1" w14:textId="77777777" w:rsidTr="00725E0E">
        <w:tc>
          <w:tcPr>
            <w:tcW w:w="2132" w:type="pct"/>
            <w:tcBorders>
              <w:top w:val="nil"/>
              <w:left w:val="nil"/>
              <w:bottom w:val="single" w:sz="4" w:space="0" w:color="008542"/>
              <w:right w:val="nil"/>
            </w:tcBorders>
            <w:shd w:val="solid" w:color="F0F5BF" w:fill="FFFFFF"/>
            <w:tcMar>
              <w:top w:w="0" w:type="dxa"/>
              <w:left w:w="60" w:type="dxa"/>
              <w:bottom w:w="0" w:type="dxa"/>
              <w:right w:w="60" w:type="dxa"/>
            </w:tcMar>
            <w:vAlign w:val="center"/>
          </w:tcPr>
          <w:p w14:paraId="78DB3D9A" w14:textId="77777777" w:rsidR="00725E0E" w:rsidRDefault="007B2BBC" w:rsidP="00725E0E">
            <w:pPr>
              <w:spacing w:after="0" w:line="240" w:lineRule="auto"/>
              <w:rPr>
                <w:rFonts w:ascii="Petrobras Sans" w:eastAsia="Times New Roman" w:hAnsi="Petrobras Sans" w:cs="Petrobras Sans"/>
                <w:b/>
                <w:color w:val="000000"/>
                <w:sz w:val="18"/>
                <w:szCs w:val="20"/>
                <w:lang w:eastAsia="pt-BR"/>
              </w:rPr>
            </w:pPr>
            <w:r>
              <w:rPr>
                <w:rFonts w:ascii="Petrobras Sans" w:eastAsia="Times New Roman" w:hAnsi="Petrobras Sans" w:cs="Petrobras Sans"/>
                <w:b/>
                <w:color w:val="000000"/>
                <w:sz w:val="18"/>
                <w:szCs w:val="20"/>
                <w:lang w:eastAsia="pt-BR"/>
              </w:rPr>
              <w:t>EBITDA</w:t>
            </w:r>
          </w:p>
        </w:tc>
        <w:tc>
          <w:tcPr>
            <w:tcW w:w="478" w:type="pct"/>
            <w:tcBorders>
              <w:top w:val="single" w:sz="4" w:space="0" w:color="008542"/>
              <w:left w:val="nil"/>
              <w:bottom w:val="single" w:sz="4" w:space="0" w:color="008542"/>
              <w:right w:val="nil"/>
            </w:tcBorders>
            <w:shd w:val="solid" w:color="F0F5BF" w:fill="FFFFFF"/>
            <w:tcMar>
              <w:top w:w="0" w:type="dxa"/>
              <w:left w:w="60" w:type="dxa"/>
              <w:bottom w:w="0" w:type="dxa"/>
              <w:right w:w="60" w:type="dxa"/>
            </w:tcMar>
            <w:vAlign w:val="center"/>
          </w:tcPr>
          <w:p w14:paraId="78DB3D9B" w14:textId="77777777" w:rsidR="00725E0E" w:rsidRDefault="007B2BBC" w:rsidP="00725E0E">
            <w:pPr>
              <w:spacing w:after="0" w:line="240" w:lineRule="auto"/>
              <w:jc w:val="center"/>
              <w:rPr>
                <w:rFonts w:ascii="Petrobras Sans" w:eastAsia="Times New Roman" w:hAnsi="Petrobras Sans" w:cs="Petrobras Sans"/>
                <w:b/>
                <w:color w:val="000000"/>
                <w:sz w:val="18"/>
                <w:szCs w:val="20"/>
                <w:lang w:eastAsia="pt-BR"/>
              </w:rPr>
            </w:pPr>
            <w:r>
              <w:rPr>
                <w:rFonts w:ascii="Petrobras Sans" w:eastAsia="Times New Roman" w:hAnsi="Petrobras Sans" w:cs="Petrobras Sans"/>
                <w:b/>
                <w:color w:val="000000"/>
                <w:sz w:val="18"/>
                <w:szCs w:val="20"/>
                <w:lang w:eastAsia="pt-BR"/>
              </w:rPr>
              <w:t>221.382</w:t>
            </w:r>
          </w:p>
        </w:tc>
        <w:tc>
          <w:tcPr>
            <w:tcW w:w="478" w:type="pct"/>
            <w:tcBorders>
              <w:top w:val="single" w:sz="4" w:space="0" w:color="008542"/>
              <w:left w:val="nil"/>
              <w:bottom w:val="single" w:sz="4" w:space="0" w:color="008542"/>
              <w:right w:val="nil"/>
            </w:tcBorders>
            <w:shd w:val="solid" w:color="F0F5BF" w:fill="FFFFFF"/>
            <w:tcMar>
              <w:top w:w="0" w:type="dxa"/>
              <w:left w:w="60" w:type="dxa"/>
              <w:bottom w:w="0" w:type="dxa"/>
              <w:right w:w="60" w:type="dxa"/>
            </w:tcMar>
            <w:vAlign w:val="center"/>
          </w:tcPr>
          <w:p w14:paraId="78DB3D9C" w14:textId="77777777" w:rsidR="00725E0E" w:rsidRDefault="007B2BBC" w:rsidP="00725E0E">
            <w:pPr>
              <w:spacing w:after="0" w:line="240" w:lineRule="auto"/>
              <w:jc w:val="center"/>
              <w:rPr>
                <w:rFonts w:ascii="Petrobras Sans" w:eastAsia="Times New Roman" w:hAnsi="Petrobras Sans" w:cs="Petrobras Sans"/>
                <w:b/>
                <w:color w:val="000000"/>
                <w:sz w:val="18"/>
                <w:szCs w:val="20"/>
                <w:lang w:eastAsia="pt-BR"/>
              </w:rPr>
            </w:pPr>
            <w:r>
              <w:rPr>
                <w:rFonts w:ascii="Petrobras Sans" w:eastAsia="Times New Roman" w:hAnsi="Petrobras Sans" w:cs="Petrobras Sans"/>
                <w:b/>
                <w:color w:val="000000"/>
                <w:sz w:val="18"/>
                <w:szCs w:val="20"/>
                <w:lang w:eastAsia="pt-BR"/>
              </w:rPr>
              <w:t>36.094</w:t>
            </w:r>
          </w:p>
        </w:tc>
        <w:tc>
          <w:tcPr>
            <w:tcW w:w="478" w:type="pct"/>
            <w:tcBorders>
              <w:top w:val="single" w:sz="4" w:space="0" w:color="008542"/>
              <w:left w:val="nil"/>
              <w:bottom w:val="single" w:sz="4" w:space="0" w:color="008542"/>
              <w:right w:val="nil"/>
            </w:tcBorders>
            <w:shd w:val="solid" w:color="F0F5BF" w:fill="FFFFFF"/>
            <w:tcMar>
              <w:top w:w="0" w:type="dxa"/>
              <w:left w:w="60" w:type="dxa"/>
              <w:bottom w:w="0" w:type="dxa"/>
              <w:right w:w="60" w:type="dxa"/>
            </w:tcMar>
            <w:vAlign w:val="center"/>
          </w:tcPr>
          <w:p w14:paraId="78DB3D9D" w14:textId="77777777" w:rsidR="00725E0E" w:rsidRDefault="007B2BBC" w:rsidP="00725E0E">
            <w:pPr>
              <w:spacing w:after="0" w:line="240" w:lineRule="auto"/>
              <w:jc w:val="center"/>
              <w:rPr>
                <w:rFonts w:ascii="Petrobras Sans" w:eastAsia="Times New Roman" w:hAnsi="Petrobras Sans" w:cs="Petrobras Sans"/>
                <w:b/>
                <w:color w:val="000000"/>
                <w:sz w:val="18"/>
                <w:szCs w:val="20"/>
                <w:lang w:eastAsia="pt-BR"/>
              </w:rPr>
            </w:pPr>
            <w:r>
              <w:rPr>
                <w:rFonts w:ascii="Petrobras Sans" w:eastAsia="Times New Roman" w:hAnsi="Petrobras Sans" w:cs="Petrobras Sans"/>
                <w:b/>
                <w:color w:val="000000"/>
                <w:sz w:val="18"/>
                <w:szCs w:val="20"/>
                <w:lang w:eastAsia="pt-BR"/>
              </w:rPr>
              <w:t>12.835</w:t>
            </w:r>
          </w:p>
        </w:tc>
        <w:tc>
          <w:tcPr>
            <w:tcW w:w="478" w:type="pct"/>
            <w:tcBorders>
              <w:top w:val="single" w:sz="4" w:space="0" w:color="008542"/>
              <w:left w:val="nil"/>
              <w:bottom w:val="single" w:sz="4" w:space="0" w:color="008542"/>
              <w:right w:val="nil"/>
            </w:tcBorders>
            <w:shd w:val="solid" w:color="F0F5BF" w:fill="FFFFFF"/>
            <w:tcMar>
              <w:top w:w="0" w:type="dxa"/>
              <w:left w:w="60" w:type="dxa"/>
              <w:bottom w:w="0" w:type="dxa"/>
              <w:right w:w="60" w:type="dxa"/>
            </w:tcMar>
            <w:vAlign w:val="center"/>
          </w:tcPr>
          <w:p w14:paraId="78DB3D9E" w14:textId="77777777" w:rsidR="00725E0E" w:rsidRDefault="007B2BBC" w:rsidP="00725E0E">
            <w:pPr>
              <w:spacing w:after="0" w:line="240" w:lineRule="auto"/>
              <w:jc w:val="center"/>
              <w:rPr>
                <w:rFonts w:ascii="Petrobras Sans" w:eastAsia="Times New Roman" w:hAnsi="Petrobras Sans" w:cs="Petrobras Sans"/>
                <w:b/>
                <w:color w:val="000000"/>
                <w:sz w:val="18"/>
                <w:szCs w:val="20"/>
                <w:lang w:eastAsia="pt-BR"/>
              </w:rPr>
            </w:pPr>
            <w:r>
              <w:rPr>
                <w:rFonts w:ascii="Petrobras Sans" w:eastAsia="Times New Roman" w:hAnsi="Petrobras Sans" w:cs="Petrobras Sans"/>
                <w:b/>
                <w:color w:val="000000"/>
                <w:sz w:val="18"/>
                <w:szCs w:val="20"/>
                <w:lang w:eastAsia="pt-BR"/>
              </w:rPr>
              <w:t>(13.573)</w:t>
            </w:r>
          </w:p>
        </w:tc>
        <w:tc>
          <w:tcPr>
            <w:tcW w:w="478" w:type="pct"/>
            <w:tcBorders>
              <w:top w:val="single" w:sz="4" w:space="0" w:color="008542"/>
              <w:left w:val="nil"/>
              <w:bottom w:val="single" w:sz="4" w:space="0" w:color="008542"/>
              <w:right w:val="nil"/>
            </w:tcBorders>
            <w:shd w:val="solid" w:color="F0F5BF" w:fill="FFFFFF"/>
            <w:tcMar>
              <w:top w:w="0" w:type="dxa"/>
              <w:left w:w="60" w:type="dxa"/>
              <w:bottom w:w="0" w:type="dxa"/>
              <w:right w:w="60" w:type="dxa"/>
            </w:tcMar>
            <w:vAlign w:val="center"/>
          </w:tcPr>
          <w:p w14:paraId="78DB3D9F" w14:textId="77777777" w:rsidR="00725E0E" w:rsidRDefault="007B2BBC" w:rsidP="00725E0E">
            <w:pPr>
              <w:spacing w:after="0" w:line="240" w:lineRule="auto"/>
              <w:jc w:val="center"/>
              <w:rPr>
                <w:rFonts w:ascii="Petrobras Sans" w:eastAsia="Times New Roman" w:hAnsi="Petrobras Sans" w:cs="Petrobras Sans"/>
                <w:b/>
                <w:color w:val="000000"/>
                <w:sz w:val="18"/>
                <w:szCs w:val="20"/>
                <w:lang w:eastAsia="pt-BR"/>
              </w:rPr>
            </w:pPr>
            <w:r>
              <w:rPr>
                <w:rFonts w:ascii="Petrobras Sans" w:eastAsia="Times New Roman" w:hAnsi="Petrobras Sans" w:cs="Petrobras Sans"/>
                <w:b/>
                <w:color w:val="000000"/>
                <w:sz w:val="18"/>
                <w:szCs w:val="20"/>
                <w:lang w:eastAsia="pt-BR"/>
              </w:rPr>
              <w:t>(1.192)</w:t>
            </w:r>
          </w:p>
        </w:tc>
        <w:tc>
          <w:tcPr>
            <w:tcW w:w="478" w:type="pct"/>
            <w:tcBorders>
              <w:top w:val="single" w:sz="4" w:space="0" w:color="008542"/>
              <w:left w:val="nil"/>
              <w:bottom w:val="single" w:sz="4" w:space="0" w:color="008542"/>
              <w:right w:val="nil"/>
            </w:tcBorders>
            <w:shd w:val="solid" w:color="F0F5BF" w:fill="FFFFFF"/>
            <w:tcMar>
              <w:top w:w="0" w:type="dxa"/>
              <w:left w:w="60" w:type="dxa"/>
              <w:bottom w:w="0" w:type="dxa"/>
              <w:right w:w="60" w:type="dxa"/>
            </w:tcMar>
            <w:vAlign w:val="center"/>
          </w:tcPr>
          <w:p w14:paraId="78DB3DA0" w14:textId="77777777" w:rsidR="00725E0E" w:rsidRDefault="007B2BBC" w:rsidP="00725E0E">
            <w:pPr>
              <w:spacing w:after="0" w:line="240" w:lineRule="auto"/>
              <w:jc w:val="center"/>
              <w:rPr>
                <w:rFonts w:ascii="Petrobras Sans" w:eastAsia="Times New Roman" w:hAnsi="Petrobras Sans" w:cs="Petrobras Sans"/>
                <w:b/>
                <w:color w:val="000000"/>
                <w:sz w:val="18"/>
                <w:szCs w:val="20"/>
                <w:lang w:eastAsia="pt-BR"/>
              </w:rPr>
            </w:pPr>
            <w:r>
              <w:rPr>
                <w:rFonts w:ascii="Petrobras Sans" w:eastAsia="Times New Roman" w:hAnsi="Petrobras Sans" w:cs="Petrobras Sans"/>
                <w:b/>
                <w:color w:val="000000"/>
                <w:sz w:val="18"/>
                <w:szCs w:val="20"/>
                <w:lang w:eastAsia="pt-BR"/>
              </w:rPr>
              <w:t>255.546</w:t>
            </w:r>
          </w:p>
        </w:tc>
      </w:tr>
      <w:tr w:rsidR="00DE2699" w14:paraId="78DB3DA9" w14:textId="77777777" w:rsidTr="00725E0E">
        <w:tc>
          <w:tcPr>
            <w:tcW w:w="2132" w:type="pct"/>
            <w:tcBorders>
              <w:top w:val="single" w:sz="4" w:space="0" w:color="008542"/>
              <w:left w:val="nil"/>
              <w:bottom w:val="nil"/>
              <w:right w:val="nil"/>
            </w:tcBorders>
            <w:tcMar>
              <w:top w:w="0" w:type="dxa"/>
              <w:left w:w="60" w:type="dxa"/>
              <w:bottom w:w="0" w:type="dxa"/>
              <w:right w:w="60" w:type="dxa"/>
            </w:tcMar>
            <w:vAlign w:val="center"/>
          </w:tcPr>
          <w:p w14:paraId="78DB3DA2" w14:textId="77777777" w:rsidR="00725E0E" w:rsidRDefault="007B2BBC" w:rsidP="00725E0E">
            <w:pPr>
              <w:spacing w:after="0" w:line="240" w:lineRule="auto"/>
              <w:rPr>
                <w:rFonts w:ascii="Petrobras Sans" w:eastAsia="Times New Roman" w:hAnsi="Petrobras Sans" w:cs="Petrobras Sans"/>
                <w:color w:val="000000"/>
                <w:sz w:val="18"/>
                <w:szCs w:val="20"/>
                <w:lang w:eastAsia="pt-BR"/>
              </w:rPr>
            </w:pPr>
            <w:r>
              <w:rPr>
                <w:rFonts w:ascii="Petrobras Sans" w:eastAsia="Times New Roman" w:hAnsi="Petrobras Sans" w:cs="Petrobras Sans"/>
                <w:color w:val="000000"/>
                <w:sz w:val="18"/>
                <w:szCs w:val="20"/>
                <w:lang w:eastAsia="pt-BR"/>
              </w:rPr>
              <w:t>Resultado de participações em investidas por equivalência patrimonial</w:t>
            </w:r>
          </w:p>
        </w:tc>
        <w:tc>
          <w:tcPr>
            <w:tcW w:w="478" w:type="pct"/>
            <w:tcBorders>
              <w:top w:val="single" w:sz="4" w:space="0" w:color="008542"/>
              <w:left w:val="nil"/>
              <w:bottom w:val="nil"/>
              <w:right w:val="nil"/>
            </w:tcBorders>
            <w:tcMar>
              <w:top w:w="0" w:type="dxa"/>
              <w:left w:w="60" w:type="dxa"/>
              <w:bottom w:w="0" w:type="dxa"/>
              <w:right w:w="60" w:type="dxa"/>
            </w:tcMar>
            <w:vAlign w:val="center"/>
          </w:tcPr>
          <w:p w14:paraId="78DB3DA3" w14:textId="77777777" w:rsidR="00725E0E" w:rsidRDefault="007B2BBC" w:rsidP="00725E0E">
            <w:pPr>
              <w:spacing w:after="0" w:line="240" w:lineRule="auto"/>
              <w:jc w:val="center"/>
              <w:rPr>
                <w:rFonts w:ascii="Petrobras Sans" w:eastAsia="Times New Roman" w:hAnsi="Petrobras Sans" w:cs="Petrobras Sans"/>
                <w:color w:val="000000"/>
                <w:sz w:val="18"/>
                <w:szCs w:val="20"/>
                <w:lang w:eastAsia="pt-BR"/>
              </w:rPr>
            </w:pPr>
            <w:r>
              <w:rPr>
                <w:rFonts w:ascii="Petrobras Sans" w:eastAsia="Times New Roman" w:hAnsi="Petrobras Sans" w:cs="Petrobras Sans"/>
                <w:color w:val="000000"/>
                <w:sz w:val="18"/>
                <w:szCs w:val="20"/>
                <w:lang w:eastAsia="pt-BR"/>
              </w:rPr>
              <w:t>18</w:t>
            </w:r>
          </w:p>
        </w:tc>
        <w:tc>
          <w:tcPr>
            <w:tcW w:w="478" w:type="pct"/>
            <w:tcBorders>
              <w:top w:val="single" w:sz="4" w:space="0" w:color="008542"/>
              <w:left w:val="nil"/>
              <w:bottom w:val="nil"/>
              <w:right w:val="nil"/>
            </w:tcBorders>
            <w:tcMar>
              <w:top w:w="0" w:type="dxa"/>
              <w:left w:w="60" w:type="dxa"/>
              <w:bottom w:w="0" w:type="dxa"/>
              <w:right w:w="60" w:type="dxa"/>
            </w:tcMar>
            <w:vAlign w:val="center"/>
          </w:tcPr>
          <w:p w14:paraId="78DB3DA4" w14:textId="77777777" w:rsidR="00725E0E" w:rsidRDefault="007B2BBC" w:rsidP="00725E0E">
            <w:pPr>
              <w:spacing w:after="0" w:line="240" w:lineRule="auto"/>
              <w:jc w:val="center"/>
              <w:rPr>
                <w:rFonts w:ascii="Petrobras Sans" w:eastAsia="Times New Roman" w:hAnsi="Petrobras Sans" w:cs="Petrobras Sans"/>
                <w:color w:val="000000"/>
                <w:sz w:val="18"/>
                <w:szCs w:val="20"/>
                <w:lang w:eastAsia="pt-BR"/>
              </w:rPr>
            </w:pPr>
            <w:r>
              <w:rPr>
                <w:rFonts w:ascii="Petrobras Sans" w:eastAsia="Times New Roman" w:hAnsi="Petrobras Sans" w:cs="Petrobras Sans"/>
                <w:color w:val="000000"/>
                <w:sz w:val="18"/>
                <w:szCs w:val="20"/>
                <w:lang w:eastAsia="pt-BR"/>
              </w:rPr>
              <w:t>1.562</w:t>
            </w:r>
          </w:p>
        </w:tc>
        <w:tc>
          <w:tcPr>
            <w:tcW w:w="478" w:type="pct"/>
            <w:tcBorders>
              <w:top w:val="single" w:sz="4" w:space="0" w:color="008542"/>
              <w:left w:val="nil"/>
              <w:bottom w:val="nil"/>
              <w:right w:val="nil"/>
            </w:tcBorders>
            <w:tcMar>
              <w:top w:w="0" w:type="dxa"/>
              <w:left w:w="60" w:type="dxa"/>
              <w:bottom w:w="0" w:type="dxa"/>
              <w:right w:w="60" w:type="dxa"/>
            </w:tcMar>
            <w:vAlign w:val="center"/>
          </w:tcPr>
          <w:p w14:paraId="78DB3DA5" w14:textId="77777777" w:rsidR="00725E0E" w:rsidRDefault="007B2BBC" w:rsidP="00725E0E">
            <w:pPr>
              <w:spacing w:after="0" w:line="240" w:lineRule="auto"/>
              <w:jc w:val="center"/>
              <w:rPr>
                <w:rFonts w:ascii="Petrobras Sans" w:eastAsia="Times New Roman" w:hAnsi="Petrobras Sans" w:cs="Petrobras Sans"/>
                <w:color w:val="000000"/>
                <w:sz w:val="18"/>
                <w:szCs w:val="20"/>
                <w:lang w:eastAsia="pt-BR"/>
              </w:rPr>
            </w:pPr>
            <w:r>
              <w:rPr>
                <w:rFonts w:ascii="Petrobras Sans" w:eastAsia="Times New Roman" w:hAnsi="Petrobras Sans" w:cs="Petrobras Sans"/>
                <w:color w:val="000000"/>
                <w:sz w:val="18"/>
                <w:szCs w:val="20"/>
                <w:lang w:eastAsia="pt-BR"/>
              </w:rPr>
              <w:t>(52)</w:t>
            </w:r>
          </w:p>
        </w:tc>
        <w:tc>
          <w:tcPr>
            <w:tcW w:w="478" w:type="pct"/>
            <w:tcBorders>
              <w:top w:val="single" w:sz="4" w:space="0" w:color="008542"/>
              <w:left w:val="nil"/>
              <w:bottom w:val="nil"/>
              <w:right w:val="nil"/>
            </w:tcBorders>
            <w:tcMar>
              <w:top w:w="0" w:type="dxa"/>
              <w:left w:w="60" w:type="dxa"/>
              <w:bottom w:w="0" w:type="dxa"/>
              <w:right w:w="60" w:type="dxa"/>
            </w:tcMar>
            <w:vAlign w:val="center"/>
          </w:tcPr>
          <w:p w14:paraId="78DB3DA6" w14:textId="77777777" w:rsidR="00725E0E" w:rsidRDefault="007B2BBC" w:rsidP="00725E0E">
            <w:pPr>
              <w:spacing w:after="0" w:line="240" w:lineRule="auto"/>
              <w:jc w:val="center"/>
              <w:rPr>
                <w:rFonts w:ascii="Petrobras Sans" w:eastAsia="Times New Roman" w:hAnsi="Petrobras Sans" w:cs="Petrobras Sans"/>
                <w:color w:val="000000"/>
                <w:sz w:val="18"/>
                <w:szCs w:val="20"/>
                <w:lang w:eastAsia="pt-BR"/>
              </w:rPr>
            </w:pPr>
            <w:r>
              <w:rPr>
                <w:rFonts w:ascii="Petrobras Sans" w:eastAsia="Times New Roman" w:hAnsi="Petrobras Sans" w:cs="Petrobras Sans"/>
                <w:color w:val="000000"/>
                <w:sz w:val="18"/>
                <w:szCs w:val="20"/>
                <w:lang w:eastAsia="pt-BR"/>
              </w:rPr>
              <w:t>(48)</w:t>
            </w:r>
          </w:p>
        </w:tc>
        <w:tc>
          <w:tcPr>
            <w:tcW w:w="478" w:type="pct"/>
            <w:tcBorders>
              <w:top w:val="single" w:sz="4" w:space="0" w:color="008542"/>
              <w:left w:val="nil"/>
              <w:bottom w:val="nil"/>
              <w:right w:val="nil"/>
            </w:tcBorders>
            <w:tcMar>
              <w:top w:w="0" w:type="dxa"/>
              <w:left w:w="60" w:type="dxa"/>
              <w:bottom w:w="0" w:type="dxa"/>
              <w:right w:w="60" w:type="dxa"/>
            </w:tcMar>
            <w:vAlign w:val="center"/>
          </w:tcPr>
          <w:p w14:paraId="78DB3DA7" w14:textId="77777777" w:rsidR="00725E0E" w:rsidRDefault="007B2BBC" w:rsidP="00725E0E">
            <w:pPr>
              <w:spacing w:after="0" w:line="240" w:lineRule="auto"/>
              <w:jc w:val="center"/>
              <w:rPr>
                <w:rFonts w:ascii="Petrobras Sans" w:eastAsia="Times New Roman" w:hAnsi="Petrobras Sans" w:cs="Petrobras Sans"/>
                <w:color w:val="000000"/>
                <w:sz w:val="18"/>
                <w:szCs w:val="20"/>
                <w:lang w:eastAsia="pt-BR"/>
              </w:rPr>
            </w:pPr>
            <w:r>
              <w:rPr>
                <w:rFonts w:ascii="Petrobras Sans" w:eastAsia="Times New Roman" w:hAnsi="Petrobras Sans" w:cs="Petrobras Sans"/>
                <w:color w:val="000000"/>
                <w:sz w:val="18"/>
                <w:szCs w:val="20"/>
                <w:lang w:eastAsia="pt-BR"/>
              </w:rPr>
              <w:t>−</w:t>
            </w:r>
          </w:p>
        </w:tc>
        <w:tc>
          <w:tcPr>
            <w:tcW w:w="478" w:type="pct"/>
            <w:tcBorders>
              <w:top w:val="single" w:sz="4" w:space="0" w:color="008542"/>
              <w:left w:val="nil"/>
              <w:bottom w:val="nil"/>
              <w:right w:val="nil"/>
            </w:tcBorders>
            <w:tcMar>
              <w:top w:w="0" w:type="dxa"/>
              <w:left w:w="60" w:type="dxa"/>
              <w:bottom w:w="0" w:type="dxa"/>
              <w:right w:w="60" w:type="dxa"/>
            </w:tcMar>
            <w:vAlign w:val="center"/>
          </w:tcPr>
          <w:p w14:paraId="78DB3DA8" w14:textId="77777777" w:rsidR="00725E0E" w:rsidRDefault="007B2BBC" w:rsidP="00725E0E">
            <w:pPr>
              <w:spacing w:after="0" w:line="240" w:lineRule="auto"/>
              <w:jc w:val="center"/>
              <w:rPr>
                <w:rFonts w:ascii="Petrobras Sans" w:eastAsia="Times New Roman" w:hAnsi="Petrobras Sans" w:cs="Petrobras Sans"/>
                <w:color w:val="000000"/>
                <w:sz w:val="18"/>
                <w:szCs w:val="20"/>
                <w:lang w:eastAsia="pt-BR"/>
              </w:rPr>
            </w:pPr>
            <w:r>
              <w:rPr>
                <w:rFonts w:ascii="Petrobras Sans" w:eastAsia="Times New Roman" w:hAnsi="Petrobras Sans" w:cs="Petrobras Sans"/>
                <w:color w:val="000000"/>
                <w:sz w:val="18"/>
                <w:szCs w:val="20"/>
                <w:lang w:eastAsia="pt-BR"/>
              </w:rPr>
              <w:t>1.480</w:t>
            </w:r>
          </w:p>
        </w:tc>
      </w:tr>
      <w:tr w:rsidR="00DE2699" w14:paraId="78DB3DB1" w14:textId="77777777" w:rsidTr="00725E0E">
        <w:tc>
          <w:tcPr>
            <w:tcW w:w="2132" w:type="pct"/>
            <w:tcBorders>
              <w:top w:val="nil"/>
              <w:left w:val="nil"/>
              <w:bottom w:val="nil"/>
              <w:right w:val="nil"/>
            </w:tcBorders>
            <w:shd w:val="solid" w:color="F0F5BF" w:fill="FFFFFF"/>
            <w:tcMar>
              <w:top w:w="0" w:type="dxa"/>
              <w:left w:w="60" w:type="dxa"/>
              <w:bottom w:w="0" w:type="dxa"/>
              <w:right w:w="60" w:type="dxa"/>
            </w:tcMar>
            <w:vAlign w:val="center"/>
          </w:tcPr>
          <w:p w14:paraId="78DB3DAA" w14:textId="77777777" w:rsidR="00725E0E" w:rsidRDefault="007B2BBC" w:rsidP="00725E0E">
            <w:pPr>
              <w:spacing w:after="0" w:line="240" w:lineRule="auto"/>
              <w:rPr>
                <w:rFonts w:ascii="Petrobras Sans" w:eastAsia="Times New Roman" w:hAnsi="Petrobras Sans" w:cs="Petrobras Sans"/>
                <w:color w:val="000000"/>
                <w:sz w:val="18"/>
                <w:szCs w:val="20"/>
                <w:lang w:eastAsia="pt-BR"/>
              </w:rPr>
            </w:pPr>
            <w:r>
              <w:rPr>
                <w:rFonts w:ascii="Petrobras Sans" w:eastAsia="Times New Roman" w:hAnsi="Petrobras Sans" w:cs="Petrobras Sans"/>
                <w:color w:val="000000"/>
                <w:sz w:val="18"/>
                <w:szCs w:val="20"/>
                <w:lang w:eastAsia="pt-BR"/>
              </w:rPr>
              <w:t xml:space="preserve">Reversão (Perda), líquida, no valor de recuperação de ativos - </w:t>
            </w:r>
            <w:r w:rsidRPr="00424C4C">
              <w:rPr>
                <w:rFonts w:ascii="Petrobras Sans" w:eastAsia="Times New Roman" w:hAnsi="Petrobras Sans" w:cs="Petrobras Sans"/>
                <w:i/>
                <w:iCs/>
                <w:color w:val="000000"/>
                <w:sz w:val="18"/>
                <w:szCs w:val="20"/>
                <w:lang w:eastAsia="pt-BR"/>
              </w:rPr>
              <w:t>Impairment</w:t>
            </w:r>
          </w:p>
        </w:tc>
        <w:tc>
          <w:tcPr>
            <w:tcW w:w="478" w:type="pct"/>
            <w:tcBorders>
              <w:top w:val="nil"/>
              <w:left w:val="nil"/>
              <w:bottom w:val="nil"/>
              <w:right w:val="nil"/>
            </w:tcBorders>
            <w:shd w:val="solid" w:color="F0F5BF" w:fill="FFFFFF"/>
            <w:tcMar>
              <w:top w:w="0" w:type="dxa"/>
              <w:left w:w="60" w:type="dxa"/>
              <w:bottom w:w="0" w:type="dxa"/>
              <w:right w:w="60" w:type="dxa"/>
            </w:tcMar>
            <w:vAlign w:val="center"/>
          </w:tcPr>
          <w:p w14:paraId="78DB3DAB" w14:textId="77777777" w:rsidR="00725E0E" w:rsidRDefault="007B2BBC" w:rsidP="00725E0E">
            <w:pPr>
              <w:spacing w:after="0" w:line="240" w:lineRule="auto"/>
              <w:jc w:val="center"/>
              <w:rPr>
                <w:rFonts w:ascii="Petrobras Sans" w:eastAsia="Times New Roman" w:hAnsi="Petrobras Sans" w:cs="Petrobras Sans"/>
                <w:color w:val="000000"/>
                <w:sz w:val="18"/>
                <w:szCs w:val="20"/>
                <w:lang w:eastAsia="pt-BR"/>
              </w:rPr>
            </w:pPr>
            <w:r>
              <w:rPr>
                <w:rFonts w:ascii="Petrobras Sans" w:eastAsia="Times New Roman" w:hAnsi="Petrobras Sans" w:cs="Petrobras Sans"/>
                <w:color w:val="000000"/>
                <w:sz w:val="18"/>
                <w:szCs w:val="20"/>
                <w:lang w:eastAsia="pt-BR"/>
              </w:rPr>
              <w:t>10.301</w:t>
            </w:r>
          </w:p>
        </w:tc>
        <w:tc>
          <w:tcPr>
            <w:tcW w:w="478" w:type="pct"/>
            <w:tcBorders>
              <w:top w:val="nil"/>
              <w:left w:val="nil"/>
              <w:bottom w:val="nil"/>
              <w:right w:val="nil"/>
            </w:tcBorders>
            <w:shd w:val="solid" w:color="F0F5BF" w:fill="FFFFFF"/>
            <w:tcMar>
              <w:top w:w="0" w:type="dxa"/>
              <w:left w:w="60" w:type="dxa"/>
              <w:bottom w:w="0" w:type="dxa"/>
              <w:right w:w="60" w:type="dxa"/>
            </w:tcMar>
            <w:vAlign w:val="center"/>
          </w:tcPr>
          <w:p w14:paraId="78DB3DAC" w14:textId="77777777" w:rsidR="00725E0E" w:rsidRDefault="007B2BBC" w:rsidP="00725E0E">
            <w:pPr>
              <w:spacing w:after="0" w:line="240" w:lineRule="auto"/>
              <w:jc w:val="center"/>
              <w:rPr>
                <w:rFonts w:ascii="Petrobras Sans" w:eastAsia="Times New Roman" w:hAnsi="Petrobras Sans" w:cs="Petrobras Sans"/>
                <w:color w:val="000000"/>
                <w:sz w:val="18"/>
                <w:szCs w:val="20"/>
                <w:lang w:eastAsia="pt-BR"/>
              </w:rPr>
            </w:pPr>
            <w:r>
              <w:rPr>
                <w:rFonts w:ascii="Petrobras Sans" w:eastAsia="Times New Roman" w:hAnsi="Petrobras Sans" w:cs="Petrobras Sans"/>
                <w:color w:val="000000"/>
                <w:sz w:val="18"/>
                <w:szCs w:val="20"/>
                <w:lang w:eastAsia="pt-BR"/>
              </w:rPr>
              <w:t>2.559</w:t>
            </w:r>
          </w:p>
        </w:tc>
        <w:tc>
          <w:tcPr>
            <w:tcW w:w="478" w:type="pct"/>
            <w:tcBorders>
              <w:top w:val="nil"/>
              <w:left w:val="nil"/>
              <w:bottom w:val="nil"/>
              <w:right w:val="nil"/>
            </w:tcBorders>
            <w:shd w:val="solid" w:color="F0F5BF" w:fill="FFFFFF"/>
            <w:tcMar>
              <w:top w:w="0" w:type="dxa"/>
              <w:left w:w="60" w:type="dxa"/>
              <w:bottom w:w="0" w:type="dxa"/>
              <w:right w:w="60" w:type="dxa"/>
            </w:tcMar>
            <w:vAlign w:val="center"/>
          </w:tcPr>
          <w:p w14:paraId="78DB3DAD" w14:textId="77777777" w:rsidR="00725E0E" w:rsidRDefault="007B2BBC" w:rsidP="00725E0E">
            <w:pPr>
              <w:spacing w:after="0" w:line="240" w:lineRule="auto"/>
              <w:jc w:val="center"/>
              <w:rPr>
                <w:rFonts w:ascii="Petrobras Sans" w:eastAsia="Times New Roman" w:hAnsi="Petrobras Sans" w:cs="Petrobras Sans"/>
                <w:color w:val="000000"/>
                <w:sz w:val="18"/>
                <w:szCs w:val="20"/>
                <w:lang w:eastAsia="pt-BR"/>
              </w:rPr>
            </w:pPr>
            <w:r>
              <w:rPr>
                <w:rFonts w:ascii="Petrobras Sans" w:eastAsia="Times New Roman" w:hAnsi="Petrobras Sans" w:cs="Petrobras Sans"/>
                <w:color w:val="000000"/>
                <w:sz w:val="18"/>
                <w:szCs w:val="20"/>
                <w:lang w:eastAsia="pt-BR"/>
              </w:rPr>
              <w:t>397</w:t>
            </w:r>
          </w:p>
        </w:tc>
        <w:tc>
          <w:tcPr>
            <w:tcW w:w="478" w:type="pct"/>
            <w:tcBorders>
              <w:top w:val="nil"/>
              <w:left w:val="nil"/>
              <w:bottom w:val="nil"/>
              <w:right w:val="nil"/>
            </w:tcBorders>
            <w:shd w:val="solid" w:color="F0F5BF" w:fill="FFFFFF"/>
            <w:tcMar>
              <w:top w:w="0" w:type="dxa"/>
              <w:left w:w="60" w:type="dxa"/>
              <w:bottom w:w="0" w:type="dxa"/>
              <w:right w:w="60" w:type="dxa"/>
            </w:tcMar>
            <w:vAlign w:val="center"/>
          </w:tcPr>
          <w:p w14:paraId="78DB3DAE" w14:textId="77777777" w:rsidR="00725E0E" w:rsidRDefault="007B2BBC" w:rsidP="00725E0E">
            <w:pPr>
              <w:spacing w:after="0" w:line="240" w:lineRule="auto"/>
              <w:jc w:val="center"/>
              <w:rPr>
                <w:rFonts w:ascii="Petrobras Sans" w:eastAsia="Times New Roman" w:hAnsi="Petrobras Sans" w:cs="Petrobras Sans"/>
                <w:color w:val="000000"/>
                <w:sz w:val="18"/>
                <w:szCs w:val="20"/>
                <w:lang w:eastAsia="pt-BR"/>
              </w:rPr>
            </w:pPr>
            <w:r>
              <w:rPr>
                <w:rFonts w:ascii="Petrobras Sans" w:eastAsia="Times New Roman" w:hAnsi="Petrobras Sans" w:cs="Petrobras Sans"/>
                <w:color w:val="000000"/>
                <w:sz w:val="18"/>
                <w:szCs w:val="20"/>
                <w:lang w:eastAsia="pt-BR"/>
              </w:rPr>
              <w:t>(146)</w:t>
            </w:r>
          </w:p>
        </w:tc>
        <w:tc>
          <w:tcPr>
            <w:tcW w:w="478" w:type="pct"/>
            <w:tcBorders>
              <w:top w:val="nil"/>
              <w:left w:val="nil"/>
              <w:bottom w:val="nil"/>
              <w:right w:val="nil"/>
            </w:tcBorders>
            <w:shd w:val="solid" w:color="F0F5BF" w:fill="FFFFFF"/>
            <w:tcMar>
              <w:top w:w="0" w:type="dxa"/>
              <w:left w:w="60" w:type="dxa"/>
              <w:bottom w:w="0" w:type="dxa"/>
              <w:right w:w="60" w:type="dxa"/>
            </w:tcMar>
            <w:vAlign w:val="center"/>
          </w:tcPr>
          <w:p w14:paraId="78DB3DAF" w14:textId="77777777" w:rsidR="00725E0E" w:rsidRDefault="007B2BBC" w:rsidP="00725E0E">
            <w:pPr>
              <w:spacing w:after="0" w:line="240" w:lineRule="auto"/>
              <w:jc w:val="center"/>
              <w:rPr>
                <w:rFonts w:ascii="Petrobras Sans" w:eastAsia="Times New Roman" w:hAnsi="Petrobras Sans" w:cs="Petrobras Sans"/>
                <w:color w:val="000000"/>
                <w:sz w:val="18"/>
                <w:szCs w:val="20"/>
                <w:lang w:eastAsia="pt-BR"/>
              </w:rPr>
            </w:pPr>
            <w:r>
              <w:rPr>
                <w:rFonts w:ascii="Petrobras Sans" w:eastAsia="Times New Roman" w:hAnsi="Petrobras Sans" w:cs="Petrobras Sans"/>
                <w:color w:val="000000"/>
                <w:sz w:val="18"/>
                <w:szCs w:val="20"/>
                <w:lang w:eastAsia="pt-BR"/>
              </w:rPr>
              <w:t>−</w:t>
            </w:r>
          </w:p>
        </w:tc>
        <w:tc>
          <w:tcPr>
            <w:tcW w:w="478" w:type="pct"/>
            <w:tcBorders>
              <w:top w:val="nil"/>
              <w:left w:val="nil"/>
              <w:bottom w:val="nil"/>
              <w:right w:val="nil"/>
            </w:tcBorders>
            <w:shd w:val="solid" w:color="F0F5BF" w:fill="FFFFFF"/>
            <w:tcMar>
              <w:top w:w="0" w:type="dxa"/>
              <w:left w:w="60" w:type="dxa"/>
              <w:bottom w:w="0" w:type="dxa"/>
              <w:right w:w="60" w:type="dxa"/>
            </w:tcMar>
            <w:vAlign w:val="center"/>
          </w:tcPr>
          <w:p w14:paraId="78DB3DB0" w14:textId="77777777" w:rsidR="00725E0E" w:rsidRDefault="007B2BBC" w:rsidP="00725E0E">
            <w:pPr>
              <w:spacing w:after="0" w:line="240" w:lineRule="auto"/>
              <w:jc w:val="center"/>
              <w:rPr>
                <w:rFonts w:ascii="Petrobras Sans" w:eastAsia="Times New Roman" w:hAnsi="Petrobras Sans" w:cs="Petrobras Sans"/>
                <w:color w:val="000000"/>
                <w:sz w:val="18"/>
                <w:szCs w:val="20"/>
                <w:lang w:eastAsia="pt-BR"/>
              </w:rPr>
            </w:pPr>
            <w:r>
              <w:rPr>
                <w:rFonts w:ascii="Petrobras Sans" w:eastAsia="Times New Roman" w:hAnsi="Petrobras Sans" w:cs="Petrobras Sans"/>
                <w:color w:val="000000"/>
                <w:sz w:val="18"/>
                <w:szCs w:val="20"/>
                <w:lang w:eastAsia="pt-BR"/>
              </w:rPr>
              <w:t>13.111</w:t>
            </w:r>
          </w:p>
        </w:tc>
      </w:tr>
      <w:tr w:rsidR="00DE2699" w14:paraId="78DB3DB9" w14:textId="77777777" w:rsidTr="00725E0E">
        <w:tc>
          <w:tcPr>
            <w:tcW w:w="2132" w:type="pct"/>
            <w:tcBorders>
              <w:top w:val="nil"/>
              <w:left w:val="nil"/>
              <w:bottom w:val="nil"/>
              <w:right w:val="nil"/>
            </w:tcBorders>
            <w:tcMar>
              <w:top w:w="0" w:type="dxa"/>
              <w:left w:w="60" w:type="dxa"/>
              <w:bottom w:w="0" w:type="dxa"/>
              <w:right w:w="60" w:type="dxa"/>
            </w:tcMar>
            <w:vAlign w:val="center"/>
          </w:tcPr>
          <w:p w14:paraId="78DB3DB2" w14:textId="77777777" w:rsidR="00725E0E" w:rsidRDefault="007B2BBC" w:rsidP="00725E0E">
            <w:pPr>
              <w:spacing w:after="0" w:line="240" w:lineRule="auto"/>
              <w:rPr>
                <w:rFonts w:ascii="Petrobras Sans" w:eastAsia="Times New Roman" w:hAnsi="Petrobras Sans" w:cs="Petrobras Sans"/>
                <w:color w:val="000000"/>
                <w:sz w:val="18"/>
                <w:szCs w:val="20"/>
                <w:lang w:eastAsia="pt-BR"/>
              </w:rPr>
            </w:pPr>
            <w:r>
              <w:rPr>
                <w:rFonts w:ascii="Petrobras Sans" w:eastAsia="Times New Roman" w:hAnsi="Petrobras Sans" w:cs="Petrobras Sans"/>
                <w:color w:val="000000"/>
                <w:sz w:val="18"/>
                <w:szCs w:val="20"/>
                <w:lang w:eastAsia="pt-BR"/>
              </w:rPr>
              <w:t>Realização dos resultados abrangentes por alienação de participação societária</w:t>
            </w:r>
          </w:p>
        </w:tc>
        <w:tc>
          <w:tcPr>
            <w:tcW w:w="478" w:type="pct"/>
            <w:tcBorders>
              <w:top w:val="nil"/>
              <w:left w:val="nil"/>
              <w:bottom w:val="nil"/>
              <w:right w:val="nil"/>
            </w:tcBorders>
            <w:tcMar>
              <w:top w:w="0" w:type="dxa"/>
              <w:left w:w="60" w:type="dxa"/>
              <w:bottom w:w="0" w:type="dxa"/>
              <w:right w:w="60" w:type="dxa"/>
            </w:tcMar>
            <w:vAlign w:val="center"/>
          </w:tcPr>
          <w:p w14:paraId="78DB3DB3" w14:textId="77777777" w:rsidR="00725E0E" w:rsidRDefault="007B2BBC" w:rsidP="00725E0E">
            <w:pPr>
              <w:spacing w:after="0" w:line="240" w:lineRule="auto"/>
              <w:jc w:val="center"/>
              <w:rPr>
                <w:rFonts w:ascii="Petrobras Sans" w:eastAsia="Times New Roman" w:hAnsi="Petrobras Sans" w:cs="Petrobras Sans"/>
                <w:color w:val="000000"/>
                <w:sz w:val="18"/>
                <w:szCs w:val="20"/>
                <w:lang w:eastAsia="pt-BR"/>
              </w:rPr>
            </w:pPr>
            <w:r>
              <w:rPr>
                <w:rFonts w:ascii="Petrobras Sans" w:eastAsia="Times New Roman" w:hAnsi="Petrobras Sans" w:cs="Petrobras Sans"/>
                <w:color w:val="000000"/>
                <w:sz w:val="18"/>
                <w:szCs w:val="20"/>
                <w:lang w:eastAsia="pt-BR"/>
              </w:rPr>
              <w:t>−</w:t>
            </w:r>
          </w:p>
        </w:tc>
        <w:tc>
          <w:tcPr>
            <w:tcW w:w="478" w:type="pct"/>
            <w:tcBorders>
              <w:top w:val="nil"/>
              <w:left w:val="nil"/>
              <w:bottom w:val="nil"/>
              <w:right w:val="nil"/>
            </w:tcBorders>
            <w:tcMar>
              <w:top w:w="0" w:type="dxa"/>
              <w:left w:w="60" w:type="dxa"/>
              <w:bottom w:w="0" w:type="dxa"/>
              <w:right w:w="60" w:type="dxa"/>
            </w:tcMar>
            <w:vAlign w:val="center"/>
          </w:tcPr>
          <w:p w14:paraId="78DB3DB4" w14:textId="77777777" w:rsidR="00725E0E" w:rsidRDefault="007B2BBC" w:rsidP="00725E0E">
            <w:pPr>
              <w:spacing w:after="0" w:line="240" w:lineRule="auto"/>
              <w:jc w:val="center"/>
              <w:rPr>
                <w:rFonts w:ascii="Petrobras Sans" w:eastAsia="Times New Roman" w:hAnsi="Petrobras Sans" w:cs="Petrobras Sans"/>
                <w:color w:val="000000"/>
                <w:sz w:val="18"/>
                <w:szCs w:val="20"/>
                <w:lang w:eastAsia="pt-BR"/>
              </w:rPr>
            </w:pPr>
            <w:r>
              <w:rPr>
                <w:rFonts w:ascii="Petrobras Sans" w:eastAsia="Times New Roman" w:hAnsi="Petrobras Sans" w:cs="Petrobras Sans"/>
                <w:color w:val="000000"/>
                <w:sz w:val="18"/>
                <w:szCs w:val="20"/>
                <w:lang w:eastAsia="pt-BR"/>
              </w:rPr>
              <w:t>−</w:t>
            </w:r>
          </w:p>
        </w:tc>
        <w:tc>
          <w:tcPr>
            <w:tcW w:w="478" w:type="pct"/>
            <w:tcBorders>
              <w:top w:val="nil"/>
              <w:left w:val="nil"/>
              <w:bottom w:val="nil"/>
              <w:right w:val="nil"/>
            </w:tcBorders>
            <w:tcMar>
              <w:top w:w="0" w:type="dxa"/>
              <w:left w:w="60" w:type="dxa"/>
              <w:bottom w:w="0" w:type="dxa"/>
              <w:right w:w="60" w:type="dxa"/>
            </w:tcMar>
            <w:vAlign w:val="center"/>
          </w:tcPr>
          <w:p w14:paraId="78DB3DB5" w14:textId="77777777" w:rsidR="00725E0E" w:rsidRDefault="007B2BBC" w:rsidP="00725E0E">
            <w:pPr>
              <w:spacing w:after="0" w:line="240" w:lineRule="auto"/>
              <w:jc w:val="center"/>
              <w:rPr>
                <w:rFonts w:ascii="Petrobras Sans" w:eastAsia="Times New Roman" w:hAnsi="Petrobras Sans" w:cs="Petrobras Sans"/>
                <w:color w:val="000000"/>
                <w:sz w:val="18"/>
                <w:szCs w:val="20"/>
                <w:lang w:eastAsia="pt-BR"/>
              </w:rPr>
            </w:pPr>
            <w:r>
              <w:rPr>
                <w:rFonts w:ascii="Petrobras Sans" w:eastAsia="Times New Roman" w:hAnsi="Petrobras Sans" w:cs="Petrobras Sans"/>
                <w:color w:val="000000"/>
                <w:sz w:val="18"/>
                <w:szCs w:val="20"/>
                <w:lang w:eastAsia="pt-BR"/>
              </w:rPr>
              <w:t>−</w:t>
            </w:r>
          </w:p>
        </w:tc>
        <w:tc>
          <w:tcPr>
            <w:tcW w:w="478" w:type="pct"/>
            <w:tcBorders>
              <w:top w:val="nil"/>
              <w:left w:val="nil"/>
              <w:bottom w:val="nil"/>
              <w:right w:val="nil"/>
            </w:tcBorders>
            <w:tcMar>
              <w:top w:w="0" w:type="dxa"/>
              <w:left w:w="60" w:type="dxa"/>
              <w:bottom w:w="0" w:type="dxa"/>
              <w:right w:w="60" w:type="dxa"/>
            </w:tcMar>
            <w:vAlign w:val="center"/>
          </w:tcPr>
          <w:p w14:paraId="78DB3DB6" w14:textId="77777777" w:rsidR="00725E0E" w:rsidRDefault="007B2BBC" w:rsidP="00725E0E">
            <w:pPr>
              <w:spacing w:after="0" w:line="240" w:lineRule="auto"/>
              <w:jc w:val="center"/>
              <w:rPr>
                <w:rFonts w:ascii="Petrobras Sans" w:eastAsia="Times New Roman" w:hAnsi="Petrobras Sans" w:cs="Petrobras Sans"/>
                <w:color w:val="000000"/>
                <w:sz w:val="18"/>
                <w:szCs w:val="20"/>
                <w:lang w:eastAsia="pt-BR"/>
              </w:rPr>
            </w:pPr>
            <w:r>
              <w:rPr>
                <w:rFonts w:ascii="Petrobras Sans" w:eastAsia="Times New Roman" w:hAnsi="Petrobras Sans" w:cs="Petrobras Sans"/>
                <w:color w:val="000000"/>
                <w:sz w:val="18"/>
                <w:szCs w:val="20"/>
                <w:lang w:eastAsia="pt-BR"/>
              </w:rPr>
              <w:t>−</w:t>
            </w:r>
          </w:p>
        </w:tc>
        <w:tc>
          <w:tcPr>
            <w:tcW w:w="478" w:type="pct"/>
            <w:tcBorders>
              <w:top w:val="nil"/>
              <w:left w:val="nil"/>
              <w:bottom w:val="nil"/>
              <w:right w:val="nil"/>
            </w:tcBorders>
            <w:tcMar>
              <w:top w:w="0" w:type="dxa"/>
              <w:left w:w="60" w:type="dxa"/>
              <w:bottom w:w="0" w:type="dxa"/>
              <w:right w:w="60" w:type="dxa"/>
            </w:tcMar>
            <w:vAlign w:val="center"/>
          </w:tcPr>
          <w:p w14:paraId="78DB3DB7" w14:textId="77777777" w:rsidR="00725E0E" w:rsidRDefault="007B2BBC" w:rsidP="00725E0E">
            <w:pPr>
              <w:spacing w:after="0" w:line="240" w:lineRule="auto"/>
              <w:jc w:val="center"/>
              <w:rPr>
                <w:rFonts w:ascii="Petrobras Sans" w:eastAsia="Times New Roman" w:hAnsi="Petrobras Sans" w:cs="Petrobras Sans"/>
                <w:color w:val="000000"/>
                <w:sz w:val="18"/>
                <w:szCs w:val="20"/>
                <w:lang w:eastAsia="pt-BR"/>
              </w:rPr>
            </w:pPr>
            <w:r>
              <w:rPr>
                <w:rFonts w:ascii="Petrobras Sans" w:eastAsia="Times New Roman" w:hAnsi="Petrobras Sans" w:cs="Petrobras Sans"/>
                <w:color w:val="000000"/>
                <w:sz w:val="18"/>
                <w:szCs w:val="20"/>
                <w:lang w:eastAsia="pt-BR"/>
              </w:rPr>
              <w:t>−</w:t>
            </w:r>
          </w:p>
        </w:tc>
        <w:tc>
          <w:tcPr>
            <w:tcW w:w="478" w:type="pct"/>
            <w:tcBorders>
              <w:top w:val="nil"/>
              <w:left w:val="nil"/>
              <w:bottom w:val="nil"/>
              <w:right w:val="nil"/>
            </w:tcBorders>
            <w:tcMar>
              <w:top w:w="0" w:type="dxa"/>
              <w:left w:w="60" w:type="dxa"/>
              <w:bottom w:w="0" w:type="dxa"/>
              <w:right w:w="60" w:type="dxa"/>
            </w:tcMar>
            <w:vAlign w:val="center"/>
          </w:tcPr>
          <w:p w14:paraId="78DB3DB8" w14:textId="77777777" w:rsidR="00725E0E" w:rsidRDefault="007B2BBC" w:rsidP="00725E0E">
            <w:pPr>
              <w:spacing w:after="0" w:line="240" w:lineRule="auto"/>
              <w:jc w:val="center"/>
              <w:rPr>
                <w:rFonts w:ascii="Petrobras Sans" w:eastAsia="Times New Roman" w:hAnsi="Petrobras Sans" w:cs="Petrobras Sans"/>
                <w:color w:val="000000"/>
                <w:sz w:val="18"/>
                <w:szCs w:val="20"/>
                <w:lang w:eastAsia="pt-BR"/>
              </w:rPr>
            </w:pPr>
            <w:r>
              <w:rPr>
                <w:rFonts w:ascii="Petrobras Sans" w:eastAsia="Times New Roman" w:hAnsi="Petrobras Sans" w:cs="Petrobras Sans"/>
                <w:color w:val="000000"/>
                <w:sz w:val="18"/>
                <w:szCs w:val="20"/>
                <w:lang w:eastAsia="pt-BR"/>
              </w:rPr>
              <w:t>−</w:t>
            </w:r>
          </w:p>
        </w:tc>
      </w:tr>
      <w:tr w:rsidR="00DE2699" w14:paraId="78DB3DC1" w14:textId="77777777" w:rsidTr="00725E0E">
        <w:tc>
          <w:tcPr>
            <w:tcW w:w="2132" w:type="pct"/>
            <w:tcBorders>
              <w:top w:val="nil"/>
              <w:left w:val="nil"/>
              <w:bottom w:val="nil"/>
              <w:right w:val="nil"/>
            </w:tcBorders>
            <w:shd w:val="solid" w:color="F0F5BF" w:fill="FFFFFF"/>
            <w:tcMar>
              <w:top w:w="0" w:type="dxa"/>
              <w:left w:w="60" w:type="dxa"/>
              <w:bottom w:w="0" w:type="dxa"/>
              <w:right w:w="60" w:type="dxa"/>
            </w:tcMar>
            <w:vAlign w:val="center"/>
          </w:tcPr>
          <w:p w14:paraId="78DB3DBA" w14:textId="77777777" w:rsidR="00725E0E" w:rsidRDefault="007B2BBC" w:rsidP="00725E0E">
            <w:pPr>
              <w:spacing w:after="0" w:line="240" w:lineRule="auto"/>
              <w:rPr>
                <w:rFonts w:ascii="Petrobras Sans" w:eastAsia="Times New Roman" w:hAnsi="Petrobras Sans" w:cs="Petrobras Sans"/>
                <w:color w:val="000000"/>
                <w:sz w:val="18"/>
                <w:szCs w:val="20"/>
                <w:lang w:eastAsia="pt-BR"/>
              </w:rPr>
            </w:pPr>
            <w:r>
              <w:rPr>
                <w:rFonts w:ascii="Petrobras Sans" w:eastAsia="Times New Roman" w:hAnsi="Petrobras Sans" w:cs="Petrobras Sans"/>
                <w:color w:val="000000"/>
                <w:sz w:val="18"/>
                <w:szCs w:val="20"/>
                <w:lang w:eastAsia="pt-BR"/>
              </w:rPr>
              <w:t>Resultado com acordo de coparticipação em áreas licitadas</w:t>
            </w:r>
          </w:p>
        </w:tc>
        <w:tc>
          <w:tcPr>
            <w:tcW w:w="478" w:type="pct"/>
            <w:tcBorders>
              <w:top w:val="nil"/>
              <w:left w:val="nil"/>
              <w:bottom w:val="nil"/>
              <w:right w:val="nil"/>
            </w:tcBorders>
            <w:shd w:val="solid" w:color="F0F5BF" w:fill="FFFFFF"/>
            <w:tcMar>
              <w:top w:w="0" w:type="dxa"/>
              <w:left w:w="60" w:type="dxa"/>
              <w:bottom w:w="0" w:type="dxa"/>
              <w:right w:w="60" w:type="dxa"/>
            </w:tcMar>
            <w:vAlign w:val="center"/>
          </w:tcPr>
          <w:p w14:paraId="78DB3DBB" w14:textId="77777777" w:rsidR="00725E0E" w:rsidRDefault="007B2BBC" w:rsidP="00725E0E">
            <w:pPr>
              <w:spacing w:after="0" w:line="240" w:lineRule="auto"/>
              <w:jc w:val="center"/>
              <w:rPr>
                <w:rFonts w:ascii="Petrobras Sans" w:eastAsia="Times New Roman" w:hAnsi="Petrobras Sans" w:cs="Petrobras Sans"/>
                <w:color w:val="000000"/>
                <w:sz w:val="18"/>
                <w:szCs w:val="20"/>
                <w:lang w:eastAsia="pt-BR"/>
              </w:rPr>
            </w:pPr>
            <w:r>
              <w:rPr>
                <w:rFonts w:ascii="Petrobras Sans" w:eastAsia="Times New Roman" w:hAnsi="Petrobras Sans" w:cs="Petrobras Sans"/>
                <w:color w:val="000000"/>
                <w:sz w:val="18"/>
                <w:szCs w:val="20"/>
                <w:lang w:eastAsia="pt-BR"/>
              </w:rPr>
              <w:t>(1.399)</w:t>
            </w:r>
          </w:p>
        </w:tc>
        <w:tc>
          <w:tcPr>
            <w:tcW w:w="478" w:type="pct"/>
            <w:tcBorders>
              <w:top w:val="nil"/>
              <w:left w:val="nil"/>
              <w:bottom w:val="nil"/>
              <w:right w:val="nil"/>
            </w:tcBorders>
            <w:shd w:val="solid" w:color="F0F5BF" w:fill="FFFFFF"/>
            <w:tcMar>
              <w:top w:w="0" w:type="dxa"/>
              <w:left w:w="60" w:type="dxa"/>
              <w:bottom w:w="0" w:type="dxa"/>
              <w:right w:w="60" w:type="dxa"/>
            </w:tcMar>
            <w:vAlign w:val="center"/>
          </w:tcPr>
          <w:p w14:paraId="78DB3DBC" w14:textId="77777777" w:rsidR="00725E0E" w:rsidRDefault="007B2BBC" w:rsidP="00725E0E">
            <w:pPr>
              <w:spacing w:after="0" w:line="240" w:lineRule="auto"/>
              <w:jc w:val="center"/>
              <w:rPr>
                <w:rFonts w:ascii="Petrobras Sans" w:eastAsia="Times New Roman" w:hAnsi="Petrobras Sans" w:cs="Petrobras Sans"/>
                <w:color w:val="000000"/>
                <w:sz w:val="18"/>
                <w:szCs w:val="20"/>
                <w:lang w:eastAsia="pt-BR"/>
              </w:rPr>
            </w:pPr>
            <w:r>
              <w:rPr>
                <w:rFonts w:ascii="Petrobras Sans" w:eastAsia="Times New Roman" w:hAnsi="Petrobras Sans" w:cs="Petrobras Sans"/>
                <w:color w:val="000000"/>
                <w:sz w:val="18"/>
                <w:szCs w:val="20"/>
                <w:lang w:eastAsia="pt-BR"/>
              </w:rPr>
              <w:t>−</w:t>
            </w:r>
          </w:p>
        </w:tc>
        <w:tc>
          <w:tcPr>
            <w:tcW w:w="478" w:type="pct"/>
            <w:tcBorders>
              <w:top w:val="nil"/>
              <w:left w:val="nil"/>
              <w:bottom w:val="nil"/>
              <w:right w:val="nil"/>
            </w:tcBorders>
            <w:shd w:val="solid" w:color="F0F5BF" w:fill="FFFFFF"/>
            <w:tcMar>
              <w:top w:w="0" w:type="dxa"/>
              <w:left w:w="60" w:type="dxa"/>
              <w:bottom w:w="0" w:type="dxa"/>
              <w:right w:w="60" w:type="dxa"/>
            </w:tcMar>
            <w:vAlign w:val="center"/>
          </w:tcPr>
          <w:p w14:paraId="78DB3DBD" w14:textId="77777777" w:rsidR="00725E0E" w:rsidRDefault="007B2BBC" w:rsidP="00725E0E">
            <w:pPr>
              <w:spacing w:after="0" w:line="240" w:lineRule="auto"/>
              <w:jc w:val="center"/>
              <w:rPr>
                <w:rFonts w:ascii="Petrobras Sans" w:eastAsia="Times New Roman" w:hAnsi="Petrobras Sans" w:cs="Petrobras Sans"/>
                <w:color w:val="000000"/>
                <w:sz w:val="18"/>
                <w:szCs w:val="20"/>
                <w:lang w:eastAsia="pt-BR"/>
              </w:rPr>
            </w:pPr>
            <w:r>
              <w:rPr>
                <w:rFonts w:ascii="Petrobras Sans" w:eastAsia="Times New Roman" w:hAnsi="Petrobras Sans" w:cs="Petrobras Sans"/>
                <w:color w:val="000000"/>
                <w:sz w:val="18"/>
                <w:szCs w:val="20"/>
                <w:lang w:eastAsia="pt-BR"/>
              </w:rPr>
              <w:t>−</w:t>
            </w:r>
          </w:p>
        </w:tc>
        <w:tc>
          <w:tcPr>
            <w:tcW w:w="478" w:type="pct"/>
            <w:tcBorders>
              <w:top w:val="nil"/>
              <w:left w:val="nil"/>
              <w:bottom w:val="nil"/>
              <w:right w:val="nil"/>
            </w:tcBorders>
            <w:shd w:val="solid" w:color="F0F5BF" w:fill="FFFFFF"/>
            <w:tcMar>
              <w:top w:w="0" w:type="dxa"/>
              <w:left w:w="60" w:type="dxa"/>
              <w:bottom w:w="0" w:type="dxa"/>
              <w:right w:w="60" w:type="dxa"/>
            </w:tcMar>
            <w:vAlign w:val="center"/>
          </w:tcPr>
          <w:p w14:paraId="78DB3DBE" w14:textId="77777777" w:rsidR="00725E0E" w:rsidRDefault="007B2BBC" w:rsidP="00725E0E">
            <w:pPr>
              <w:spacing w:after="0" w:line="240" w:lineRule="auto"/>
              <w:jc w:val="center"/>
              <w:rPr>
                <w:rFonts w:ascii="Petrobras Sans" w:eastAsia="Times New Roman" w:hAnsi="Petrobras Sans" w:cs="Petrobras Sans"/>
                <w:color w:val="000000"/>
                <w:sz w:val="18"/>
                <w:szCs w:val="20"/>
                <w:lang w:eastAsia="pt-BR"/>
              </w:rPr>
            </w:pPr>
            <w:r>
              <w:rPr>
                <w:rFonts w:ascii="Petrobras Sans" w:eastAsia="Times New Roman" w:hAnsi="Petrobras Sans" w:cs="Petrobras Sans"/>
                <w:color w:val="000000"/>
                <w:sz w:val="18"/>
                <w:szCs w:val="20"/>
                <w:lang w:eastAsia="pt-BR"/>
              </w:rPr>
              <w:t>−</w:t>
            </w:r>
          </w:p>
        </w:tc>
        <w:tc>
          <w:tcPr>
            <w:tcW w:w="478" w:type="pct"/>
            <w:tcBorders>
              <w:top w:val="nil"/>
              <w:left w:val="nil"/>
              <w:bottom w:val="nil"/>
              <w:right w:val="nil"/>
            </w:tcBorders>
            <w:shd w:val="solid" w:color="F0F5BF" w:fill="FFFFFF"/>
            <w:tcMar>
              <w:top w:w="0" w:type="dxa"/>
              <w:left w:w="60" w:type="dxa"/>
              <w:bottom w:w="0" w:type="dxa"/>
              <w:right w:w="60" w:type="dxa"/>
            </w:tcMar>
            <w:vAlign w:val="center"/>
          </w:tcPr>
          <w:p w14:paraId="78DB3DBF" w14:textId="77777777" w:rsidR="00725E0E" w:rsidRDefault="007B2BBC" w:rsidP="00725E0E">
            <w:pPr>
              <w:spacing w:after="0" w:line="240" w:lineRule="auto"/>
              <w:jc w:val="center"/>
              <w:rPr>
                <w:rFonts w:ascii="Petrobras Sans" w:eastAsia="Times New Roman" w:hAnsi="Petrobras Sans" w:cs="Petrobras Sans"/>
                <w:color w:val="000000"/>
                <w:sz w:val="18"/>
                <w:szCs w:val="20"/>
                <w:lang w:eastAsia="pt-BR"/>
              </w:rPr>
            </w:pPr>
            <w:r>
              <w:rPr>
                <w:rFonts w:ascii="Petrobras Sans" w:eastAsia="Times New Roman" w:hAnsi="Petrobras Sans" w:cs="Petrobras Sans"/>
                <w:color w:val="000000"/>
                <w:sz w:val="18"/>
                <w:szCs w:val="20"/>
                <w:lang w:eastAsia="pt-BR"/>
              </w:rPr>
              <w:t>−</w:t>
            </w:r>
          </w:p>
        </w:tc>
        <w:tc>
          <w:tcPr>
            <w:tcW w:w="478" w:type="pct"/>
            <w:tcBorders>
              <w:top w:val="nil"/>
              <w:left w:val="nil"/>
              <w:bottom w:val="nil"/>
              <w:right w:val="nil"/>
            </w:tcBorders>
            <w:shd w:val="solid" w:color="F0F5BF" w:fill="FFFFFF"/>
            <w:tcMar>
              <w:top w:w="0" w:type="dxa"/>
              <w:left w:w="60" w:type="dxa"/>
              <w:bottom w:w="0" w:type="dxa"/>
              <w:right w:w="60" w:type="dxa"/>
            </w:tcMar>
            <w:vAlign w:val="center"/>
          </w:tcPr>
          <w:p w14:paraId="78DB3DC0" w14:textId="77777777" w:rsidR="00725E0E" w:rsidRDefault="007B2BBC" w:rsidP="00725E0E">
            <w:pPr>
              <w:spacing w:after="0" w:line="240" w:lineRule="auto"/>
              <w:jc w:val="center"/>
              <w:rPr>
                <w:rFonts w:ascii="Petrobras Sans" w:eastAsia="Times New Roman" w:hAnsi="Petrobras Sans" w:cs="Petrobras Sans"/>
                <w:color w:val="000000"/>
                <w:sz w:val="18"/>
                <w:szCs w:val="20"/>
                <w:lang w:eastAsia="pt-BR"/>
              </w:rPr>
            </w:pPr>
            <w:r>
              <w:rPr>
                <w:rFonts w:ascii="Petrobras Sans" w:eastAsia="Times New Roman" w:hAnsi="Petrobras Sans" w:cs="Petrobras Sans"/>
                <w:color w:val="000000"/>
                <w:sz w:val="18"/>
                <w:szCs w:val="20"/>
                <w:lang w:eastAsia="pt-BR"/>
              </w:rPr>
              <w:t>(1.399)</w:t>
            </w:r>
          </w:p>
        </w:tc>
      </w:tr>
      <w:tr w:rsidR="00DE2699" w14:paraId="78DB3DC9" w14:textId="77777777" w:rsidTr="00725E0E">
        <w:tc>
          <w:tcPr>
            <w:tcW w:w="2132" w:type="pct"/>
            <w:tcBorders>
              <w:top w:val="nil"/>
              <w:left w:val="nil"/>
              <w:bottom w:val="nil"/>
              <w:right w:val="nil"/>
            </w:tcBorders>
            <w:shd w:val="solid" w:color="FFFFFF" w:fill="FFFFFF"/>
            <w:tcMar>
              <w:top w:w="0" w:type="dxa"/>
              <w:left w:w="60" w:type="dxa"/>
              <w:bottom w:w="0" w:type="dxa"/>
              <w:right w:w="60" w:type="dxa"/>
            </w:tcMar>
            <w:vAlign w:val="center"/>
          </w:tcPr>
          <w:p w14:paraId="78DB3DC2" w14:textId="77777777" w:rsidR="00725E0E" w:rsidRDefault="007B2BBC" w:rsidP="00725E0E">
            <w:pPr>
              <w:spacing w:after="0" w:line="240" w:lineRule="auto"/>
              <w:rPr>
                <w:rFonts w:ascii="Petrobras Sans" w:eastAsia="Times New Roman" w:hAnsi="Petrobras Sans" w:cs="Petrobras Sans"/>
                <w:color w:val="000000"/>
                <w:sz w:val="18"/>
                <w:szCs w:val="20"/>
                <w:lang w:eastAsia="pt-BR"/>
              </w:rPr>
            </w:pPr>
            <w:r>
              <w:rPr>
                <w:rFonts w:ascii="Petrobras Sans" w:eastAsia="Times New Roman" w:hAnsi="Petrobras Sans" w:cs="Petrobras Sans"/>
                <w:color w:val="000000"/>
                <w:sz w:val="18"/>
                <w:szCs w:val="20"/>
                <w:lang w:eastAsia="pt-BR"/>
              </w:rPr>
              <w:t>Resultado com alienações e baixas de ativos</w:t>
            </w:r>
          </w:p>
        </w:tc>
        <w:tc>
          <w:tcPr>
            <w:tcW w:w="478" w:type="pct"/>
            <w:tcBorders>
              <w:top w:val="nil"/>
              <w:left w:val="nil"/>
              <w:bottom w:val="nil"/>
              <w:right w:val="nil"/>
            </w:tcBorders>
            <w:shd w:val="solid" w:color="FFFFFF" w:fill="FFFFFF"/>
            <w:tcMar>
              <w:top w:w="0" w:type="dxa"/>
              <w:left w:w="60" w:type="dxa"/>
              <w:bottom w:w="0" w:type="dxa"/>
              <w:right w:w="60" w:type="dxa"/>
            </w:tcMar>
            <w:vAlign w:val="center"/>
          </w:tcPr>
          <w:p w14:paraId="78DB3DC3" w14:textId="77777777" w:rsidR="00725E0E" w:rsidRDefault="007B2BBC" w:rsidP="00725E0E">
            <w:pPr>
              <w:spacing w:after="0" w:line="240" w:lineRule="auto"/>
              <w:jc w:val="center"/>
              <w:rPr>
                <w:rFonts w:ascii="Petrobras Sans" w:eastAsia="Times New Roman" w:hAnsi="Petrobras Sans" w:cs="Petrobras Sans"/>
                <w:color w:val="000000"/>
                <w:sz w:val="18"/>
                <w:szCs w:val="20"/>
                <w:lang w:eastAsia="pt-BR"/>
              </w:rPr>
            </w:pPr>
            <w:r>
              <w:rPr>
                <w:rFonts w:ascii="Petrobras Sans" w:eastAsia="Times New Roman" w:hAnsi="Petrobras Sans" w:cs="Petrobras Sans"/>
                <w:color w:val="000000"/>
                <w:sz w:val="18"/>
                <w:szCs w:val="20"/>
                <w:lang w:eastAsia="pt-BR"/>
              </w:rPr>
              <w:t>(6.876)</w:t>
            </w:r>
          </w:p>
        </w:tc>
        <w:tc>
          <w:tcPr>
            <w:tcW w:w="478" w:type="pct"/>
            <w:tcBorders>
              <w:top w:val="nil"/>
              <w:left w:val="nil"/>
              <w:bottom w:val="nil"/>
              <w:right w:val="nil"/>
            </w:tcBorders>
            <w:shd w:val="solid" w:color="FFFFFF" w:fill="FFFFFF"/>
            <w:tcMar>
              <w:top w:w="0" w:type="dxa"/>
              <w:left w:w="60" w:type="dxa"/>
              <w:bottom w:w="0" w:type="dxa"/>
              <w:right w:w="60" w:type="dxa"/>
            </w:tcMar>
            <w:vAlign w:val="center"/>
          </w:tcPr>
          <w:p w14:paraId="78DB3DC4" w14:textId="77777777" w:rsidR="00725E0E" w:rsidRDefault="007B2BBC" w:rsidP="00725E0E">
            <w:pPr>
              <w:spacing w:after="0" w:line="240" w:lineRule="auto"/>
              <w:jc w:val="center"/>
              <w:rPr>
                <w:rFonts w:ascii="Petrobras Sans" w:eastAsia="Times New Roman" w:hAnsi="Petrobras Sans" w:cs="Petrobras Sans"/>
                <w:color w:val="000000"/>
                <w:sz w:val="18"/>
                <w:szCs w:val="20"/>
                <w:lang w:eastAsia="pt-BR"/>
              </w:rPr>
            </w:pPr>
            <w:r>
              <w:rPr>
                <w:rFonts w:ascii="Petrobras Sans" w:eastAsia="Times New Roman" w:hAnsi="Petrobras Sans" w:cs="Petrobras Sans"/>
                <w:color w:val="000000"/>
                <w:sz w:val="18"/>
                <w:szCs w:val="20"/>
                <w:lang w:eastAsia="pt-BR"/>
              </w:rPr>
              <w:t>169</w:t>
            </w:r>
          </w:p>
        </w:tc>
        <w:tc>
          <w:tcPr>
            <w:tcW w:w="478" w:type="pct"/>
            <w:tcBorders>
              <w:top w:val="nil"/>
              <w:left w:val="nil"/>
              <w:bottom w:val="nil"/>
              <w:right w:val="nil"/>
            </w:tcBorders>
            <w:shd w:val="solid" w:color="FFFFFF" w:fill="FFFFFF"/>
            <w:tcMar>
              <w:top w:w="0" w:type="dxa"/>
              <w:left w:w="60" w:type="dxa"/>
              <w:bottom w:w="0" w:type="dxa"/>
              <w:right w:w="60" w:type="dxa"/>
            </w:tcMar>
            <w:vAlign w:val="center"/>
          </w:tcPr>
          <w:p w14:paraId="78DB3DC5" w14:textId="77777777" w:rsidR="00725E0E" w:rsidRDefault="007B2BBC" w:rsidP="00725E0E">
            <w:pPr>
              <w:spacing w:after="0" w:line="240" w:lineRule="auto"/>
              <w:jc w:val="center"/>
              <w:rPr>
                <w:rFonts w:ascii="Petrobras Sans" w:eastAsia="Times New Roman" w:hAnsi="Petrobras Sans" w:cs="Petrobras Sans"/>
                <w:color w:val="000000"/>
                <w:sz w:val="18"/>
                <w:szCs w:val="20"/>
                <w:lang w:eastAsia="pt-BR"/>
              </w:rPr>
            </w:pPr>
            <w:r>
              <w:rPr>
                <w:rFonts w:ascii="Petrobras Sans" w:eastAsia="Times New Roman" w:hAnsi="Petrobras Sans" w:cs="Petrobras Sans"/>
                <w:color w:val="000000"/>
                <w:sz w:val="18"/>
                <w:szCs w:val="20"/>
                <w:lang w:eastAsia="pt-BR"/>
              </w:rPr>
              <w:t>243</w:t>
            </w:r>
          </w:p>
        </w:tc>
        <w:tc>
          <w:tcPr>
            <w:tcW w:w="478" w:type="pct"/>
            <w:tcBorders>
              <w:top w:val="nil"/>
              <w:left w:val="nil"/>
              <w:bottom w:val="nil"/>
              <w:right w:val="nil"/>
            </w:tcBorders>
            <w:shd w:val="solid" w:color="FFFFFF" w:fill="FFFFFF"/>
            <w:tcMar>
              <w:top w:w="0" w:type="dxa"/>
              <w:left w:w="60" w:type="dxa"/>
              <w:bottom w:w="0" w:type="dxa"/>
              <w:right w:w="60" w:type="dxa"/>
            </w:tcMar>
            <w:vAlign w:val="center"/>
          </w:tcPr>
          <w:p w14:paraId="78DB3DC6" w14:textId="77777777" w:rsidR="00725E0E" w:rsidRDefault="007B2BBC" w:rsidP="00725E0E">
            <w:pPr>
              <w:spacing w:after="0" w:line="240" w:lineRule="auto"/>
              <w:jc w:val="center"/>
              <w:rPr>
                <w:rFonts w:ascii="Petrobras Sans" w:eastAsia="Times New Roman" w:hAnsi="Petrobras Sans" w:cs="Petrobras Sans"/>
                <w:color w:val="000000"/>
                <w:sz w:val="18"/>
                <w:szCs w:val="20"/>
                <w:lang w:eastAsia="pt-BR"/>
              </w:rPr>
            </w:pPr>
            <w:r>
              <w:rPr>
                <w:rFonts w:ascii="Petrobras Sans" w:eastAsia="Times New Roman" w:hAnsi="Petrobras Sans" w:cs="Petrobras Sans"/>
                <w:color w:val="000000"/>
                <w:sz w:val="18"/>
                <w:szCs w:val="20"/>
                <w:lang w:eastAsia="pt-BR"/>
              </w:rPr>
              <w:t>(47)</w:t>
            </w:r>
          </w:p>
        </w:tc>
        <w:tc>
          <w:tcPr>
            <w:tcW w:w="478" w:type="pct"/>
            <w:tcBorders>
              <w:top w:val="nil"/>
              <w:left w:val="nil"/>
              <w:bottom w:val="nil"/>
              <w:right w:val="nil"/>
            </w:tcBorders>
            <w:shd w:val="solid" w:color="FFFFFF" w:fill="FFFFFF"/>
            <w:tcMar>
              <w:top w:w="0" w:type="dxa"/>
              <w:left w:w="60" w:type="dxa"/>
              <w:bottom w:w="0" w:type="dxa"/>
              <w:right w:w="60" w:type="dxa"/>
            </w:tcMar>
            <w:vAlign w:val="center"/>
          </w:tcPr>
          <w:p w14:paraId="78DB3DC7" w14:textId="77777777" w:rsidR="00725E0E" w:rsidRDefault="007B2BBC" w:rsidP="00725E0E">
            <w:pPr>
              <w:spacing w:after="0" w:line="240" w:lineRule="auto"/>
              <w:jc w:val="center"/>
              <w:rPr>
                <w:rFonts w:ascii="Petrobras Sans" w:eastAsia="Times New Roman" w:hAnsi="Petrobras Sans" w:cs="Petrobras Sans"/>
                <w:color w:val="000000"/>
                <w:sz w:val="18"/>
                <w:szCs w:val="20"/>
                <w:lang w:eastAsia="pt-BR"/>
              </w:rPr>
            </w:pPr>
            <w:r>
              <w:rPr>
                <w:rFonts w:ascii="Petrobras Sans" w:eastAsia="Times New Roman" w:hAnsi="Petrobras Sans" w:cs="Petrobras Sans"/>
                <w:color w:val="000000"/>
                <w:sz w:val="18"/>
                <w:szCs w:val="20"/>
                <w:lang w:eastAsia="pt-BR"/>
              </w:rPr>
              <w:t>−</w:t>
            </w:r>
          </w:p>
        </w:tc>
        <w:tc>
          <w:tcPr>
            <w:tcW w:w="478" w:type="pct"/>
            <w:tcBorders>
              <w:top w:val="nil"/>
              <w:left w:val="nil"/>
              <w:bottom w:val="nil"/>
              <w:right w:val="nil"/>
            </w:tcBorders>
            <w:shd w:val="solid" w:color="FFFFFF" w:fill="FFFFFF"/>
            <w:tcMar>
              <w:top w:w="0" w:type="dxa"/>
              <w:left w:w="60" w:type="dxa"/>
              <w:bottom w:w="0" w:type="dxa"/>
              <w:right w:w="60" w:type="dxa"/>
            </w:tcMar>
            <w:vAlign w:val="center"/>
          </w:tcPr>
          <w:p w14:paraId="78DB3DC8" w14:textId="77777777" w:rsidR="00725E0E" w:rsidRDefault="007B2BBC" w:rsidP="00725E0E">
            <w:pPr>
              <w:spacing w:after="0" w:line="240" w:lineRule="auto"/>
              <w:jc w:val="center"/>
              <w:rPr>
                <w:rFonts w:ascii="Petrobras Sans" w:eastAsia="Times New Roman" w:hAnsi="Petrobras Sans" w:cs="Petrobras Sans"/>
                <w:color w:val="000000"/>
                <w:sz w:val="18"/>
                <w:szCs w:val="20"/>
                <w:lang w:eastAsia="pt-BR"/>
              </w:rPr>
            </w:pPr>
            <w:r>
              <w:rPr>
                <w:rFonts w:ascii="Petrobras Sans" w:eastAsia="Times New Roman" w:hAnsi="Petrobras Sans" w:cs="Petrobras Sans"/>
                <w:color w:val="000000"/>
                <w:sz w:val="18"/>
                <w:szCs w:val="20"/>
                <w:lang w:eastAsia="pt-BR"/>
              </w:rPr>
              <w:t>(6.511)</w:t>
            </w:r>
          </w:p>
        </w:tc>
      </w:tr>
      <w:tr w:rsidR="00DE2699" w14:paraId="78DB3DD1" w14:textId="77777777" w:rsidTr="00725E0E">
        <w:tc>
          <w:tcPr>
            <w:tcW w:w="2132" w:type="pct"/>
            <w:tcBorders>
              <w:top w:val="nil"/>
              <w:left w:val="nil"/>
              <w:bottom w:val="single" w:sz="4" w:space="0" w:color="008542"/>
              <w:right w:val="nil"/>
            </w:tcBorders>
            <w:shd w:val="solid" w:color="F0F5BF" w:fill="FFFFFF"/>
            <w:tcMar>
              <w:top w:w="0" w:type="dxa"/>
              <w:left w:w="60" w:type="dxa"/>
              <w:bottom w:w="0" w:type="dxa"/>
              <w:right w:w="60" w:type="dxa"/>
            </w:tcMar>
            <w:vAlign w:val="center"/>
          </w:tcPr>
          <w:p w14:paraId="78DB3DCA" w14:textId="77777777" w:rsidR="00725E0E" w:rsidRDefault="007B2BBC" w:rsidP="00725E0E">
            <w:pPr>
              <w:spacing w:after="0" w:line="240" w:lineRule="auto"/>
              <w:rPr>
                <w:rFonts w:ascii="Petrobras Sans" w:eastAsia="Times New Roman" w:hAnsi="Petrobras Sans" w:cs="Petrobras Sans"/>
                <w:b/>
                <w:color w:val="000000"/>
                <w:sz w:val="18"/>
                <w:szCs w:val="20"/>
                <w:lang w:eastAsia="pt-BR"/>
              </w:rPr>
            </w:pPr>
            <w:r>
              <w:rPr>
                <w:rFonts w:ascii="Petrobras Sans" w:eastAsia="Times New Roman" w:hAnsi="Petrobras Sans" w:cs="Petrobras Sans"/>
                <w:b/>
                <w:color w:val="000000"/>
                <w:sz w:val="18"/>
                <w:szCs w:val="20"/>
                <w:lang w:eastAsia="pt-BR"/>
              </w:rPr>
              <w:t>EBITDA Ajustado</w:t>
            </w:r>
          </w:p>
        </w:tc>
        <w:tc>
          <w:tcPr>
            <w:tcW w:w="478" w:type="pct"/>
            <w:tcBorders>
              <w:top w:val="single" w:sz="4" w:space="0" w:color="008542"/>
              <w:left w:val="nil"/>
              <w:bottom w:val="single" w:sz="4" w:space="0" w:color="008542"/>
              <w:right w:val="nil"/>
            </w:tcBorders>
            <w:shd w:val="solid" w:color="F0F5BF" w:fill="FFFFFF"/>
            <w:tcMar>
              <w:top w:w="0" w:type="dxa"/>
              <w:left w:w="60" w:type="dxa"/>
              <w:bottom w:w="0" w:type="dxa"/>
              <w:right w:w="60" w:type="dxa"/>
            </w:tcMar>
            <w:vAlign w:val="center"/>
          </w:tcPr>
          <w:p w14:paraId="78DB3DCB" w14:textId="77777777" w:rsidR="00725E0E" w:rsidRDefault="007B2BBC" w:rsidP="00725E0E">
            <w:pPr>
              <w:spacing w:after="0" w:line="240" w:lineRule="auto"/>
              <w:jc w:val="center"/>
              <w:rPr>
                <w:rFonts w:ascii="Petrobras Sans" w:eastAsia="Times New Roman" w:hAnsi="Petrobras Sans" w:cs="Petrobras Sans"/>
                <w:b/>
                <w:color w:val="000000"/>
                <w:sz w:val="18"/>
                <w:szCs w:val="20"/>
                <w:lang w:eastAsia="pt-BR"/>
              </w:rPr>
            </w:pPr>
            <w:r>
              <w:rPr>
                <w:rFonts w:ascii="Petrobras Sans" w:eastAsia="Times New Roman" w:hAnsi="Petrobras Sans" w:cs="Petrobras Sans"/>
                <w:b/>
                <w:color w:val="000000"/>
                <w:sz w:val="18"/>
                <w:szCs w:val="20"/>
                <w:lang w:eastAsia="pt-BR"/>
              </w:rPr>
              <w:t>223.426</w:t>
            </w:r>
          </w:p>
        </w:tc>
        <w:tc>
          <w:tcPr>
            <w:tcW w:w="478" w:type="pct"/>
            <w:tcBorders>
              <w:top w:val="single" w:sz="4" w:space="0" w:color="008542"/>
              <w:left w:val="nil"/>
              <w:bottom w:val="single" w:sz="4" w:space="0" w:color="008542"/>
              <w:right w:val="nil"/>
            </w:tcBorders>
            <w:shd w:val="solid" w:color="F0F5BF" w:fill="FFFFFF"/>
            <w:tcMar>
              <w:top w:w="0" w:type="dxa"/>
              <w:left w:w="60" w:type="dxa"/>
              <w:bottom w:w="0" w:type="dxa"/>
              <w:right w:w="60" w:type="dxa"/>
            </w:tcMar>
            <w:vAlign w:val="center"/>
          </w:tcPr>
          <w:p w14:paraId="78DB3DCC" w14:textId="77777777" w:rsidR="00725E0E" w:rsidRDefault="007B2BBC" w:rsidP="00725E0E">
            <w:pPr>
              <w:spacing w:after="0" w:line="240" w:lineRule="auto"/>
              <w:jc w:val="center"/>
              <w:rPr>
                <w:rFonts w:ascii="Petrobras Sans" w:eastAsia="Times New Roman" w:hAnsi="Petrobras Sans" w:cs="Petrobras Sans"/>
                <w:b/>
                <w:color w:val="000000"/>
                <w:sz w:val="18"/>
                <w:szCs w:val="20"/>
                <w:lang w:eastAsia="pt-BR"/>
              </w:rPr>
            </w:pPr>
            <w:r>
              <w:rPr>
                <w:rFonts w:ascii="Petrobras Sans" w:eastAsia="Times New Roman" w:hAnsi="Petrobras Sans" w:cs="Petrobras Sans"/>
                <w:b/>
                <w:color w:val="000000"/>
                <w:sz w:val="18"/>
                <w:szCs w:val="20"/>
                <w:lang w:eastAsia="pt-BR"/>
              </w:rPr>
              <w:t>40.384</w:t>
            </w:r>
          </w:p>
        </w:tc>
        <w:tc>
          <w:tcPr>
            <w:tcW w:w="478" w:type="pct"/>
            <w:tcBorders>
              <w:top w:val="single" w:sz="4" w:space="0" w:color="008542"/>
              <w:left w:val="nil"/>
              <w:bottom w:val="single" w:sz="4" w:space="0" w:color="008542"/>
              <w:right w:val="nil"/>
            </w:tcBorders>
            <w:shd w:val="solid" w:color="F0F5BF" w:fill="FFFFFF"/>
            <w:tcMar>
              <w:top w:w="0" w:type="dxa"/>
              <w:left w:w="60" w:type="dxa"/>
              <w:bottom w:w="0" w:type="dxa"/>
              <w:right w:w="60" w:type="dxa"/>
            </w:tcMar>
            <w:vAlign w:val="center"/>
          </w:tcPr>
          <w:p w14:paraId="78DB3DCD" w14:textId="77777777" w:rsidR="00725E0E" w:rsidRDefault="007B2BBC" w:rsidP="00725E0E">
            <w:pPr>
              <w:spacing w:after="0" w:line="240" w:lineRule="auto"/>
              <w:jc w:val="center"/>
              <w:rPr>
                <w:rFonts w:ascii="Petrobras Sans" w:eastAsia="Times New Roman" w:hAnsi="Petrobras Sans" w:cs="Petrobras Sans"/>
                <w:b/>
                <w:color w:val="000000"/>
                <w:sz w:val="18"/>
                <w:szCs w:val="20"/>
                <w:lang w:eastAsia="pt-BR"/>
              </w:rPr>
            </w:pPr>
            <w:r>
              <w:rPr>
                <w:rFonts w:ascii="Petrobras Sans" w:eastAsia="Times New Roman" w:hAnsi="Petrobras Sans" w:cs="Petrobras Sans"/>
                <w:b/>
                <w:color w:val="000000"/>
                <w:sz w:val="18"/>
                <w:szCs w:val="20"/>
                <w:lang w:eastAsia="pt-BR"/>
              </w:rPr>
              <w:t>13.423</w:t>
            </w:r>
          </w:p>
        </w:tc>
        <w:tc>
          <w:tcPr>
            <w:tcW w:w="478" w:type="pct"/>
            <w:tcBorders>
              <w:top w:val="single" w:sz="4" w:space="0" w:color="008542"/>
              <w:left w:val="nil"/>
              <w:bottom w:val="single" w:sz="4" w:space="0" w:color="008542"/>
              <w:right w:val="nil"/>
            </w:tcBorders>
            <w:shd w:val="solid" w:color="F0F5BF" w:fill="FFFFFF"/>
            <w:tcMar>
              <w:top w:w="0" w:type="dxa"/>
              <w:left w:w="60" w:type="dxa"/>
              <w:bottom w:w="0" w:type="dxa"/>
              <w:right w:w="60" w:type="dxa"/>
            </w:tcMar>
            <w:vAlign w:val="center"/>
          </w:tcPr>
          <w:p w14:paraId="78DB3DCE" w14:textId="77777777" w:rsidR="00725E0E" w:rsidRDefault="007B2BBC" w:rsidP="00725E0E">
            <w:pPr>
              <w:spacing w:after="0" w:line="240" w:lineRule="auto"/>
              <w:jc w:val="center"/>
              <w:rPr>
                <w:rFonts w:ascii="Petrobras Sans" w:eastAsia="Times New Roman" w:hAnsi="Petrobras Sans" w:cs="Petrobras Sans"/>
                <w:b/>
                <w:color w:val="000000"/>
                <w:sz w:val="18"/>
                <w:szCs w:val="20"/>
                <w:lang w:eastAsia="pt-BR"/>
              </w:rPr>
            </w:pPr>
            <w:r>
              <w:rPr>
                <w:rFonts w:ascii="Petrobras Sans" w:eastAsia="Times New Roman" w:hAnsi="Petrobras Sans" w:cs="Petrobras Sans"/>
                <w:b/>
                <w:color w:val="000000"/>
                <w:sz w:val="18"/>
                <w:szCs w:val="20"/>
                <w:lang w:eastAsia="pt-BR"/>
              </w:rPr>
              <w:t>(13.814)</w:t>
            </w:r>
          </w:p>
        </w:tc>
        <w:tc>
          <w:tcPr>
            <w:tcW w:w="478" w:type="pct"/>
            <w:tcBorders>
              <w:top w:val="single" w:sz="4" w:space="0" w:color="008542"/>
              <w:left w:val="nil"/>
              <w:bottom w:val="single" w:sz="4" w:space="0" w:color="008542"/>
              <w:right w:val="nil"/>
            </w:tcBorders>
            <w:shd w:val="solid" w:color="F0F5BF" w:fill="FFFFFF"/>
            <w:tcMar>
              <w:top w:w="0" w:type="dxa"/>
              <w:left w:w="60" w:type="dxa"/>
              <w:bottom w:w="0" w:type="dxa"/>
              <w:right w:w="60" w:type="dxa"/>
            </w:tcMar>
            <w:vAlign w:val="center"/>
          </w:tcPr>
          <w:p w14:paraId="78DB3DCF" w14:textId="77777777" w:rsidR="00725E0E" w:rsidRDefault="007B2BBC" w:rsidP="00725E0E">
            <w:pPr>
              <w:spacing w:after="0" w:line="240" w:lineRule="auto"/>
              <w:jc w:val="center"/>
              <w:rPr>
                <w:rFonts w:ascii="Petrobras Sans" w:eastAsia="Times New Roman" w:hAnsi="Petrobras Sans" w:cs="Petrobras Sans"/>
                <w:b/>
                <w:color w:val="000000"/>
                <w:sz w:val="18"/>
                <w:szCs w:val="20"/>
                <w:lang w:eastAsia="pt-BR"/>
              </w:rPr>
            </w:pPr>
            <w:r>
              <w:rPr>
                <w:rFonts w:ascii="Petrobras Sans" w:eastAsia="Times New Roman" w:hAnsi="Petrobras Sans" w:cs="Petrobras Sans"/>
                <w:b/>
                <w:color w:val="000000"/>
                <w:sz w:val="18"/>
                <w:szCs w:val="20"/>
                <w:lang w:eastAsia="pt-BR"/>
              </w:rPr>
              <w:t>(1.192)</w:t>
            </w:r>
          </w:p>
        </w:tc>
        <w:tc>
          <w:tcPr>
            <w:tcW w:w="478" w:type="pct"/>
            <w:tcBorders>
              <w:top w:val="single" w:sz="4" w:space="0" w:color="008542"/>
              <w:left w:val="nil"/>
              <w:bottom w:val="single" w:sz="4" w:space="0" w:color="008542"/>
              <w:right w:val="nil"/>
            </w:tcBorders>
            <w:shd w:val="solid" w:color="F0F5BF" w:fill="FFFFFF"/>
            <w:tcMar>
              <w:top w:w="0" w:type="dxa"/>
              <w:left w:w="60" w:type="dxa"/>
              <w:bottom w:w="0" w:type="dxa"/>
              <w:right w:w="60" w:type="dxa"/>
            </w:tcMar>
            <w:vAlign w:val="center"/>
          </w:tcPr>
          <w:p w14:paraId="78DB3DD0" w14:textId="77777777" w:rsidR="00725E0E" w:rsidRDefault="007B2BBC" w:rsidP="00725E0E">
            <w:pPr>
              <w:spacing w:after="0" w:line="240" w:lineRule="auto"/>
              <w:jc w:val="center"/>
              <w:rPr>
                <w:rFonts w:ascii="Petrobras Sans" w:eastAsia="Times New Roman" w:hAnsi="Petrobras Sans" w:cs="Petrobras Sans"/>
                <w:b/>
                <w:color w:val="000000"/>
                <w:sz w:val="18"/>
                <w:szCs w:val="20"/>
                <w:lang w:eastAsia="pt-BR"/>
              </w:rPr>
            </w:pPr>
            <w:r>
              <w:rPr>
                <w:rFonts w:ascii="Petrobras Sans" w:eastAsia="Times New Roman" w:hAnsi="Petrobras Sans" w:cs="Petrobras Sans"/>
                <w:b/>
                <w:color w:val="000000"/>
                <w:sz w:val="18"/>
                <w:szCs w:val="20"/>
                <w:lang w:eastAsia="pt-BR"/>
              </w:rPr>
              <w:t>262.227</w:t>
            </w:r>
          </w:p>
        </w:tc>
      </w:tr>
    </w:tbl>
    <w:p w14:paraId="78DB3DD2" w14:textId="77777777" w:rsidR="0078654B" w:rsidRDefault="0078654B" w:rsidP="00124161">
      <w:pPr>
        <w:autoSpaceDE w:val="0"/>
        <w:autoSpaceDN w:val="0"/>
        <w:adjustRightInd w:val="0"/>
        <w:spacing w:after="0" w:line="240" w:lineRule="auto"/>
        <w:jc w:val="both"/>
        <w:rPr>
          <w:rFonts w:ascii="Petrobras Sans" w:eastAsia="Times New Roman" w:hAnsi="Petrobras Sans" w:cs="Calibri"/>
          <w:b/>
          <w:color w:val="000000"/>
          <w:sz w:val="20"/>
          <w:szCs w:val="20"/>
          <w:lang w:eastAsia="pt-BR"/>
        </w:rPr>
      </w:pPr>
    </w:p>
    <w:p w14:paraId="227873E1" w14:textId="77777777" w:rsidR="00605FE5" w:rsidRDefault="00605FE5" w:rsidP="0078654B">
      <w:pPr>
        <w:autoSpaceDE w:val="0"/>
        <w:autoSpaceDN w:val="0"/>
        <w:adjustRightInd w:val="0"/>
        <w:spacing w:after="120" w:line="240" w:lineRule="auto"/>
        <w:jc w:val="both"/>
        <w:rPr>
          <w:rFonts w:ascii="Petrobras Sans" w:eastAsia="Times New Roman" w:hAnsi="Petrobras Sans" w:cs="Calibri"/>
          <w:bCs/>
          <w:color w:val="000000"/>
          <w:sz w:val="20"/>
          <w:szCs w:val="20"/>
          <w:lang w:eastAsia="pt-BR"/>
        </w:rPr>
      </w:pPr>
    </w:p>
    <w:p w14:paraId="78DB3DD3" w14:textId="383D4B24" w:rsidR="00CC5FBC" w:rsidRPr="00212AF3" w:rsidRDefault="007B2BBC" w:rsidP="0078654B">
      <w:pPr>
        <w:autoSpaceDE w:val="0"/>
        <w:autoSpaceDN w:val="0"/>
        <w:adjustRightInd w:val="0"/>
        <w:spacing w:after="120" w:line="240" w:lineRule="auto"/>
        <w:jc w:val="both"/>
        <w:rPr>
          <w:rFonts w:ascii="Petrobras Sans" w:eastAsia="Times New Roman" w:hAnsi="Petrobras Sans" w:cs="Calibri"/>
          <w:bCs/>
          <w:color w:val="000000"/>
          <w:sz w:val="20"/>
          <w:szCs w:val="20"/>
          <w:lang w:eastAsia="pt-BR"/>
        </w:rPr>
      </w:pPr>
      <w:r w:rsidRPr="00212AF3">
        <w:rPr>
          <w:rFonts w:ascii="Petrobras Sans" w:eastAsia="Times New Roman" w:hAnsi="Petrobras Sans" w:cs="Calibri"/>
          <w:bCs/>
          <w:color w:val="000000"/>
          <w:sz w:val="20"/>
          <w:szCs w:val="20"/>
          <w:lang w:eastAsia="pt-BR"/>
        </w:rPr>
        <w:t xml:space="preserve">Tabela </w:t>
      </w:r>
      <w:r>
        <w:rPr>
          <w:rFonts w:ascii="Petrobras Sans" w:eastAsia="Times New Roman" w:hAnsi="Petrobras Sans" w:cs="Calibri"/>
          <w:bCs/>
          <w:color w:val="000000"/>
          <w:sz w:val="20"/>
          <w:szCs w:val="20"/>
          <w:lang w:eastAsia="pt-BR"/>
        </w:rPr>
        <w:t>29</w:t>
      </w:r>
      <w:r w:rsidRPr="00212AF3">
        <w:rPr>
          <w:rFonts w:ascii="Petrobras Sans" w:eastAsia="Times New Roman" w:hAnsi="Petrobras Sans" w:cs="Calibri"/>
          <w:bCs/>
          <w:color w:val="000000"/>
          <w:sz w:val="20"/>
          <w:szCs w:val="20"/>
          <w:lang w:eastAsia="pt-BR"/>
        </w:rPr>
        <w:t xml:space="preserve"> - Reconciliação do EBITDA Ajustado por segmento de negócio – </w:t>
      </w:r>
      <w:r>
        <w:rPr>
          <w:rFonts w:ascii="Petrobras Sans" w:eastAsia="Times New Roman" w:hAnsi="Petrobras Sans" w:cs="Calibri"/>
          <w:bCs/>
          <w:color w:val="000000"/>
          <w:sz w:val="20"/>
          <w:szCs w:val="20"/>
          <w:lang w:eastAsia="pt-BR"/>
        </w:rPr>
        <w:t>20</w:t>
      </w:r>
      <w:r w:rsidRPr="00212AF3">
        <w:rPr>
          <w:rFonts w:ascii="Petrobras Sans" w:eastAsia="Times New Roman" w:hAnsi="Petrobras Sans" w:cs="Calibri"/>
          <w:bCs/>
          <w:color w:val="000000"/>
          <w:sz w:val="20"/>
          <w:szCs w:val="20"/>
          <w:lang w:eastAsia="pt-BR"/>
        </w:rPr>
        <w:t>22</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346"/>
        <w:gridCol w:w="974"/>
        <w:gridCol w:w="974"/>
        <w:gridCol w:w="975"/>
        <w:gridCol w:w="975"/>
        <w:gridCol w:w="975"/>
        <w:gridCol w:w="975"/>
      </w:tblGrid>
      <w:tr w:rsidR="00DE2699" w14:paraId="78DB3DDC" w14:textId="77777777" w:rsidTr="00725E0E">
        <w:tc>
          <w:tcPr>
            <w:tcW w:w="2132" w:type="pct"/>
            <w:tcBorders>
              <w:top w:val="nil"/>
              <w:left w:val="single" w:sz="4" w:space="0" w:color="FFFFFF"/>
              <w:bottom w:val="inset" w:sz="12" w:space="0" w:color="008542"/>
              <w:right w:val="single" w:sz="4" w:space="0" w:color="FFFFFF"/>
            </w:tcBorders>
            <w:tcMar>
              <w:top w:w="0" w:type="dxa"/>
              <w:left w:w="60" w:type="dxa"/>
              <w:bottom w:w="0" w:type="dxa"/>
              <w:right w:w="60" w:type="dxa"/>
            </w:tcMar>
            <w:vAlign w:val="center"/>
          </w:tcPr>
          <w:p w14:paraId="78DB3DD4" w14:textId="77777777" w:rsidR="00725E0E" w:rsidRDefault="007B2BBC" w:rsidP="00725E0E">
            <w:pPr>
              <w:spacing w:after="0" w:line="240" w:lineRule="auto"/>
              <w:rPr>
                <w:rFonts w:ascii="Petrobras Sans" w:eastAsia="Times New Roman" w:hAnsi="Petrobras Sans" w:cs="Petrobras Sans"/>
                <w:b/>
                <w:color w:val="008542"/>
                <w:sz w:val="18"/>
                <w:szCs w:val="20"/>
                <w:lang w:eastAsia="pt-BR"/>
              </w:rPr>
            </w:pPr>
            <w:bookmarkStart w:id="74" w:name="DOC_TBL00029_1_1"/>
            <w:bookmarkEnd w:id="74"/>
            <w:r>
              <w:rPr>
                <w:rFonts w:ascii="Petrobras Sans" w:eastAsia="Times New Roman" w:hAnsi="Petrobras Sans" w:cs="Petrobras Sans"/>
                <w:b/>
                <w:color w:val="008542"/>
                <w:sz w:val="18"/>
                <w:szCs w:val="20"/>
                <w:lang w:eastAsia="pt-BR"/>
              </w:rPr>
              <w:t>R$ milhões</w:t>
            </w:r>
          </w:p>
        </w:tc>
        <w:tc>
          <w:tcPr>
            <w:tcW w:w="478" w:type="pct"/>
            <w:tcBorders>
              <w:top w:val="nil"/>
              <w:left w:val="single" w:sz="4" w:space="0" w:color="FFFFFF"/>
              <w:bottom w:val="inset" w:sz="12" w:space="0" w:color="008542"/>
              <w:right w:val="single" w:sz="4" w:space="0" w:color="FFFFFF"/>
            </w:tcBorders>
            <w:tcMar>
              <w:top w:w="0" w:type="dxa"/>
              <w:left w:w="60" w:type="dxa"/>
              <w:bottom w:w="0" w:type="dxa"/>
              <w:right w:w="60" w:type="dxa"/>
            </w:tcMar>
            <w:vAlign w:val="center"/>
          </w:tcPr>
          <w:p w14:paraId="78DB3DD5" w14:textId="77777777" w:rsidR="00725E0E" w:rsidRDefault="007B2BBC" w:rsidP="00725E0E">
            <w:pPr>
              <w:spacing w:after="0" w:line="240" w:lineRule="auto"/>
              <w:jc w:val="center"/>
              <w:rPr>
                <w:rFonts w:ascii="Petrobras Sans" w:eastAsia="Times New Roman" w:hAnsi="Petrobras Sans" w:cs="Petrobras Sans"/>
                <w:b/>
                <w:color w:val="008542"/>
                <w:sz w:val="18"/>
                <w:szCs w:val="20"/>
                <w:lang w:eastAsia="pt-BR"/>
              </w:rPr>
            </w:pPr>
            <w:r>
              <w:rPr>
                <w:rFonts w:ascii="Petrobras Sans" w:eastAsia="Times New Roman" w:hAnsi="Petrobras Sans" w:cs="Petrobras Sans"/>
                <w:b/>
                <w:color w:val="008542"/>
                <w:sz w:val="18"/>
                <w:szCs w:val="20"/>
                <w:lang w:eastAsia="pt-BR"/>
              </w:rPr>
              <w:t>E&amp;P</w:t>
            </w:r>
          </w:p>
        </w:tc>
        <w:tc>
          <w:tcPr>
            <w:tcW w:w="478" w:type="pct"/>
            <w:tcBorders>
              <w:top w:val="nil"/>
              <w:left w:val="single" w:sz="4" w:space="0" w:color="FFFFFF"/>
              <w:bottom w:val="inset" w:sz="12" w:space="0" w:color="008542"/>
              <w:right w:val="single" w:sz="4" w:space="0" w:color="FFFFFF"/>
            </w:tcBorders>
            <w:tcMar>
              <w:top w:w="0" w:type="dxa"/>
              <w:left w:w="60" w:type="dxa"/>
              <w:bottom w:w="0" w:type="dxa"/>
              <w:right w:w="60" w:type="dxa"/>
            </w:tcMar>
            <w:vAlign w:val="center"/>
          </w:tcPr>
          <w:p w14:paraId="78DB3DD6" w14:textId="77777777" w:rsidR="00725E0E" w:rsidRDefault="007B2BBC" w:rsidP="00725E0E">
            <w:pPr>
              <w:spacing w:after="0" w:line="240" w:lineRule="auto"/>
              <w:jc w:val="center"/>
              <w:rPr>
                <w:rFonts w:ascii="Petrobras Sans" w:eastAsia="Times New Roman" w:hAnsi="Petrobras Sans" w:cs="Petrobras Sans"/>
                <w:b/>
                <w:color w:val="008542"/>
                <w:sz w:val="18"/>
                <w:szCs w:val="20"/>
                <w:lang w:eastAsia="pt-BR"/>
              </w:rPr>
            </w:pPr>
            <w:r>
              <w:rPr>
                <w:rFonts w:ascii="Petrobras Sans" w:eastAsia="Times New Roman" w:hAnsi="Petrobras Sans" w:cs="Petrobras Sans"/>
                <w:b/>
                <w:color w:val="008542"/>
                <w:sz w:val="18"/>
                <w:szCs w:val="20"/>
                <w:lang w:eastAsia="pt-BR"/>
              </w:rPr>
              <w:t>RTC</w:t>
            </w:r>
          </w:p>
        </w:tc>
        <w:tc>
          <w:tcPr>
            <w:tcW w:w="478" w:type="pct"/>
            <w:tcBorders>
              <w:top w:val="nil"/>
              <w:left w:val="single" w:sz="4" w:space="0" w:color="FFFFFF"/>
              <w:bottom w:val="inset" w:sz="12" w:space="0" w:color="008542"/>
              <w:right w:val="single" w:sz="4" w:space="0" w:color="FFFFFF"/>
            </w:tcBorders>
            <w:tcMar>
              <w:top w:w="0" w:type="dxa"/>
              <w:left w:w="60" w:type="dxa"/>
              <w:bottom w:w="0" w:type="dxa"/>
              <w:right w:w="60" w:type="dxa"/>
            </w:tcMar>
            <w:vAlign w:val="center"/>
          </w:tcPr>
          <w:p w14:paraId="78DB3DD7" w14:textId="77777777" w:rsidR="00725E0E" w:rsidRDefault="007B2BBC" w:rsidP="00725E0E">
            <w:pPr>
              <w:spacing w:after="0" w:line="240" w:lineRule="auto"/>
              <w:jc w:val="center"/>
              <w:rPr>
                <w:rFonts w:ascii="Petrobras Sans" w:eastAsia="Times New Roman" w:hAnsi="Petrobras Sans" w:cs="Petrobras Sans"/>
                <w:b/>
                <w:color w:val="008542"/>
                <w:sz w:val="18"/>
                <w:szCs w:val="20"/>
                <w:lang w:eastAsia="pt-BR"/>
              </w:rPr>
            </w:pPr>
            <w:r>
              <w:rPr>
                <w:rFonts w:ascii="Petrobras Sans" w:eastAsia="Times New Roman" w:hAnsi="Petrobras Sans" w:cs="Petrobras Sans"/>
                <w:b/>
                <w:color w:val="008542"/>
                <w:sz w:val="18"/>
                <w:szCs w:val="20"/>
                <w:lang w:eastAsia="pt-BR"/>
              </w:rPr>
              <w:t>GÁS &amp; ENERGIAS DE BAIXO CARBONO</w:t>
            </w:r>
          </w:p>
        </w:tc>
        <w:tc>
          <w:tcPr>
            <w:tcW w:w="478" w:type="pct"/>
            <w:tcBorders>
              <w:top w:val="nil"/>
              <w:left w:val="single" w:sz="4" w:space="0" w:color="FFFFFF"/>
              <w:bottom w:val="inset" w:sz="12" w:space="0" w:color="008542"/>
              <w:right w:val="single" w:sz="4" w:space="0" w:color="FFFFFF"/>
            </w:tcBorders>
            <w:tcMar>
              <w:top w:w="0" w:type="dxa"/>
              <w:left w:w="60" w:type="dxa"/>
              <w:bottom w:w="0" w:type="dxa"/>
              <w:right w:w="60" w:type="dxa"/>
            </w:tcMar>
            <w:vAlign w:val="center"/>
          </w:tcPr>
          <w:p w14:paraId="78DB3DD8" w14:textId="77777777" w:rsidR="00725E0E" w:rsidRDefault="007B2BBC" w:rsidP="00725E0E">
            <w:pPr>
              <w:spacing w:after="0" w:line="240" w:lineRule="auto"/>
              <w:jc w:val="center"/>
              <w:rPr>
                <w:rFonts w:ascii="Petrobras Sans" w:eastAsia="Times New Roman" w:hAnsi="Petrobras Sans" w:cs="Petrobras Sans"/>
                <w:b/>
                <w:color w:val="008542"/>
                <w:sz w:val="18"/>
                <w:szCs w:val="20"/>
                <w:lang w:eastAsia="pt-BR"/>
              </w:rPr>
            </w:pPr>
            <w:r>
              <w:rPr>
                <w:rFonts w:ascii="Petrobras Sans" w:eastAsia="Times New Roman" w:hAnsi="Petrobras Sans" w:cs="Petrobras Sans"/>
                <w:b/>
                <w:color w:val="008542"/>
                <w:sz w:val="18"/>
                <w:szCs w:val="20"/>
                <w:lang w:eastAsia="pt-BR"/>
              </w:rPr>
              <w:t>CORP.</w:t>
            </w:r>
          </w:p>
        </w:tc>
        <w:tc>
          <w:tcPr>
            <w:tcW w:w="478" w:type="pct"/>
            <w:tcBorders>
              <w:top w:val="nil"/>
              <w:left w:val="single" w:sz="4" w:space="0" w:color="FFFFFF"/>
              <w:bottom w:val="inset" w:sz="12" w:space="0" w:color="008542"/>
              <w:right w:val="single" w:sz="4" w:space="0" w:color="FFFFFF"/>
            </w:tcBorders>
            <w:tcMar>
              <w:top w:w="0" w:type="dxa"/>
              <w:left w:w="60" w:type="dxa"/>
              <w:bottom w:w="0" w:type="dxa"/>
              <w:right w:w="60" w:type="dxa"/>
            </w:tcMar>
            <w:vAlign w:val="center"/>
          </w:tcPr>
          <w:p w14:paraId="78DB3DD9" w14:textId="77777777" w:rsidR="00725E0E" w:rsidRDefault="007B2BBC" w:rsidP="00725E0E">
            <w:pPr>
              <w:spacing w:after="0" w:line="240" w:lineRule="auto"/>
              <w:jc w:val="center"/>
              <w:rPr>
                <w:rFonts w:ascii="Petrobras Sans" w:eastAsia="Times New Roman" w:hAnsi="Petrobras Sans" w:cs="Petrobras Sans"/>
                <w:b/>
                <w:color w:val="008542"/>
                <w:sz w:val="18"/>
                <w:szCs w:val="20"/>
                <w:lang w:eastAsia="pt-BR"/>
              </w:rPr>
            </w:pPr>
            <w:r>
              <w:rPr>
                <w:rFonts w:ascii="Petrobras Sans" w:eastAsia="Times New Roman" w:hAnsi="Petrobras Sans" w:cs="Petrobras Sans"/>
                <w:b/>
                <w:color w:val="008542"/>
                <w:sz w:val="18"/>
                <w:szCs w:val="20"/>
                <w:lang w:eastAsia="pt-BR"/>
              </w:rPr>
              <w:t>ELIMIN.</w:t>
            </w:r>
          </w:p>
        </w:tc>
        <w:tc>
          <w:tcPr>
            <w:tcW w:w="478" w:type="pct"/>
            <w:tcBorders>
              <w:top w:val="nil"/>
              <w:left w:val="single" w:sz="4" w:space="0" w:color="FFFFFF"/>
              <w:bottom w:val="inset" w:sz="12" w:space="0" w:color="008542"/>
              <w:right w:val="single" w:sz="4" w:space="0" w:color="FFFFFF"/>
            </w:tcBorders>
            <w:tcMar>
              <w:top w:w="0" w:type="dxa"/>
              <w:left w:w="60" w:type="dxa"/>
              <w:bottom w:w="0" w:type="dxa"/>
              <w:right w:w="60" w:type="dxa"/>
            </w:tcMar>
            <w:vAlign w:val="center"/>
          </w:tcPr>
          <w:p w14:paraId="78DB3DDA" w14:textId="77777777" w:rsidR="00725E0E" w:rsidRDefault="007B2BBC" w:rsidP="00725E0E">
            <w:pPr>
              <w:spacing w:after="0" w:line="240" w:lineRule="auto"/>
              <w:jc w:val="center"/>
              <w:rPr>
                <w:rFonts w:ascii="Petrobras Sans" w:eastAsia="Times New Roman" w:hAnsi="Petrobras Sans" w:cs="Petrobras Sans"/>
                <w:b/>
                <w:color w:val="008542"/>
                <w:sz w:val="18"/>
                <w:szCs w:val="20"/>
                <w:lang w:eastAsia="pt-BR"/>
              </w:rPr>
            </w:pPr>
            <w:r>
              <w:rPr>
                <w:rFonts w:ascii="Petrobras Sans" w:eastAsia="Times New Roman" w:hAnsi="Petrobras Sans" w:cs="Petrobras Sans"/>
                <w:b/>
                <w:color w:val="008542"/>
                <w:sz w:val="18"/>
                <w:szCs w:val="20"/>
                <w:lang w:eastAsia="pt-BR"/>
              </w:rPr>
              <w:t>CONSOLI-</w:t>
            </w:r>
          </w:p>
          <w:p w14:paraId="78DB3DDB" w14:textId="77777777" w:rsidR="00725E0E" w:rsidRDefault="007B2BBC" w:rsidP="00725E0E">
            <w:pPr>
              <w:spacing w:after="0" w:line="240" w:lineRule="auto"/>
              <w:jc w:val="center"/>
              <w:rPr>
                <w:rFonts w:ascii="Petrobras Sans" w:eastAsia="Times New Roman" w:hAnsi="Petrobras Sans" w:cs="Petrobras Sans"/>
                <w:b/>
                <w:color w:val="008542"/>
                <w:sz w:val="18"/>
                <w:szCs w:val="20"/>
                <w:lang w:eastAsia="pt-BR"/>
              </w:rPr>
            </w:pPr>
            <w:r>
              <w:rPr>
                <w:rFonts w:ascii="Petrobras Sans" w:eastAsia="Times New Roman" w:hAnsi="Petrobras Sans" w:cs="Petrobras Sans"/>
                <w:b/>
                <w:color w:val="008542"/>
                <w:sz w:val="18"/>
                <w:szCs w:val="20"/>
                <w:lang w:eastAsia="pt-BR"/>
              </w:rPr>
              <w:t>DADO</w:t>
            </w:r>
          </w:p>
        </w:tc>
      </w:tr>
      <w:tr w:rsidR="00DE2699" w14:paraId="78DB3DE4" w14:textId="77777777" w:rsidTr="00725E0E">
        <w:tc>
          <w:tcPr>
            <w:tcW w:w="2132" w:type="pct"/>
            <w:tcBorders>
              <w:top w:val="inset" w:sz="12" w:space="0" w:color="008542"/>
              <w:left w:val="nil"/>
              <w:bottom w:val="nil"/>
              <w:right w:val="nil"/>
            </w:tcBorders>
            <w:shd w:val="solid" w:color="F0F5BF" w:fill="FFFFFF"/>
            <w:tcMar>
              <w:top w:w="0" w:type="dxa"/>
              <w:left w:w="60" w:type="dxa"/>
              <w:bottom w:w="0" w:type="dxa"/>
              <w:right w:w="60" w:type="dxa"/>
            </w:tcMar>
            <w:vAlign w:val="center"/>
          </w:tcPr>
          <w:p w14:paraId="78DB3DDD" w14:textId="77777777" w:rsidR="00725E0E" w:rsidRDefault="007B2BBC" w:rsidP="00725E0E">
            <w:pPr>
              <w:spacing w:after="0" w:line="240" w:lineRule="auto"/>
              <w:rPr>
                <w:rFonts w:ascii="Petrobras Sans" w:eastAsia="Times New Roman" w:hAnsi="Petrobras Sans" w:cs="Petrobras Sans"/>
                <w:color w:val="000000"/>
                <w:sz w:val="18"/>
                <w:szCs w:val="20"/>
                <w:lang w:eastAsia="pt-BR"/>
              </w:rPr>
            </w:pPr>
            <w:r>
              <w:rPr>
                <w:rFonts w:ascii="Petrobras Sans" w:eastAsia="Times New Roman" w:hAnsi="Petrobras Sans" w:cs="Petrobras Sans"/>
                <w:color w:val="000000"/>
                <w:sz w:val="18"/>
                <w:szCs w:val="20"/>
                <w:lang w:eastAsia="pt-BR"/>
              </w:rPr>
              <w:t>Lucro líquido (prejuízo)</w:t>
            </w:r>
          </w:p>
        </w:tc>
        <w:tc>
          <w:tcPr>
            <w:tcW w:w="478" w:type="pct"/>
            <w:tcBorders>
              <w:top w:val="inset" w:sz="12" w:space="0" w:color="008542"/>
              <w:left w:val="nil"/>
              <w:bottom w:val="nil"/>
              <w:right w:val="nil"/>
            </w:tcBorders>
            <w:shd w:val="solid" w:color="F0F5BF" w:fill="FFFFFF"/>
            <w:tcMar>
              <w:top w:w="0" w:type="dxa"/>
              <w:left w:w="60" w:type="dxa"/>
              <w:bottom w:w="0" w:type="dxa"/>
              <w:right w:w="60" w:type="dxa"/>
            </w:tcMar>
            <w:vAlign w:val="center"/>
          </w:tcPr>
          <w:p w14:paraId="78DB3DDE" w14:textId="77777777" w:rsidR="00725E0E" w:rsidRDefault="007B2BBC" w:rsidP="00725E0E">
            <w:pPr>
              <w:spacing w:after="0" w:line="240" w:lineRule="auto"/>
              <w:jc w:val="center"/>
              <w:rPr>
                <w:rFonts w:ascii="Petrobras Sans" w:eastAsia="Times New Roman" w:hAnsi="Petrobras Sans" w:cs="Petrobras Sans"/>
                <w:color w:val="000000"/>
                <w:sz w:val="18"/>
                <w:szCs w:val="20"/>
                <w:lang w:eastAsia="pt-BR"/>
              </w:rPr>
            </w:pPr>
            <w:r>
              <w:rPr>
                <w:rFonts w:ascii="Petrobras Sans" w:eastAsia="Times New Roman" w:hAnsi="Petrobras Sans" w:cs="Petrobras Sans"/>
                <w:color w:val="000000"/>
                <w:sz w:val="18"/>
                <w:szCs w:val="20"/>
                <w:lang w:eastAsia="pt-BR"/>
              </w:rPr>
              <w:t>164.577</w:t>
            </w:r>
          </w:p>
        </w:tc>
        <w:tc>
          <w:tcPr>
            <w:tcW w:w="478" w:type="pct"/>
            <w:tcBorders>
              <w:top w:val="inset" w:sz="12" w:space="0" w:color="008542"/>
              <w:left w:val="nil"/>
              <w:bottom w:val="nil"/>
              <w:right w:val="nil"/>
            </w:tcBorders>
            <w:shd w:val="solid" w:color="F0F5BF" w:fill="FFFFFF"/>
            <w:tcMar>
              <w:top w:w="0" w:type="dxa"/>
              <w:left w:w="60" w:type="dxa"/>
              <w:bottom w:w="0" w:type="dxa"/>
              <w:right w:w="60" w:type="dxa"/>
            </w:tcMar>
            <w:vAlign w:val="center"/>
          </w:tcPr>
          <w:p w14:paraId="78DB3DDF" w14:textId="77777777" w:rsidR="00725E0E" w:rsidRDefault="007B2BBC" w:rsidP="00725E0E">
            <w:pPr>
              <w:spacing w:after="0" w:line="240" w:lineRule="auto"/>
              <w:jc w:val="center"/>
              <w:rPr>
                <w:rFonts w:ascii="Petrobras Sans" w:eastAsia="Times New Roman" w:hAnsi="Petrobras Sans" w:cs="Petrobras Sans"/>
                <w:color w:val="000000"/>
                <w:sz w:val="18"/>
                <w:szCs w:val="20"/>
                <w:lang w:eastAsia="pt-BR"/>
              </w:rPr>
            </w:pPr>
            <w:r>
              <w:rPr>
                <w:rFonts w:ascii="Petrobras Sans" w:eastAsia="Times New Roman" w:hAnsi="Petrobras Sans" w:cs="Petrobras Sans"/>
                <w:color w:val="000000"/>
                <w:sz w:val="18"/>
                <w:szCs w:val="20"/>
                <w:lang w:eastAsia="pt-BR"/>
              </w:rPr>
              <w:t>38.142</w:t>
            </w:r>
          </w:p>
        </w:tc>
        <w:tc>
          <w:tcPr>
            <w:tcW w:w="478" w:type="pct"/>
            <w:tcBorders>
              <w:top w:val="inset" w:sz="12" w:space="0" w:color="008542"/>
              <w:left w:val="nil"/>
              <w:bottom w:val="nil"/>
              <w:right w:val="nil"/>
            </w:tcBorders>
            <w:shd w:val="solid" w:color="F0F5BF" w:fill="FFFFFF"/>
            <w:tcMar>
              <w:top w:w="0" w:type="dxa"/>
              <w:left w:w="60" w:type="dxa"/>
              <w:bottom w:w="0" w:type="dxa"/>
              <w:right w:w="60" w:type="dxa"/>
            </w:tcMar>
            <w:vAlign w:val="center"/>
          </w:tcPr>
          <w:p w14:paraId="78DB3DE0" w14:textId="77777777" w:rsidR="00725E0E" w:rsidRDefault="007B2BBC" w:rsidP="00725E0E">
            <w:pPr>
              <w:spacing w:after="0" w:line="240" w:lineRule="auto"/>
              <w:jc w:val="center"/>
              <w:rPr>
                <w:rFonts w:ascii="Petrobras Sans" w:eastAsia="Times New Roman" w:hAnsi="Petrobras Sans" w:cs="Petrobras Sans"/>
                <w:color w:val="000000"/>
                <w:sz w:val="18"/>
                <w:szCs w:val="20"/>
                <w:lang w:eastAsia="pt-BR"/>
              </w:rPr>
            </w:pPr>
            <w:r>
              <w:rPr>
                <w:rFonts w:ascii="Petrobras Sans" w:eastAsia="Times New Roman" w:hAnsi="Petrobras Sans" w:cs="Petrobras Sans"/>
                <w:color w:val="000000"/>
                <w:sz w:val="18"/>
                <w:szCs w:val="20"/>
                <w:lang w:eastAsia="pt-BR"/>
              </w:rPr>
              <w:t>5.739</w:t>
            </w:r>
          </w:p>
        </w:tc>
        <w:tc>
          <w:tcPr>
            <w:tcW w:w="478" w:type="pct"/>
            <w:tcBorders>
              <w:top w:val="inset" w:sz="12" w:space="0" w:color="008542"/>
              <w:left w:val="nil"/>
              <w:bottom w:val="nil"/>
              <w:right w:val="nil"/>
            </w:tcBorders>
            <w:shd w:val="solid" w:color="F0F5BF" w:fill="FFFFFF"/>
            <w:tcMar>
              <w:top w:w="0" w:type="dxa"/>
              <w:left w:w="60" w:type="dxa"/>
              <w:bottom w:w="0" w:type="dxa"/>
              <w:right w:w="60" w:type="dxa"/>
            </w:tcMar>
            <w:vAlign w:val="center"/>
          </w:tcPr>
          <w:p w14:paraId="78DB3DE1" w14:textId="77777777" w:rsidR="00725E0E" w:rsidRDefault="007B2BBC" w:rsidP="00725E0E">
            <w:pPr>
              <w:spacing w:after="0" w:line="240" w:lineRule="auto"/>
              <w:jc w:val="center"/>
              <w:rPr>
                <w:rFonts w:ascii="Petrobras Sans" w:eastAsia="Times New Roman" w:hAnsi="Petrobras Sans" w:cs="Petrobras Sans"/>
                <w:color w:val="000000"/>
                <w:sz w:val="18"/>
                <w:szCs w:val="20"/>
                <w:lang w:eastAsia="pt-BR"/>
              </w:rPr>
            </w:pPr>
            <w:r>
              <w:rPr>
                <w:rFonts w:ascii="Petrobras Sans" w:eastAsia="Times New Roman" w:hAnsi="Petrobras Sans" w:cs="Petrobras Sans"/>
                <w:color w:val="000000"/>
                <w:sz w:val="18"/>
                <w:szCs w:val="20"/>
                <w:lang w:eastAsia="pt-BR"/>
              </w:rPr>
              <w:t>(14.803)</w:t>
            </w:r>
          </w:p>
        </w:tc>
        <w:tc>
          <w:tcPr>
            <w:tcW w:w="478" w:type="pct"/>
            <w:tcBorders>
              <w:top w:val="inset" w:sz="12" w:space="0" w:color="008542"/>
              <w:left w:val="nil"/>
              <w:bottom w:val="nil"/>
              <w:right w:val="nil"/>
            </w:tcBorders>
            <w:shd w:val="solid" w:color="F0F5BF" w:fill="FFFFFF"/>
            <w:tcMar>
              <w:top w:w="0" w:type="dxa"/>
              <w:left w:w="60" w:type="dxa"/>
              <w:bottom w:w="0" w:type="dxa"/>
              <w:right w:w="60" w:type="dxa"/>
            </w:tcMar>
            <w:vAlign w:val="center"/>
          </w:tcPr>
          <w:p w14:paraId="78DB3DE2" w14:textId="77777777" w:rsidR="00725E0E" w:rsidRDefault="007B2BBC" w:rsidP="00725E0E">
            <w:pPr>
              <w:spacing w:after="0" w:line="240" w:lineRule="auto"/>
              <w:jc w:val="center"/>
              <w:rPr>
                <w:rFonts w:ascii="Petrobras Sans" w:eastAsia="Times New Roman" w:hAnsi="Petrobras Sans" w:cs="Petrobras Sans"/>
                <w:color w:val="000000"/>
                <w:sz w:val="18"/>
                <w:szCs w:val="20"/>
                <w:lang w:eastAsia="pt-BR"/>
              </w:rPr>
            </w:pPr>
            <w:r>
              <w:rPr>
                <w:rFonts w:ascii="Petrobras Sans" w:eastAsia="Times New Roman" w:hAnsi="Petrobras Sans" w:cs="Petrobras Sans"/>
                <w:color w:val="000000"/>
                <w:sz w:val="18"/>
                <w:szCs w:val="20"/>
                <w:lang w:eastAsia="pt-BR"/>
              </w:rPr>
              <w:t>(4.650)</w:t>
            </w:r>
          </w:p>
        </w:tc>
        <w:tc>
          <w:tcPr>
            <w:tcW w:w="478" w:type="pct"/>
            <w:tcBorders>
              <w:top w:val="inset" w:sz="12" w:space="0" w:color="008542"/>
              <w:left w:val="nil"/>
              <w:bottom w:val="nil"/>
              <w:right w:val="nil"/>
            </w:tcBorders>
            <w:shd w:val="solid" w:color="F0F5BF" w:fill="FFFFFF"/>
            <w:tcMar>
              <w:top w:w="0" w:type="dxa"/>
              <w:left w:w="60" w:type="dxa"/>
              <w:bottom w:w="0" w:type="dxa"/>
              <w:right w:w="60" w:type="dxa"/>
            </w:tcMar>
            <w:vAlign w:val="center"/>
          </w:tcPr>
          <w:p w14:paraId="78DB3DE3" w14:textId="77777777" w:rsidR="00725E0E" w:rsidRDefault="007B2BBC" w:rsidP="00725E0E">
            <w:pPr>
              <w:spacing w:after="0" w:line="240" w:lineRule="auto"/>
              <w:jc w:val="center"/>
              <w:rPr>
                <w:rFonts w:ascii="Petrobras Sans" w:eastAsia="Times New Roman" w:hAnsi="Petrobras Sans" w:cs="Petrobras Sans"/>
                <w:color w:val="000000"/>
                <w:sz w:val="18"/>
                <w:szCs w:val="20"/>
                <w:lang w:eastAsia="pt-BR"/>
              </w:rPr>
            </w:pPr>
            <w:r>
              <w:rPr>
                <w:rFonts w:ascii="Petrobras Sans" w:eastAsia="Times New Roman" w:hAnsi="Petrobras Sans" w:cs="Petrobras Sans"/>
                <w:color w:val="000000"/>
                <w:sz w:val="18"/>
                <w:szCs w:val="20"/>
                <w:lang w:eastAsia="pt-BR"/>
              </w:rPr>
              <w:t>189.005</w:t>
            </w:r>
          </w:p>
        </w:tc>
      </w:tr>
      <w:tr w:rsidR="00DE2699" w14:paraId="78DB3DEC" w14:textId="77777777" w:rsidTr="00725E0E">
        <w:tc>
          <w:tcPr>
            <w:tcW w:w="2132" w:type="pct"/>
            <w:tcBorders>
              <w:top w:val="nil"/>
              <w:left w:val="nil"/>
              <w:bottom w:val="nil"/>
              <w:right w:val="nil"/>
            </w:tcBorders>
            <w:tcMar>
              <w:top w:w="0" w:type="dxa"/>
              <w:left w:w="60" w:type="dxa"/>
              <w:bottom w:w="0" w:type="dxa"/>
              <w:right w:w="60" w:type="dxa"/>
            </w:tcMar>
            <w:vAlign w:val="center"/>
          </w:tcPr>
          <w:p w14:paraId="78DB3DE5" w14:textId="77777777" w:rsidR="00725E0E" w:rsidRDefault="007B2BBC" w:rsidP="00725E0E">
            <w:pPr>
              <w:spacing w:after="0" w:line="240" w:lineRule="auto"/>
              <w:rPr>
                <w:rFonts w:ascii="Petrobras Sans" w:eastAsia="Times New Roman" w:hAnsi="Petrobras Sans" w:cs="Petrobras Sans"/>
                <w:color w:val="000000"/>
                <w:sz w:val="18"/>
                <w:szCs w:val="20"/>
                <w:lang w:eastAsia="pt-BR"/>
              </w:rPr>
            </w:pPr>
            <w:r>
              <w:rPr>
                <w:rFonts w:ascii="Petrobras Sans" w:eastAsia="Times New Roman" w:hAnsi="Petrobras Sans" w:cs="Petrobras Sans"/>
                <w:color w:val="000000"/>
                <w:sz w:val="18"/>
                <w:szCs w:val="20"/>
                <w:lang w:eastAsia="pt-BR"/>
              </w:rPr>
              <w:t>Resultado financeiro líquido</w:t>
            </w:r>
          </w:p>
        </w:tc>
        <w:tc>
          <w:tcPr>
            <w:tcW w:w="478" w:type="pct"/>
            <w:tcBorders>
              <w:top w:val="nil"/>
              <w:left w:val="nil"/>
              <w:bottom w:val="nil"/>
              <w:right w:val="nil"/>
            </w:tcBorders>
            <w:tcMar>
              <w:top w:w="0" w:type="dxa"/>
              <w:left w:w="60" w:type="dxa"/>
              <w:bottom w:w="0" w:type="dxa"/>
              <w:right w:w="60" w:type="dxa"/>
            </w:tcMar>
            <w:vAlign w:val="center"/>
          </w:tcPr>
          <w:p w14:paraId="78DB3DE6" w14:textId="77777777" w:rsidR="00725E0E" w:rsidRDefault="007B2BBC" w:rsidP="00725E0E">
            <w:pPr>
              <w:spacing w:after="0" w:line="240" w:lineRule="auto"/>
              <w:jc w:val="center"/>
              <w:rPr>
                <w:rFonts w:ascii="Petrobras Sans" w:eastAsia="Times New Roman" w:hAnsi="Petrobras Sans" w:cs="Petrobras Sans"/>
                <w:color w:val="000000"/>
                <w:sz w:val="18"/>
                <w:szCs w:val="20"/>
                <w:lang w:eastAsia="pt-BR"/>
              </w:rPr>
            </w:pPr>
            <w:r>
              <w:rPr>
                <w:rFonts w:ascii="Petrobras Sans" w:eastAsia="Times New Roman" w:hAnsi="Petrobras Sans" w:cs="Petrobras Sans"/>
                <w:color w:val="000000"/>
                <w:sz w:val="18"/>
                <w:szCs w:val="20"/>
                <w:lang w:eastAsia="pt-BR"/>
              </w:rPr>
              <w:t>−</w:t>
            </w:r>
          </w:p>
        </w:tc>
        <w:tc>
          <w:tcPr>
            <w:tcW w:w="478" w:type="pct"/>
            <w:tcBorders>
              <w:top w:val="nil"/>
              <w:left w:val="nil"/>
              <w:bottom w:val="nil"/>
              <w:right w:val="nil"/>
            </w:tcBorders>
            <w:tcMar>
              <w:top w:w="0" w:type="dxa"/>
              <w:left w:w="60" w:type="dxa"/>
              <w:bottom w:w="0" w:type="dxa"/>
              <w:right w:w="60" w:type="dxa"/>
            </w:tcMar>
            <w:vAlign w:val="center"/>
          </w:tcPr>
          <w:p w14:paraId="78DB3DE7" w14:textId="77777777" w:rsidR="00725E0E" w:rsidRDefault="007B2BBC" w:rsidP="00725E0E">
            <w:pPr>
              <w:spacing w:after="0" w:line="240" w:lineRule="auto"/>
              <w:jc w:val="center"/>
              <w:rPr>
                <w:rFonts w:ascii="Petrobras Sans" w:eastAsia="Times New Roman" w:hAnsi="Petrobras Sans" w:cs="Petrobras Sans"/>
                <w:color w:val="000000"/>
                <w:sz w:val="18"/>
                <w:szCs w:val="20"/>
                <w:lang w:eastAsia="pt-BR"/>
              </w:rPr>
            </w:pPr>
            <w:r>
              <w:rPr>
                <w:rFonts w:ascii="Petrobras Sans" w:eastAsia="Times New Roman" w:hAnsi="Petrobras Sans" w:cs="Petrobras Sans"/>
                <w:color w:val="000000"/>
                <w:sz w:val="18"/>
                <w:szCs w:val="20"/>
                <w:lang w:eastAsia="pt-BR"/>
              </w:rPr>
              <w:t>−</w:t>
            </w:r>
          </w:p>
        </w:tc>
        <w:tc>
          <w:tcPr>
            <w:tcW w:w="478" w:type="pct"/>
            <w:tcBorders>
              <w:top w:val="nil"/>
              <w:left w:val="nil"/>
              <w:bottom w:val="nil"/>
              <w:right w:val="nil"/>
            </w:tcBorders>
            <w:tcMar>
              <w:top w:w="0" w:type="dxa"/>
              <w:left w:w="60" w:type="dxa"/>
              <w:bottom w:w="0" w:type="dxa"/>
              <w:right w:w="60" w:type="dxa"/>
            </w:tcMar>
            <w:vAlign w:val="center"/>
          </w:tcPr>
          <w:p w14:paraId="78DB3DE8" w14:textId="77777777" w:rsidR="00725E0E" w:rsidRDefault="007B2BBC" w:rsidP="00725E0E">
            <w:pPr>
              <w:spacing w:after="0" w:line="240" w:lineRule="auto"/>
              <w:jc w:val="center"/>
              <w:rPr>
                <w:rFonts w:ascii="Petrobras Sans" w:eastAsia="Times New Roman" w:hAnsi="Petrobras Sans" w:cs="Petrobras Sans"/>
                <w:color w:val="000000"/>
                <w:sz w:val="18"/>
                <w:szCs w:val="20"/>
                <w:lang w:eastAsia="pt-BR"/>
              </w:rPr>
            </w:pPr>
            <w:r>
              <w:rPr>
                <w:rFonts w:ascii="Petrobras Sans" w:eastAsia="Times New Roman" w:hAnsi="Petrobras Sans" w:cs="Petrobras Sans"/>
                <w:color w:val="000000"/>
                <w:sz w:val="18"/>
                <w:szCs w:val="20"/>
                <w:lang w:eastAsia="pt-BR"/>
              </w:rPr>
              <w:t>−</w:t>
            </w:r>
          </w:p>
        </w:tc>
        <w:tc>
          <w:tcPr>
            <w:tcW w:w="478" w:type="pct"/>
            <w:tcBorders>
              <w:top w:val="nil"/>
              <w:left w:val="nil"/>
              <w:bottom w:val="nil"/>
              <w:right w:val="nil"/>
            </w:tcBorders>
            <w:tcMar>
              <w:top w:w="0" w:type="dxa"/>
              <w:left w:w="60" w:type="dxa"/>
              <w:bottom w:w="0" w:type="dxa"/>
              <w:right w:w="60" w:type="dxa"/>
            </w:tcMar>
            <w:vAlign w:val="center"/>
          </w:tcPr>
          <w:p w14:paraId="78DB3DE9" w14:textId="77777777" w:rsidR="00725E0E" w:rsidRDefault="007B2BBC" w:rsidP="00725E0E">
            <w:pPr>
              <w:spacing w:after="0" w:line="240" w:lineRule="auto"/>
              <w:jc w:val="center"/>
              <w:rPr>
                <w:rFonts w:ascii="Petrobras Sans" w:eastAsia="Times New Roman" w:hAnsi="Petrobras Sans" w:cs="Petrobras Sans"/>
                <w:color w:val="000000"/>
                <w:sz w:val="18"/>
                <w:szCs w:val="20"/>
                <w:lang w:eastAsia="pt-BR"/>
              </w:rPr>
            </w:pPr>
            <w:r>
              <w:rPr>
                <w:rFonts w:ascii="Petrobras Sans" w:eastAsia="Times New Roman" w:hAnsi="Petrobras Sans" w:cs="Petrobras Sans"/>
                <w:color w:val="000000"/>
                <w:sz w:val="18"/>
                <w:szCs w:val="20"/>
                <w:lang w:eastAsia="pt-BR"/>
              </w:rPr>
              <w:t>19.257</w:t>
            </w:r>
          </w:p>
        </w:tc>
        <w:tc>
          <w:tcPr>
            <w:tcW w:w="478" w:type="pct"/>
            <w:tcBorders>
              <w:top w:val="nil"/>
              <w:left w:val="nil"/>
              <w:bottom w:val="nil"/>
              <w:right w:val="nil"/>
            </w:tcBorders>
            <w:tcMar>
              <w:top w:w="0" w:type="dxa"/>
              <w:left w:w="60" w:type="dxa"/>
              <w:bottom w:w="0" w:type="dxa"/>
              <w:right w:w="60" w:type="dxa"/>
            </w:tcMar>
            <w:vAlign w:val="center"/>
          </w:tcPr>
          <w:p w14:paraId="78DB3DEA" w14:textId="77777777" w:rsidR="00725E0E" w:rsidRDefault="007B2BBC" w:rsidP="00725E0E">
            <w:pPr>
              <w:spacing w:after="0" w:line="240" w:lineRule="auto"/>
              <w:jc w:val="center"/>
              <w:rPr>
                <w:rFonts w:ascii="Petrobras Sans" w:eastAsia="Times New Roman" w:hAnsi="Petrobras Sans" w:cs="Petrobras Sans"/>
                <w:color w:val="000000"/>
                <w:sz w:val="18"/>
                <w:szCs w:val="20"/>
                <w:lang w:eastAsia="pt-BR"/>
              </w:rPr>
            </w:pPr>
            <w:r>
              <w:rPr>
                <w:rFonts w:ascii="Petrobras Sans" w:eastAsia="Times New Roman" w:hAnsi="Petrobras Sans" w:cs="Petrobras Sans"/>
                <w:color w:val="000000"/>
                <w:sz w:val="18"/>
                <w:szCs w:val="20"/>
                <w:lang w:eastAsia="pt-BR"/>
              </w:rPr>
              <w:t>−</w:t>
            </w:r>
          </w:p>
        </w:tc>
        <w:tc>
          <w:tcPr>
            <w:tcW w:w="478" w:type="pct"/>
            <w:tcBorders>
              <w:top w:val="nil"/>
              <w:left w:val="nil"/>
              <w:bottom w:val="nil"/>
              <w:right w:val="nil"/>
            </w:tcBorders>
            <w:tcMar>
              <w:top w:w="0" w:type="dxa"/>
              <w:left w:w="60" w:type="dxa"/>
              <w:bottom w:w="0" w:type="dxa"/>
              <w:right w:w="60" w:type="dxa"/>
            </w:tcMar>
            <w:vAlign w:val="center"/>
          </w:tcPr>
          <w:p w14:paraId="78DB3DEB" w14:textId="77777777" w:rsidR="00725E0E" w:rsidRDefault="007B2BBC" w:rsidP="00725E0E">
            <w:pPr>
              <w:spacing w:after="0" w:line="240" w:lineRule="auto"/>
              <w:jc w:val="center"/>
              <w:rPr>
                <w:rFonts w:ascii="Petrobras Sans" w:eastAsia="Times New Roman" w:hAnsi="Petrobras Sans" w:cs="Petrobras Sans"/>
                <w:color w:val="000000"/>
                <w:sz w:val="18"/>
                <w:szCs w:val="20"/>
                <w:lang w:eastAsia="pt-BR"/>
              </w:rPr>
            </w:pPr>
            <w:r>
              <w:rPr>
                <w:rFonts w:ascii="Petrobras Sans" w:eastAsia="Times New Roman" w:hAnsi="Petrobras Sans" w:cs="Petrobras Sans"/>
                <w:color w:val="000000"/>
                <w:sz w:val="18"/>
                <w:szCs w:val="20"/>
                <w:lang w:eastAsia="pt-BR"/>
              </w:rPr>
              <w:t>19.257</w:t>
            </w:r>
          </w:p>
        </w:tc>
      </w:tr>
      <w:tr w:rsidR="00DE2699" w14:paraId="78DB3DF4" w14:textId="77777777" w:rsidTr="00725E0E">
        <w:tc>
          <w:tcPr>
            <w:tcW w:w="2132" w:type="pct"/>
            <w:tcBorders>
              <w:top w:val="nil"/>
              <w:left w:val="nil"/>
              <w:bottom w:val="nil"/>
              <w:right w:val="nil"/>
            </w:tcBorders>
            <w:shd w:val="solid" w:color="F0F5BF" w:fill="FFFFFF"/>
            <w:tcMar>
              <w:top w:w="0" w:type="dxa"/>
              <w:left w:w="60" w:type="dxa"/>
              <w:bottom w:w="0" w:type="dxa"/>
              <w:right w:w="60" w:type="dxa"/>
            </w:tcMar>
            <w:vAlign w:val="center"/>
          </w:tcPr>
          <w:p w14:paraId="78DB3DED" w14:textId="77777777" w:rsidR="00725E0E" w:rsidRDefault="007B2BBC" w:rsidP="00725E0E">
            <w:pPr>
              <w:spacing w:after="0" w:line="240" w:lineRule="auto"/>
              <w:rPr>
                <w:rFonts w:ascii="Petrobras Sans" w:eastAsia="Times New Roman" w:hAnsi="Petrobras Sans" w:cs="Petrobras Sans"/>
                <w:color w:val="000000"/>
                <w:sz w:val="18"/>
                <w:szCs w:val="20"/>
                <w:lang w:eastAsia="pt-BR"/>
              </w:rPr>
            </w:pPr>
            <w:r>
              <w:rPr>
                <w:rFonts w:ascii="Petrobras Sans" w:eastAsia="Times New Roman" w:hAnsi="Petrobras Sans" w:cs="Petrobras Sans"/>
                <w:color w:val="000000"/>
                <w:sz w:val="18"/>
                <w:szCs w:val="20"/>
                <w:lang w:eastAsia="pt-BR"/>
              </w:rPr>
              <w:t>Imposto de renda/Contribuição social</w:t>
            </w:r>
          </w:p>
        </w:tc>
        <w:tc>
          <w:tcPr>
            <w:tcW w:w="478" w:type="pct"/>
            <w:tcBorders>
              <w:top w:val="nil"/>
              <w:left w:val="nil"/>
              <w:bottom w:val="nil"/>
              <w:right w:val="nil"/>
            </w:tcBorders>
            <w:shd w:val="solid" w:color="F0F5BF" w:fill="FFFFFF"/>
            <w:tcMar>
              <w:top w:w="0" w:type="dxa"/>
              <w:left w:w="60" w:type="dxa"/>
              <w:bottom w:w="0" w:type="dxa"/>
              <w:right w:w="60" w:type="dxa"/>
            </w:tcMar>
            <w:vAlign w:val="center"/>
          </w:tcPr>
          <w:p w14:paraId="78DB3DEE" w14:textId="77777777" w:rsidR="00725E0E" w:rsidRDefault="007B2BBC" w:rsidP="00725E0E">
            <w:pPr>
              <w:spacing w:after="0" w:line="240" w:lineRule="auto"/>
              <w:jc w:val="center"/>
              <w:rPr>
                <w:rFonts w:ascii="Petrobras Sans" w:eastAsia="Times New Roman" w:hAnsi="Petrobras Sans" w:cs="Petrobras Sans"/>
                <w:color w:val="000000"/>
                <w:sz w:val="18"/>
                <w:szCs w:val="20"/>
                <w:lang w:eastAsia="pt-BR"/>
              </w:rPr>
            </w:pPr>
            <w:r>
              <w:rPr>
                <w:rFonts w:ascii="Petrobras Sans" w:eastAsia="Times New Roman" w:hAnsi="Petrobras Sans" w:cs="Petrobras Sans"/>
                <w:color w:val="000000"/>
                <w:sz w:val="18"/>
                <w:szCs w:val="20"/>
                <w:lang w:eastAsia="pt-BR"/>
              </w:rPr>
              <w:t>84.338</w:t>
            </w:r>
          </w:p>
        </w:tc>
        <w:tc>
          <w:tcPr>
            <w:tcW w:w="478" w:type="pct"/>
            <w:tcBorders>
              <w:top w:val="nil"/>
              <w:left w:val="nil"/>
              <w:bottom w:val="nil"/>
              <w:right w:val="nil"/>
            </w:tcBorders>
            <w:shd w:val="solid" w:color="F0F5BF" w:fill="FFFFFF"/>
            <w:tcMar>
              <w:top w:w="0" w:type="dxa"/>
              <w:left w:w="60" w:type="dxa"/>
              <w:bottom w:w="0" w:type="dxa"/>
              <w:right w:w="60" w:type="dxa"/>
            </w:tcMar>
            <w:vAlign w:val="center"/>
          </w:tcPr>
          <w:p w14:paraId="78DB3DEF" w14:textId="77777777" w:rsidR="00725E0E" w:rsidRDefault="007B2BBC" w:rsidP="00725E0E">
            <w:pPr>
              <w:spacing w:after="0" w:line="240" w:lineRule="auto"/>
              <w:jc w:val="center"/>
              <w:rPr>
                <w:rFonts w:ascii="Petrobras Sans" w:eastAsia="Times New Roman" w:hAnsi="Petrobras Sans" w:cs="Petrobras Sans"/>
                <w:color w:val="000000"/>
                <w:sz w:val="18"/>
                <w:szCs w:val="20"/>
                <w:lang w:eastAsia="pt-BR"/>
              </w:rPr>
            </w:pPr>
            <w:r>
              <w:rPr>
                <w:rFonts w:ascii="Petrobras Sans" w:eastAsia="Times New Roman" w:hAnsi="Petrobras Sans" w:cs="Petrobras Sans"/>
                <w:color w:val="000000"/>
                <w:sz w:val="18"/>
                <w:szCs w:val="20"/>
                <w:lang w:eastAsia="pt-BR"/>
              </w:rPr>
              <w:t>19.630</w:t>
            </w:r>
          </w:p>
        </w:tc>
        <w:tc>
          <w:tcPr>
            <w:tcW w:w="478" w:type="pct"/>
            <w:tcBorders>
              <w:top w:val="nil"/>
              <w:left w:val="nil"/>
              <w:bottom w:val="nil"/>
              <w:right w:val="nil"/>
            </w:tcBorders>
            <w:shd w:val="solid" w:color="F0F5BF" w:fill="FFFFFF"/>
            <w:tcMar>
              <w:top w:w="0" w:type="dxa"/>
              <w:left w:w="60" w:type="dxa"/>
              <w:bottom w:w="0" w:type="dxa"/>
              <w:right w:w="60" w:type="dxa"/>
            </w:tcMar>
            <w:vAlign w:val="center"/>
          </w:tcPr>
          <w:p w14:paraId="78DB3DF0" w14:textId="77777777" w:rsidR="00725E0E" w:rsidRDefault="007B2BBC" w:rsidP="00725E0E">
            <w:pPr>
              <w:spacing w:after="0" w:line="240" w:lineRule="auto"/>
              <w:jc w:val="center"/>
              <w:rPr>
                <w:rFonts w:ascii="Petrobras Sans" w:eastAsia="Times New Roman" w:hAnsi="Petrobras Sans" w:cs="Petrobras Sans"/>
                <w:color w:val="000000"/>
                <w:sz w:val="18"/>
                <w:szCs w:val="20"/>
                <w:lang w:eastAsia="pt-BR"/>
              </w:rPr>
            </w:pPr>
            <w:r>
              <w:rPr>
                <w:rFonts w:ascii="Petrobras Sans" w:eastAsia="Times New Roman" w:hAnsi="Petrobras Sans" w:cs="Petrobras Sans"/>
                <w:color w:val="000000"/>
                <w:sz w:val="18"/>
                <w:szCs w:val="20"/>
                <w:lang w:eastAsia="pt-BR"/>
              </w:rPr>
              <w:t>2.742</w:t>
            </w:r>
          </w:p>
        </w:tc>
        <w:tc>
          <w:tcPr>
            <w:tcW w:w="478" w:type="pct"/>
            <w:tcBorders>
              <w:top w:val="nil"/>
              <w:left w:val="nil"/>
              <w:bottom w:val="nil"/>
              <w:right w:val="nil"/>
            </w:tcBorders>
            <w:shd w:val="solid" w:color="F0F5BF" w:fill="FFFFFF"/>
            <w:tcMar>
              <w:top w:w="0" w:type="dxa"/>
              <w:left w:w="60" w:type="dxa"/>
              <w:bottom w:w="0" w:type="dxa"/>
              <w:right w:w="60" w:type="dxa"/>
            </w:tcMar>
            <w:vAlign w:val="center"/>
          </w:tcPr>
          <w:p w14:paraId="78DB3DF1" w14:textId="77777777" w:rsidR="00725E0E" w:rsidRDefault="007B2BBC" w:rsidP="00725E0E">
            <w:pPr>
              <w:spacing w:after="0" w:line="240" w:lineRule="auto"/>
              <w:jc w:val="center"/>
              <w:rPr>
                <w:rFonts w:ascii="Petrobras Sans" w:eastAsia="Times New Roman" w:hAnsi="Petrobras Sans" w:cs="Petrobras Sans"/>
                <w:color w:val="000000"/>
                <w:sz w:val="18"/>
                <w:szCs w:val="20"/>
                <w:lang w:eastAsia="pt-BR"/>
              </w:rPr>
            </w:pPr>
            <w:r>
              <w:rPr>
                <w:rFonts w:ascii="Petrobras Sans" w:eastAsia="Times New Roman" w:hAnsi="Petrobras Sans" w:cs="Petrobras Sans"/>
                <w:color w:val="000000"/>
                <w:sz w:val="18"/>
                <w:szCs w:val="20"/>
                <w:lang w:eastAsia="pt-BR"/>
              </w:rPr>
              <w:t>(18.321)</w:t>
            </w:r>
          </w:p>
        </w:tc>
        <w:tc>
          <w:tcPr>
            <w:tcW w:w="478" w:type="pct"/>
            <w:tcBorders>
              <w:top w:val="nil"/>
              <w:left w:val="nil"/>
              <w:bottom w:val="nil"/>
              <w:right w:val="nil"/>
            </w:tcBorders>
            <w:shd w:val="solid" w:color="F0F5BF" w:fill="FFFFFF"/>
            <w:tcMar>
              <w:top w:w="0" w:type="dxa"/>
              <w:left w:w="60" w:type="dxa"/>
              <w:bottom w:w="0" w:type="dxa"/>
              <w:right w:w="60" w:type="dxa"/>
            </w:tcMar>
            <w:vAlign w:val="center"/>
          </w:tcPr>
          <w:p w14:paraId="78DB3DF2" w14:textId="77777777" w:rsidR="00725E0E" w:rsidRDefault="007B2BBC" w:rsidP="00725E0E">
            <w:pPr>
              <w:spacing w:after="0" w:line="240" w:lineRule="auto"/>
              <w:jc w:val="center"/>
              <w:rPr>
                <w:rFonts w:ascii="Petrobras Sans" w:eastAsia="Times New Roman" w:hAnsi="Petrobras Sans" w:cs="Petrobras Sans"/>
                <w:color w:val="000000"/>
                <w:sz w:val="18"/>
                <w:szCs w:val="20"/>
                <w:lang w:eastAsia="pt-BR"/>
              </w:rPr>
            </w:pPr>
            <w:r>
              <w:rPr>
                <w:rFonts w:ascii="Petrobras Sans" w:eastAsia="Times New Roman" w:hAnsi="Petrobras Sans" w:cs="Petrobras Sans"/>
                <w:color w:val="000000"/>
                <w:sz w:val="18"/>
                <w:szCs w:val="20"/>
                <w:lang w:eastAsia="pt-BR"/>
              </w:rPr>
              <w:t>(2.396)</w:t>
            </w:r>
          </w:p>
        </w:tc>
        <w:tc>
          <w:tcPr>
            <w:tcW w:w="478" w:type="pct"/>
            <w:tcBorders>
              <w:top w:val="nil"/>
              <w:left w:val="nil"/>
              <w:bottom w:val="nil"/>
              <w:right w:val="nil"/>
            </w:tcBorders>
            <w:shd w:val="solid" w:color="F0F5BF" w:fill="FFFFFF"/>
            <w:tcMar>
              <w:top w:w="0" w:type="dxa"/>
              <w:left w:w="60" w:type="dxa"/>
              <w:bottom w:w="0" w:type="dxa"/>
              <w:right w:w="60" w:type="dxa"/>
            </w:tcMar>
            <w:vAlign w:val="center"/>
          </w:tcPr>
          <w:p w14:paraId="78DB3DF3" w14:textId="77777777" w:rsidR="00725E0E" w:rsidRDefault="007B2BBC" w:rsidP="00725E0E">
            <w:pPr>
              <w:spacing w:after="0" w:line="240" w:lineRule="auto"/>
              <w:jc w:val="center"/>
              <w:rPr>
                <w:rFonts w:ascii="Petrobras Sans" w:eastAsia="Times New Roman" w:hAnsi="Petrobras Sans" w:cs="Petrobras Sans"/>
                <w:color w:val="000000"/>
                <w:sz w:val="18"/>
                <w:szCs w:val="20"/>
                <w:lang w:eastAsia="pt-BR"/>
              </w:rPr>
            </w:pPr>
            <w:r>
              <w:rPr>
                <w:rFonts w:ascii="Petrobras Sans" w:eastAsia="Times New Roman" w:hAnsi="Petrobras Sans" w:cs="Petrobras Sans"/>
                <w:color w:val="000000"/>
                <w:sz w:val="18"/>
                <w:szCs w:val="20"/>
                <w:lang w:eastAsia="pt-BR"/>
              </w:rPr>
              <w:t>85.993</w:t>
            </w:r>
          </w:p>
        </w:tc>
      </w:tr>
      <w:tr w:rsidR="00DE2699" w14:paraId="78DB3DFC" w14:textId="77777777" w:rsidTr="00725E0E">
        <w:tc>
          <w:tcPr>
            <w:tcW w:w="2132" w:type="pct"/>
            <w:tcBorders>
              <w:top w:val="nil"/>
              <w:left w:val="nil"/>
              <w:bottom w:val="nil"/>
              <w:right w:val="nil"/>
            </w:tcBorders>
            <w:tcMar>
              <w:top w:w="0" w:type="dxa"/>
              <w:left w:w="60" w:type="dxa"/>
              <w:bottom w:w="0" w:type="dxa"/>
              <w:right w:w="60" w:type="dxa"/>
            </w:tcMar>
            <w:vAlign w:val="center"/>
          </w:tcPr>
          <w:p w14:paraId="78DB3DF5" w14:textId="77777777" w:rsidR="00725E0E" w:rsidRDefault="007B2BBC" w:rsidP="00725E0E">
            <w:pPr>
              <w:spacing w:after="0" w:line="240" w:lineRule="auto"/>
              <w:rPr>
                <w:rFonts w:ascii="Petrobras Sans" w:eastAsia="Times New Roman" w:hAnsi="Petrobras Sans" w:cs="Petrobras Sans"/>
                <w:color w:val="000000"/>
                <w:sz w:val="18"/>
                <w:szCs w:val="20"/>
                <w:lang w:eastAsia="pt-BR"/>
              </w:rPr>
            </w:pPr>
            <w:r>
              <w:rPr>
                <w:rFonts w:ascii="Petrobras Sans" w:eastAsia="Times New Roman" w:hAnsi="Petrobras Sans" w:cs="Petrobras Sans"/>
                <w:color w:val="000000"/>
                <w:sz w:val="18"/>
                <w:szCs w:val="20"/>
                <w:lang w:eastAsia="pt-BR"/>
              </w:rPr>
              <w:t>Depreciação, depleção e amortização</w:t>
            </w:r>
          </w:p>
        </w:tc>
        <w:tc>
          <w:tcPr>
            <w:tcW w:w="478" w:type="pct"/>
            <w:tcBorders>
              <w:top w:val="nil"/>
              <w:left w:val="nil"/>
              <w:bottom w:val="single" w:sz="4" w:space="0" w:color="008542"/>
              <w:right w:val="nil"/>
            </w:tcBorders>
            <w:tcMar>
              <w:top w:w="0" w:type="dxa"/>
              <w:left w:w="60" w:type="dxa"/>
              <w:bottom w:w="0" w:type="dxa"/>
              <w:right w:w="60" w:type="dxa"/>
            </w:tcMar>
            <w:vAlign w:val="center"/>
          </w:tcPr>
          <w:p w14:paraId="78DB3DF6" w14:textId="77777777" w:rsidR="00725E0E" w:rsidRDefault="007B2BBC" w:rsidP="00725E0E">
            <w:pPr>
              <w:spacing w:after="0" w:line="240" w:lineRule="auto"/>
              <w:jc w:val="center"/>
              <w:rPr>
                <w:rFonts w:ascii="Petrobras Sans" w:eastAsia="Times New Roman" w:hAnsi="Petrobras Sans" w:cs="Petrobras Sans"/>
                <w:color w:val="000000"/>
                <w:sz w:val="18"/>
                <w:szCs w:val="20"/>
                <w:lang w:eastAsia="pt-BR"/>
              </w:rPr>
            </w:pPr>
            <w:r>
              <w:rPr>
                <w:rFonts w:ascii="Petrobras Sans" w:eastAsia="Times New Roman" w:hAnsi="Petrobras Sans" w:cs="Petrobras Sans"/>
                <w:color w:val="000000"/>
                <w:sz w:val="18"/>
                <w:szCs w:val="20"/>
                <w:lang w:eastAsia="pt-BR"/>
              </w:rPr>
              <w:t>53.725</w:t>
            </w:r>
          </w:p>
        </w:tc>
        <w:tc>
          <w:tcPr>
            <w:tcW w:w="478" w:type="pct"/>
            <w:tcBorders>
              <w:top w:val="nil"/>
              <w:left w:val="nil"/>
              <w:bottom w:val="single" w:sz="4" w:space="0" w:color="008542"/>
              <w:right w:val="nil"/>
            </w:tcBorders>
            <w:tcMar>
              <w:top w:w="0" w:type="dxa"/>
              <w:left w:w="60" w:type="dxa"/>
              <w:bottom w:w="0" w:type="dxa"/>
              <w:right w:w="60" w:type="dxa"/>
            </w:tcMar>
            <w:vAlign w:val="center"/>
          </w:tcPr>
          <w:p w14:paraId="78DB3DF7" w14:textId="77777777" w:rsidR="00725E0E" w:rsidRDefault="007B2BBC" w:rsidP="00725E0E">
            <w:pPr>
              <w:spacing w:after="0" w:line="240" w:lineRule="auto"/>
              <w:jc w:val="center"/>
              <w:rPr>
                <w:rFonts w:ascii="Petrobras Sans" w:eastAsia="Times New Roman" w:hAnsi="Petrobras Sans" w:cs="Petrobras Sans"/>
                <w:color w:val="000000"/>
                <w:sz w:val="18"/>
                <w:szCs w:val="20"/>
                <w:lang w:eastAsia="pt-BR"/>
              </w:rPr>
            </w:pPr>
            <w:r>
              <w:rPr>
                <w:rFonts w:ascii="Petrobras Sans" w:eastAsia="Times New Roman" w:hAnsi="Petrobras Sans" w:cs="Petrobras Sans"/>
                <w:color w:val="000000"/>
                <w:sz w:val="18"/>
                <w:szCs w:val="20"/>
                <w:lang w:eastAsia="pt-BR"/>
              </w:rPr>
              <w:t>11.603</w:t>
            </w:r>
          </w:p>
        </w:tc>
        <w:tc>
          <w:tcPr>
            <w:tcW w:w="478" w:type="pct"/>
            <w:tcBorders>
              <w:top w:val="nil"/>
              <w:left w:val="nil"/>
              <w:bottom w:val="single" w:sz="4" w:space="0" w:color="008542"/>
              <w:right w:val="nil"/>
            </w:tcBorders>
            <w:tcMar>
              <w:top w:w="0" w:type="dxa"/>
              <w:left w:w="60" w:type="dxa"/>
              <w:bottom w:w="0" w:type="dxa"/>
              <w:right w:w="60" w:type="dxa"/>
            </w:tcMar>
            <w:vAlign w:val="center"/>
          </w:tcPr>
          <w:p w14:paraId="78DB3DF8" w14:textId="77777777" w:rsidR="00725E0E" w:rsidRDefault="007B2BBC" w:rsidP="00725E0E">
            <w:pPr>
              <w:spacing w:after="0" w:line="240" w:lineRule="auto"/>
              <w:jc w:val="center"/>
              <w:rPr>
                <w:rFonts w:ascii="Petrobras Sans" w:eastAsia="Times New Roman" w:hAnsi="Petrobras Sans" w:cs="Petrobras Sans"/>
                <w:color w:val="000000"/>
                <w:sz w:val="18"/>
                <w:szCs w:val="20"/>
                <w:lang w:eastAsia="pt-BR"/>
              </w:rPr>
            </w:pPr>
            <w:r>
              <w:rPr>
                <w:rFonts w:ascii="Petrobras Sans" w:eastAsia="Times New Roman" w:hAnsi="Petrobras Sans" w:cs="Petrobras Sans"/>
                <w:color w:val="000000"/>
                <w:sz w:val="18"/>
                <w:szCs w:val="20"/>
                <w:lang w:eastAsia="pt-BR"/>
              </w:rPr>
              <w:t>2.310</w:t>
            </w:r>
          </w:p>
        </w:tc>
        <w:tc>
          <w:tcPr>
            <w:tcW w:w="478" w:type="pct"/>
            <w:tcBorders>
              <w:top w:val="nil"/>
              <w:left w:val="nil"/>
              <w:bottom w:val="single" w:sz="4" w:space="0" w:color="008542"/>
              <w:right w:val="nil"/>
            </w:tcBorders>
            <w:tcMar>
              <w:top w:w="0" w:type="dxa"/>
              <w:left w:w="60" w:type="dxa"/>
              <w:bottom w:w="0" w:type="dxa"/>
              <w:right w:w="60" w:type="dxa"/>
            </w:tcMar>
            <w:vAlign w:val="center"/>
          </w:tcPr>
          <w:p w14:paraId="78DB3DF9" w14:textId="77777777" w:rsidR="00725E0E" w:rsidRDefault="007B2BBC" w:rsidP="00725E0E">
            <w:pPr>
              <w:spacing w:after="0" w:line="240" w:lineRule="auto"/>
              <w:jc w:val="center"/>
              <w:rPr>
                <w:rFonts w:ascii="Petrobras Sans" w:eastAsia="Times New Roman" w:hAnsi="Petrobras Sans" w:cs="Petrobras Sans"/>
                <w:color w:val="000000"/>
                <w:sz w:val="18"/>
                <w:szCs w:val="20"/>
                <w:lang w:eastAsia="pt-BR"/>
              </w:rPr>
            </w:pPr>
            <w:r>
              <w:rPr>
                <w:rFonts w:ascii="Petrobras Sans" w:eastAsia="Times New Roman" w:hAnsi="Petrobras Sans" w:cs="Petrobras Sans"/>
                <w:color w:val="000000"/>
                <w:sz w:val="18"/>
                <w:szCs w:val="20"/>
                <w:lang w:eastAsia="pt-BR"/>
              </w:rPr>
              <w:t>564</w:t>
            </w:r>
          </w:p>
        </w:tc>
        <w:tc>
          <w:tcPr>
            <w:tcW w:w="478" w:type="pct"/>
            <w:tcBorders>
              <w:top w:val="nil"/>
              <w:left w:val="nil"/>
              <w:bottom w:val="single" w:sz="4" w:space="0" w:color="008542"/>
              <w:right w:val="nil"/>
            </w:tcBorders>
            <w:tcMar>
              <w:top w:w="0" w:type="dxa"/>
              <w:left w:w="60" w:type="dxa"/>
              <w:bottom w:w="0" w:type="dxa"/>
              <w:right w:w="60" w:type="dxa"/>
            </w:tcMar>
            <w:vAlign w:val="center"/>
          </w:tcPr>
          <w:p w14:paraId="78DB3DFA" w14:textId="77777777" w:rsidR="00725E0E" w:rsidRDefault="007B2BBC" w:rsidP="00725E0E">
            <w:pPr>
              <w:spacing w:after="0" w:line="240" w:lineRule="auto"/>
              <w:jc w:val="center"/>
              <w:rPr>
                <w:rFonts w:ascii="Petrobras Sans" w:eastAsia="Times New Roman" w:hAnsi="Petrobras Sans" w:cs="Petrobras Sans"/>
                <w:color w:val="000000"/>
                <w:sz w:val="18"/>
                <w:szCs w:val="20"/>
                <w:lang w:eastAsia="pt-BR"/>
              </w:rPr>
            </w:pPr>
            <w:r>
              <w:rPr>
                <w:rFonts w:ascii="Petrobras Sans" w:eastAsia="Times New Roman" w:hAnsi="Petrobras Sans" w:cs="Petrobras Sans"/>
                <w:color w:val="000000"/>
                <w:sz w:val="18"/>
                <w:szCs w:val="20"/>
                <w:lang w:eastAsia="pt-BR"/>
              </w:rPr>
              <w:t>−</w:t>
            </w:r>
          </w:p>
        </w:tc>
        <w:tc>
          <w:tcPr>
            <w:tcW w:w="478" w:type="pct"/>
            <w:tcBorders>
              <w:top w:val="nil"/>
              <w:left w:val="nil"/>
              <w:bottom w:val="single" w:sz="4" w:space="0" w:color="008542"/>
              <w:right w:val="nil"/>
            </w:tcBorders>
            <w:tcMar>
              <w:top w:w="0" w:type="dxa"/>
              <w:left w:w="60" w:type="dxa"/>
              <w:bottom w:w="0" w:type="dxa"/>
              <w:right w:w="60" w:type="dxa"/>
            </w:tcMar>
            <w:vAlign w:val="center"/>
          </w:tcPr>
          <w:p w14:paraId="78DB3DFB" w14:textId="77777777" w:rsidR="00725E0E" w:rsidRDefault="007B2BBC" w:rsidP="00725E0E">
            <w:pPr>
              <w:spacing w:after="0" w:line="240" w:lineRule="auto"/>
              <w:jc w:val="center"/>
              <w:rPr>
                <w:rFonts w:ascii="Petrobras Sans" w:eastAsia="Times New Roman" w:hAnsi="Petrobras Sans" w:cs="Petrobras Sans"/>
                <w:color w:val="000000"/>
                <w:sz w:val="18"/>
                <w:szCs w:val="20"/>
                <w:lang w:eastAsia="pt-BR"/>
              </w:rPr>
            </w:pPr>
            <w:r>
              <w:rPr>
                <w:rFonts w:ascii="Petrobras Sans" w:eastAsia="Times New Roman" w:hAnsi="Petrobras Sans" w:cs="Petrobras Sans"/>
                <w:color w:val="000000"/>
                <w:sz w:val="18"/>
                <w:szCs w:val="20"/>
                <w:lang w:eastAsia="pt-BR"/>
              </w:rPr>
              <w:t>68.202</w:t>
            </w:r>
          </w:p>
        </w:tc>
      </w:tr>
      <w:tr w:rsidR="00DE2699" w14:paraId="78DB3E04" w14:textId="77777777" w:rsidTr="00725E0E">
        <w:tc>
          <w:tcPr>
            <w:tcW w:w="2132" w:type="pct"/>
            <w:tcBorders>
              <w:top w:val="nil"/>
              <w:left w:val="nil"/>
              <w:bottom w:val="single" w:sz="4" w:space="0" w:color="008542"/>
              <w:right w:val="nil"/>
            </w:tcBorders>
            <w:shd w:val="solid" w:color="F0F5BF" w:fill="FFFFFF"/>
            <w:tcMar>
              <w:top w:w="0" w:type="dxa"/>
              <w:left w:w="60" w:type="dxa"/>
              <w:bottom w:w="0" w:type="dxa"/>
              <w:right w:w="60" w:type="dxa"/>
            </w:tcMar>
            <w:vAlign w:val="center"/>
          </w:tcPr>
          <w:p w14:paraId="78DB3DFD" w14:textId="77777777" w:rsidR="00725E0E" w:rsidRDefault="007B2BBC" w:rsidP="00725E0E">
            <w:pPr>
              <w:spacing w:after="0" w:line="240" w:lineRule="auto"/>
              <w:rPr>
                <w:rFonts w:ascii="Petrobras Sans" w:eastAsia="Times New Roman" w:hAnsi="Petrobras Sans" w:cs="Petrobras Sans"/>
                <w:b/>
                <w:color w:val="000000"/>
                <w:sz w:val="18"/>
                <w:szCs w:val="20"/>
                <w:lang w:eastAsia="pt-BR"/>
              </w:rPr>
            </w:pPr>
            <w:r>
              <w:rPr>
                <w:rFonts w:ascii="Petrobras Sans" w:eastAsia="Times New Roman" w:hAnsi="Petrobras Sans" w:cs="Petrobras Sans"/>
                <w:b/>
                <w:color w:val="000000"/>
                <w:sz w:val="18"/>
                <w:szCs w:val="20"/>
                <w:lang w:eastAsia="pt-BR"/>
              </w:rPr>
              <w:t>EBITDA</w:t>
            </w:r>
          </w:p>
        </w:tc>
        <w:tc>
          <w:tcPr>
            <w:tcW w:w="478" w:type="pct"/>
            <w:tcBorders>
              <w:top w:val="single" w:sz="4" w:space="0" w:color="008542"/>
              <w:left w:val="nil"/>
              <w:bottom w:val="single" w:sz="4" w:space="0" w:color="008542"/>
              <w:right w:val="nil"/>
            </w:tcBorders>
            <w:shd w:val="solid" w:color="F0F5BF" w:fill="FFFFFF"/>
            <w:tcMar>
              <w:top w:w="0" w:type="dxa"/>
              <w:left w:w="60" w:type="dxa"/>
              <w:bottom w:w="0" w:type="dxa"/>
              <w:right w:w="60" w:type="dxa"/>
            </w:tcMar>
            <w:vAlign w:val="center"/>
          </w:tcPr>
          <w:p w14:paraId="78DB3DFE" w14:textId="77777777" w:rsidR="00725E0E" w:rsidRDefault="007B2BBC" w:rsidP="00725E0E">
            <w:pPr>
              <w:spacing w:after="0" w:line="240" w:lineRule="auto"/>
              <w:jc w:val="center"/>
              <w:rPr>
                <w:rFonts w:ascii="Petrobras Sans" w:eastAsia="Times New Roman" w:hAnsi="Petrobras Sans" w:cs="Petrobras Sans"/>
                <w:b/>
                <w:color w:val="000000"/>
                <w:sz w:val="18"/>
                <w:szCs w:val="20"/>
                <w:lang w:eastAsia="pt-BR"/>
              </w:rPr>
            </w:pPr>
            <w:r>
              <w:rPr>
                <w:rFonts w:ascii="Petrobras Sans" w:eastAsia="Times New Roman" w:hAnsi="Petrobras Sans" w:cs="Petrobras Sans"/>
                <w:b/>
                <w:color w:val="000000"/>
                <w:sz w:val="18"/>
                <w:szCs w:val="20"/>
                <w:lang w:eastAsia="pt-BR"/>
              </w:rPr>
              <w:t>302.640</w:t>
            </w:r>
          </w:p>
        </w:tc>
        <w:tc>
          <w:tcPr>
            <w:tcW w:w="478" w:type="pct"/>
            <w:tcBorders>
              <w:top w:val="single" w:sz="4" w:space="0" w:color="008542"/>
              <w:left w:val="nil"/>
              <w:bottom w:val="single" w:sz="4" w:space="0" w:color="008542"/>
              <w:right w:val="nil"/>
            </w:tcBorders>
            <w:shd w:val="solid" w:color="F0F5BF" w:fill="FFFFFF"/>
            <w:tcMar>
              <w:top w:w="0" w:type="dxa"/>
              <w:left w:w="60" w:type="dxa"/>
              <w:bottom w:w="0" w:type="dxa"/>
              <w:right w:w="60" w:type="dxa"/>
            </w:tcMar>
            <w:vAlign w:val="center"/>
          </w:tcPr>
          <w:p w14:paraId="78DB3DFF" w14:textId="77777777" w:rsidR="00725E0E" w:rsidRDefault="007B2BBC" w:rsidP="00725E0E">
            <w:pPr>
              <w:spacing w:after="0" w:line="240" w:lineRule="auto"/>
              <w:jc w:val="center"/>
              <w:rPr>
                <w:rFonts w:ascii="Petrobras Sans" w:eastAsia="Times New Roman" w:hAnsi="Petrobras Sans" w:cs="Petrobras Sans"/>
                <w:b/>
                <w:color w:val="000000"/>
                <w:sz w:val="18"/>
                <w:szCs w:val="20"/>
                <w:lang w:eastAsia="pt-BR"/>
              </w:rPr>
            </w:pPr>
            <w:r>
              <w:rPr>
                <w:rFonts w:ascii="Petrobras Sans" w:eastAsia="Times New Roman" w:hAnsi="Petrobras Sans" w:cs="Petrobras Sans"/>
                <w:b/>
                <w:color w:val="000000"/>
                <w:sz w:val="18"/>
                <w:szCs w:val="20"/>
                <w:lang w:eastAsia="pt-BR"/>
              </w:rPr>
              <w:t>69.375</w:t>
            </w:r>
          </w:p>
        </w:tc>
        <w:tc>
          <w:tcPr>
            <w:tcW w:w="478" w:type="pct"/>
            <w:tcBorders>
              <w:top w:val="single" w:sz="4" w:space="0" w:color="008542"/>
              <w:left w:val="nil"/>
              <w:bottom w:val="single" w:sz="4" w:space="0" w:color="008542"/>
              <w:right w:val="nil"/>
            </w:tcBorders>
            <w:shd w:val="solid" w:color="F0F5BF" w:fill="FFFFFF"/>
            <w:tcMar>
              <w:top w:w="0" w:type="dxa"/>
              <w:left w:w="60" w:type="dxa"/>
              <w:bottom w:w="0" w:type="dxa"/>
              <w:right w:w="60" w:type="dxa"/>
            </w:tcMar>
            <w:vAlign w:val="center"/>
          </w:tcPr>
          <w:p w14:paraId="78DB3E00" w14:textId="77777777" w:rsidR="00725E0E" w:rsidRDefault="007B2BBC" w:rsidP="00725E0E">
            <w:pPr>
              <w:spacing w:after="0" w:line="240" w:lineRule="auto"/>
              <w:jc w:val="center"/>
              <w:rPr>
                <w:rFonts w:ascii="Petrobras Sans" w:eastAsia="Times New Roman" w:hAnsi="Petrobras Sans" w:cs="Petrobras Sans"/>
                <w:b/>
                <w:color w:val="000000"/>
                <w:sz w:val="18"/>
                <w:szCs w:val="20"/>
                <w:lang w:eastAsia="pt-BR"/>
              </w:rPr>
            </w:pPr>
            <w:r>
              <w:rPr>
                <w:rFonts w:ascii="Petrobras Sans" w:eastAsia="Times New Roman" w:hAnsi="Petrobras Sans" w:cs="Petrobras Sans"/>
                <w:b/>
                <w:color w:val="000000"/>
                <w:sz w:val="18"/>
                <w:szCs w:val="20"/>
                <w:lang w:eastAsia="pt-BR"/>
              </w:rPr>
              <w:t>10.791</w:t>
            </w:r>
          </w:p>
        </w:tc>
        <w:tc>
          <w:tcPr>
            <w:tcW w:w="478" w:type="pct"/>
            <w:tcBorders>
              <w:top w:val="single" w:sz="4" w:space="0" w:color="008542"/>
              <w:left w:val="nil"/>
              <w:bottom w:val="single" w:sz="4" w:space="0" w:color="008542"/>
              <w:right w:val="nil"/>
            </w:tcBorders>
            <w:shd w:val="solid" w:color="F0F5BF" w:fill="FFFFFF"/>
            <w:tcMar>
              <w:top w:w="0" w:type="dxa"/>
              <w:left w:w="60" w:type="dxa"/>
              <w:bottom w:w="0" w:type="dxa"/>
              <w:right w:w="60" w:type="dxa"/>
            </w:tcMar>
            <w:vAlign w:val="center"/>
          </w:tcPr>
          <w:p w14:paraId="78DB3E01" w14:textId="77777777" w:rsidR="00725E0E" w:rsidRDefault="007B2BBC" w:rsidP="00725E0E">
            <w:pPr>
              <w:spacing w:after="0" w:line="240" w:lineRule="auto"/>
              <w:jc w:val="center"/>
              <w:rPr>
                <w:rFonts w:ascii="Petrobras Sans" w:eastAsia="Times New Roman" w:hAnsi="Petrobras Sans" w:cs="Petrobras Sans"/>
                <w:b/>
                <w:color w:val="000000"/>
                <w:sz w:val="18"/>
                <w:szCs w:val="20"/>
                <w:lang w:eastAsia="pt-BR"/>
              </w:rPr>
            </w:pPr>
            <w:r>
              <w:rPr>
                <w:rFonts w:ascii="Petrobras Sans" w:eastAsia="Times New Roman" w:hAnsi="Petrobras Sans" w:cs="Petrobras Sans"/>
                <w:b/>
                <w:color w:val="000000"/>
                <w:sz w:val="18"/>
                <w:szCs w:val="20"/>
                <w:lang w:eastAsia="pt-BR"/>
              </w:rPr>
              <w:t>(13.303)</w:t>
            </w:r>
          </w:p>
        </w:tc>
        <w:tc>
          <w:tcPr>
            <w:tcW w:w="478" w:type="pct"/>
            <w:tcBorders>
              <w:top w:val="single" w:sz="4" w:space="0" w:color="008542"/>
              <w:left w:val="nil"/>
              <w:bottom w:val="single" w:sz="4" w:space="0" w:color="008542"/>
              <w:right w:val="nil"/>
            </w:tcBorders>
            <w:shd w:val="solid" w:color="F0F5BF" w:fill="FFFFFF"/>
            <w:tcMar>
              <w:top w:w="0" w:type="dxa"/>
              <w:left w:w="60" w:type="dxa"/>
              <w:bottom w:w="0" w:type="dxa"/>
              <w:right w:w="60" w:type="dxa"/>
            </w:tcMar>
            <w:vAlign w:val="center"/>
          </w:tcPr>
          <w:p w14:paraId="78DB3E02" w14:textId="77777777" w:rsidR="00725E0E" w:rsidRDefault="007B2BBC" w:rsidP="00725E0E">
            <w:pPr>
              <w:spacing w:after="0" w:line="240" w:lineRule="auto"/>
              <w:jc w:val="center"/>
              <w:rPr>
                <w:rFonts w:ascii="Petrobras Sans" w:eastAsia="Times New Roman" w:hAnsi="Petrobras Sans" w:cs="Petrobras Sans"/>
                <w:b/>
                <w:color w:val="000000"/>
                <w:sz w:val="18"/>
                <w:szCs w:val="20"/>
                <w:lang w:eastAsia="pt-BR"/>
              </w:rPr>
            </w:pPr>
            <w:r>
              <w:rPr>
                <w:rFonts w:ascii="Petrobras Sans" w:eastAsia="Times New Roman" w:hAnsi="Petrobras Sans" w:cs="Petrobras Sans"/>
                <w:b/>
                <w:color w:val="000000"/>
                <w:sz w:val="18"/>
                <w:szCs w:val="20"/>
                <w:lang w:eastAsia="pt-BR"/>
              </w:rPr>
              <w:t>(7.046)</w:t>
            </w:r>
          </w:p>
        </w:tc>
        <w:tc>
          <w:tcPr>
            <w:tcW w:w="478" w:type="pct"/>
            <w:tcBorders>
              <w:top w:val="single" w:sz="4" w:space="0" w:color="008542"/>
              <w:left w:val="nil"/>
              <w:bottom w:val="single" w:sz="4" w:space="0" w:color="008542"/>
              <w:right w:val="nil"/>
            </w:tcBorders>
            <w:shd w:val="solid" w:color="F0F5BF" w:fill="FFFFFF"/>
            <w:tcMar>
              <w:top w:w="0" w:type="dxa"/>
              <w:left w:w="60" w:type="dxa"/>
              <w:bottom w:w="0" w:type="dxa"/>
              <w:right w:w="60" w:type="dxa"/>
            </w:tcMar>
            <w:vAlign w:val="center"/>
          </w:tcPr>
          <w:p w14:paraId="78DB3E03" w14:textId="77777777" w:rsidR="00725E0E" w:rsidRDefault="007B2BBC" w:rsidP="00725E0E">
            <w:pPr>
              <w:spacing w:after="0" w:line="240" w:lineRule="auto"/>
              <w:jc w:val="center"/>
              <w:rPr>
                <w:rFonts w:ascii="Petrobras Sans" w:eastAsia="Times New Roman" w:hAnsi="Petrobras Sans" w:cs="Petrobras Sans"/>
                <w:b/>
                <w:color w:val="000000"/>
                <w:sz w:val="18"/>
                <w:szCs w:val="20"/>
                <w:lang w:eastAsia="pt-BR"/>
              </w:rPr>
            </w:pPr>
            <w:r>
              <w:rPr>
                <w:rFonts w:ascii="Petrobras Sans" w:eastAsia="Times New Roman" w:hAnsi="Petrobras Sans" w:cs="Petrobras Sans"/>
                <w:b/>
                <w:color w:val="000000"/>
                <w:sz w:val="18"/>
                <w:szCs w:val="20"/>
                <w:lang w:eastAsia="pt-BR"/>
              </w:rPr>
              <w:t>362.457</w:t>
            </w:r>
          </w:p>
        </w:tc>
      </w:tr>
      <w:tr w:rsidR="00DE2699" w14:paraId="78DB3E0C" w14:textId="77777777" w:rsidTr="00725E0E">
        <w:tc>
          <w:tcPr>
            <w:tcW w:w="2132" w:type="pct"/>
            <w:tcBorders>
              <w:top w:val="single" w:sz="4" w:space="0" w:color="008542"/>
              <w:left w:val="nil"/>
              <w:bottom w:val="nil"/>
              <w:right w:val="nil"/>
            </w:tcBorders>
            <w:tcMar>
              <w:top w:w="0" w:type="dxa"/>
              <w:left w:w="60" w:type="dxa"/>
              <w:bottom w:w="0" w:type="dxa"/>
              <w:right w:w="60" w:type="dxa"/>
            </w:tcMar>
            <w:vAlign w:val="center"/>
          </w:tcPr>
          <w:p w14:paraId="78DB3E05" w14:textId="77777777" w:rsidR="00725E0E" w:rsidRDefault="007B2BBC" w:rsidP="00725E0E">
            <w:pPr>
              <w:spacing w:after="0" w:line="240" w:lineRule="auto"/>
              <w:rPr>
                <w:rFonts w:ascii="Petrobras Sans" w:eastAsia="Times New Roman" w:hAnsi="Petrobras Sans" w:cs="Petrobras Sans"/>
                <w:color w:val="000000"/>
                <w:sz w:val="18"/>
                <w:szCs w:val="20"/>
                <w:lang w:eastAsia="pt-BR"/>
              </w:rPr>
            </w:pPr>
            <w:r>
              <w:rPr>
                <w:rFonts w:ascii="Petrobras Sans" w:eastAsia="Times New Roman" w:hAnsi="Petrobras Sans" w:cs="Petrobras Sans"/>
                <w:color w:val="000000"/>
                <w:sz w:val="18"/>
                <w:szCs w:val="20"/>
                <w:lang w:eastAsia="pt-BR"/>
              </w:rPr>
              <w:t>Resultado de participações em investidas por equivalência patrimonial</w:t>
            </w:r>
          </w:p>
        </w:tc>
        <w:tc>
          <w:tcPr>
            <w:tcW w:w="478" w:type="pct"/>
            <w:tcBorders>
              <w:top w:val="single" w:sz="4" w:space="0" w:color="008542"/>
              <w:left w:val="nil"/>
              <w:bottom w:val="nil"/>
              <w:right w:val="nil"/>
            </w:tcBorders>
            <w:tcMar>
              <w:top w:w="0" w:type="dxa"/>
              <w:left w:w="60" w:type="dxa"/>
              <w:bottom w:w="0" w:type="dxa"/>
              <w:right w:w="60" w:type="dxa"/>
            </w:tcMar>
            <w:vAlign w:val="center"/>
          </w:tcPr>
          <w:p w14:paraId="78DB3E06" w14:textId="77777777" w:rsidR="00725E0E" w:rsidRDefault="007B2BBC" w:rsidP="00725E0E">
            <w:pPr>
              <w:spacing w:after="0" w:line="240" w:lineRule="auto"/>
              <w:jc w:val="center"/>
              <w:rPr>
                <w:rFonts w:ascii="Petrobras Sans" w:eastAsia="Times New Roman" w:hAnsi="Petrobras Sans" w:cs="Petrobras Sans"/>
                <w:color w:val="000000"/>
                <w:sz w:val="18"/>
                <w:szCs w:val="20"/>
                <w:lang w:eastAsia="pt-BR"/>
              </w:rPr>
            </w:pPr>
            <w:r>
              <w:rPr>
                <w:rFonts w:ascii="Petrobras Sans" w:eastAsia="Times New Roman" w:hAnsi="Petrobras Sans" w:cs="Petrobras Sans"/>
                <w:color w:val="000000"/>
                <w:sz w:val="18"/>
                <w:szCs w:val="20"/>
                <w:lang w:eastAsia="pt-BR"/>
              </w:rPr>
              <w:t>(863)</w:t>
            </w:r>
          </w:p>
        </w:tc>
        <w:tc>
          <w:tcPr>
            <w:tcW w:w="478" w:type="pct"/>
            <w:tcBorders>
              <w:top w:val="single" w:sz="4" w:space="0" w:color="008542"/>
              <w:left w:val="nil"/>
              <w:bottom w:val="nil"/>
              <w:right w:val="nil"/>
            </w:tcBorders>
            <w:tcMar>
              <w:top w:w="0" w:type="dxa"/>
              <w:left w:w="60" w:type="dxa"/>
              <w:bottom w:w="0" w:type="dxa"/>
              <w:right w:w="60" w:type="dxa"/>
            </w:tcMar>
            <w:vAlign w:val="center"/>
          </w:tcPr>
          <w:p w14:paraId="78DB3E07" w14:textId="77777777" w:rsidR="00725E0E" w:rsidRDefault="007B2BBC" w:rsidP="00725E0E">
            <w:pPr>
              <w:spacing w:after="0" w:line="240" w:lineRule="auto"/>
              <w:jc w:val="center"/>
              <w:rPr>
                <w:rFonts w:ascii="Petrobras Sans" w:eastAsia="Times New Roman" w:hAnsi="Petrobras Sans" w:cs="Petrobras Sans"/>
                <w:color w:val="000000"/>
                <w:sz w:val="18"/>
                <w:szCs w:val="20"/>
                <w:lang w:eastAsia="pt-BR"/>
              </w:rPr>
            </w:pPr>
            <w:r>
              <w:rPr>
                <w:rFonts w:ascii="Petrobras Sans" w:eastAsia="Times New Roman" w:hAnsi="Petrobras Sans" w:cs="Petrobras Sans"/>
                <w:color w:val="000000"/>
                <w:sz w:val="18"/>
                <w:szCs w:val="20"/>
                <w:lang w:eastAsia="pt-BR"/>
              </w:rPr>
              <w:t>(38)</w:t>
            </w:r>
          </w:p>
        </w:tc>
        <w:tc>
          <w:tcPr>
            <w:tcW w:w="478" w:type="pct"/>
            <w:tcBorders>
              <w:top w:val="single" w:sz="4" w:space="0" w:color="008542"/>
              <w:left w:val="nil"/>
              <w:bottom w:val="nil"/>
              <w:right w:val="nil"/>
            </w:tcBorders>
            <w:tcMar>
              <w:top w:w="0" w:type="dxa"/>
              <w:left w:w="60" w:type="dxa"/>
              <w:bottom w:w="0" w:type="dxa"/>
              <w:right w:w="60" w:type="dxa"/>
            </w:tcMar>
            <w:vAlign w:val="center"/>
          </w:tcPr>
          <w:p w14:paraId="78DB3E08" w14:textId="77777777" w:rsidR="00725E0E" w:rsidRDefault="007B2BBC" w:rsidP="00725E0E">
            <w:pPr>
              <w:spacing w:after="0" w:line="240" w:lineRule="auto"/>
              <w:jc w:val="center"/>
              <w:rPr>
                <w:rFonts w:ascii="Petrobras Sans" w:eastAsia="Times New Roman" w:hAnsi="Petrobras Sans" w:cs="Petrobras Sans"/>
                <w:color w:val="000000"/>
                <w:sz w:val="18"/>
                <w:szCs w:val="20"/>
                <w:lang w:eastAsia="pt-BR"/>
              </w:rPr>
            </w:pPr>
            <w:r>
              <w:rPr>
                <w:rFonts w:ascii="Petrobras Sans" w:eastAsia="Times New Roman" w:hAnsi="Petrobras Sans" w:cs="Petrobras Sans"/>
                <w:color w:val="000000"/>
                <w:sz w:val="18"/>
                <w:szCs w:val="20"/>
                <w:lang w:eastAsia="pt-BR"/>
              </w:rPr>
              <w:t>(417)</w:t>
            </w:r>
          </w:p>
        </w:tc>
        <w:tc>
          <w:tcPr>
            <w:tcW w:w="478" w:type="pct"/>
            <w:tcBorders>
              <w:top w:val="single" w:sz="4" w:space="0" w:color="008542"/>
              <w:left w:val="nil"/>
              <w:bottom w:val="nil"/>
              <w:right w:val="nil"/>
            </w:tcBorders>
            <w:tcMar>
              <w:top w:w="0" w:type="dxa"/>
              <w:left w:w="60" w:type="dxa"/>
              <w:bottom w:w="0" w:type="dxa"/>
              <w:right w:w="60" w:type="dxa"/>
            </w:tcMar>
            <w:vAlign w:val="center"/>
          </w:tcPr>
          <w:p w14:paraId="78DB3E09" w14:textId="77777777" w:rsidR="00725E0E" w:rsidRDefault="007B2BBC" w:rsidP="00725E0E">
            <w:pPr>
              <w:spacing w:after="0" w:line="240" w:lineRule="auto"/>
              <w:jc w:val="center"/>
              <w:rPr>
                <w:rFonts w:ascii="Petrobras Sans" w:eastAsia="Times New Roman" w:hAnsi="Petrobras Sans" w:cs="Petrobras Sans"/>
                <w:color w:val="000000"/>
                <w:sz w:val="18"/>
                <w:szCs w:val="20"/>
                <w:lang w:eastAsia="pt-BR"/>
              </w:rPr>
            </w:pPr>
            <w:r>
              <w:rPr>
                <w:rFonts w:ascii="Petrobras Sans" w:eastAsia="Times New Roman" w:hAnsi="Petrobras Sans" w:cs="Petrobras Sans"/>
                <w:color w:val="000000"/>
                <w:sz w:val="18"/>
                <w:szCs w:val="20"/>
                <w:lang w:eastAsia="pt-BR"/>
              </w:rPr>
              <w:t>27</w:t>
            </w:r>
          </w:p>
        </w:tc>
        <w:tc>
          <w:tcPr>
            <w:tcW w:w="478" w:type="pct"/>
            <w:tcBorders>
              <w:top w:val="single" w:sz="4" w:space="0" w:color="008542"/>
              <w:left w:val="nil"/>
              <w:bottom w:val="nil"/>
              <w:right w:val="nil"/>
            </w:tcBorders>
            <w:tcMar>
              <w:top w:w="0" w:type="dxa"/>
              <w:left w:w="60" w:type="dxa"/>
              <w:bottom w:w="0" w:type="dxa"/>
              <w:right w:w="60" w:type="dxa"/>
            </w:tcMar>
            <w:vAlign w:val="center"/>
          </w:tcPr>
          <w:p w14:paraId="78DB3E0A" w14:textId="77777777" w:rsidR="00725E0E" w:rsidRDefault="007B2BBC" w:rsidP="00725E0E">
            <w:pPr>
              <w:spacing w:after="0" w:line="240" w:lineRule="auto"/>
              <w:jc w:val="center"/>
              <w:rPr>
                <w:rFonts w:ascii="Petrobras Sans" w:eastAsia="Times New Roman" w:hAnsi="Petrobras Sans" w:cs="Petrobras Sans"/>
                <w:color w:val="000000"/>
                <w:sz w:val="18"/>
                <w:szCs w:val="20"/>
                <w:lang w:eastAsia="pt-BR"/>
              </w:rPr>
            </w:pPr>
            <w:r>
              <w:rPr>
                <w:rFonts w:ascii="Petrobras Sans" w:eastAsia="Times New Roman" w:hAnsi="Petrobras Sans" w:cs="Petrobras Sans"/>
                <w:color w:val="000000"/>
                <w:sz w:val="18"/>
                <w:szCs w:val="20"/>
                <w:lang w:eastAsia="pt-BR"/>
              </w:rPr>
              <w:t>−</w:t>
            </w:r>
          </w:p>
        </w:tc>
        <w:tc>
          <w:tcPr>
            <w:tcW w:w="478" w:type="pct"/>
            <w:tcBorders>
              <w:top w:val="single" w:sz="4" w:space="0" w:color="008542"/>
              <w:left w:val="nil"/>
              <w:bottom w:val="nil"/>
              <w:right w:val="nil"/>
            </w:tcBorders>
            <w:tcMar>
              <w:top w:w="0" w:type="dxa"/>
              <w:left w:w="60" w:type="dxa"/>
              <w:bottom w:w="0" w:type="dxa"/>
              <w:right w:w="60" w:type="dxa"/>
            </w:tcMar>
            <w:vAlign w:val="center"/>
          </w:tcPr>
          <w:p w14:paraId="78DB3E0B" w14:textId="77777777" w:rsidR="00725E0E" w:rsidRDefault="007B2BBC" w:rsidP="00725E0E">
            <w:pPr>
              <w:spacing w:after="0" w:line="240" w:lineRule="auto"/>
              <w:jc w:val="center"/>
              <w:rPr>
                <w:rFonts w:ascii="Petrobras Sans" w:eastAsia="Times New Roman" w:hAnsi="Petrobras Sans" w:cs="Petrobras Sans"/>
                <w:color w:val="000000"/>
                <w:sz w:val="18"/>
                <w:szCs w:val="20"/>
                <w:lang w:eastAsia="pt-BR"/>
              </w:rPr>
            </w:pPr>
            <w:r>
              <w:rPr>
                <w:rFonts w:ascii="Petrobras Sans" w:eastAsia="Times New Roman" w:hAnsi="Petrobras Sans" w:cs="Petrobras Sans"/>
                <w:color w:val="000000"/>
                <w:sz w:val="18"/>
                <w:szCs w:val="20"/>
                <w:lang w:eastAsia="pt-BR"/>
              </w:rPr>
              <w:t>(1.291)</w:t>
            </w:r>
          </w:p>
        </w:tc>
      </w:tr>
      <w:tr w:rsidR="00DE2699" w14:paraId="78DB3E14" w14:textId="77777777" w:rsidTr="00725E0E">
        <w:tc>
          <w:tcPr>
            <w:tcW w:w="2132" w:type="pct"/>
            <w:tcBorders>
              <w:top w:val="nil"/>
              <w:left w:val="nil"/>
              <w:bottom w:val="nil"/>
              <w:right w:val="nil"/>
            </w:tcBorders>
            <w:shd w:val="solid" w:color="F0F5BF" w:fill="FFFFFF"/>
            <w:tcMar>
              <w:top w:w="0" w:type="dxa"/>
              <w:left w:w="60" w:type="dxa"/>
              <w:bottom w:w="0" w:type="dxa"/>
              <w:right w:w="60" w:type="dxa"/>
            </w:tcMar>
            <w:vAlign w:val="center"/>
          </w:tcPr>
          <w:p w14:paraId="78DB3E0D" w14:textId="77777777" w:rsidR="00725E0E" w:rsidRDefault="007B2BBC" w:rsidP="00725E0E">
            <w:pPr>
              <w:spacing w:after="0" w:line="240" w:lineRule="auto"/>
              <w:rPr>
                <w:rFonts w:ascii="Petrobras Sans" w:eastAsia="Times New Roman" w:hAnsi="Petrobras Sans" w:cs="Petrobras Sans"/>
                <w:color w:val="000000"/>
                <w:sz w:val="18"/>
                <w:szCs w:val="20"/>
                <w:lang w:eastAsia="pt-BR"/>
              </w:rPr>
            </w:pPr>
            <w:r>
              <w:rPr>
                <w:rFonts w:ascii="Petrobras Sans" w:eastAsia="Times New Roman" w:hAnsi="Petrobras Sans" w:cs="Petrobras Sans"/>
                <w:color w:val="000000"/>
                <w:sz w:val="18"/>
                <w:szCs w:val="20"/>
                <w:lang w:eastAsia="pt-BR"/>
              </w:rPr>
              <w:t xml:space="preserve">Reversão (Perda), líquida, no valor de recuperação de ativos - </w:t>
            </w:r>
            <w:r w:rsidRPr="00424C4C">
              <w:rPr>
                <w:rFonts w:ascii="Petrobras Sans" w:eastAsia="Times New Roman" w:hAnsi="Petrobras Sans" w:cs="Petrobras Sans"/>
                <w:i/>
                <w:iCs/>
                <w:color w:val="000000"/>
                <w:sz w:val="18"/>
                <w:szCs w:val="20"/>
                <w:lang w:eastAsia="pt-BR"/>
              </w:rPr>
              <w:t>Impairment</w:t>
            </w:r>
          </w:p>
        </w:tc>
        <w:tc>
          <w:tcPr>
            <w:tcW w:w="478" w:type="pct"/>
            <w:tcBorders>
              <w:top w:val="nil"/>
              <w:left w:val="nil"/>
              <w:bottom w:val="nil"/>
              <w:right w:val="nil"/>
            </w:tcBorders>
            <w:shd w:val="solid" w:color="F0F5BF" w:fill="FFFFFF"/>
            <w:tcMar>
              <w:top w:w="0" w:type="dxa"/>
              <w:left w:w="60" w:type="dxa"/>
              <w:bottom w:w="0" w:type="dxa"/>
              <w:right w:w="60" w:type="dxa"/>
            </w:tcMar>
            <w:vAlign w:val="center"/>
          </w:tcPr>
          <w:p w14:paraId="78DB3E0E" w14:textId="77777777" w:rsidR="00725E0E" w:rsidRDefault="007B2BBC" w:rsidP="00725E0E">
            <w:pPr>
              <w:spacing w:after="0" w:line="240" w:lineRule="auto"/>
              <w:jc w:val="center"/>
              <w:rPr>
                <w:rFonts w:ascii="Petrobras Sans" w:eastAsia="Times New Roman" w:hAnsi="Petrobras Sans" w:cs="Petrobras Sans"/>
                <w:color w:val="000000"/>
                <w:sz w:val="18"/>
                <w:szCs w:val="20"/>
                <w:lang w:eastAsia="pt-BR"/>
              </w:rPr>
            </w:pPr>
            <w:r>
              <w:rPr>
                <w:rFonts w:ascii="Petrobras Sans" w:eastAsia="Times New Roman" w:hAnsi="Petrobras Sans" w:cs="Petrobras Sans"/>
                <w:color w:val="000000"/>
                <w:sz w:val="18"/>
                <w:szCs w:val="20"/>
                <w:lang w:eastAsia="pt-BR"/>
              </w:rPr>
              <w:t>6.361</w:t>
            </w:r>
          </w:p>
        </w:tc>
        <w:tc>
          <w:tcPr>
            <w:tcW w:w="478" w:type="pct"/>
            <w:tcBorders>
              <w:top w:val="nil"/>
              <w:left w:val="nil"/>
              <w:bottom w:val="nil"/>
              <w:right w:val="nil"/>
            </w:tcBorders>
            <w:shd w:val="solid" w:color="F0F5BF" w:fill="FFFFFF"/>
            <w:tcMar>
              <w:top w:w="0" w:type="dxa"/>
              <w:left w:w="60" w:type="dxa"/>
              <w:bottom w:w="0" w:type="dxa"/>
              <w:right w:w="60" w:type="dxa"/>
            </w:tcMar>
            <w:vAlign w:val="center"/>
          </w:tcPr>
          <w:p w14:paraId="78DB3E0F" w14:textId="77777777" w:rsidR="00725E0E" w:rsidRDefault="007B2BBC" w:rsidP="00725E0E">
            <w:pPr>
              <w:spacing w:after="0" w:line="240" w:lineRule="auto"/>
              <w:jc w:val="center"/>
              <w:rPr>
                <w:rFonts w:ascii="Petrobras Sans" w:eastAsia="Times New Roman" w:hAnsi="Petrobras Sans" w:cs="Petrobras Sans"/>
                <w:color w:val="000000"/>
                <w:sz w:val="18"/>
                <w:szCs w:val="20"/>
                <w:lang w:eastAsia="pt-BR"/>
              </w:rPr>
            </w:pPr>
            <w:r>
              <w:rPr>
                <w:rFonts w:ascii="Petrobras Sans" w:eastAsia="Times New Roman" w:hAnsi="Petrobras Sans" w:cs="Petrobras Sans"/>
                <w:color w:val="000000"/>
                <w:sz w:val="18"/>
                <w:szCs w:val="20"/>
                <w:lang w:eastAsia="pt-BR"/>
              </w:rPr>
              <w:t>495</w:t>
            </w:r>
          </w:p>
        </w:tc>
        <w:tc>
          <w:tcPr>
            <w:tcW w:w="478" w:type="pct"/>
            <w:tcBorders>
              <w:top w:val="nil"/>
              <w:left w:val="nil"/>
              <w:bottom w:val="nil"/>
              <w:right w:val="nil"/>
            </w:tcBorders>
            <w:shd w:val="solid" w:color="F0F5BF" w:fill="FFFFFF"/>
            <w:tcMar>
              <w:top w:w="0" w:type="dxa"/>
              <w:left w:w="60" w:type="dxa"/>
              <w:bottom w:w="0" w:type="dxa"/>
              <w:right w:w="60" w:type="dxa"/>
            </w:tcMar>
            <w:vAlign w:val="center"/>
          </w:tcPr>
          <w:p w14:paraId="78DB3E10" w14:textId="77777777" w:rsidR="00725E0E" w:rsidRDefault="007B2BBC" w:rsidP="00725E0E">
            <w:pPr>
              <w:spacing w:after="0" w:line="240" w:lineRule="auto"/>
              <w:jc w:val="center"/>
              <w:rPr>
                <w:rFonts w:ascii="Petrobras Sans" w:eastAsia="Times New Roman" w:hAnsi="Petrobras Sans" w:cs="Petrobras Sans"/>
                <w:color w:val="000000"/>
                <w:sz w:val="18"/>
                <w:szCs w:val="20"/>
                <w:lang w:eastAsia="pt-BR"/>
              </w:rPr>
            </w:pPr>
            <w:r>
              <w:rPr>
                <w:rFonts w:ascii="Petrobras Sans" w:eastAsia="Times New Roman" w:hAnsi="Petrobras Sans" w:cs="Petrobras Sans"/>
                <w:color w:val="000000"/>
                <w:sz w:val="18"/>
                <w:szCs w:val="20"/>
                <w:lang w:eastAsia="pt-BR"/>
              </w:rPr>
              <w:t>(4)</w:t>
            </w:r>
          </w:p>
        </w:tc>
        <w:tc>
          <w:tcPr>
            <w:tcW w:w="478" w:type="pct"/>
            <w:tcBorders>
              <w:top w:val="nil"/>
              <w:left w:val="nil"/>
              <w:bottom w:val="nil"/>
              <w:right w:val="nil"/>
            </w:tcBorders>
            <w:shd w:val="solid" w:color="F0F5BF" w:fill="FFFFFF"/>
            <w:tcMar>
              <w:top w:w="0" w:type="dxa"/>
              <w:left w:w="60" w:type="dxa"/>
              <w:bottom w:w="0" w:type="dxa"/>
              <w:right w:w="60" w:type="dxa"/>
            </w:tcMar>
            <w:vAlign w:val="center"/>
          </w:tcPr>
          <w:p w14:paraId="78DB3E11" w14:textId="77777777" w:rsidR="00725E0E" w:rsidRDefault="007B2BBC" w:rsidP="00725E0E">
            <w:pPr>
              <w:spacing w:after="0" w:line="240" w:lineRule="auto"/>
              <w:jc w:val="center"/>
              <w:rPr>
                <w:rFonts w:ascii="Petrobras Sans" w:eastAsia="Times New Roman" w:hAnsi="Petrobras Sans" w:cs="Petrobras Sans"/>
                <w:color w:val="000000"/>
                <w:sz w:val="18"/>
                <w:szCs w:val="20"/>
                <w:lang w:eastAsia="pt-BR"/>
              </w:rPr>
            </w:pPr>
            <w:r>
              <w:rPr>
                <w:rFonts w:ascii="Petrobras Sans" w:eastAsia="Times New Roman" w:hAnsi="Petrobras Sans" w:cs="Petrobras Sans"/>
                <w:color w:val="000000"/>
                <w:sz w:val="18"/>
                <w:szCs w:val="20"/>
                <w:lang w:eastAsia="pt-BR"/>
              </w:rPr>
              <w:t>7</w:t>
            </w:r>
          </w:p>
        </w:tc>
        <w:tc>
          <w:tcPr>
            <w:tcW w:w="478" w:type="pct"/>
            <w:tcBorders>
              <w:top w:val="nil"/>
              <w:left w:val="nil"/>
              <w:bottom w:val="nil"/>
              <w:right w:val="nil"/>
            </w:tcBorders>
            <w:shd w:val="solid" w:color="F0F5BF" w:fill="FFFFFF"/>
            <w:tcMar>
              <w:top w:w="0" w:type="dxa"/>
              <w:left w:w="60" w:type="dxa"/>
              <w:bottom w:w="0" w:type="dxa"/>
              <w:right w:w="60" w:type="dxa"/>
            </w:tcMar>
            <w:vAlign w:val="center"/>
          </w:tcPr>
          <w:p w14:paraId="78DB3E12" w14:textId="77777777" w:rsidR="00725E0E" w:rsidRDefault="007B2BBC" w:rsidP="00725E0E">
            <w:pPr>
              <w:spacing w:after="0" w:line="240" w:lineRule="auto"/>
              <w:jc w:val="center"/>
              <w:rPr>
                <w:rFonts w:ascii="Petrobras Sans" w:eastAsia="Times New Roman" w:hAnsi="Petrobras Sans" w:cs="Petrobras Sans"/>
                <w:color w:val="000000"/>
                <w:sz w:val="18"/>
                <w:szCs w:val="20"/>
                <w:lang w:eastAsia="pt-BR"/>
              </w:rPr>
            </w:pPr>
            <w:r>
              <w:rPr>
                <w:rFonts w:ascii="Petrobras Sans" w:eastAsia="Times New Roman" w:hAnsi="Petrobras Sans" w:cs="Petrobras Sans"/>
                <w:color w:val="000000"/>
                <w:sz w:val="18"/>
                <w:szCs w:val="20"/>
                <w:lang w:eastAsia="pt-BR"/>
              </w:rPr>
              <w:t>−</w:t>
            </w:r>
          </w:p>
        </w:tc>
        <w:tc>
          <w:tcPr>
            <w:tcW w:w="478" w:type="pct"/>
            <w:tcBorders>
              <w:top w:val="nil"/>
              <w:left w:val="nil"/>
              <w:bottom w:val="nil"/>
              <w:right w:val="nil"/>
            </w:tcBorders>
            <w:shd w:val="solid" w:color="F0F5BF" w:fill="FFFFFF"/>
            <w:tcMar>
              <w:top w:w="0" w:type="dxa"/>
              <w:left w:w="60" w:type="dxa"/>
              <w:bottom w:w="0" w:type="dxa"/>
              <w:right w:w="60" w:type="dxa"/>
            </w:tcMar>
            <w:vAlign w:val="center"/>
          </w:tcPr>
          <w:p w14:paraId="78DB3E13" w14:textId="77777777" w:rsidR="00725E0E" w:rsidRDefault="007B2BBC" w:rsidP="00725E0E">
            <w:pPr>
              <w:spacing w:after="0" w:line="240" w:lineRule="auto"/>
              <w:jc w:val="center"/>
              <w:rPr>
                <w:rFonts w:ascii="Petrobras Sans" w:eastAsia="Times New Roman" w:hAnsi="Petrobras Sans" w:cs="Petrobras Sans"/>
                <w:color w:val="000000"/>
                <w:sz w:val="18"/>
                <w:szCs w:val="20"/>
                <w:lang w:eastAsia="pt-BR"/>
              </w:rPr>
            </w:pPr>
            <w:r>
              <w:rPr>
                <w:rFonts w:ascii="Petrobras Sans" w:eastAsia="Times New Roman" w:hAnsi="Petrobras Sans" w:cs="Petrobras Sans"/>
                <w:color w:val="000000"/>
                <w:sz w:val="18"/>
                <w:szCs w:val="20"/>
                <w:lang w:eastAsia="pt-BR"/>
              </w:rPr>
              <w:t>6.859</w:t>
            </w:r>
          </w:p>
        </w:tc>
      </w:tr>
      <w:tr w:rsidR="00DE2699" w14:paraId="78DB3E1C" w14:textId="77777777" w:rsidTr="00725E0E">
        <w:tc>
          <w:tcPr>
            <w:tcW w:w="2132" w:type="pct"/>
            <w:tcBorders>
              <w:top w:val="nil"/>
              <w:left w:val="nil"/>
              <w:bottom w:val="nil"/>
              <w:right w:val="nil"/>
            </w:tcBorders>
            <w:tcMar>
              <w:top w:w="0" w:type="dxa"/>
              <w:left w:w="60" w:type="dxa"/>
              <w:bottom w:w="0" w:type="dxa"/>
              <w:right w:w="60" w:type="dxa"/>
            </w:tcMar>
            <w:vAlign w:val="center"/>
          </w:tcPr>
          <w:p w14:paraId="78DB3E15" w14:textId="77777777" w:rsidR="00725E0E" w:rsidRDefault="007B2BBC" w:rsidP="00725E0E">
            <w:pPr>
              <w:spacing w:after="0" w:line="240" w:lineRule="auto"/>
              <w:rPr>
                <w:rFonts w:ascii="Petrobras Sans" w:eastAsia="Times New Roman" w:hAnsi="Petrobras Sans" w:cs="Petrobras Sans"/>
                <w:color w:val="000000"/>
                <w:sz w:val="18"/>
                <w:szCs w:val="20"/>
                <w:lang w:eastAsia="pt-BR"/>
              </w:rPr>
            </w:pPr>
            <w:r>
              <w:rPr>
                <w:rFonts w:ascii="Petrobras Sans" w:eastAsia="Times New Roman" w:hAnsi="Petrobras Sans" w:cs="Petrobras Sans"/>
                <w:color w:val="000000"/>
                <w:sz w:val="18"/>
                <w:szCs w:val="20"/>
                <w:lang w:eastAsia="pt-BR"/>
              </w:rPr>
              <w:t>Realização dos resultados abrangentes por alienação de participação societária</w:t>
            </w:r>
          </w:p>
        </w:tc>
        <w:tc>
          <w:tcPr>
            <w:tcW w:w="478" w:type="pct"/>
            <w:tcBorders>
              <w:top w:val="nil"/>
              <w:left w:val="nil"/>
              <w:bottom w:val="nil"/>
              <w:right w:val="nil"/>
            </w:tcBorders>
            <w:tcMar>
              <w:top w:w="0" w:type="dxa"/>
              <w:left w:w="60" w:type="dxa"/>
              <w:bottom w:w="0" w:type="dxa"/>
              <w:right w:w="60" w:type="dxa"/>
            </w:tcMar>
            <w:vAlign w:val="center"/>
          </w:tcPr>
          <w:p w14:paraId="78DB3E16" w14:textId="77777777" w:rsidR="00725E0E" w:rsidRDefault="007B2BBC" w:rsidP="00725E0E">
            <w:pPr>
              <w:spacing w:after="0" w:line="240" w:lineRule="auto"/>
              <w:jc w:val="center"/>
              <w:rPr>
                <w:rFonts w:ascii="Petrobras Sans" w:eastAsia="Times New Roman" w:hAnsi="Petrobras Sans" w:cs="Petrobras Sans"/>
                <w:color w:val="000000"/>
                <w:sz w:val="18"/>
                <w:szCs w:val="20"/>
                <w:lang w:eastAsia="pt-BR"/>
              </w:rPr>
            </w:pPr>
            <w:r>
              <w:rPr>
                <w:rFonts w:ascii="Petrobras Sans" w:eastAsia="Times New Roman" w:hAnsi="Petrobras Sans" w:cs="Petrobras Sans"/>
                <w:color w:val="000000"/>
                <w:sz w:val="18"/>
                <w:szCs w:val="20"/>
                <w:lang w:eastAsia="pt-BR"/>
              </w:rPr>
              <w:t>−</w:t>
            </w:r>
          </w:p>
        </w:tc>
        <w:tc>
          <w:tcPr>
            <w:tcW w:w="478" w:type="pct"/>
            <w:tcBorders>
              <w:top w:val="nil"/>
              <w:left w:val="nil"/>
              <w:bottom w:val="nil"/>
              <w:right w:val="nil"/>
            </w:tcBorders>
            <w:tcMar>
              <w:top w:w="0" w:type="dxa"/>
              <w:left w:w="60" w:type="dxa"/>
              <w:bottom w:w="0" w:type="dxa"/>
              <w:right w:w="60" w:type="dxa"/>
            </w:tcMar>
            <w:vAlign w:val="center"/>
          </w:tcPr>
          <w:p w14:paraId="78DB3E17" w14:textId="77777777" w:rsidR="00725E0E" w:rsidRDefault="007B2BBC" w:rsidP="00725E0E">
            <w:pPr>
              <w:spacing w:after="0" w:line="240" w:lineRule="auto"/>
              <w:jc w:val="center"/>
              <w:rPr>
                <w:rFonts w:ascii="Petrobras Sans" w:eastAsia="Times New Roman" w:hAnsi="Petrobras Sans" w:cs="Petrobras Sans"/>
                <w:color w:val="000000"/>
                <w:sz w:val="18"/>
                <w:szCs w:val="20"/>
                <w:lang w:eastAsia="pt-BR"/>
              </w:rPr>
            </w:pPr>
            <w:r>
              <w:rPr>
                <w:rFonts w:ascii="Petrobras Sans" w:eastAsia="Times New Roman" w:hAnsi="Petrobras Sans" w:cs="Petrobras Sans"/>
                <w:color w:val="000000"/>
                <w:sz w:val="18"/>
                <w:szCs w:val="20"/>
                <w:lang w:eastAsia="pt-BR"/>
              </w:rPr>
              <w:t>1</w:t>
            </w:r>
          </w:p>
        </w:tc>
        <w:tc>
          <w:tcPr>
            <w:tcW w:w="478" w:type="pct"/>
            <w:tcBorders>
              <w:top w:val="nil"/>
              <w:left w:val="nil"/>
              <w:bottom w:val="nil"/>
              <w:right w:val="nil"/>
            </w:tcBorders>
            <w:tcMar>
              <w:top w:w="0" w:type="dxa"/>
              <w:left w:w="60" w:type="dxa"/>
              <w:bottom w:w="0" w:type="dxa"/>
              <w:right w:w="60" w:type="dxa"/>
            </w:tcMar>
            <w:vAlign w:val="center"/>
          </w:tcPr>
          <w:p w14:paraId="78DB3E18" w14:textId="77777777" w:rsidR="00725E0E" w:rsidRDefault="007B2BBC" w:rsidP="00725E0E">
            <w:pPr>
              <w:spacing w:after="0" w:line="240" w:lineRule="auto"/>
              <w:jc w:val="center"/>
              <w:rPr>
                <w:rFonts w:ascii="Petrobras Sans" w:eastAsia="Times New Roman" w:hAnsi="Petrobras Sans" w:cs="Petrobras Sans"/>
                <w:color w:val="000000"/>
                <w:sz w:val="18"/>
                <w:szCs w:val="20"/>
                <w:lang w:eastAsia="pt-BR"/>
              </w:rPr>
            </w:pPr>
            <w:r>
              <w:rPr>
                <w:rFonts w:ascii="Petrobras Sans" w:eastAsia="Times New Roman" w:hAnsi="Petrobras Sans" w:cs="Petrobras Sans"/>
                <w:color w:val="000000"/>
                <w:sz w:val="18"/>
                <w:szCs w:val="20"/>
                <w:lang w:eastAsia="pt-BR"/>
              </w:rPr>
              <w:t>−</w:t>
            </w:r>
          </w:p>
        </w:tc>
        <w:tc>
          <w:tcPr>
            <w:tcW w:w="478" w:type="pct"/>
            <w:tcBorders>
              <w:top w:val="nil"/>
              <w:left w:val="nil"/>
              <w:bottom w:val="nil"/>
              <w:right w:val="nil"/>
            </w:tcBorders>
            <w:tcMar>
              <w:top w:w="0" w:type="dxa"/>
              <w:left w:w="60" w:type="dxa"/>
              <w:bottom w:w="0" w:type="dxa"/>
              <w:right w:w="60" w:type="dxa"/>
            </w:tcMar>
            <w:vAlign w:val="center"/>
          </w:tcPr>
          <w:p w14:paraId="78DB3E19" w14:textId="77777777" w:rsidR="00725E0E" w:rsidRDefault="007B2BBC" w:rsidP="00725E0E">
            <w:pPr>
              <w:spacing w:after="0" w:line="240" w:lineRule="auto"/>
              <w:jc w:val="center"/>
              <w:rPr>
                <w:rFonts w:ascii="Petrobras Sans" w:eastAsia="Times New Roman" w:hAnsi="Petrobras Sans" w:cs="Petrobras Sans"/>
                <w:color w:val="000000"/>
                <w:sz w:val="18"/>
                <w:szCs w:val="20"/>
                <w:lang w:eastAsia="pt-BR"/>
              </w:rPr>
            </w:pPr>
            <w:r>
              <w:rPr>
                <w:rFonts w:ascii="Petrobras Sans" w:eastAsia="Times New Roman" w:hAnsi="Petrobras Sans" w:cs="Petrobras Sans"/>
                <w:color w:val="000000"/>
                <w:sz w:val="18"/>
                <w:szCs w:val="20"/>
                <w:lang w:eastAsia="pt-BR"/>
              </w:rPr>
              <w:t>−</w:t>
            </w:r>
          </w:p>
        </w:tc>
        <w:tc>
          <w:tcPr>
            <w:tcW w:w="478" w:type="pct"/>
            <w:tcBorders>
              <w:top w:val="nil"/>
              <w:left w:val="nil"/>
              <w:bottom w:val="nil"/>
              <w:right w:val="nil"/>
            </w:tcBorders>
            <w:tcMar>
              <w:top w:w="0" w:type="dxa"/>
              <w:left w:w="60" w:type="dxa"/>
              <w:bottom w:w="0" w:type="dxa"/>
              <w:right w:w="60" w:type="dxa"/>
            </w:tcMar>
            <w:vAlign w:val="center"/>
          </w:tcPr>
          <w:p w14:paraId="78DB3E1A" w14:textId="77777777" w:rsidR="00725E0E" w:rsidRDefault="007B2BBC" w:rsidP="00725E0E">
            <w:pPr>
              <w:spacing w:after="0" w:line="240" w:lineRule="auto"/>
              <w:jc w:val="center"/>
              <w:rPr>
                <w:rFonts w:ascii="Petrobras Sans" w:eastAsia="Times New Roman" w:hAnsi="Petrobras Sans" w:cs="Petrobras Sans"/>
                <w:color w:val="000000"/>
                <w:sz w:val="18"/>
                <w:szCs w:val="20"/>
                <w:lang w:eastAsia="pt-BR"/>
              </w:rPr>
            </w:pPr>
            <w:r>
              <w:rPr>
                <w:rFonts w:ascii="Petrobras Sans" w:eastAsia="Times New Roman" w:hAnsi="Petrobras Sans" w:cs="Petrobras Sans"/>
                <w:color w:val="000000"/>
                <w:sz w:val="18"/>
                <w:szCs w:val="20"/>
                <w:lang w:eastAsia="pt-BR"/>
              </w:rPr>
              <w:t>−</w:t>
            </w:r>
          </w:p>
        </w:tc>
        <w:tc>
          <w:tcPr>
            <w:tcW w:w="478" w:type="pct"/>
            <w:tcBorders>
              <w:top w:val="nil"/>
              <w:left w:val="nil"/>
              <w:bottom w:val="nil"/>
              <w:right w:val="nil"/>
            </w:tcBorders>
            <w:tcMar>
              <w:top w:w="0" w:type="dxa"/>
              <w:left w:w="60" w:type="dxa"/>
              <w:bottom w:w="0" w:type="dxa"/>
              <w:right w:w="60" w:type="dxa"/>
            </w:tcMar>
            <w:vAlign w:val="center"/>
          </w:tcPr>
          <w:p w14:paraId="78DB3E1B" w14:textId="77777777" w:rsidR="00725E0E" w:rsidRDefault="007B2BBC" w:rsidP="00725E0E">
            <w:pPr>
              <w:spacing w:after="0" w:line="240" w:lineRule="auto"/>
              <w:jc w:val="center"/>
              <w:rPr>
                <w:rFonts w:ascii="Petrobras Sans" w:eastAsia="Times New Roman" w:hAnsi="Petrobras Sans" w:cs="Petrobras Sans"/>
                <w:color w:val="000000"/>
                <w:sz w:val="18"/>
                <w:szCs w:val="20"/>
                <w:lang w:eastAsia="pt-BR"/>
              </w:rPr>
            </w:pPr>
            <w:r>
              <w:rPr>
                <w:rFonts w:ascii="Petrobras Sans" w:eastAsia="Times New Roman" w:hAnsi="Petrobras Sans" w:cs="Petrobras Sans"/>
                <w:color w:val="000000"/>
                <w:sz w:val="18"/>
                <w:szCs w:val="20"/>
                <w:lang w:eastAsia="pt-BR"/>
              </w:rPr>
              <w:t>1</w:t>
            </w:r>
          </w:p>
        </w:tc>
      </w:tr>
      <w:tr w:rsidR="00DE2699" w14:paraId="78DB3E24" w14:textId="77777777" w:rsidTr="00725E0E">
        <w:tc>
          <w:tcPr>
            <w:tcW w:w="2132" w:type="pct"/>
            <w:tcBorders>
              <w:top w:val="nil"/>
              <w:left w:val="nil"/>
              <w:bottom w:val="nil"/>
              <w:right w:val="nil"/>
            </w:tcBorders>
            <w:shd w:val="solid" w:color="F0F5BF" w:fill="FFFFFF"/>
            <w:tcMar>
              <w:top w:w="0" w:type="dxa"/>
              <w:left w:w="60" w:type="dxa"/>
              <w:bottom w:w="0" w:type="dxa"/>
              <w:right w:w="60" w:type="dxa"/>
            </w:tcMar>
            <w:vAlign w:val="center"/>
          </w:tcPr>
          <w:p w14:paraId="78DB3E1D" w14:textId="77777777" w:rsidR="00725E0E" w:rsidRDefault="007B2BBC" w:rsidP="00725E0E">
            <w:pPr>
              <w:spacing w:after="0" w:line="240" w:lineRule="auto"/>
              <w:rPr>
                <w:rFonts w:ascii="Petrobras Sans" w:eastAsia="Times New Roman" w:hAnsi="Petrobras Sans" w:cs="Petrobras Sans"/>
                <w:color w:val="000000"/>
                <w:sz w:val="18"/>
                <w:szCs w:val="20"/>
                <w:lang w:eastAsia="pt-BR"/>
              </w:rPr>
            </w:pPr>
            <w:r>
              <w:rPr>
                <w:rFonts w:ascii="Petrobras Sans" w:eastAsia="Times New Roman" w:hAnsi="Petrobras Sans" w:cs="Petrobras Sans"/>
                <w:color w:val="000000"/>
                <w:sz w:val="18"/>
                <w:szCs w:val="20"/>
                <w:lang w:eastAsia="pt-BR"/>
              </w:rPr>
              <w:t>Resultado com acordo de coparticipação em áreas licitadas</w:t>
            </w:r>
          </w:p>
        </w:tc>
        <w:tc>
          <w:tcPr>
            <w:tcW w:w="478" w:type="pct"/>
            <w:tcBorders>
              <w:top w:val="nil"/>
              <w:left w:val="nil"/>
              <w:bottom w:val="nil"/>
              <w:right w:val="nil"/>
            </w:tcBorders>
            <w:shd w:val="solid" w:color="F0F5BF" w:fill="FFFFFF"/>
            <w:tcMar>
              <w:top w:w="0" w:type="dxa"/>
              <w:left w:w="60" w:type="dxa"/>
              <w:bottom w:w="0" w:type="dxa"/>
              <w:right w:w="60" w:type="dxa"/>
            </w:tcMar>
            <w:vAlign w:val="center"/>
          </w:tcPr>
          <w:p w14:paraId="78DB3E1E" w14:textId="77777777" w:rsidR="00725E0E" w:rsidRDefault="007B2BBC" w:rsidP="00725E0E">
            <w:pPr>
              <w:spacing w:after="0" w:line="240" w:lineRule="auto"/>
              <w:jc w:val="center"/>
              <w:rPr>
                <w:rFonts w:ascii="Petrobras Sans" w:eastAsia="Times New Roman" w:hAnsi="Petrobras Sans" w:cs="Petrobras Sans"/>
                <w:color w:val="000000"/>
                <w:sz w:val="18"/>
                <w:szCs w:val="20"/>
                <w:lang w:eastAsia="pt-BR"/>
              </w:rPr>
            </w:pPr>
            <w:r>
              <w:rPr>
                <w:rFonts w:ascii="Petrobras Sans" w:eastAsia="Times New Roman" w:hAnsi="Petrobras Sans" w:cs="Petrobras Sans"/>
                <w:color w:val="000000"/>
                <w:sz w:val="18"/>
                <w:szCs w:val="20"/>
                <w:lang w:eastAsia="pt-BR"/>
              </w:rPr>
              <w:t>(21.660)</w:t>
            </w:r>
          </w:p>
        </w:tc>
        <w:tc>
          <w:tcPr>
            <w:tcW w:w="478" w:type="pct"/>
            <w:tcBorders>
              <w:top w:val="nil"/>
              <w:left w:val="nil"/>
              <w:bottom w:val="nil"/>
              <w:right w:val="nil"/>
            </w:tcBorders>
            <w:shd w:val="solid" w:color="F0F5BF" w:fill="FFFFFF"/>
            <w:tcMar>
              <w:top w:w="0" w:type="dxa"/>
              <w:left w:w="60" w:type="dxa"/>
              <w:bottom w:w="0" w:type="dxa"/>
              <w:right w:w="60" w:type="dxa"/>
            </w:tcMar>
            <w:vAlign w:val="center"/>
          </w:tcPr>
          <w:p w14:paraId="78DB3E1F" w14:textId="77777777" w:rsidR="00725E0E" w:rsidRDefault="007B2BBC" w:rsidP="00725E0E">
            <w:pPr>
              <w:spacing w:after="0" w:line="240" w:lineRule="auto"/>
              <w:jc w:val="center"/>
              <w:rPr>
                <w:rFonts w:ascii="Petrobras Sans" w:eastAsia="Times New Roman" w:hAnsi="Petrobras Sans" w:cs="Petrobras Sans"/>
                <w:color w:val="000000"/>
                <w:sz w:val="18"/>
                <w:szCs w:val="20"/>
                <w:lang w:eastAsia="pt-BR"/>
              </w:rPr>
            </w:pPr>
            <w:r>
              <w:rPr>
                <w:rFonts w:ascii="Petrobras Sans" w:eastAsia="Times New Roman" w:hAnsi="Petrobras Sans" w:cs="Petrobras Sans"/>
                <w:color w:val="000000"/>
                <w:sz w:val="18"/>
                <w:szCs w:val="20"/>
                <w:lang w:eastAsia="pt-BR"/>
              </w:rPr>
              <w:t>−</w:t>
            </w:r>
          </w:p>
        </w:tc>
        <w:tc>
          <w:tcPr>
            <w:tcW w:w="478" w:type="pct"/>
            <w:tcBorders>
              <w:top w:val="nil"/>
              <w:left w:val="nil"/>
              <w:bottom w:val="nil"/>
              <w:right w:val="nil"/>
            </w:tcBorders>
            <w:shd w:val="solid" w:color="F0F5BF" w:fill="FFFFFF"/>
            <w:tcMar>
              <w:top w:w="0" w:type="dxa"/>
              <w:left w:w="60" w:type="dxa"/>
              <w:bottom w:w="0" w:type="dxa"/>
              <w:right w:w="60" w:type="dxa"/>
            </w:tcMar>
            <w:vAlign w:val="center"/>
          </w:tcPr>
          <w:p w14:paraId="78DB3E20" w14:textId="77777777" w:rsidR="00725E0E" w:rsidRDefault="007B2BBC" w:rsidP="00725E0E">
            <w:pPr>
              <w:spacing w:after="0" w:line="240" w:lineRule="auto"/>
              <w:jc w:val="center"/>
              <w:rPr>
                <w:rFonts w:ascii="Petrobras Sans" w:eastAsia="Times New Roman" w:hAnsi="Petrobras Sans" w:cs="Petrobras Sans"/>
                <w:color w:val="000000"/>
                <w:sz w:val="18"/>
                <w:szCs w:val="20"/>
                <w:lang w:eastAsia="pt-BR"/>
              </w:rPr>
            </w:pPr>
            <w:r>
              <w:rPr>
                <w:rFonts w:ascii="Petrobras Sans" w:eastAsia="Times New Roman" w:hAnsi="Petrobras Sans" w:cs="Petrobras Sans"/>
                <w:color w:val="000000"/>
                <w:sz w:val="18"/>
                <w:szCs w:val="20"/>
                <w:lang w:eastAsia="pt-BR"/>
              </w:rPr>
              <w:t>−</w:t>
            </w:r>
          </w:p>
        </w:tc>
        <w:tc>
          <w:tcPr>
            <w:tcW w:w="478" w:type="pct"/>
            <w:tcBorders>
              <w:top w:val="nil"/>
              <w:left w:val="nil"/>
              <w:bottom w:val="nil"/>
              <w:right w:val="nil"/>
            </w:tcBorders>
            <w:shd w:val="solid" w:color="F0F5BF" w:fill="FFFFFF"/>
            <w:tcMar>
              <w:top w:w="0" w:type="dxa"/>
              <w:left w:w="60" w:type="dxa"/>
              <w:bottom w:w="0" w:type="dxa"/>
              <w:right w:w="60" w:type="dxa"/>
            </w:tcMar>
            <w:vAlign w:val="center"/>
          </w:tcPr>
          <w:p w14:paraId="78DB3E21" w14:textId="77777777" w:rsidR="00725E0E" w:rsidRDefault="007B2BBC" w:rsidP="00725E0E">
            <w:pPr>
              <w:spacing w:after="0" w:line="240" w:lineRule="auto"/>
              <w:jc w:val="center"/>
              <w:rPr>
                <w:rFonts w:ascii="Petrobras Sans" w:eastAsia="Times New Roman" w:hAnsi="Petrobras Sans" w:cs="Petrobras Sans"/>
                <w:color w:val="000000"/>
                <w:sz w:val="18"/>
                <w:szCs w:val="20"/>
                <w:lang w:eastAsia="pt-BR"/>
              </w:rPr>
            </w:pPr>
            <w:r>
              <w:rPr>
                <w:rFonts w:ascii="Petrobras Sans" w:eastAsia="Times New Roman" w:hAnsi="Petrobras Sans" w:cs="Petrobras Sans"/>
                <w:color w:val="000000"/>
                <w:sz w:val="18"/>
                <w:szCs w:val="20"/>
                <w:lang w:eastAsia="pt-BR"/>
              </w:rPr>
              <w:t>−</w:t>
            </w:r>
          </w:p>
        </w:tc>
        <w:tc>
          <w:tcPr>
            <w:tcW w:w="478" w:type="pct"/>
            <w:tcBorders>
              <w:top w:val="nil"/>
              <w:left w:val="nil"/>
              <w:bottom w:val="nil"/>
              <w:right w:val="nil"/>
            </w:tcBorders>
            <w:shd w:val="solid" w:color="F0F5BF" w:fill="FFFFFF"/>
            <w:tcMar>
              <w:top w:w="0" w:type="dxa"/>
              <w:left w:w="60" w:type="dxa"/>
              <w:bottom w:w="0" w:type="dxa"/>
              <w:right w:w="60" w:type="dxa"/>
            </w:tcMar>
            <w:vAlign w:val="center"/>
          </w:tcPr>
          <w:p w14:paraId="78DB3E22" w14:textId="77777777" w:rsidR="00725E0E" w:rsidRDefault="007B2BBC" w:rsidP="00725E0E">
            <w:pPr>
              <w:spacing w:after="0" w:line="240" w:lineRule="auto"/>
              <w:jc w:val="center"/>
              <w:rPr>
                <w:rFonts w:ascii="Petrobras Sans" w:eastAsia="Times New Roman" w:hAnsi="Petrobras Sans" w:cs="Petrobras Sans"/>
                <w:color w:val="000000"/>
                <w:sz w:val="18"/>
                <w:szCs w:val="20"/>
                <w:lang w:eastAsia="pt-BR"/>
              </w:rPr>
            </w:pPr>
            <w:r>
              <w:rPr>
                <w:rFonts w:ascii="Petrobras Sans" w:eastAsia="Times New Roman" w:hAnsi="Petrobras Sans" w:cs="Petrobras Sans"/>
                <w:color w:val="000000"/>
                <w:sz w:val="18"/>
                <w:szCs w:val="20"/>
                <w:lang w:eastAsia="pt-BR"/>
              </w:rPr>
              <w:t>−</w:t>
            </w:r>
          </w:p>
        </w:tc>
        <w:tc>
          <w:tcPr>
            <w:tcW w:w="478" w:type="pct"/>
            <w:tcBorders>
              <w:top w:val="nil"/>
              <w:left w:val="nil"/>
              <w:bottom w:val="nil"/>
              <w:right w:val="nil"/>
            </w:tcBorders>
            <w:shd w:val="solid" w:color="F0F5BF" w:fill="FFFFFF"/>
            <w:tcMar>
              <w:top w:w="0" w:type="dxa"/>
              <w:left w:w="60" w:type="dxa"/>
              <w:bottom w:w="0" w:type="dxa"/>
              <w:right w:w="60" w:type="dxa"/>
            </w:tcMar>
            <w:vAlign w:val="center"/>
          </w:tcPr>
          <w:p w14:paraId="78DB3E23" w14:textId="77777777" w:rsidR="00725E0E" w:rsidRDefault="007B2BBC" w:rsidP="00725E0E">
            <w:pPr>
              <w:spacing w:after="0" w:line="240" w:lineRule="auto"/>
              <w:jc w:val="center"/>
              <w:rPr>
                <w:rFonts w:ascii="Petrobras Sans" w:eastAsia="Times New Roman" w:hAnsi="Petrobras Sans" w:cs="Petrobras Sans"/>
                <w:color w:val="000000"/>
                <w:sz w:val="18"/>
                <w:szCs w:val="20"/>
                <w:lang w:eastAsia="pt-BR"/>
              </w:rPr>
            </w:pPr>
            <w:r>
              <w:rPr>
                <w:rFonts w:ascii="Petrobras Sans" w:eastAsia="Times New Roman" w:hAnsi="Petrobras Sans" w:cs="Petrobras Sans"/>
                <w:color w:val="000000"/>
                <w:sz w:val="18"/>
                <w:szCs w:val="20"/>
                <w:lang w:eastAsia="pt-BR"/>
              </w:rPr>
              <w:t>(21.660)</w:t>
            </w:r>
          </w:p>
        </w:tc>
      </w:tr>
      <w:tr w:rsidR="00DE2699" w14:paraId="78DB3E2C" w14:textId="77777777" w:rsidTr="00725E0E">
        <w:tc>
          <w:tcPr>
            <w:tcW w:w="2132" w:type="pct"/>
            <w:tcBorders>
              <w:top w:val="nil"/>
              <w:left w:val="nil"/>
              <w:bottom w:val="nil"/>
              <w:right w:val="nil"/>
            </w:tcBorders>
            <w:shd w:val="solid" w:color="FFFFFF" w:fill="FFFFFF"/>
            <w:tcMar>
              <w:top w:w="0" w:type="dxa"/>
              <w:left w:w="60" w:type="dxa"/>
              <w:bottom w:w="0" w:type="dxa"/>
              <w:right w:w="60" w:type="dxa"/>
            </w:tcMar>
            <w:vAlign w:val="center"/>
          </w:tcPr>
          <w:p w14:paraId="78DB3E25" w14:textId="77777777" w:rsidR="00725E0E" w:rsidRDefault="007B2BBC" w:rsidP="00725E0E">
            <w:pPr>
              <w:spacing w:after="0" w:line="240" w:lineRule="auto"/>
              <w:rPr>
                <w:rFonts w:ascii="Petrobras Sans" w:eastAsia="Times New Roman" w:hAnsi="Petrobras Sans" w:cs="Petrobras Sans"/>
                <w:color w:val="000000"/>
                <w:sz w:val="18"/>
                <w:szCs w:val="20"/>
                <w:lang w:eastAsia="pt-BR"/>
              </w:rPr>
            </w:pPr>
            <w:r>
              <w:rPr>
                <w:rFonts w:ascii="Petrobras Sans" w:eastAsia="Times New Roman" w:hAnsi="Petrobras Sans" w:cs="Petrobras Sans"/>
                <w:color w:val="000000"/>
                <w:sz w:val="18"/>
                <w:szCs w:val="20"/>
                <w:lang w:eastAsia="pt-BR"/>
              </w:rPr>
              <w:t>Resultado com alienações e baixas de ativos</w:t>
            </w:r>
          </w:p>
        </w:tc>
        <w:tc>
          <w:tcPr>
            <w:tcW w:w="478" w:type="pct"/>
            <w:tcBorders>
              <w:top w:val="nil"/>
              <w:left w:val="nil"/>
              <w:bottom w:val="nil"/>
              <w:right w:val="nil"/>
            </w:tcBorders>
            <w:shd w:val="solid" w:color="FFFFFF" w:fill="FFFFFF"/>
            <w:tcMar>
              <w:top w:w="0" w:type="dxa"/>
              <w:left w:w="60" w:type="dxa"/>
              <w:bottom w:w="0" w:type="dxa"/>
              <w:right w:w="60" w:type="dxa"/>
            </w:tcMar>
            <w:vAlign w:val="center"/>
          </w:tcPr>
          <w:p w14:paraId="78DB3E26" w14:textId="77777777" w:rsidR="00725E0E" w:rsidRDefault="007B2BBC" w:rsidP="00725E0E">
            <w:pPr>
              <w:spacing w:after="0" w:line="240" w:lineRule="auto"/>
              <w:jc w:val="center"/>
              <w:rPr>
                <w:rFonts w:ascii="Petrobras Sans" w:eastAsia="Times New Roman" w:hAnsi="Petrobras Sans" w:cs="Petrobras Sans"/>
                <w:color w:val="000000"/>
                <w:sz w:val="18"/>
                <w:szCs w:val="20"/>
                <w:lang w:eastAsia="pt-BR"/>
              </w:rPr>
            </w:pPr>
            <w:r>
              <w:rPr>
                <w:rFonts w:ascii="Petrobras Sans" w:eastAsia="Times New Roman" w:hAnsi="Petrobras Sans" w:cs="Petrobras Sans"/>
                <w:color w:val="000000"/>
                <w:sz w:val="18"/>
                <w:szCs w:val="20"/>
                <w:lang w:eastAsia="pt-BR"/>
              </w:rPr>
              <w:t>(4.391)</w:t>
            </w:r>
          </w:p>
        </w:tc>
        <w:tc>
          <w:tcPr>
            <w:tcW w:w="478" w:type="pct"/>
            <w:tcBorders>
              <w:top w:val="nil"/>
              <w:left w:val="nil"/>
              <w:bottom w:val="nil"/>
              <w:right w:val="nil"/>
            </w:tcBorders>
            <w:shd w:val="solid" w:color="FFFFFF" w:fill="FFFFFF"/>
            <w:tcMar>
              <w:top w:w="0" w:type="dxa"/>
              <w:left w:w="60" w:type="dxa"/>
              <w:bottom w:w="0" w:type="dxa"/>
              <w:right w:w="60" w:type="dxa"/>
            </w:tcMar>
            <w:vAlign w:val="center"/>
          </w:tcPr>
          <w:p w14:paraId="78DB3E27" w14:textId="77777777" w:rsidR="00725E0E" w:rsidRDefault="007B2BBC" w:rsidP="00725E0E">
            <w:pPr>
              <w:spacing w:after="0" w:line="240" w:lineRule="auto"/>
              <w:jc w:val="center"/>
              <w:rPr>
                <w:rFonts w:ascii="Petrobras Sans" w:eastAsia="Times New Roman" w:hAnsi="Petrobras Sans" w:cs="Petrobras Sans"/>
                <w:color w:val="000000"/>
                <w:sz w:val="18"/>
                <w:szCs w:val="20"/>
                <w:lang w:eastAsia="pt-BR"/>
              </w:rPr>
            </w:pPr>
            <w:r>
              <w:rPr>
                <w:rFonts w:ascii="Petrobras Sans" w:eastAsia="Times New Roman" w:hAnsi="Petrobras Sans" w:cs="Petrobras Sans"/>
                <w:color w:val="000000"/>
                <w:sz w:val="18"/>
                <w:szCs w:val="20"/>
                <w:lang w:eastAsia="pt-BR"/>
              </w:rPr>
              <w:t>(554)</w:t>
            </w:r>
          </w:p>
        </w:tc>
        <w:tc>
          <w:tcPr>
            <w:tcW w:w="478" w:type="pct"/>
            <w:tcBorders>
              <w:top w:val="nil"/>
              <w:left w:val="nil"/>
              <w:bottom w:val="nil"/>
              <w:right w:val="nil"/>
            </w:tcBorders>
            <w:shd w:val="solid" w:color="FFFFFF" w:fill="FFFFFF"/>
            <w:tcMar>
              <w:top w:w="0" w:type="dxa"/>
              <w:left w:w="60" w:type="dxa"/>
              <w:bottom w:w="0" w:type="dxa"/>
              <w:right w:w="60" w:type="dxa"/>
            </w:tcMar>
            <w:vAlign w:val="center"/>
          </w:tcPr>
          <w:p w14:paraId="78DB3E28" w14:textId="77777777" w:rsidR="00725E0E" w:rsidRDefault="007B2BBC" w:rsidP="00725E0E">
            <w:pPr>
              <w:spacing w:after="0" w:line="240" w:lineRule="auto"/>
              <w:jc w:val="center"/>
              <w:rPr>
                <w:rFonts w:ascii="Petrobras Sans" w:eastAsia="Times New Roman" w:hAnsi="Petrobras Sans" w:cs="Petrobras Sans"/>
                <w:color w:val="000000"/>
                <w:sz w:val="18"/>
                <w:szCs w:val="20"/>
                <w:lang w:eastAsia="pt-BR"/>
              </w:rPr>
            </w:pPr>
            <w:r>
              <w:rPr>
                <w:rFonts w:ascii="Petrobras Sans" w:eastAsia="Times New Roman" w:hAnsi="Petrobras Sans" w:cs="Petrobras Sans"/>
                <w:color w:val="000000"/>
                <w:sz w:val="18"/>
                <w:szCs w:val="20"/>
                <w:lang w:eastAsia="pt-BR"/>
              </w:rPr>
              <w:t>(881)</w:t>
            </w:r>
          </w:p>
        </w:tc>
        <w:tc>
          <w:tcPr>
            <w:tcW w:w="478" w:type="pct"/>
            <w:tcBorders>
              <w:top w:val="nil"/>
              <w:left w:val="nil"/>
              <w:bottom w:val="nil"/>
              <w:right w:val="nil"/>
            </w:tcBorders>
            <w:shd w:val="solid" w:color="FFFFFF" w:fill="FFFFFF"/>
            <w:tcMar>
              <w:top w:w="0" w:type="dxa"/>
              <w:left w:w="60" w:type="dxa"/>
              <w:bottom w:w="0" w:type="dxa"/>
              <w:right w:w="60" w:type="dxa"/>
            </w:tcMar>
            <w:vAlign w:val="center"/>
          </w:tcPr>
          <w:p w14:paraId="78DB3E29" w14:textId="77777777" w:rsidR="00725E0E" w:rsidRDefault="007B2BBC" w:rsidP="00725E0E">
            <w:pPr>
              <w:spacing w:after="0" w:line="240" w:lineRule="auto"/>
              <w:jc w:val="center"/>
              <w:rPr>
                <w:rFonts w:ascii="Petrobras Sans" w:eastAsia="Times New Roman" w:hAnsi="Petrobras Sans" w:cs="Petrobras Sans"/>
                <w:color w:val="000000"/>
                <w:sz w:val="18"/>
                <w:szCs w:val="20"/>
                <w:lang w:eastAsia="pt-BR"/>
              </w:rPr>
            </w:pPr>
            <w:r>
              <w:rPr>
                <w:rFonts w:ascii="Petrobras Sans" w:eastAsia="Times New Roman" w:hAnsi="Petrobras Sans" w:cs="Petrobras Sans"/>
                <w:color w:val="000000"/>
                <w:sz w:val="18"/>
                <w:szCs w:val="20"/>
                <w:lang w:eastAsia="pt-BR"/>
              </w:rPr>
              <w:t>(58)</w:t>
            </w:r>
          </w:p>
        </w:tc>
        <w:tc>
          <w:tcPr>
            <w:tcW w:w="478" w:type="pct"/>
            <w:tcBorders>
              <w:top w:val="nil"/>
              <w:left w:val="nil"/>
              <w:bottom w:val="nil"/>
              <w:right w:val="nil"/>
            </w:tcBorders>
            <w:shd w:val="solid" w:color="FFFFFF" w:fill="FFFFFF"/>
            <w:tcMar>
              <w:top w:w="0" w:type="dxa"/>
              <w:left w:w="60" w:type="dxa"/>
              <w:bottom w:w="0" w:type="dxa"/>
              <w:right w:w="60" w:type="dxa"/>
            </w:tcMar>
            <w:vAlign w:val="center"/>
          </w:tcPr>
          <w:p w14:paraId="78DB3E2A" w14:textId="77777777" w:rsidR="00725E0E" w:rsidRDefault="007B2BBC" w:rsidP="00725E0E">
            <w:pPr>
              <w:spacing w:after="0" w:line="240" w:lineRule="auto"/>
              <w:jc w:val="center"/>
              <w:rPr>
                <w:rFonts w:ascii="Petrobras Sans" w:eastAsia="Times New Roman" w:hAnsi="Petrobras Sans" w:cs="Petrobras Sans"/>
                <w:color w:val="000000"/>
                <w:sz w:val="18"/>
                <w:szCs w:val="20"/>
                <w:lang w:eastAsia="pt-BR"/>
              </w:rPr>
            </w:pPr>
            <w:r>
              <w:rPr>
                <w:rFonts w:ascii="Petrobras Sans" w:eastAsia="Times New Roman" w:hAnsi="Petrobras Sans" w:cs="Petrobras Sans"/>
                <w:color w:val="000000"/>
                <w:sz w:val="18"/>
                <w:szCs w:val="20"/>
                <w:lang w:eastAsia="pt-BR"/>
              </w:rPr>
              <w:t>−</w:t>
            </w:r>
          </w:p>
        </w:tc>
        <w:tc>
          <w:tcPr>
            <w:tcW w:w="478" w:type="pct"/>
            <w:tcBorders>
              <w:top w:val="nil"/>
              <w:left w:val="nil"/>
              <w:bottom w:val="nil"/>
              <w:right w:val="nil"/>
            </w:tcBorders>
            <w:shd w:val="solid" w:color="FFFFFF" w:fill="FFFFFF"/>
            <w:tcMar>
              <w:top w:w="0" w:type="dxa"/>
              <w:left w:w="60" w:type="dxa"/>
              <w:bottom w:w="0" w:type="dxa"/>
              <w:right w:w="60" w:type="dxa"/>
            </w:tcMar>
            <w:vAlign w:val="center"/>
          </w:tcPr>
          <w:p w14:paraId="78DB3E2B" w14:textId="77777777" w:rsidR="00725E0E" w:rsidRDefault="007B2BBC" w:rsidP="00725E0E">
            <w:pPr>
              <w:spacing w:after="0" w:line="240" w:lineRule="auto"/>
              <w:jc w:val="center"/>
              <w:rPr>
                <w:rFonts w:ascii="Petrobras Sans" w:eastAsia="Times New Roman" w:hAnsi="Petrobras Sans" w:cs="Petrobras Sans"/>
                <w:color w:val="000000"/>
                <w:sz w:val="18"/>
                <w:szCs w:val="20"/>
                <w:lang w:eastAsia="pt-BR"/>
              </w:rPr>
            </w:pPr>
            <w:r>
              <w:rPr>
                <w:rFonts w:ascii="Petrobras Sans" w:eastAsia="Times New Roman" w:hAnsi="Petrobras Sans" w:cs="Petrobras Sans"/>
                <w:color w:val="000000"/>
                <w:sz w:val="18"/>
                <w:szCs w:val="20"/>
                <w:lang w:eastAsia="pt-BR"/>
              </w:rPr>
              <w:t>(5.884)</w:t>
            </w:r>
          </w:p>
        </w:tc>
      </w:tr>
      <w:tr w:rsidR="00DE2699" w14:paraId="78DB3E34" w14:textId="77777777" w:rsidTr="00725E0E">
        <w:tc>
          <w:tcPr>
            <w:tcW w:w="2132" w:type="pct"/>
            <w:tcBorders>
              <w:top w:val="nil"/>
              <w:left w:val="nil"/>
              <w:bottom w:val="single" w:sz="4" w:space="0" w:color="008542"/>
              <w:right w:val="nil"/>
            </w:tcBorders>
            <w:shd w:val="solid" w:color="F0F5BF" w:fill="FFFFFF"/>
            <w:tcMar>
              <w:top w:w="0" w:type="dxa"/>
              <w:left w:w="60" w:type="dxa"/>
              <w:bottom w:w="0" w:type="dxa"/>
              <w:right w:w="60" w:type="dxa"/>
            </w:tcMar>
            <w:vAlign w:val="center"/>
          </w:tcPr>
          <w:p w14:paraId="78DB3E2D" w14:textId="77777777" w:rsidR="00725E0E" w:rsidRDefault="007B2BBC" w:rsidP="00725E0E">
            <w:pPr>
              <w:spacing w:after="0" w:line="240" w:lineRule="auto"/>
              <w:rPr>
                <w:rFonts w:ascii="Petrobras Sans" w:eastAsia="Times New Roman" w:hAnsi="Petrobras Sans" w:cs="Petrobras Sans"/>
                <w:b/>
                <w:color w:val="000000"/>
                <w:sz w:val="18"/>
                <w:szCs w:val="20"/>
                <w:lang w:eastAsia="pt-BR"/>
              </w:rPr>
            </w:pPr>
            <w:r>
              <w:rPr>
                <w:rFonts w:ascii="Petrobras Sans" w:eastAsia="Times New Roman" w:hAnsi="Petrobras Sans" w:cs="Petrobras Sans"/>
                <w:b/>
                <w:color w:val="000000"/>
                <w:sz w:val="18"/>
                <w:szCs w:val="20"/>
                <w:lang w:eastAsia="pt-BR"/>
              </w:rPr>
              <w:t>EBITDA Ajustado</w:t>
            </w:r>
          </w:p>
        </w:tc>
        <w:tc>
          <w:tcPr>
            <w:tcW w:w="478" w:type="pct"/>
            <w:tcBorders>
              <w:top w:val="single" w:sz="4" w:space="0" w:color="008542"/>
              <w:left w:val="nil"/>
              <w:bottom w:val="single" w:sz="4" w:space="0" w:color="008542"/>
              <w:right w:val="nil"/>
            </w:tcBorders>
            <w:shd w:val="solid" w:color="F0F5BF" w:fill="FFFFFF"/>
            <w:tcMar>
              <w:top w:w="0" w:type="dxa"/>
              <w:left w:w="60" w:type="dxa"/>
              <w:bottom w:w="0" w:type="dxa"/>
              <w:right w:w="60" w:type="dxa"/>
            </w:tcMar>
            <w:vAlign w:val="center"/>
          </w:tcPr>
          <w:p w14:paraId="78DB3E2E" w14:textId="77777777" w:rsidR="00725E0E" w:rsidRDefault="007B2BBC" w:rsidP="00725E0E">
            <w:pPr>
              <w:spacing w:after="0" w:line="240" w:lineRule="auto"/>
              <w:jc w:val="center"/>
              <w:rPr>
                <w:rFonts w:ascii="Petrobras Sans" w:eastAsia="Times New Roman" w:hAnsi="Petrobras Sans" w:cs="Petrobras Sans"/>
                <w:b/>
                <w:color w:val="000000"/>
                <w:sz w:val="18"/>
                <w:szCs w:val="20"/>
                <w:lang w:eastAsia="pt-BR"/>
              </w:rPr>
            </w:pPr>
            <w:r>
              <w:rPr>
                <w:rFonts w:ascii="Petrobras Sans" w:eastAsia="Times New Roman" w:hAnsi="Petrobras Sans" w:cs="Petrobras Sans"/>
                <w:b/>
                <w:color w:val="000000"/>
                <w:sz w:val="18"/>
                <w:szCs w:val="20"/>
                <w:lang w:eastAsia="pt-BR"/>
              </w:rPr>
              <w:t>282.087</w:t>
            </w:r>
          </w:p>
        </w:tc>
        <w:tc>
          <w:tcPr>
            <w:tcW w:w="478" w:type="pct"/>
            <w:tcBorders>
              <w:top w:val="single" w:sz="4" w:space="0" w:color="008542"/>
              <w:left w:val="nil"/>
              <w:bottom w:val="single" w:sz="4" w:space="0" w:color="008542"/>
              <w:right w:val="nil"/>
            </w:tcBorders>
            <w:shd w:val="solid" w:color="F0F5BF" w:fill="FFFFFF"/>
            <w:tcMar>
              <w:top w:w="0" w:type="dxa"/>
              <w:left w:w="60" w:type="dxa"/>
              <w:bottom w:w="0" w:type="dxa"/>
              <w:right w:w="60" w:type="dxa"/>
            </w:tcMar>
            <w:vAlign w:val="center"/>
          </w:tcPr>
          <w:p w14:paraId="78DB3E2F" w14:textId="77777777" w:rsidR="00725E0E" w:rsidRDefault="007B2BBC" w:rsidP="00725E0E">
            <w:pPr>
              <w:spacing w:after="0" w:line="240" w:lineRule="auto"/>
              <w:jc w:val="center"/>
              <w:rPr>
                <w:rFonts w:ascii="Petrobras Sans" w:eastAsia="Times New Roman" w:hAnsi="Petrobras Sans" w:cs="Petrobras Sans"/>
                <w:b/>
                <w:color w:val="000000"/>
                <w:sz w:val="18"/>
                <w:szCs w:val="20"/>
                <w:lang w:eastAsia="pt-BR"/>
              </w:rPr>
            </w:pPr>
            <w:r>
              <w:rPr>
                <w:rFonts w:ascii="Petrobras Sans" w:eastAsia="Times New Roman" w:hAnsi="Petrobras Sans" w:cs="Petrobras Sans"/>
                <w:b/>
                <w:color w:val="000000"/>
                <w:sz w:val="18"/>
                <w:szCs w:val="20"/>
                <w:lang w:eastAsia="pt-BR"/>
              </w:rPr>
              <w:t>69.279</w:t>
            </w:r>
          </w:p>
        </w:tc>
        <w:tc>
          <w:tcPr>
            <w:tcW w:w="478" w:type="pct"/>
            <w:tcBorders>
              <w:top w:val="single" w:sz="4" w:space="0" w:color="008542"/>
              <w:left w:val="nil"/>
              <w:bottom w:val="single" w:sz="4" w:space="0" w:color="008542"/>
              <w:right w:val="nil"/>
            </w:tcBorders>
            <w:shd w:val="solid" w:color="F0F5BF" w:fill="FFFFFF"/>
            <w:tcMar>
              <w:top w:w="0" w:type="dxa"/>
              <w:left w:w="60" w:type="dxa"/>
              <w:bottom w:w="0" w:type="dxa"/>
              <w:right w:w="60" w:type="dxa"/>
            </w:tcMar>
            <w:vAlign w:val="center"/>
          </w:tcPr>
          <w:p w14:paraId="78DB3E30" w14:textId="77777777" w:rsidR="00725E0E" w:rsidRDefault="007B2BBC" w:rsidP="00725E0E">
            <w:pPr>
              <w:spacing w:after="0" w:line="240" w:lineRule="auto"/>
              <w:jc w:val="center"/>
              <w:rPr>
                <w:rFonts w:ascii="Petrobras Sans" w:eastAsia="Times New Roman" w:hAnsi="Petrobras Sans" w:cs="Petrobras Sans"/>
                <w:b/>
                <w:color w:val="000000"/>
                <w:sz w:val="18"/>
                <w:szCs w:val="20"/>
                <w:lang w:eastAsia="pt-BR"/>
              </w:rPr>
            </w:pPr>
            <w:r>
              <w:rPr>
                <w:rFonts w:ascii="Petrobras Sans" w:eastAsia="Times New Roman" w:hAnsi="Petrobras Sans" w:cs="Petrobras Sans"/>
                <w:b/>
                <w:color w:val="000000"/>
                <w:sz w:val="18"/>
                <w:szCs w:val="20"/>
                <w:lang w:eastAsia="pt-BR"/>
              </w:rPr>
              <w:t>9.489</w:t>
            </w:r>
          </w:p>
        </w:tc>
        <w:tc>
          <w:tcPr>
            <w:tcW w:w="478" w:type="pct"/>
            <w:tcBorders>
              <w:top w:val="single" w:sz="4" w:space="0" w:color="008542"/>
              <w:left w:val="nil"/>
              <w:bottom w:val="single" w:sz="4" w:space="0" w:color="008542"/>
              <w:right w:val="nil"/>
            </w:tcBorders>
            <w:shd w:val="solid" w:color="F0F5BF" w:fill="FFFFFF"/>
            <w:tcMar>
              <w:top w:w="0" w:type="dxa"/>
              <w:left w:w="60" w:type="dxa"/>
              <w:bottom w:w="0" w:type="dxa"/>
              <w:right w:w="60" w:type="dxa"/>
            </w:tcMar>
            <w:vAlign w:val="center"/>
          </w:tcPr>
          <w:p w14:paraId="78DB3E31" w14:textId="77777777" w:rsidR="00725E0E" w:rsidRDefault="007B2BBC" w:rsidP="00725E0E">
            <w:pPr>
              <w:spacing w:after="0" w:line="240" w:lineRule="auto"/>
              <w:jc w:val="center"/>
              <w:rPr>
                <w:rFonts w:ascii="Petrobras Sans" w:eastAsia="Times New Roman" w:hAnsi="Petrobras Sans" w:cs="Petrobras Sans"/>
                <w:b/>
                <w:color w:val="000000"/>
                <w:sz w:val="18"/>
                <w:szCs w:val="20"/>
                <w:lang w:eastAsia="pt-BR"/>
              </w:rPr>
            </w:pPr>
            <w:r>
              <w:rPr>
                <w:rFonts w:ascii="Petrobras Sans" w:eastAsia="Times New Roman" w:hAnsi="Petrobras Sans" w:cs="Petrobras Sans"/>
                <w:b/>
                <w:color w:val="000000"/>
                <w:sz w:val="18"/>
                <w:szCs w:val="20"/>
                <w:lang w:eastAsia="pt-BR"/>
              </w:rPr>
              <w:t>(13.327)</w:t>
            </w:r>
          </w:p>
        </w:tc>
        <w:tc>
          <w:tcPr>
            <w:tcW w:w="478" w:type="pct"/>
            <w:tcBorders>
              <w:top w:val="single" w:sz="4" w:space="0" w:color="008542"/>
              <w:left w:val="nil"/>
              <w:bottom w:val="single" w:sz="4" w:space="0" w:color="008542"/>
              <w:right w:val="nil"/>
            </w:tcBorders>
            <w:shd w:val="solid" w:color="F0F5BF" w:fill="FFFFFF"/>
            <w:tcMar>
              <w:top w:w="0" w:type="dxa"/>
              <w:left w:w="60" w:type="dxa"/>
              <w:bottom w:w="0" w:type="dxa"/>
              <w:right w:w="60" w:type="dxa"/>
            </w:tcMar>
            <w:vAlign w:val="center"/>
          </w:tcPr>
          <w:p w14:paraId="78DB3E32" w14:textId="77777777" w:rsidR="00725E0E" w:rsidRDefault="007B2BBC" w:rsidP="00725E0E">
            <w:pPr>
              <w:spacing w:after="0" w:line="240" w:lineRule="auto"/>
              <w:jc w:val="center"/>
              <w:rPr>
                <w:rFonts w:ascii="Petrobras Sans" w:eastAsia="Times New Roman" w:hAnsi="Petrobras Sans" w:cs="Petrobras Sans"/>
                <w:b/>
                <w:color w:val="000000"/>
                <w:sz w:val="18"/>
                <w:szCs w:val="20"/>
                <w:lang w:eastAsia="pt-BR"/>
              </w:rPr>
            </w:pPr>
            <w:r>
              <w:rPr>
                <w:rFonts w:ascii="Petrobras Sans" w:eastAsia="Times New Roman" w:hAnsi="Petrobras Sans" w:cs="Petrobras Sans"/>
                <w:b/>
                <w:color w:val="000000"/>
                <w:sz w:val="18"/>
                <w:szCs w:val="20"/>
                <w:lang w:eastAsia="pt-BR"/>
              </w:rPr>
              <w:t>(7.046)</w:t>
            </w:r>
          </w:p>
        </w:tc>
        <w:tc>
          <w:tcPr>
            <w:tcW w:w="478" w:type="pct"/>
            <w:tcBorders>
              <w:top w:val="single" w:sz="4" w:space="0" w:color="008542"/>
              <w:left w:val="nil"/>
              <w:bottom w:val="single" w:sz="4" w:space="0" w:color="008542"/>
              <w:right w:val="nil"/>
            </w:tcBorders>
            <w:shd w:val="solid" w:color="F0F5BF" w:fill="FFFFFF"/>
            <w:tcMar>
              <w:top w:w="0" w:type="dxa"/>
              <w:left w:w="60" w:type="dxa"/>
              <w:bottom w:w="0" w:type="dxa"/>
              <w:right w:w="60" w:type="dxa"/>
            </w:tcMar>
            <w:vAlign w:val="center"/>
          </w:tcPr>
          <w:p w14:paraId="78DB3E33" w14:textId="77777777" w:rsidR="00725E0E" w:rsidRDefault="007B2BBC" w:rsidP="00725E0E">
            <w:pPr>
              <w:spacing w:after="0" w:line="240" w:lineRule="auto"/>
              <w:jc w:val="center"/>
              <w:rPr>
                <w:rFonts w:ascii="Petrobras Sans" w:eastAsia="Times New Roman" w:hAnsi="Petrobras Sans" w:cs="Petrobras Sans"/>
                <w:b/>
                <w:color w:val="000000"/>
                <w:sz w:val="18"/>
                <w:szCs w:val="20"/>
                <w:lang w:eastAsia="pt-BR"/>
              </w:rPr>
            </w:pPr>
            <w:r>
              <w:rPr>
                <w:rFonts w:ascii="Petrobras Sans" w:eastAsia="Times New Roman" w:hAnsi="Petrobras Sans" w:cs="Petrobras Sans"/>
                <w:b/>
                <w:color w:val="000000"/>
                <w:sz w:val="18"/>
                <w:szCs w:val="20"/>
                <w:lang w:eastAsia="pt-BR"/>
              </w:rPr>
              <w:t>340.482</w:t>
            </w:r>
          </w:p>
        </w:tc>
      </w:tr>
      <w:bookmarkEnd w:id="72"/>
    </w:tbl>
    <w:p w14:paraId="78DB3E35" w14:textId="77777777" w:rsidR="00CC5FBC" w:rsidRPr="00EE146E" w:rsidRDefault="00CC5FBC" w:rsidP="00987B52">
      <w:pPr>
        <w:spacing w:after="120" w:line="240" w:lineRule="auto"/>
        <w:jc w:val="both"/>
        <w:rPr>
          <w:rFonts w:ascii="Petrobras Sans" w:eastAsia="Times New Roman" w:hAnsi="Petrobras Sans" w:cs="ArialMT"/>
          <w:sz w:val="10"/>
          <w:szCs w:val="10"/>
          <w:lang w:eastAsia="pt-BR" w:bidi="pt-BR"/>
        </w:rPr>
        <w:sectPr w:rsidR="00CC5FBC" w:rsidRPr="00EE146E" w:rsidSect="00D90504">
          <w:headerReference w:type="even" r:id="rId120"/>
          <w:headerReference w:type="default" r:id="rId121"/>
          <w:footerReference w:type="even" r:id="rId122"/>
          <w:footerReference w:type="default" r:id="rId123"/>
          <w:headerReference w:type="first" r:id="rId124"/>
          <w:footerReference w:type="first" r:id="rId125"/>
          <w:pgSz w:w="11906" w:h="16838" w:code="9"/>
          <w:pgMar w:top="1247" w:right="851" w:bottom="1134" w:left="851" w:header="0" w:footer="0" w:gutter="0"/>
          <w:cols w:space="708"/>
          <w:docGrid w:linePitch="360"/>
        </w:sectPr>
      </w:pPr>
    </w:p>
    <w:p w14:paraId="78DB3E36" w14:textId="77777777" w:rsidR="00621BCD" w:rsidRDefault="00621BCD" w:rsidP="00831C97">
      <w:pPr>
        <w:autoSpaceDE w:val="0"/>
        <w:autoSpaceDN w:val="0"/>
        <w:adjustRightInd w:val="0"/>
        <w:spacing w:before="120" w:after="120" w:line="240" w:lineRule="auto"/>
        <w:jc w:val="both"/>
        <w:rPr>
          <w:rFonts w:ascii="Petrobras Sans" w:eastAsia="Times New Roman" w:hAnsi="Petrobras Sans" w:cs="Calibri"/>
          <w:b/>
          <w:color w:val="000000"/>
          <w:sz w:val="20"/>
          <w:szCs w:val="20"/>
          <w:lang w:eastAsia="pt-BR"/>
        </w:rPr>
      </w:pPr>
      <w:bookmarkStart w:id="75" w:name="_DMBM_101143"/>
    </w:p>
    <w:p w14:paraId="78DB3E37" w14:textId="77777777" w:rsidR="007C0F03" w:rsidRPr="00144378" w:rsidRDefault="007B2BBC" w:rsidP="007C0F03">
      <w:pPr>
        <w:autoSpaceDE w:val="0"/>
        <w:autoSpaceDN w:val="0"/>
        <w:adjustRightInd w:val="0"/>
        <w:spacing w:before="120" w:after="120" w:line="240" w:lineRule="auto"/>
        <w:jc w:val="both"/>
        <w:rPr>
          <w:rFonts w:ascii="Petrobras Sans" w:eastAsia="Times New Roman" w:hAnsi="Petrobras Sans" w:cs="Calibri"/>
          <w:bCs/>
          <w:color w:val="000000"/>
          <w:sz w:val="20"/>
          <w:szCs w:val="20"/>
          <w:lang w:eastAsia="pt-BR"/>
        </w:rPr>
      </w:pPr>
      <w:r w:rsidRPr="00144378">
        <w:rPr>
          <w:rFonts w:ascii="Petrobras Sans" w:eastAsia="Times New Roman" w:hAnsi="Petrobras Sans" w:cs="Calibri"/>
          <w:bCs/>
          <w:color w:val="000000"/>
          <w:sz w:val="20"/>
          <w:szCs w:val="20"/>
          <w:lang w:eastAsia="pt-BR"/>
        </w:rPr>
        <w:t>Tabela 3</w:t>
      </w:r>
      <w:r>
        <w:rPr>
          <w:rFonts w:ascii="Petrobras Sans" w:eastAsia="Times New Roman" w:hAnsi="Petrobras Sans" w:cs="Calibri"/>
          <w:bCs/>
          <w:color w:val="000000"/>
          <w:sz w:val="20"/>
          <w:szCs w:val="20"/>
          <w:lang w:eastAsia="pt-BR"/>
        </w:rPr>
        <w:t>0</w:t>
      </w:r>
      <w:r w:rsidRPr="00144378">
        <w:rPr>
          <w:rFonts w:ascii="Petrobras Sans" w:eastAsia="Times New Roman" w:hAnsi="Petrobras Sans" w:cs="Calibri"/>
          <w:bCs/>
          <w:color w:val="000000"/>
          <w:sz w:val="20"/>
          <w:szCs w:val="20"/>
          <w:lang w:eastAsia="pt-BR"/>
        </w:rPr>
        <w:t xml:space="preserve"> - Reconciliação do EBITDA Ajustado por segmento de negócio – </w:t>
      </w:r>
      <w:r>
        <w:rPr>
          <w:rFonts w:ascii="Petrobras Sans" w:eastAsia="Times New Roman" w:hAnsi="Petrobras Sans" w:cs="Calibri"/>
          <w:bCs/>
          <w:color w:val="000000"/>
          <w:sz w:val="20"/>
          <w:szCs w:val="20"/>
          <w:lang w:eastAsia="pt-BR"/>
        </w:rPr>
        <w:t>4T23</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252"/>
        <w:gridCol w:w="991"/>
        <w:gridCol w:w="991"/>
        <w:gridCol w:w="991"/>
        <w:gridCol w:w="991"/>
        <w:gridCol w:w="991"/>
        <w:gridCol w:w="987"/>
      </w:tblGrid>
      <w:tr w:rsidR="00DE2699" w14:paraId="78DB3E3F" w14:textId="77777777" w:rsidTr="00275329">
        <w:tc>
          <w:tcPr>
            <w:tcW w:w="2086" w:type="pct"/>
            <w:tcBorders>
              <w:top w:val="nil"/>
              <w:left w:val="single" w:sz="4" w:space="0" w:color="FFFFFF"/>
              <w:bottom w:val="inset" w:sz="12" w:space="0" w:color="008542"/>
              <w:right w:val="single" w:sz="4" w:space="0" w:color="FFFFFF"/>
            </w:tcBorders>
            <w:tcMar>
              <w:top w:w="0" w:type="dxa"/>
              <w:left w:w="60" w:type="dxa"/>
              <w:bottom w:w="0" w:type="dxa"/>
              <w:right w:w="60" w:type="dxa"/>
            </w:tcMar>
            <w:vAlign w:val="center"/>
          </w:tcPr>
          <w:p w14:paraId="78DB3E38" w14:textId="77777777" w:rsidR="00275329" w:rsidRDefault="007B2BBC" w:rsidP="00275329">
            <w:pPr>
              <w:spacing w:after="0" w:line="240" w:lineRule="auto"/>
              <w:rPr>
                <w:rFonts w:ascii="Petrobras Sans" w:eastAsia="Times New Roman" w:hAnsi="Petrobras Sans" w:cs="Petrobras Sans"/>
                <w:b/>
                <w:color w:val="008542"/>
                <w:sz w:val="18"/>
                <w:szCs w:val="20"/>
                <w:lang w:eastAsia="pt-BR"/>
              </w:rPr>
            </w:pPr>
            <w:bookmarkStart w:id="76" w:name="DOC_TBL00030_1_1"/>
            <w:bookmarkEnd w:id="76"/>
            <w:r>
              <w:rPr>
                <w:rFonts w:ascii="Petrobras Sans" w:eastAsia="Times New Roman" w:hAnsi="Petrobras Sans" w:cs="Petrobras Sans"/>
                <w:b/>
                <w:color w:val="008542"/>
                <w:sz w:val="18"/>
                <w:szCs w:val="20"/>
                <w:lang w:eastAsia="pt-BR"/>
              </w:rPr>
              <w:t>R$ milhões</w:t>
            </w:r>
          </w:p>
        </w:tc>
        <w:tc>
          <w:tcPr>
            <w:tcW w:w="486" w:type="pct"/>
            <w:tcBorders>
              <w:top w:val="nil"/>
              <w:left w:val="single" w:sz="4" w:space="0" w:color="FFFFFF"/>
              <w:bottom w:val="inset" w:sz="12" w:space="0" w:color="008542"/>
              <w:right w:val="single" w:sz="4" w:space="0" w:color="FFFFFF"/>
            </w:tcBorders>
            <w:tcMar>
              <w:top w:w="0" w:type="dxa"/>
              <w:left w:w="60" w:type="dxa"/>
              <w:bottom w:w="0" w:type="dxa"/>
              <w:right w:w="60" w:type="dxa"/>
            </w:tcMar>
            <w:vAlign w:val="center"/>
          </w:tcPr>
          <w:p w14:paraId="78DB3E39" w14:textId="77777777" w:rsidR="00275329" w:rsidRDefault="007B2BBC" w:rsidP="00275329">
            <w:pPr>
              <w:spacing w:after="0" w:line="240" w:lineRule="auto"/>
              <w:jc w:val="center"/>
              <w:rPr>
                <w:rFonts w:ascii="Petrobras Sans" w:eastAsia="Times New Roman" w:hAnsi="Petrobras Sans" w:cs="Petrobras Sans"/>
                <w:b/>
                <w:color w:val="008542"/>
                <w:sz w:val="18"/>
                <w:szCs w:val="20"/>
                <w:lang w:eastAsia="pt-BR"/>
              </w:rPr>
            </w:pPr>
            <w:r>
              <w:rPr>
                <w:rFonts w:ascii="Petrobras Sans" w:eastAsia="Times New Roman" w:hAnsi="Petrobras Sans" w:cs="Petrobras Sans"/>
                <w:b/>
                <w:color w:val="008542"/>
                <w:sz w:val="18"/>
                <w:szCs w:val="20"/>
                <w:lang w:eastAsia="pt-BR"/>
              </w:rPr>
              <w:t>E&amp;P</w:t>
            </w:r>
          </w:p>
        </w:tc>
        <w:tc>
          <w:tcPr>
            <w:tcW w:w="486" w:type="pct"/>
            <w:tcBorders>
              <w:top w:val="nil"/>
              <w:left w:val="single" w:sz="4" w:space="0" w:color="FFFFFF"/>
              <w:bottom w:val="inset" w:sz="12" w:space="0" w:color="008542"/>
              <w:right w:val="single" w:sz="4" w:space="0" w:color="FFFFFF"/>
            </w:tcBorders>
            <w:tcMar>
              <w:top w:w="0" w:type="dxa"/>
              <w:left w:w="60" w:type="dxa"/>
              <w:bottom w:w="0" w:type="dxa"/>
              <w:right w:w="60" w:type="dxa"/>
            </w:tcMar>
            <w:vAlign w:val="center"/>
          </w:tcPr>
          <w:p w14:paraId="78DB3E3A" w14:textId="77777777" w:rsidR="00275329" w:rsidRDefault="007B2BBC" w:rsidP="00275329">
            <w:pPr>
              <w:spacing w:after="0" w:line="240" w:lineRule="auto"/>
              <w:jc w:val="center"/>
              <w:rPr>
                <w:rFonts w:ascii="Petrobras Sans" w:eastAsia="Times New Roman" w:hAnsi="Petrobras Sans" w:cs="Petrobras Sans"/>
                <w:b/>
                <w:color w:val="008542"/>
                <w:sz w:val="18"/>
                <w:szCs w:val="20"/>
                <w:lang w:eastAsia="pt-BR"/>
              </w:rPr>
            </w:pPr>
            <w:r>
              <w:rPr>
                <w:rFonts w:ascii="Petrobras Sans" w:eastAsia="Times New Roman" w:hAnsi="Petrobras Sans" w:cs="Petrobras Sans"/>
                <w:b/>
                <w:color w:val="008542"/>
                <w:sz w:val="18"/>
                <w:szCs w:val="20"/>
                <w:lang w:eastAsia="pt-BR"/>
              </w:rPr>
              <w:t>RTC</w:t>
            </w:r>
          </w:p>
        </w:tc>
        <w:tc>
          <w:tcPr>
            <w:tcW w:w="486" w:type="pct"/>
            <w:tcBorders>
              <w:top w:val="nil"/>
              <w:left w:val="single" w:sz="4" w:space="0" w:color="FFFFFF"/>
              <w:bottom w:val="inset" w:sz="12" w:space="0" w:color="008542"/>
              <w:right w:val="single" w:sz="4" w:space="0" w:color="FFFFFF"/>
            </w:tcBorders>
            <w:tcMar>
              <w:top w:w="0" w:type="dxa"/>
              <w:left w:w="60" w:type="dxa"/>
              <w:bottom w:w="0" w:type="dxa"/>
              <w:right w:w="60" w:type="dxa"/>
            </w:tcMar>
            <w:vAlign w:val="center"/>
          </w:tcPr>
          <w:p w14:paraId="78DB3E3B" w14:textId="77777777" w:rsidR="00275329" w:rsidRDefault="007B2BBC" w:rsidP="00275329">
            <w:pPr>
              <w:spacing w:after="0" w:line="240" w:lineRule="auto"/>
              <w:jc w:val="center"/>
              <w:rPr>
                <w:rFonts w:ascii="Petrobras Sans" w:eastAsia="Times New Roman" w:hAnsi="Petrobras Sans" w:cs="Petrobras Sans"/>
                <w:b/>
                <w:color w:val="008542"/>
                <w:sz w:val="18"/>
                <w:szCs w:val="20"/>
                <w:lang w:eastAsia="pt-BR"/>
              </w:rPr>
            </w:pPr>
            <w:r>
              <w:rPr>
                <w:rFonts w:ascii="Petrobras Sans" w:eastAsia="Times New Roman" w:hAnsi="Petrobras Sans" w:cs="Petrobras Sans"/>
                <w:b/>
                <w:color w:val="008542"/>
                <w:sz w:val="18"/>
                <w:szCs w:val="20"/>
                <w:lang w:eastAsia="pt-BR"/>
              </w:rPr>
              <w:t>GÁS &amp; ENERGIAS DE BAIXO CARBONO</w:t>
            </w:r>
          </w:p>
        </w:tc>
        <w:tc>
          <w:tcPr>
            <w:tcW w:w="486" w:type="pct"/>
            <w:tcBorders>
              <w:top w:val="nil"/>
              <w:left w:val="single" w:sz="4" w:space="0" w:color="FFFFFF"/>
              <w:bottom w:val="inset" w:sz="12" w:space="0" w:color="008542"/>
              <w:right w:val="single" w:sz="4" w:space="0" w:color="FFFFFF"/>
            </w:tcBorders>
            <w:tcMar>
              <w:top w:w="0" w:type="dxa"/>
              <w:left w:w="60" w:type="dxa"/>
              <w:bottom w:w="0" w:type="dxa"/>
              <w:right w:w="60" w:type="dxa"/>
            </w:tcMar>
            <w:vAlign w:val="center"/>
          </w:tcPr>
          <w:p w14:paraId="78DB3E3C" w14:textId="77777777" w:rsidR="00275329" w:rsidRDefault="007B2BBC" w:rsidP="00275329">
            <w:pPr>
              <w:spacing w:after="0" w:line="240" w:lineRule="auto"/>
              <w:jc w:val="center"/>
              <w:rPr>
                <w:rFonts w:ascii="Petrobras Sans" w:eastAsia="Times New Roman" w:hAnsi="Petrobras Sans" w:cs="Petrobras Sans"/>
                <w:b/>
                <w:color w:val="008542"/>
                <w:sz w:val="18"/>
                <w:szCs w:val="20"/>
                <w:lang w:eastAsia="pt-BR"/>
              </w:rPr>
            </w:pPr>
            <w:r>
              <w:rPr>
                <w:rFonts w:ascii="Petrobras Sans" w:eastAsia="Times New Roman" w:hAnsi="Petrobras Sans" w:cs="Petrobras Sans"/>
                <w:b/>
                <w:color w:val="008542"/>
                <w:sz w:val="18"/>
                <w:szCs w:val="20"/>
                <w:lang w:eastAsia="pt-BR"/>
              </w:rPr>
              <w:t>CORP.</w:t>
            </w:r>
          </w:p>
        </w:tc>
        <w:tc>
          <w:tcPr>
            <w:tcW w:w="486" w:type="pct"/>
            <w:tcBorders>
              <w:top w:val="nil"/>
              <w:left w:val="single" w:sz="4" w:space="0" w:color="FFFFFF"/>
              <w:bottom w:val="inset" w:sz="12" w:space="0" w:color="008542"/>
              <w:right w:val="single" w:sz="4" w:space="0" w:color="FFFFFF"/>
            </w:tcBorders>
            <w:tcMar>
              <w:top w:w="0" w:type="dxa"/>
              <w:left w:w="60" w:type="dxa"/>
              <w:bottom w:w="0" w:type="dxa"/>
              <w:right w:w="60" w:type="dxa"/>
            </w:tcMar>
            <w:vAlign w:val="center"/>
          </w:tcPr>
          <w:p w14:paraId="78DB3E3D" w14:textId="77777777" w:rsidR="00275329" w:rsidRDefault="007B2BBC" w:rsidP="00275329">
            <w:pPr>
              <w:spacing w:after="0" w:line="240" w:lineRule="auto"/>
              <w:jc w:val="center"/>
              <w:rPr>
                <w:rFonts w:ascii="Petrobras Sans" w:eastAsia="Times New Roman" w:hAnsi="Petrobras Sans" w:cs="Petrobras Sans"/>
                <w:b/>
                <w:color w:val="008542"/>
                <w:sz w:val="18"/>
                <w:szCs w:val="20"/>
                <w:lang w:eastAsia="pt-BR"/>
              </w:rPr>
            </w:pPr>
            <w:r>
              <w:rPr>
                <w:rFonts w:ascii="Petrobras Sans" w:eastAsia="Times New Roman" w:hAnsi="Petrobras Sans" w:cs="Petrobras Sans"/>
                <w:b/>
                <w:color w:val="008542"/>
                <w:sz w:val="18"/>
                <w:szCs w:val="20"/>
                <w:lang w:eastAsia="pt-BR"/>
              </w:rPr>
              <w:t>ELIMIN.</w:t>
            </w:r>
          </w:p>
        </w:tc>
        <w:tc>
          <w:tcPr>
            <w:tcW w:w="486" w:type="pct"/>
            <w:tcBorders>
              <w:top w:val="nil"/>
              <w:left w:val="single" w:sz="4" w:space="0" w:color="FFFFFF"/>
              <w:bottom w:val="inset" w:sz="12" w:space="0" w:color="008542"/>
              <w:right w:val="single" w:sz="4" w:space="0" w:color="FFFFFF"/>
            </w:tcBorders>
            <w:tcMar>
              <w:top w:w="0" w:type="dxa"/>
              <w:left w:w="60" w:type="dxa"/>
              <w:bottom w:w="0" w:type="dxa"/>
              <w:right w:w="60" w:type="dxa"/>
            </w:tcMar>
            <w:vAlign w:val="center"/>
          </w:tcPr>
          <w:p w14:paraId="78DB3E3E" w14:textId="77777777" w:rsidR="00275329" w:rsidRDefault="007B2BBC" w:rsidP="00275329">
            <w:pPr>
              <w:spacing w:after="0" w:line="240" w:lineRule="auto"/>
              <w:jc w:val="center"/>
              <w:rPr>
                <w:rFonts w:ascii="Petrobras Sans" w:eastAsia="Times New Roman" w:hAnsi="Petrobras Sans" w:cs="Petrobras Sans"/>
                <w:b/>
                <w:color w:val="008542"/>
                <w:sz w:val="18"/>
                <w:szCs w:val="20"/>
                <w:lang w:eastAsia="pt-BR"/>
              </w:rPr>
            </w:pPr>
            <w:r>
              <w:rPr>
                <w:rFonts w:ascii="Petrobras Sans" w:eastAsia="Times New Roman" w:hAnsi="Petrobras Sans" w:cs="Petrobras Sans"/>
                <w:b/>
                <w:color w:val="008542"/>
                <w:sz w:val="18"/>
                <w:szCs w:val="20"/>
                <w:lang w:eastAsia="pt-BR"/>
              </w:rPr>
              <w:t>CONSOLI-DADO</w:t>
            </w:r>
          </w:p>
        </w:tc>
      </w:tr>
      <w:tr w:rsidR="00DE2699" w14:paraId="78DB3E47" w14:textId="77777777" w:rsidTr="00275329">
        <w:tc>
          <w:tcPr>
            <w:tcW w:w="2086" w:type="pct"/>
            <w:tcBorders>
              <w:top w:val="inset" w:sz="12" w:space="0" w:color="008542"/>
              <w:left w:val="nil"/>
              <w:bottom w:val="nil"/>
              <w:right w:val="nil"/>
            </w:tcBorders>
            <w:shd w:val="solid" w:color="F0F5BF" w:fill="FFFFFF"/>
            <w:tcMar>
              <w:top w:w="0" w:type="dxa"/>
              <w:left w:w="60" w:type="dxa"/>
              <w:bottom w:w="0" w:type="dxa"/>
              <w:right w:w="60" w:type="dxa"/>
            </w:tcMar>
            <w:vAlign w:val="center"/>
          </w:tcPr>
          <w:p w14:paraId="78DB3E40" w14:textId="77777777" w:rsidR="00275329" w:rsidRDefault="007B2BBC" w:rsidP="00275329">
            <w:pPr>
              <w:spacing w:after="0" w:line="240" w:lineRule="auto"/>
              <w:rPr>
                <w:rFonts w:ascii="Petrobras Sans" w:eastAsia="Times New Roman" w:hAnsi="Petrobras Sans" w:cs="Petrobras Sans"/>
                <w:color w:val="000000"/>
                <w:sz w:val="18"/>
                <w:szCs w:val="20"/>
                <w:lang w:eastAsia="pt-BR"/>
              </w:rPr>
            </w:pPr>
            <w:r>
              <w:rPr>
                <w:rFonts w:ascii="Petrobras Sans" w:eastAsia="Times New Roman" w:hAnsi="Petrobras Sans" w:cs="Petrobras Sans"/>
                <w:color w:val="000000"/>
                <w:sz w:val="18"/>
                <w:szCs w:val="20"/>
                <w:lang w:eastAsia="pt-BR"/>
              </w:rPr>
              <w:t>Lucro líquido (prejuízo)</w:t>
            </w:r>
          </w:p>
        </w:tc>
        <w:tc>
          <w:tcPr>
            <w:tcW w:w="486" w:type="pct"/>
            <w:tcBorders>
              <w:top w:val="inset" w:sz="12" w:space="0" w:color="008542"/>
              <w:left w:val="nil"/>
              <w:bottom w:val="nil"/>
              <w:right w:val="nil"/>
            </w:tcBorders>
            <w:shd w:val="solid" w:color="F0F5BF" w:fill="FFFFFF"/>
            <w:tcMar>
              <w:top w:w="0" w:type="dxa"/>
              <w:left w:w="60" w:type="dxa"/>
              <w:bottom w:w="0" w:type="dxa"/>
              <w:right w:w="60" w:type="dxa"/>
            </w:tcMar>
            <w:vAlign w:val="center"/>
          </w:tcPr>
          <w:p w14:paraId="78DB3E41" w14:textId="77777777" w:rsidR="00275329" w:rsidRDefault="007B2BBC" w:rsidP="00275329">
            <w:pPr>
              <w:spacing w:after="0" w:line="240" w:lineRule="auto"/>
              <w:jc w:val="center"/>
              <w:rPr>
                <w:rFonts w:ascii="Petrobras Sans" w:eastAsia="Times New Roman" w:hAnsi="Petrobras Sans" w:cs="Petrobras Sans"/>
                <w:color w:val="000000"/>
                <w:sz w:val="18"/>
                <w:szCs w:val="20"/>
                <w:lang w:eastAsia="pt-BR"/>
              </w:rPr>
            </w:pPr>
            <w:r>
              <w:rPr>
                <w:rFonts w:ascii="Petrobras Sans" w:eastAsia="Times New Roman" w:hAnsi="Petrobras Sans" w:cs="Petrobras Sans"/>
                <w:color w:val="000000"/>
                <w:sz w:val="18"/>
                <w:szCs w:val="20"/>
                <w:lang w:eastAsia="pt-BR"/>
              </w:rPr>
              <w:t>23.633</w:t>
            </w:r>
          </w:p>
        </w:tc>
        <w:tc>
          <w:tcPr>
            <w:tcW w:w="486" w:type="pct"/>
            <w:tcBorders>
              <w:top w:val="inset" w:sz="12" w:space="0" w:color="008542"/>
              <w:left w:val="nil"/>
              <w:bottom w:val="nil"/>
              <w:right w:val="nil"/>
            </w:tcBorders>
            <w:shd w:val="solid" w:color="F0F5BF" w:fill="FFFFFF"/>
            <w:tcMar>
              <w:top w:w="0" w:type="dxa"/>
              <w:left w:w="60" w:type="dxa"/>
              <w:bottom w:w="0" w:type="dxa"/>
              <w:right w:w="60" w:type="dxa"/>
            </w:tcMar>
            <w:vAlign w:val="center"/>
          </w:tcPr>
          <w:p w14:paraId="78DB3E42" w14:textId="77777777" w:rsidR="00275329" w:rsidRDefault="007B2BBC" w:rsidP="00275329">
            <w:pPr>
              <w:spacing w:after="0" w:line="240" w:lineRule="auto"/>
              <w:jc w:val="center"/>
              <w:rPr>
                <w:rFonts w:ascii="Petrobras Sans" w:eastAsia="Times New Roman" w:hAnsi="Petrobras Sans" w:cs="Petrobras Sans"/>
                <w:color w:val="000000"/>
                <w:sz w:val="18"/>
                <w:szCs w:val="20"/>
                <w:lang w:eastAsia="pt-BR"/>
              </w:rPr>
            </w:pPr>
            <w:r>
              <w:rPr>
                <w:rFonts w:ascii="Petrobras Sans" w:eastAsia="Times New Roman" w:hAnsi="Petrobras Sans" w:cs="Petrobras Sans"/>
                <w:color w:val="000000"/>
                <w:sz w:val="18"/>
                <w:szCs w:val="20"/>
                <w:lang w:eastAsia="pt-BR"/>
              </w:rPr>
              <w:t>3.531</w:t>
            </w:r>
          </w:p>
        </w:tc>
        <w:tc>
          <w:tcPr>
            <w:tcW w:w="486" w:type="pct"/>
            <w:tcBorders>
              <w:top w:val="inset" w:sz="12" w:space="0" w:color="008542"/>
              <w:left w:val="nil"/>
              <w:bottom w:val="nil"/>
              <w:right w:val="nil"/>
            </w:tcBorders>
            <w:shd w:val="solid" w:color="F0F5BF" w:fill="FFFFFF"/>
            <w:tcMar>
              <w:top w:w="0" w:type="dxa"/>
              <w:left w:w="60" w:type="dxa"/>
              <w:bottom w:w="0" w:type="dxa"/>
              <w:right w:w="60" w:type="dxa"/>
            </w:tcMar>
            <w:vAlign w:val="center"/>
          </w:tcPr>
          <w:p w14:paraId="78DB3E43" w14:textId="77777777" w:rsidR="00275329" w:rsidRDefault="007B2BBC" w:rsidP="00275329">
            <w:pPr>
              <w:spacing w:after="0" w:line="240" w:lineRule="auto"/>
              <w:jc w:val="center"/>
              <w:rPr>
                <w:rFonts w:ascii="Petrobras Sans" w:eastAsia="Times New Roman" w:hAnsi="Petrobras Sans" w:cs="Petrobras Sans"/>
                <w:color w:val="000000"/>
                <w:sz w:val="18"/>
                <w:szCs w:val="20"/>
                <w:lang w:eastAsia="pt-BR"/>
              </w:rPr>
            </w:pPr>
            <w:r>
              <w:rPr>
                <w:rFonts w:ascii="Petrobras Sans" w:eastAsia="Times New Roman" w:hAnsi="Petrobras Sans" w:cs="Petrobras Sans"/>
                <w:color w:val="000000"/>
                <w:sz w:val="18"/>
                <w:szCs w:val="20"/>
                <w:lang w:eastAsia="pt-BR"/>
              </w:rPr>
              <w:t>1.597</w:t>
            </w:r>
          </w:p>
        </w:tc>
        <w:tc>
          <w:tcPr>
            <w:tcW w:w="486" w:type="pct"/>
            <w:tcBorders>
              <w:top w:val="inset" w:sz="12" w:space="0" w:color="008542"/>
              <w:left w:val="nil"/>
              <w:bottom w:val="nil"/>
              <w:right w:val="nil"/>
            </w:tcBorders>
            <w:shd w:val="solid" w:color="F0F5BF" w:fill="FFFFFF"/>
            <w:tcMar>
              <w:top w:w="0" w:type="dxa"/>
              <w:left w:w="60" w:type="dxa"/>
              <w:bottom w:w="0" w:type="dxa"/>
              <w:right w:w="60" w:type="dxa"/>
            </w:tcMar>
            <w:vAlign w:val="center"/>
          </w:tcPr>
          <w:p w14:paraId="78DB3E44" w14:textId="77777777" w:rsidR="00275329" w:rsidRDefault="007B2BBC" w:rsidP="00275329">
            <w:pPr>
              <w:spacing w:after="0" w:line="240" w:lineRule="auto"/>
              <w:jc w:val="center"/>
              <w:rPr>
                <w:rFonts w:ascii="Petrobras Sans" w:eastAsia="Times New Roman" w:hAnsi="Petrobras Sans" w:cs="Petrobras Sans"/>
                <w:color w:val="000000"/>
                <w:sz w:val="18"/>
                <w:szCs w:val="20"/>
                <w:lang w:eastAsia="pt-BR"/>
              </w:rPr>
            </w:pPr>
            <w:r>
              <w:rPr>
                <w:rFonts w:ascii="Petrobras Sans" w:eastAsia="Times New Roman" w:hAnsi="Petrobras Sans" w:cs="Petrobras Sans"/>
                <w:color w:val="000000"/>
                <w:sz w:val="18"/>
                <w:szCs w:val="20"/>
                <w:lang w:eastAsia="pt-BR"/>
              </w:rPr>
              <w:t>1.996</w:t>
            </w:r>
          </w:p>
        </w:tc>
        <w:tc>
          <w:tcPr>
            <w:tcW w:w="486" w:type="pct"/>
            <w:tcBorders>
              <w:top w:val="inset" w:sz="12" w:space="0" w:color="008542"/>
              <w:left w:val="nil"/>
              <w:bottom w:val="nil"/>
              <w:right w:val="nil"/>
            </w:tcBorders>
            <w:shd w:val="solid" w:color="F0F5BF" w:fill="FFFFFF"/>
            <w:tcMar>
              <w:top w:w="0" w:type="dxa"/>
              <w:left w:w="60" w:type="dxa"/>
              <w:bottom w:w="0" w:type="dxa"/>
              <w:right w:w="60" w:type="dxa"/>
            </w:tcMar>
            <w:vAlign w:val="center"/>
          </w:tcPr>
          <w:p w14:paraId="78DB3E45" w14:textId="77777777" w:rsidR="00275329" w:rsidRDefault="007B2BBC" w:rsidP="00275329">
            <w:pPr>
              <w:spacing w:after="0" w:line="240" w:lineRule="auto"/>
              <w:jc w:val="center"/>
              <w:rPr>
                <w:rFonts w:ascii="Petrobras Sans" w:eastAsia="Times New Roman" w:hAnsi="Petrobras Sans" w:cs="Petrobras Sans"/>
                <w:color w:val="000000"/>
                <w:sz w:val="18"/>
                <w:szCs w:val="20"/>
                <w:lang w:eastAsia="pt-BR"/>
              </w:rPr>
            </w:pPr>
            <w:r>
              <w:rPr>
                <w:rFonts w:ascii="Petrobras Sans" w:eastAsia="Times New Roman" w:hAnsi="Petrobras Sans" w:cs="Petrobras Sans"/>
                <w:color w:val="000000"/>
                <w:sz w:val="18"/>
                <w:szCs w:val="20"/>
                <w:lang w:eastAsia="pt-BR"/>
              </w:rPr>
              <w:t>406</w:t>
            </w:r>
          </w:p>
        </w:tc>
        <w:tc>
          <w:tcPr>
            <w:tcW w:w="486" w:type="pct"/>
            <w:tcBorders>
              <w:top w:val="inset" w:sz="12" w:space="0" w:color="008542"/>
              <w:left w:val="nil"/>
              <w:bottom w:val="nil"/>
              <w:right w:val="nil"/>
            </w:tcBorders>
            <w:shd w:val="solid" w:color="F0F5BF" w:fill="FFFFFF"/>
            <w:tcMar>
              <w:top w:w="0" w:type="dxa"/>
              <w:left w:w="60" w:type="dxa"/>
              <w:bottom w:w="0" w:type="dxa"/>
              <w:right w:w="60" w:type="dxa"/>
            </w:tcMar>
            <w:vAlign w:val="center"/>
          </w:tcPr>
          <w:p w14:paraId="78DB3E46" w14:textId="77777777" w:rsidR="00275329" w:rsidRDefault="007B2BBC" w:rsidP="00275329">
            <w:pPr>
              <w:spacing w:after="0" w:line="240" w:lineRule="auto"/>
              <w:jc w:val="center"/>
              <w:rPr>
                <w:rFonts w:ascii="Petrobras Sans" w:eastAsia="Times New Roman" w:hAnsi="Petrobras Sans" w:cs="Petrobras Sans"/>
                <w:color w:val="000000"/>
                <w:sz w:val="18"/>
                <w:szCs w:val="20"/>
                <w:lang w:eastAsia="pt-BR"/>
              </w:rPr>
            </w:pPr>
            <w:r>
              <w:rPr>
                <w:rFonts w:ascii="Petrobras Sans" w:eastAsia="Times New Roman" w:hAnsi="Petrobras Sans" w:cs="Petrobras Sans"/>
                <w:color w:val="000000"/>
                <w:sz w:val="18"/>
                <w:szCs w:val="20"/>
                <w:lang w:eastAsia="pt-BR"/>
              </w:rPr>
              <w:t>31.163</w:t>
            </w:r>
          </w:p>
        </w:tc>
      </w:tr>
      <w:tr w:rsidR="00DE2699" w14:paraId="78DB3E4F" w14:textId="77777777" w:rsidTr="00275329">
        <w:tc>
          <w:tcPr>
            <w:tcW w:w="2086" w:type="pct"/>
            <w:tcBorders>
              <w:top w:val="nil"/>
              <w:left w:val="nil"/>
              <w:bottom w:val="nil"/>
              <w:right w:val="nil"/>
            </w:tcBorders>
            <w:tcMar>
              <w:top w:w="0" w:type="dxa"/>
              <w:left w:w="60" w:type="dxa"/>
              <w:bottom w:w="0" w:type="dxa"/>
              <w:right w:w="60" w:type="dxa"/>
            </w:tcMar>
            <w:vAlign w:val="center"/>
          </w:tcPr>
          <w:p w14:paraId="78DB3E48" w14:textId="77777777" w:rsidR="00275329" w:rsidRDefault="007B2BBC" w:rsidP="00275329">
            <w:pPr>
              <w:spacing w:after="0" w:line="240" w:lineRule="auto"/>
              <w:rPr>
                <w:rFonts w:ascii="Petrobras Sans" w:eastAsia="Times New Roman" w:hAnsi="Petrobras Sans" w:cs="Petrobras Sans"/>
                <w:color w:val="000000"/>
                <w:sz w:val="18"/>
                <w:szCs w:val="20"/>
                <w:lang w:eastAsia="pt-BR"/>
              </w:rPr>
            </w:pPr>
            <w:r>
              <w:rPr>
                <w:rFonts w:ascii="Petrobras Sans" w:eastAsia="Times New Roman" w:hAnsi="Petrobras Sans" w:cs="Petrobras Sans"/>
                <w:color w:val="000000"/>
                <w:sz w:val="18"/>
                <w:szCs w:val="20"/>
                <w:lang w:eastAsia="pt-BR"/>
              </w:rPr>
              <w:t>Resultado financeiro líquido</w:t>
            </w:r>
          </w:p>
        </w:tc>
        <w:tc>
          <w:tcPr>
            <w:tcW w:w="486" w:type="pct"/>
            <w:tcBorders>
              <w:top w:val="nil"/>
              <w:left w:val="nil"/>
              <w:bottom w:val="nil"/>
              <w:right w:val="nil"/>
            </w:tcBorders>
            <w:tcMar>
              <w:top w:w="0" w:type="dxa"/>
              <w:left w:w="60" w:type="dxa"/>
              <w:bottom w:w="0" w:type="dxa"/>
              <w:right w:w="60" w:type="dxa"/>
            </w:tcMar>
            <w:vAlign w:val="center"/>
          </w:tcPr>
          <w:p w14:paraId="78DB3E49" w14:textId="77777777" w:rsidR="00275329" w:rsidRDefault="007B2BBC" w:rsidP="00275329">
            <w:pPr>
              <w:spacing w:after="0" w:line="240" w:lineRule="auto"/>
              <w:jc w:val="center"/>
              <w:rPr>
                <w:rFonts w:ascii="Petrobras Sans" w:eastAsia="Times New Roman" w:hAnsi="Petrobras Sans" w:cs="Petrobras Sans"/>
                <w:color w:val="000000"/>
                <w:sz w:val="18"/>
                <w:szCs w:val="20"/>
                <w:lang w:eastAsia="pt-BR"/>
              </w:rPr>
            </w:pPr>
            <w:r>
              <w:rPr>
                <w:rFonts w:ascii="Petrobras Sans" w:eastAsia="Times New Roman" w:hAnsi="Petrobras Sans" w:cs="Petrobras Sans"/>
                <w:color w:val="000000"/>
                <w:sz w:val="18"/>
                <w:szCs w:val="20"/>
                <w:lang w:eastAsia="pt-BR"/>
              </w:rPr>
              <w:t>−</w:t>
            </w:r>
          </w:p>
        </w:tc>
        <w:tc>
          <w:tcPr>
            <w:tcW w:w="486" w:type="pct"/>
            <w:tcBorders>
              <w:top w:val="nil"/>
              <w:left w:val="nil"/>
              <w:bottom w:val="nil"/>
              <w:right w:val="nil"/>
            </w:tcBorders>
            <w:tcMar>
              <w:top w:w="0" w:type="dxa"/>
              <w:left w:w="60" w:type="dxa"/>
              <w:bottom w:w="0" w:type="dxa"/>
              <w:right w:w="60" w:type="dxa"/>
            </w:tcMar>
            <w:vAlign w:val="center"/>
          </w:tcPr>
          <w:p w14:paraId="78DB3E4A" w14:textId="77777777" w:rsidR="00275329" w:rsidRDefault="007B2BBC" w:rsidP="00275329">
            <w:pPr>
              <w:spacing w:after="0" w:line="240" w:lineRule="auto"/>
              <w:jc w:val="center"/>
              <w:rPr>
                <w:rFonts w:ascii="Petrobras Sans" w:eastAsia="Times New Roman" w:hAnsi="Petrobras Sans" w:cs="Petrobras Sans"/>
                <w:color w:val="000000"/>
                <w:sz w:val="18"/>
                <w:szCs w:val="20"/>
                <w:lang w:eastAsia="pt-BR"/>
              </w:rPr>
            </w:pPr>
            <w:r>
              <w:rPr>
                <w:rFonts w:ascii="Petrobras Sans" w:eastAsia="Times New Roman" w:hAnsi="Petrobras Sans" w:cs="Petrobras Sans"/>
                <w:color w:val="000000"/>
                <w:sz w:val="18"/>
                <w:szCs w:val="20"/>
                <w:lang w:eastAsia="pt-BR"/>
              </w:rPr>
              <w:t>−</w:t>
            </w:r>
          </w:p>
        </w:tc>
        <w:tc>
          <w:tcPr>
            <w:tcW w:w="486" w:type="pct"/>
            <w:tcBorders>
              <w:top w:val="nil"/>
              <w:left w:val="nil"/>
              <w:bottom w:val="nil"/>
              <w:right w:val="nil"/>
            </w:tcBorders>
            <w:tcMar>
              <w:top w:w="0" w:type="dxa"/>
              <w:left w:w="60" w:type="dxa"/>
              <w:bottom w:w="0" w:type="dxa"/>
              <w:right w:w="60" w:type="dxa"/>
            </w:tcMar>
            <w:vAlign w:val="center"/>
          </w:tcPr>
          <w:p w14:paraId="78DB3E4B" w14:textId="77777777" w:rsidR="00275329" w:rsidRDefault="007B2BBC" w:rsidP="00275329">
            <w:pPr>
              <w:spacing w:after="0" w:line="240" w:lineRule="auto"/>
              <w:jc w:val="center"/>
              <w:rPr>
                <w:rFonts w:ascii="Petrobras Sans" w:eastAsia="Times New Roman" w:hAnsi="Petrobras Sans" w:cs="Petrobras Sans"/>
                <w:color w:val="000000"/>
                <w:sz w:val="18"/>
                <w:szCs w:val="20"/>
                <w:lang w:eastAsia="pt-BR"/>
              </w:rPr>
            </w:pPr>
            <w:r>
              <w:rPr>
                <w:rFonts w:ascii="Petrobras Sans" w:eastAsia="Times New Roman" w:hAnsi="Petrobras Sans" w:cs="Petrobras Sans"/>
                <w:color w:val="000000"/>
                <w:sz w:val="18"/>
                <w:szCs w:val="20"/>
                <w:lang w:eastAsia="pt-BR"/>
              </w:rPr>
              <w:t>−</w:t>
            </w:r>
          </w:p>
        </w:tc>
        <w:tc>
          <w:tcPr>
            <w:tcW w:w="486" w:type="pct"/>
            <w:tcBorders>
              <w:top w:val="nil"/>
              <w:left w:val="nil"/>
              <w:bottom w:val="nil"/>
              <w:right w:val="nil"/>
            </w:tcBorders>
            <w:tcMar>
              <w:top w:w="0" w:type="dxa"/>
              <w:left w:w="60" w:type="dxa"/>
              <w:bottom w:w="0" w:type="dxa"/>
              <w:right w:w="60" w:type="dxa"/>
            </w:tcMar>
            <w:vAlign w:val="center"/>
          </w:tcPr>
          <w:p w14:paraId="78DB3E4C" w14:textId="77777777" w:rsidR="00275329" w:rsidRDefault="007B2BBC" w:rsidP="00275329">
            <w:pPr>
              <w:spacing w:after="0" w:line="240" w:lineRule="auto"/>
              <w:jc w:val="center"/>
              <w:rPr>
                <w:rFonts w:ascii="Petrobras Sans" w:eastAsia="Times New Roman" w:hAnsi="Petrobras Sans" w:cs="Petrobras Sans"/>
                <w:color w:val="000000"/>
                <w:sz w:val="18"/>
                <w:szCs w:val="20"/>
                <w:lang w:eastAsia="pt-BR"/>
              </w:rPr>
            </w:pPr>
            <w:r>
              <w:rPr>
                <w:rFonts w:ascii="Petrobras Sans" w:eastAsia="Times New Roman" w:hAnsi="Petrobras Sans" w:cs="Petrobras Sans"/>
                <w:color w:val="000000"/>
                <w:sz w:val="18"/>
                <w:szCs w:val="20"/>
                <w:lang w:eastAsia="pt-BR"/>
              </w:rPr>
              <w:t>(1.368)</w:t>
            </w:r>
          </w:p>
        </w:tc>
        <w:tc>
          <w:tcPr>
            <w:tcW w:w="486" w:type="pct"/>
            <w:tcBorders>
              <w:top w:val="nil"/>
              <w:left w:val="nil"/>
              <w:bottom w:val="nil"/>
              <w:right w:val="nil"/>
            </w:tcBorders>
            <w:tcMar>
              <w:top w:w="0" w:type="dxa"/>
              <w:left w:w="60" w:type="dxa"/>
              <w:bottom w:w="0" w:type="dxa"/>
              <w:right w:w="60" w:type="dxa"/>
            </w:tcMar>
            <w:vAlign w:val="center"/>
          </w:tcPr>
          <w:p w14:paraId="78DB3E4D" w14:textId="77777777" w:rsidR="00275329" w:rsidRDefault="007B2BBC" w:rsidP="00275329">
            <w:pPr>
              <w:spacing w:after="0" w:line="240" w:lineRule="auto"/>
              <w:jc w:val="center"/>
              <w:rPr>
                <w:rFonts w:ascii="Petrobras Sans" w:eastAsia="Times New Roman" w:hAnsi="Petrobras Sans" w:cs="Petrobras Sans"/>
                <w:color w:val="000000"/>
                <w:sz w:val="18"/>
                <w:szCs w:val="20"/>
                <w:lang w:eastAsia="pt-BR"/>
              </w:rPr>
            </w:pPr>
            <w:r>
              <w:rPr>
                <w:rFonts w:ascii="Petrobras Sans" w:eastAsia="Times New Roman" w:hAnsi="Petrobras Sans" w:cs="Petrobras Sans"/>
                <w:color w:val="000000"/>
                <w:sz w:val="18"/>
                <w:szCs w:val="20"/>
                <w:lang w:eastAsia="pt-BR"/>
              </w:rPr>
              <w:t>−</w:t>
            </w:r>
          </w:p>
        </w:tc>
        <w:tc>
          <w:tcPr>
            <w:tcW w:w="486" w:type="pct"/>
            <w:tcBorders>
              <w:top w:val="nil"/>
              <w:left w:val="nil"/>
              <w:bottom w:val="nil"/>
              <w:right w:val="nil"/>
            </w:tcBorders>
            <w:tcMar>
              <w:top w:w="0" w:type="dxa"/>
              <w:left w:w="60" w:type="dxa"/>
              <w:bottom w:w="0" w:type="dxa"/>
              <w:right w:w="60" w:type="dxa"/>
            </w:tcMar>
            <w:vAlign w:val="center"/>
          </w:tcPr>
          <w:p w14:paraId="78DB3E4E" w14:textId="77777777" w:rsidR="00275329" w:rsidRDefault="007B2BBC" w:rsidP="00275329">
            <w:pPr>
              <w:spacing w:after="0" w:line="240" w:lineRule="auto"/>
              <w:jc w:val="center"/>
              <w:rPr>
                <w:rFonts w:ascii="Petrobras Sans" w:eastAsia="Times New Roman" w:hAnsi="Petrobras Sans" w:cs="Petrobras Sans"/>
                <w:color w:val="000000"/>
                <w:sz w:val="18"/>
                <w:szCs w:val="20"/>
                <w:lang w:eastAsia="pt-BR"/>
              </w:rPr>
            </w:pPr>
            <w:r>
              <w:rPr>
                <w:rFonts w:ascii="Petrobras Sans" w:eastAsia="Times New Roman" w:hAnsi="Petrobras Sans" w:cs="Petrobras Sans"/>
                <w:color w:val="000000"/>
                <w:sz w:val="18"/>
                <w:szCs w:val="20"/>
                <w:lang w:eastAsia="pt-BR"/>
              </w:rPr>
              <w:t>(1.368)</w:t>
            </w:r>
          </w:p>
        </w:tc>
      </w:tr>
      <w:tr w:rsidR="00DE2699" w14:paraId="78DB3E57" w14:textId="77777777" w:rsidTr="00275329">
        <w:tc>
          <w:tcPr>
            <w:tcW w:w="2086" w:type="pct"/>
            <w:tcBorders>
              <w:top w:val="nil"/>
              <w:left w:val="nil"/>
              <w:bottom w:val="nil"/>
              <w:right w:val="nil"/>
            </w:tcBorders>
            <w:shd w:val="solid" w:color="F0F5BF" w:fill="FFFFFF"/>
            <w:tcMar>
              <w:top w:w="0" w:type="dxa"/>
              <w:left w:w="60" w:type="dxa"/>
              <w:bottom w:w="0" w:type="dxa"/>
              <w:right w:w="60" w:type="dxa"/>
            </w:tcMar>
            <w:vAlign w:val="center"/>
          </w:tcPr>
          <w:p w14:paraId="78DB3E50" w14:textId="77777777" w:rsidR="00275329" w:rsidRDefault="007B2BBC" w:rsidP="00275329">
            <w:pPr>
              <w:spacing w:after="0" w:line="240" w:lineRule="auto"/>
              <w:rPr>
                <w:rFonts w:ascii="Petrobras Sans" w:eastAsia="Times New Roman" w:hAnsi="Petrobras Sans" w:cs="Petrobras Sans"/>
                <w:color w:val="000000"/>
                <w:sz w:val="18"/>
                <w:szCs w:val="20"/>
                <w:lang w:eastAsia="pt-BR"/>
              </w:rPr>
            </w:pPr>
            <w:r>
              <w:rPr>
                <w:rFonts w:ascii="Petrobras Sans" w:eastAsia="Times New Roman" w:hAnsi="Petrobras Sans" w:cs="Petrobras Sans"/>
                <w:color w:val="000000"/>
                <w:sz w:val="18"/>
                <w:szCs w:val="20"/>
                <w:lang w:eastAsia="pt-BR"/>
              </w:rPr>
              <w:t>Imposto de renda/Contribuição social</w:t>
            </w:r>
          </w:p>
        </w:tc>
        <w:tc>
          <w:tcPr>
            <w:tcW w:w="486" w:type="pct"/>
            <w:tcBorders>
              <w:top w:val="nil"/>
              <w:left w:val="nil"/>
              <w:bottom w:val="nil"/>
              <w:right w:val="nil"/>
            </w:tcBorders>
            <w:shd w:val="solid" w:color="F0F5BF" w:fill="FFFFFF"/>
            <w:tcMar>
              <w:top w:w="0" w:type="dxa"/>
              <w:left w:w="60" w:type="dxa"/>
              <w:bottom w:w="0" w:type="dxa"/>
              <w:right w:w="60" w:type="dxa"/>
            </w:tcMar>
            <w:vAlign w:val="center"/>
          </w:tcPr>
          <w:p w14:paraId="78DB3E51" w14:textId="77777777" w:rsidR="00275329" w:rsidRDefault="007B2BBC" w:rsidP="00275329">
            <w:pPr>
              <w:spacing w:after="0" w:line="240" w:lineRule="auto"/>
              <w:jc w:val="center"/>
              <w:rPr>
                <w:rFonts w:ascii="Petrobras Sans" w:eastAsia="Times New Roman" w:hAnsi="Petrobras Sans" w:cs="Petrobras Sans"/>
                <w:color w:val="000000"/>
                <w:sz w:val="18"/>
                <w:szCs w:val="20"/>
                <w:lang w:eastAsia="pt-BR"/>
              </w:rPr>
            </w:pPr>
            <w:r>
              <w:rPr>
                <w:rFonts w:ascii="Petrobras Sans" w:eastAsia="Times New Roman" w:hAnsi="Petrobras Sans" w:cs="Petrobras Sans"/>
                <w:color w:val="000000"/>
                <w:sz w:val="18"/>
                <w:szCs w:val="20"/>
                <w:lang w:eastAsia="pt-BR"/>
              </w:rPr>
              <w:t>12.107</w:t>
            </w:r>
          </w:p>
        </w:tc>
        <w:tc>
          <w:tcPr>
            <w:tcW w:w="486" w:type="pct"/>
            <w:tcBorders>
              <w:top w:val="nil"/>
              <w:left w:val="nil"/>
              <w:bottom w:val="nil"/>
              <w:right w:val="nil"/>
            </w:tcBorders>
            <w:shd w:val="solid" w:color="F0F5BF" w:fill="FFFFFF"/>
            <w:tcMar>
              <w:top w:w="0" w:type="dxa"/>
              <w:left w:w="60" w:type="dxa"/>
              <w:bottom w:w="0" w:type="dxa"/>
              <w:right w:w="60" w:type="dxa"/>
            </w:tcMar>
            <w:vAlign w:val="center"/>
          </w:tcPr>
          <w:p w14:paraId="78DB3E52" w14:textId="77777777" w:rsidR="00275329" w:rsidRDefault="007B2BBC" w:rsidP="00275329">
            <w:pPr>
              <w:spacing w:after="0" w:line="240" w:lineRule="auto"/>
              <w:jc w:val="center"/>
              <w:rPr>
                <w:rFonts w:ascii="Petrobras Sans" w:eastAsia="Times New Roman" w:hAnsi="Petrobras Sans" w:cs="Petrobras Sans"/>
                <w:color w:val="000000"/>
                <w:sz w:val="18"/>
                <w:szCs w:val="20"/>
                <w:lang w:eastAsia="pt-BR"/>
              </w:rPr>
            </w:pPr>
            <w:r>
              <w:rPr>
                <w:rFonts w:ascii="Petrobras Sans" w:eastAsia="Times New Roman" w:hAnsi="Petrobras Sans" w:cs="Petrobras Sans"/>
                <w:color w:val="000000"/>
                <w:sz w:val="18"/>
                <w:szCs w:val="20"/>
                <w:lang w:eastAsia="pt-BR"/>
              </w:rPr>
              <w:t>2.042</w:t>
            </w:r>
          </w:p>
        </w:tc>
        <w:tc>
          <w:tcPr>
            <w:tcW w:w="486" w:type="pct"/>
            <w:tcBorders>
              <w:top w:val="nil"/>
              <w:left w:val="nil"/>
              <w:bottom w:val="nil"/>
              <w:right w:val="nil"/>
            </w:tcBorders>
            <w:shd w:val="solid" w:color="F0F5BF" w:fill="FFFFFF"/>
            <w:tcMar>
              <w:top w:w="0" w:type="dxa"/>
              <w:left w:w="60" w:type="dxa"/>
              <w:bottom w:w="0" w:type="dxa"/>
              <w:right w:w="60" w:type="dxa"/>
            </w:tcMar>
            <w:vAlign w:val="center"/>
          </w:tcPr>
          <w:p w14:paraId="78DB3E53" w14:textId="77777777" w:rsidR="00275329" w:rsidRDefault="007B2BBC" w:rsidP="00275329">
            <w:pPr>
              <w:spacing w:after="0" w:line="240" w:lineRule="auto"/>
              <w:jc w:val="center"/>
              <w:rPr>
                <w:rFonts w:ascii="Petrobras Sans" w:eastAsia="Times New Roman" w:hAnsi="Petrobras Sans" w:cs="Petrobras Sans"/>
                <w:color w:val="000000"/>
                <w:sz w:val="18"/>
                <w:szCs w:val="20"/>
                <w:lang w:eastAsia="pt-BR"/>
              </w:rPr>
            </w:pPr>
            <w:r>
              <w:rPr>
                <w:rFonts w:ascii="Petrobras Sans" w:eastAsia="Times New Roman" w:hAnsi="Petrobras Sans" w:cs="Petrobras Sans"/>
                <w:color w:val="000000"/>
                <w:sz w:val="18"/>
                <w:szCs w:val="20"/>
                <w:lang w:eastAsia="pt-BR"/>
              </w:rPr>
              <w:t>839</w:t>
            </w:r>
          </w:p>
        </w:tc>
        <w:tc>
          <w:tcPr>
            <w:tcW w:w="486" w:type="pct"/>
            <w:tcBorders>
              <w:top w:val="nil"/>
              <w:left w:val="nil"/>
              <w:bottom w:val="nil"/>
              <w:right w:val="nil"/>
            </w:tcBorders>
            <w:shd w:val="solid" w:color="F0F5BF" w:fill="FFFFFF"/>
            <w:tcMar>
              <w:top w:w="0" w:type="dxa"/>
              <w:left w:w="60" w:type="dxa"/>
              <w:bottom w:w="0" w:type="dxa"/>
              <w:right w:w="60" w:type="dxa"/>
            </w:tcMar>
            <w:vAlign w:val="center"/>
          </w:tcPr>
          <w:p w14:paraId="78DB3E54" w14:textId="77777777" w:rsidR="00275329" w:rsidRDefault="007B2BBC" w:rsidP="00275329">
            <w:pPr>
              <w:spacing w:after="0" w:line="240" w:lineRule="auto"/>
              <w:jc w:val="center"/>
              <w:rPr>
                <w:rFonts w:ascii="Petrobras Sans" w:eastAsia="Times New Roman" w:hAnsi="Petrobras Sans" w:cs="Petrobras Sans"/>
                <w:color w:val="000000"/>
                <w:sz w:val="18"/>
                <w:szCs w:val="20"/>
                <w:lang w:eastAsia="pt-BR"/>
              </w:rPr>
            </w:pPr>
            <w:r>
              <w:rPr>
                <w:rFonts w:ascii="Petrobras Sans" w:eastAsia="Times New Roman" w:hAnsi="Petrobras Sans" w:cs="Petrobras Sans"/>
                <w:color w:val="000000"/>
                <w:sz w:val="18"/>
                <w:szCs w:val="20"/>
                <w:lang w:eastAsia="pt-BR"/>
              </w:rPr>
              <w:t>(5.364)</w:t>
            </w:r>
          </w:p>
        </w:tc>
        <w:tc>
          <w:tcPr>
            <w:tcW w:w="486" w:type="pct"/>
            <w:tcBorders>
              <w:top w:val="nil"/>
              <w:left w:val="nil"/>
              <w:bottom w:val="nil"/>
              <w:right w:val="nil"/>
            </w:tcBorders>
            <w:shd w:val="solid" w:color="F0F5BF" w:fill="FFFFFF"/>
            <w:tcMar>
              <w:top w:w="0" w:type="dxa"/>
              <w:left w:w="60" w:type="dxa"/>
              <w:bottom w:w="0" w:type="dxa"/>
              <w:right w:w="60" w:type="dxa"/>
            </w:tcMar>
            <w:vAlign w:val="center"/>
          </w:tcPr>
          <w:p w14:paraId="78DB3E55" w14:textId="77777777" w:rsidR="00275329" w:rsidRDefault="007B2BBC" w:rsidP="00275329">
            <w:pPr>
              <w:spacing w:after="0" w:line="240" w:lineRule="auto"/>
              <w:jc w:val="center"/>
              <w:rPr>
                <w:rFonts w:ascii="Petrobras Sans" w:eastAsia="Times New Roman" w:hAnsi="Petrobras Sans" w:cs="Petrobras Sans"/>
                <w:color w:val="000000"/>
                <w:sz w:val="18"/>
                <w:szCs w:val="20"/>
                <w:lang w:eastAsia="pt-BR"/>
              </w:rPr>
            </w:pPr>
            <w:r>
              <w:rPr>
                <w:rFonts w:ascii="Petrobras Sans" w:eastAsia="Times New Roman" w:hAnsi="Petrobras Sans" w:cs="Petrobras Sans"/>
                <w:color w:val="000000"/>
                <w:sz w:val="18"/>
                <w:szCs w:val="20"/>
                <w:lang w:eastAsia="pt-BR"/>
              </w:rPr>
              <w:t>209</w:t>
            </w:r>
          </w:p>
        </w:tc>
        <w:tc>
          <w:tcPr>
            <w:tcW w:w="486" w:type="pct"/>
            <w:tcBorders>
              <w:top w:val="nil"/>
              <w:left w:val="nil"/>
              <w:bottom w:val="nil"/>
              <w:right w:val="nil"/>
            </w:tcBorders>
            <w:shd w:val="solid" w:color="F0F5BF" w:fill="FFFFFF"/>
            <w:tcMar>
              <w:top w:w="0" w:type="dxa"/>
              <w:left w:w="60" w:type="dxa"/>
              <w:bottom w:w="0" w:type="dxa"/>
              <w:right w:w="60" w:type="dxa"/>
            </w:tcMar>
            <w:vAlign w:val="center"/>
          </w:tcPr>
          <w:p w14:paraId="78DB3E56" w14:textId="77777777" w:rsidR="00275329" w:rsidRDefault="007B2BBC" w:rsidP="00275329">
            <w:pPr>
              <w:spacing w:after="0" w:line="240" w:lineRule="auto"/>
              <w:jc w:val="center"/>
              <w:rPr>
                <w:rFonts w:ascii="Petrobras Sans" w:eastAsia="Times New Roman" w:hAnsi="Petrobras Sans" w:cs="Petrobras Sans"/>
                <w:color w:val="000000"/>
                <w:sz w:val="18"/>
                <w:szCs w:val="20"/>
                <w:lang w:eastAsia="pt-BR"/>
              </w:rPr>
            </w:pPr>
            <w:r>
              <w:rPr>
                <w:rFonts w:ascii="Petrobras Sans" w:eastAsia="Times New Roman" w:hAnsi="Petrobras Sans" w:cs="Petrobras Sans"/>
                <w:color w:val="000000"/>
                <w:sz w:val="18"/>
                <w:szCs w:val="20"/>
                <w:lang w:eastAsia="pt-BR"/>
              </w:rPr>
              <w:t>9.833</w:t>
            </w:r>
          </w:p>
        </w:tc>
      </w:tr>
      <w:tr w:rsidR="00DE2699" w14:paraId="78DB3E5F" w14:textId="77777777" w:rsidTr="00275329">
        <w:tc>
          <w:tcPr>
            <w:tcW w:w="2086" w:type="pct"/>
            <w:tcBorders>
              <w:top w:val="nil"/>
              <w:left w:val="nil"/>
              <w:bottom w:val="nil"/>
              <w:right w:val="nil"/>
            </w:tcBorders>
            <w:tcMar>
              <w:top w:w="0" w:type="dxa"/>
              <w:left w:w="60" w:type="dxa"/>
              <w:bottom w:w="0" w:type="dxa"/>
              <w:right w:w="60" w:type="dxa"/>
            </w:tcMar>
            <w:vAlign w:val="center"/>
          </w:tcPr>
          <w:p w14:paraId="78DB3E58" w14:textId="77777777" w:rsidR="00275329" w:rsidRDefault="007B2BBC" w:rsidP="00275329">
            <w:pPr>
              <w:spacing w:after="0" w:line="240" w:lineRule="auto"/>
              <w:rPr>
                <w:rFonts w:ascii="Petrobras Sans" w:eastAsia="Times New Roman" w:hAnsi="Petrobras Sans" w:cs="Petrobras Sans"/>
                <w:color w:val="000000"/>
                <w:sz w:val="18"/>
                <w:szCs w:val="20"/>
                <w:lang w:eastAsia="pt-BR"/>
              </w:rPr>
            </w:pPr>
            <w:r>
              <w:rPr>
                <w:rFonts w:ascii="Petrobras Sans" w:eastAsia="Times New Roman" w:hAnsi="Petrobras Sans" w:cs="Petrobras Sans"/>
                <w:color w:val="000000"/>
                <w:sz w:val="18"/>
                <w:szCs w:val="20"/>
                <w:lang w:eastAsia="pt-BR"/>
              </w:rPr>
              <w:t>Depreciação, depleção e amortização</w:t>
            </w:r>
          </w:p>
        </w:tc>
        <w:tc>
          <w:tcPr>
            <w:tcW w:w="486" w:type="pct"/>
            <w:tcBorders>
              <w:top w:val="nil"/>
              <w:left w:val="nil"/>
              <w:bottom w:val="single" w:sz="4" w:space="0" w:color="008542"/>
              <w:right w:val="nil"/>
            </w:tcBorders>
            <w:tcMar>
              <w:top w:w="0" w:type="dxa"/>
              <w:left w:w="60" w:type="dxa"/>
              <w:bottom w:w="0" w:type="dxa"/>
              <w:right w:w="60" w:type="dxa"/>
            </w:tcMar>
            <w:vAlign w:val="center"/>
          </w:tcPr>
          <w:p w14:paraId="78DB3E59" w14:textId="77777777" w:rsidR="00275329" w:rsidRDefault="007B2BBC" w:rsidP="00275329">
            <w:pPr>
              <w:spacing w:after="0" w:line="240" w:lineRule="auto"/>
              <w:jc w:val="center"/>
              <w:rPr>
                <w:rFonts w:ascii="Petrobras Sans" w:eastAsia="Times New Roman" w:hAnsi="Petrobras Sans" w:cs="Petrobras Sans"/>
                <w:color w:val="000000"/>
                <w:sz w:val="18"/>
                <w:szCs w:val="20"/>
                <w:lang w:eastAsia="pt-BR"/>
              </w:rPr>
            </w:pPr>
            <w:r>
              <w:rPr>
                <w:rFonts w:ascii="Petrobras Sans" w:eastAsia="Times New Roman" w:hAnsi="Petrobras Sans" w:cs="Petrobras Sans"/>
                <w:color w:val="000000"/>
                <w:sz w:val="18"/>
                <w:szCs w:val="20"/>
                <w:lang w:eastAsia="pt-BR"/>
              </w:rPr>
              <w:t>14.050</w:t>
            </w:r>
          </w:p>
        </w:tc>
        <w:tc>
          <w:tcPr>
            <w:tcW w:w="486" w:type="pct"/>
            <w:tcBorders>
              <w:top w:val="nil"/>
              <w:left w:val="nil"/>
              <w:bottom w:val="single" w:sz="4" w:space="0" w:color="008542"/>
              <w:right w:val="nil"/>
            </w:tcBorders>
            <w:tcMar>
              <w:top w:w="0" w:type="dxa"/>
              <w:left w:w="60" w:type="dxa"/>
              <w:bottom w:w="0" w:type="dxa"/>
              <w:right w:w="60" w:type="dxa"/>
            </w:tcMar>
            <w:vAlign w:val="center"/>
          </w:tcPr>
          <w:p w14:paraId="78DB3E5A" w14:textId="77777777" w:rsidR="00275329" w:rsidRDefault="007B2BBC" w:rsidP="00275329">
            <w:pPr>
              <w:spacing w:after="0" w:line="240" w:lineRule="auto"/>
              <w:jc w:val="center"/>
              <w:rPr>
                <w:rFonts w:ascii="Petrobras Sans" w:eastAsia="Times New Roman" w:hAnsi="Petrobras Sans" w:cs="Petrobras Sans"/>
                <w:color w:val="000000"/>
                <w:sz w:val="18"/>
                <w:szCs w:val="20"/>
                <w:lang w:eastAsia="pt-BR"/>
              </w:rPr>
            </w:pPr>
            <w:r>
              <w:rPr>
                <w:rFonts w:ascii="Petrobras Sans" w:eastAsia="Times New Roman" w:hAnsi="Petrobras Sans" w:cs="Petrobras Sans"/>
                <w:color w:val="000000"/>
                <w:sz w:val="18"/>
                <w:szCs w:val="20"/>
                <w:lang w:eastAsia="pt-BR"/>
              </w:rPr>
              <w:t>3.082</w:t>
            </w:r>
          </w:p>
        </w:tc>
        <w:tc>
          <w:tcPr>
            <w:tcW w:w="486" w:type="pct"/>
            <w:tcBorders>
              <w:top w:val="nil"/>
              <w:left w:val="nil"/>
              <w:bottom w:val="single" w:sz="4" w:space="0" w:color="008542"/>
              <w:right w:val="nil"/>
            </w:tcBorders>
            <w:tcMar>
              <w:top w:w="0" w:type="dxa"/>
              <w:left w:w="60" w:type="dxa"/>
              <w:bottom w:w="0" w:type="dxa"/>
              <w:right w:w="60" w:type="dxa"/>
            </w:tcMar>
            <w:vAlign w:val="center"/>
          </w:tcPr>
          <w:p w14:paraId="78DB3E5B" w14:textId="77777777" w:rsidR="00275329" w:rsidRDefault="007B2BBC" w:rsidP="00275329">
            <w:pPr>
              <w:spacing w:after="0" w:line="240" w:lineRule="auto"/>
              <w:jc w:val="center"/>
              <w:rPr>
                <w:rFonts w:ascii="Petrobras Sans" w:eastAsia="Times New Roman" w:hAnsi="Petrobras Sans" w:cs="Petrobras Sans"/>
                <w:color w:val="000000"/>
                <w:sz w:val="18"/>
                <w:szCs w:val="20"/>
                <w:lang w:eastAsia="pt-BR"/>
              </w:rPr>
            </w:pPr>
            <w:r>
              <w:rPr>
                <w:rFonts w:ascii="Petrobras Sans" w:eastAsia="Times New Roman" w:hAnsi="Petrobras Sans" w:cs="Petrobras Sans"/>
                <w:color w:val="000000"/>
                <w:sz w:val="18"/>
                <w:szCs w:val="20"/>
                <w:lang w:eastAsia="pt-BR"/>
              </w:rPr>
              <w:t>687</w:t>
            </w:r>
          </w:p>
        </w:tc>
        <w:tc>
          <w:tcPr>
            <w:tcW w:w="486" w:type="pct"/>
            <w:tcBorders>
              <w:top w:val="nil"/>
              <w:left w:val="nil"/>
              <w:bottom w:val="single" w:sz="4" w:space="0" w:color="008542"/>
              <w:right w:val="nil"/>
            </w:tcBorders>
            <w:tcMar>
              <w:top w:w="0" w:type="dxa"/>
              <w:left w:w="60" w:type="dxa"/>
              <w:bottom w:w="0" w:type="dxa"/>
              <w:right w:w="60" w:type="dxa"/>
            </w:tcMar>
            <w:vAlign w:val="center"/>
          </w:tcPr>
          <w:p w14:paraId="78DB3E5C" w14:textId="77777777" w:rsidR="00275329" w:rsidRDefault="007B2BBC" w:rsidP="00275329">
            <w:pPr>
              <w:spacing w:after="0" w:line="240" w:lineRule="auto"/>
              <w:jc w:val="center"/>
              <w:rPr>
                <w:rFonts w:ascii="Petrobras Sans" w:eastAsia="Times New Roman" w:hAnsi="Petrobras Sans" w:cs="Petrobras Sans"/>
                <w:color w:val="000000"/>
                <w:sz w:val="18"/>
                <w:szCs w:val="20"/>
                <w:lang w:eastAsia="pt-BR"/>
              </w:rPr>
            </w:pPr>
            <w:r>
              <w:rPr>
                <w:rFonts w:ascii="Petrobras Sans" w:eastAsia="Times New Roman" w:hAnsi="Petrobras Sans" w:cs="Petrobras Sans"/>
                <w:color w:val="000000"/>
                <w:sz w:val="18"/>
                <w:szCs w:val="20"/>
                <w:lang w:eastAsia="pt-BR"/>
              </w:rPr>
              <w:t>162</w:t>
            </w:r>
          </w:p>
        </w:tc>
        <w:tc>
          <w:tcPr>
            <w:tcW w:w="486" w:type="pct"/>
            <w:tcBorders>
              <w:top w:val="nil"/>
              <w:left w:val="nil"/>
              <w:bottom w:val="single" w:sz="4" w:space="0" w:color="008542"/>
              <w:right w:val="nil"/>
            </w:tcBorders>
            <w:tcMar>
              <w:top w:w="0" w:type="dxa"/>
              <w:left w:w="60" w:type="dxa"/>
              <w:bottom w:w="0" w:type="dxa"/>
              <w:right w:w="60" w:type="dxa"/>
            </w:tcMar>
            <w:vAlign w:val="center"/>
          </w:tcPr>
          <w:p w14:paraId="78DB3E5D" w14:textId="77777777" w:rsidR="00275329" w:rsidRDefault="007B2BBC" w:rsidP="00275329">
            <w:pPr>
              <w:spacing w:after="0" w:line="240" w:lineRule="auto"/>
              <w:jc w:val="center"/>
              <w:rPr>
                <w:rFonts w:ascii="Petrobras Sans" w:eastAsia="Times New Roman" w:hAnsi="Petrobras Sans" w:cs="Petrobras Sans"/>
                <w:color w:val="000000"/>
                <w:sz w:val="18"/>
                <w:szCs w:val="20"/>
                <w:lang w:eastAsia="pt-BR"/>
              </w:rPr>
            </w:pPr>
            <w:r>
              <w:rPr>
                <w:rFonts w:ascii="Petrobras Sans" w:eastAsia="Times New Roman" w:hAnsi="Petrobras Sans" w:cs="Petrobras Sans"/>
                <w:color w:val="000000"/>
                <w:sz w:val="18"/>
                <w:szCs w:val="20"/>
                <w:lang w:eastAsia="pt-BR"/>
              </w:rPr>
              <w:t>−</w:t>
            </w:r>
          </w:p>
        </w:tc>
        <w:tc>
          <w:tcPr>
            <w:tcW w:w="486" w:type="pct"/>
            <w:tcBorders>
              <w:top w:val="nil"/>
              <w:left w:val="nil"/>
              <w:bottom w:val="single" w:sz="4" w:space="0" w:color="008542"/>
              <w:right w:val="nil"/>
            </w:tcBorders>
            <w:tcMar>
              <w:top w:w="0" w:type="dxa"/>
              <w:left w:w="60" w:type="dxa"/>
              <w:bottom w:w="0" w:type="dxa"/>
              <w:right w:w="60" w:type="dxa"/>
            </w:tcMar>
            <w:vAlign w:val="center"/>
          </w:tcPr>
          <w:p w14:paraId="78DB3E5E" w14:textId="77777777" w:rsidR="00275329" w:rsidRDefault="007B2BBC" w:rsidP="00275329">
            <w:pPr>
              <w:spacing w:after="0" w:line="240" w:lineRule="auto"/>
              <w:jc w:val="center"/>
              <w:rPr>
                <w:rFonts w:ascii="Petrobras Sans" w:eastAsia="Times New Roman" w:hAnsi="Petrobras Sans" w:cs="Petrobras Sans"/>
                <w:color w:val="000000"/>
                <w:sz w:val="18"/>
                <w:szCs w:val="20"/>
                <w:lang w:eastAsia="pt-BR"/>
              </w:rPr>
            </w:pPr>
            <w:r>
              <w:rPr>
                <w:rFonts w:ascii="Petrobras Sans" w:eastAsia="Times New Roman" w:hAnsi="Petrobras Sans" w:cs="Petrobras Sans"/>
                <w:color w:val="000000"/>
                <w:sz w:val="18"/>
                <w:szCs w:val="20"/>
                <w:lang w:eastAsia="pt-BR"/>
              </w:rPr>
              <w:t>17.981</w:t>
            </w:r>
          </w:p>
        </w:tc>
      </w:tr>
      <w:tr w:rsidR="00DE2699" w14:paraId="78DB3E67" w14:textId="77777777" w:rsidTr="00275329">
        <w:tc>
          <w:tcPr>
            <w:tcW w:w="2086" w:type="pct"/>
            <w:tcBorders>
              <w:top w:val="nil"/>
              <w:left w:val="nil"/>
              <w:bottom w:val="single" w:sz="4" w:space="0" w:color="008542"/>
              <w:right w:val="nil"/>
            </w:tcBorders>
            <w:shd w:val="solid" w:color="F0F5BF" w:fill="FFFFFF"/>
            <w:tcMar>
              <w:top w:w="0" w:type="dxa"/>
              <w:left w:w="60" w:type="dxa"/>
              <w:bottom w:w="0" w:type="dxa"/>
              <w:right w:w="60" w:type="dxa"/>
            </w:tcMar>
            <w:vAlign w:val="center"/>
          </w:tcPr>
          <w:p w14:paraId="78DB3E60" w14:textId="77777777" w:rsidR="00275329" w:rsidRDefault="007B2BBC" w:rsidP="00275329">
            <w:pPr>
              <w:spacing w:after="0" w:line="240" w:lineRule="auto"/>
              <w:rPr>
                <w:rFonts w:ascii="Petrobras Sans" w:eastAsia="Times New Roman" w:hAnsi="Petrobras Sans" w:cs="Petrobras Sans"/>
                <w:b/>
                <w:color w:val="000000"/>
                <w:sz w:val="18"/>
                <w:szCs w:val="20"/>
                <w:lang w:eastAsia="pt-BR"/>
              </w:rPr>
            </w:pPr>
            <w:r>
              <w:rPr>
                <w:rFonts w:ascii="Petrobras Sans" w:eastAsia="Times New Roman" w:hAnsi="Petrobras Sans" w:cs="Petrobras Sans"/>
                <w:b/>
                <w:color w:val="000000"/>
                <w:sz w:val="18"/>
                <w:szCs w:val="20"/>
                <w:lang w:eastAsia="pt-BR"/>
              </w:rPr>
              <w:t>EBITDA</w:t>
            </w:r>
          </w:p>
        </w:tc>
        <w:tc>
          <w:tcPr>
            <w:tcW w:w="486" w:type="pct"/>
            <w:tcBorders>
              <w:top w:val="single" w:sz="4" w:space="0" w:color="008542"/>
              <w:left w:val="nil"/>
              <w:bottom w:val="single" w:sz="4" w:space="0" w:color="008542"/>
              <w:right w:val="nil"/>
            </w:tcBorders>
            <w:shd w:val="solid" w:color="F0F5BF" w:fill="FFFFFF"/>
            <w:tcMar>
              <w:top w:w="0" w:type="dxa"/>
              <w:left w:w="60" w:type="dxa"/>
              <w:bottom w:w="0" w:type="dxa"/>
              <w:right w:w="60" w:type="dxa"/>
            </w:tcMar>
            <w:vAlign w:val="center"/>
          </w:tcPr>
          <w:p w14:paraId="78DB3E61" w14:textId="77777777" w:rsidR="00275329" w:rsidRDefault="007B2BBC" w:rsidP="00275329">
            <w:pPr>
              <w:spacing w:after="0" w:line="240" w:lineRule="auto"/>
              <w:jc w:val="center"/>
              <w:rPr>
                <w:rFonts w:ascii="Petrobras Sans" w:eastAsia="Times New Roman" w:hAnsi="Petrobras Sans" w:cs="Petrobras Sans"/>
                <w:b/>
                <w:color w:val="000000"/>
                <w:sz w:val="18"/>
                <w:szCs w:val="20"/>
                <w:lang w:eastAsia="pt-BR"/>
              </w:rPr>
            </w:pPr>
            <w:r>
              <w:rPr>
                <w:rFonts w:ascii="Petrobras Sans" w:eastAsia="Times New Roman" w:hAnsi="Petrobras Sans" w:cs="Petrobras Sans"/>
                <w:b/>
                <w:color w:val="000000"/>
                <w:sz w:val="18"/>
                <w:szCs w:val="20"/>
                <w:lang w:eastAsia="pt-BR"/>
              </w:rPr>
              <w:t>49.790</w:t>
            </w:r>
          </w:p>
        </w:tc>
        <w:tc>
          <w:tcPr>
            <w:tcW w:w="486" w:type="pct"/>
            <w:tcBorders>
              <w:top w:val="single" w:sz="4" w:space="0" w:color="008542"/>
              <w:left w:val="nil"/>
              <w:bottom w:val="single" w:sz="4" w:space="0" w:color="008542"/>
              <w:right w:val="nil"/>
            </w:tcBorders>
            <w:shd w:val="solid" w:color="F0F5BF" w:fill="FFFFFF"/>
            <w:tcMar>
              <w:top w:w="0" w:type="dxa"/>
              <w:left w:w="60" w:type="dxa"/>
              <w:bottom w:w="0" w:type="dxa"/>
              <w:right w:w="60" w:type="dxa"/>
            </w:tcMar>
            <w:vAlign w:val="center"/>
          </w:tcPr>
          <w:p w14:paraId="78DB3E62" w14:textId="77777777" w:rsidR="00275329" w:rsidRDefault="007B2BBC" w:rsidP="00275329">
            <w:pPr>
              <w:spacing w:after="0" w:line="240" w:lineRule="auto"/>
              <w:jc w:val="center"/>
              <w:rPr>
                <w:rFonts w:ascii="Petrobras Sans" w:eastAsia="Times New Roman" w:hAnsi="Petrobras Sans" w:cs="Petrobras Sans"/>
                <w:b/>
                <w:color w:val="000000"/>
                <w:sz w:val="18"/>
                <w:szCs w:val="20"/>
                <w:lang w:eastAsia="pt-BR"/>
              </w:rPr>
            </w:pPr>
            <w:r>
              <w:rPr>
                <w:rFonts w:ascii="Petrobras Sans" w:eastAsia="Times New Roman" w:hAnsi="Petrobras Sans" w:cs="Petrobras Sans"/>
                <w:b/>
                <w:color w:val="000000"/>
                <w:sz w:val="18"/>
                <w:szCs w:val="20"/>
                <w:lang w:eastAsia="pt-BR"/>
              </w:rPr>
              <w:t>8.655</w:t>
            </w:r>
          </w:p>
        </w:tc>
        <w:tc>
          <w:tcPr>
            <w:tcW w:w="486" w:type="pct"/>
            <w:tcBorders>
              <w:top w:val="single" w:sz="4" w:space="0" w:color="008542"/>
              <w:left w:val="nil"/>
              <w:bottom w:val="single" w:sz="4" w:space="0" w:color="008542"/>
              <w:right w:val="nil"/>
            </w:tcBorders>
            <w:shd w:val="solid" w:color="F0F5BF" w:fill="FFFFFF"/>
            <w:tcMar>
              <w:top w:w="0" w:type="dxa"/>
              <w:left w:w="60" w:type="dxa"/>
              <w:bottom w:w="0" w:type="dxa"/>
              <w:right w:w="60" w:type="dxa"/>
            </w:tcMar>
            <w:vAlign w:val="center"/>
          </w:tcPr>
          <w:p w14:paraId="78DB3E63" w14:textId="77777777" w:rsidR="00275329" w:rsidRDefault="007B2BBC" w:rsidP="00275329">
            <w:pPr>
              <w:spacing w:after="0" w:line="240" w:lineRule="auto"/>
              <w:jc w:val="center"/>
              <w:rPr>
                <w:rFonts w:ascii="Petrobras Sans" w:eastAsia="Times New Roman" w:hAnsi="Petrobras Sans" w:cs="Petrobras Sans"/>
                <w:b/>
                <w:color w:val="000000"/>
                <w:sz w:val="18"/>
                <w:szCs w:val="20"/>
                <w:lang w:eastAsia="pt-BR"/>
              </w:rPr>
            </w:pPr>
            <w:r>
              <w:rPr>
                <w:rFonts w:ascii="Petrobras Sans" w:eastAsia="Times New Roman" w:hAnsi="Petrobras Sans" w:cs="Petrobras Sans"/>
                <w:b/>
                <w:color w:val="000000"/>
                <w:sz w:val="18"/>
                <w:szCs w:val="20"/>
                <w:lang w:eastAsia="pt-BR"/>
              </w:rPr>
              <w:t>3.123</w:t>
            </w:r>
          </w:p>
        </w:tc>
        <w:tc>
          <w:tcPr>
            <w:tcW w:w="486" w:type="pct"/>
            <w:tcBorders>
              <w:top w:val="single" w:sz="4" w:space="0" w:color="008542"/>
              <w:left w:val="nil"/>
              <w:bottom w:val="single" w:sz="4" w:space="0" w:color="008542"/>
              <w:right w:val="nil"/>
            </w:tcBorders>
            <w:shd w:val="solid" w:color="F0F5BF" w:fill="FFFFFF"/>
            <w:tcMar>
              <w:top w:w="0" w:type="dxa"/>
              <w:left w:w="60" w:type="dxa"/>
              <w:bottom w:w="0" w:type="dxa"/>
              <w:right w:w="60" w:type="dxa"/>
            </w:tcMar>
            <w:vAlign w:val="center"/>
          </w:tcPr>
          <w:p w14:paraId="78DB3E64" w14:textId="77777777" w:rsidR="00275329" w:rsidRDefault="007B2BBC" w:rsidP="00275329">
            <w:pPr>
              <w:spacing w:after="0" w:line="240" w:lineRule="auto"/>
              <w:jc w:val="center"/>
              <w:rPr>
                <w:rFonts w:ascii="Petrobras Sans" w:eastAsia="Times New Roman" w:hAnsi="Petrobras Sans" w:cs="Petrobras Sans"/>
                <w:b/>
                <w:color w:val="000000"/>
                <w:sz w:val="18"/>
                <w:szCs w:val="20"/>
                <w:lang w:eastAsia="pt-BR"/>
              </w:rPr>
            </w:pPr>
            <w:r>
              <w:rPr>
                <w:rFonts w:ascii="Petrobras Sans" w:eastAsia="Times New Roman" w:hAnsi="Petrobras Sans" w:cs="Petrobras Sans"/>
                <w:b/>
                <w:color w:val="000000"/>
                <w:sz w:val="18"/>
                <w:szCs w:val="20"/>
                <w:lang w:eastAsia="pt-BR"/>
              </w:rPr>
              <w:t>(4.574)</w:t>
            </w:r>
          </w:p>
        </w:tc>
        <w:tc>
          <w:tcPr>
            <w:tcW w:w="486" w:type="pct"/>
            <w:tcBorders>
              <w:top w:val="single" w:sz="4" w:space="0" w:color="008542"/>
              <w:left w:val="nil"/>
              <w:bottom w:val="single" w:sz="4" w:space="0" w:color="008542"/>
              <w:right w:val="nil"/>
            </w:tcBorders>
            <w:shd w:val="solid" w:color="F0F5BF" w:fill="FFFFFF"/>
            <w:tcMar>
              <w:top w:w="0" w:type="dxa"/>
              <w:left w:w="60" w:type="dxa"/>
              <w:bottom w:w="0" w:type="dxa"/>
              <w:right w:w="60" w:type="dxa"/>
            </w:tcMar>
            <w:vAlign w:val="center"/>
          </w:tcPr>
          <w:p w14:paraId="78DB3E65" w14:textId="77777777" w:rsidR="00275329" w:rsidRDefault="007B2BBC" w:rsidP="00275329">
            <w:pPr>
              <w:spacing w:after="0" w:line="240" w:lineRule="auto"/>
              <w:jc w:val="center"/>
              <w:rPr>
                <w:rFonts w:ascii="Petrobras Sans" w:eastAsia="Times New Roman" w:hAnsi="Petrobras Sans" w:cs="Petrobras Sans"/>
                <w:b/>
                <w:color w:val="000000"/>
                <w:sz w:val="18"/>
                <w:szCs w:val="20"/>
                <w:lang w:eastAsia="pt-BR"/>
              </w:rPr>
            </w:pPr>
            <w:r>
              <w:rPr>
                <w:rFonts w:ascii="Petrobras Sans" w:eastAsia="Times New Roman" w:hAnsi="Petrobras Sans" w:cs="Petrobras Sans"/>
                <w:b/>
                <w:color w:val="000000"/>
                <w:sz w:val="18"/>
                <w:szCs w:val="20"/>
                <w:lang w:eastAsia="pt-BR"/>
              </w:rPr>
              <w:t>615</w:t>
            </w:r>
          </w:p>
        </w:tc>
        <w:tc>
          <w:tcPr>
            <w:tcW w:w="486" w:type="pct"/>
            <w:tcBorders>
              <w:top w:val="single" w:sz="4" w:space="0" w:color="008542"/>
              <w:left w:val="nil"/>
              <w:bottom w:val="single" w:sz="4" w:space="0" w:color="008542"/>
              <w:right w:val="nil"/>
            </w:tcBorders>
            <w:shd w:val="solid" w:color="F0F5BF" w:fill="FFFFFF"/>
            <w:tcMar>
              <w:top w:w="0" w:type="dxa"/>
              <w:left w:w="60" w:type="dxa"/>
              <w:bottom w:w="0" w:type="dxa"/>
              <w:right w:w="60" w:type="dxa"/>
            </w:tcMar>
            <w:vAlign w:val="center"/>
          </w:tcPr>
          <w:p w14:paraId="78DB3E66" w14:textId="77777777" w:rsidR="00275329" w:rsidRDefault="007B2BBC" w:rsidP="00275329">
            <w:pPr>
              <w:spacing w:after="0" w:line="240" w:lineRule="auto"/>
              <w:jc w:val="center"/>
              <w:rPr>
                <w:rFonts w:ascii="Petrobras Sans" w:eastAsia="Times New Roman" w:hAnsi="Petrobras Sans" w:cs="Petrobras Sans"/>
                <w:b/>
                <w:color w:val="000000"/>
                <w:sz w:val="18"/>
                <w:szCs w:val="20"/>
                <w:lang w:eastAsia="pt-BR"/>
              </w:rPr>
            </w:pPr>
            <w:r>
              <w:rPr>
                <w:rFonts w:ascii="Petrobras Sans" w:eastAsia="Times New Roman" w:hAnsi="Petrobras Sans" w:cs="Petrobras Sans"/>
                <w:b/>
                <w:color w:val="000000"/>
                <w:sz w:val="18"/>
                <w:szCs w:val="20"/>
                <w:lang w:eastAsia="pt-BR"/>
              </w:rPr>
              <w:t>57.609</w:t>
            </w:r>
          </w:p>
        </w:tc>
      </w:tr>
      <w:tr w:rsidR="00DE2699" w14:paraId="78DB3E6F" w14:textId="77777777" w:rsidTr="00275329">
        <w:tc>
          <w:tcPr>
            <w:tcW w:w="2086" w:type="pct"/>
            <w:tcBorders>
              <w:top w:val="single" w:sz="4" w:space="0" w:color="008542"/>
              <w:left w:val="nil"/>
              <w:bottom w:val="nil"/>
              <w:right w:val="nil"/>
            </w:tcBorders>
            <w:tcMar>
              <w:top w:w="0" w:type="dxa"/>
              <w:left w:w="60" w:type="dxa"/>
              <w:bottom w:w="0" w:type="dxa"/>
              <w:right w:w="60" w:type="dxa"/>
            </w:tcMar>
            <w:vAlign w:val="center"/>
          </w:tcPr>
          <w:p w14:paraId="78DB3E68" w14:textId="77777777" w:rsidR="00275329" w:rsidRDefault="007B2BBC" w:rsidP="00275329">
            <w:pPr>
              <w:spacing w:after="0" w:line="240" w:lineRule="auto"/>
              <w:rPr>
                <w:rFonts w:ascii="Petrobras Sans" w:eastAsia="Times New Roman" w:hAnsi="Petrobras Sans" w:cs="Petrobras Sans"/>
                <w:color w:val="000000"/>
                <w:sz w:val="18"/>
                <w:szCs w:val="20"/>
                <w:lang w:eastAsia="pt-BR"/>
              </w:rPr>
            </w:pPr>
            <w:r>
              <w:rPr>
                <w:rFonts w:ascii="Petrobras Sans" w:eastAsia="Times New Roman" w:hAnsi="Petrobras Sans" w:cs="Petrobras Sans"/>
                <w:color w:val="000000"/>
                <w:sz w:val="18"/>
                <w:szCs w:val="20"/>
                <w:lang w:eastAsia="pt-BR"/>
              </w:rPr>
              <w:t>Resultado de participações em investidas por equivalência patrimonial</w:t>
            </w:r>
          </w:p>
        </w:tc>
        <w:tc>
          <w:tcPr>
            <w:tcW w:w="486" w:type="pct"/>
            <w:tcBorders>
              <w:top w:val="single" w:sz="4" w:space="0" w:color="008542"/>
              <w:left w:val="nil"/>
              <w:bottom w:val="nil"/>
              <w:right w:val="nil"/>
            </w:tcBorders>
            <w:tcMar>
              <w:top w:w="0" w:type="dxa"/>
              <w:left w:w="60" w:type="dxa"/>
              <w:bottom w:w="0" w:type="dxa"/>
              <w:right w:w="60" w:type="dxa"/>
            </w:tcMar>
            <w:vAlign w:val="center"/>
          </w:tcPr>
          <w:p w14:paraId="78DB3E69" w14:textId="77777777" w:rsidR="00275329" w:rsidRDefault="007B2BBC" w:rsidP="00275329">
            <w:pPr>
              <w:spacing w:after="0" w:line="240" w:lineRule="auto"/>
              <w:jc w:val="center"/>
              <w:rPr>
                <w:rFonts w:ascii="Petrobras Sans" w:eastAsia="Times New Roman" w:hAnsi="Petrobras Sans" w:cs="Petrobras Sans"/>
                <w:color w:val="000000"/>
                <w:sz w:val="18"/>
                <w:szCs w:val="20"/>
                <w:lang w:eastAsia="pt-BR"/>
              </w:rPr>
            </w:pPr>
            <w:r>
              <w:rPr>
                <w:rFonts w:ascii="Petrobras Sans" w:eastAsia="Times New Roman" w:hAnsi="Petrobras Sans" w:cs="Petrobras Sans"/>
                <w:color w:val="000000"/>
                <w:sz w:val="18"/>
                <w:szCs w:val="20"/>
                <w:lang w:eastAsia="pt-BR"/>
              </w:rPr>
              <w:t>(130)</w:t>
            </w:r>
          </w:p>
        </w:tc>
        <w:tc>
          <w:tcPr>
            <w:tcW w:w="486" w:type="pct"/>
            <w:tcBorders>
              <w:top w:val="single" w:sz="4" w:space="0" w:color="008542"/>
              <w:left w:val="nil"/>
              <w:bottom w:val="nil"/>
              <w:right w:val="nil"/>
            </w:tcBorders>
            <w:tcMar>
              <w:top w:w="0" w:type="dxa"/>
              <w:left w:w="60" w:type="dxa"/>
              <w:bottom w:w="0" w:type="dxa"/>
              <w:right w:w="60" w:type="dxa"/>
            </w:tcMar>
            <w:vAlign w:val="center"/>
          </w:tcPr>
          <w:p w14:paraId="78DB3E6A" w14:textId="77777777" w:rsidR="00275329" w:rsidRDefault="007B2BBC" w:rsidP="00275329">
            <w:pPr>
              <w:spacing w:after="0" w:line="240" w:lineRule="auto"/>
              <w:jc w:val="center"/>
              <w:rPr>
                <w:rFonts w:ascii="Petrobras Sans" w:eastAsia="Times New Roman" w:hAnsi="Petrobras Sans" w:cs="Petrobras Sans"/>
                <w:color w:val="000000"/>
                <w:sz w:val="18"/>
                <w:szCs w:val="20"/>
                <w:lang w:eastAsia="pt-BR"/>
              </w:rPr>
            </w:pPr>
            <w:r>
              <w:rPr>
                <w:rFonts w:ascii="Petrobras Sans" w:eastAsia="Times New Roman" w:hAnsi="Petrobras Sans" w:cs="Petrobras Sans"/>
                <w:color w:val="000000"/>
                <w:sz w:val="18"/>
                <w:szCs w:val="20"/>
                <w:lang w:eastAsia="pt-BR"/>
              </w:rPr>
              <w:t>431</w:t>
            </w:r>
          </w:p>
        </w:tc>
        <w:tc>
          <w:tcPr>
            <w:tcW w:w="486" w:type="pct"/>
            <w:tcBorders>
              <w:top w:val="single" w:sz="4" w:space="0" w:color="008542"/>
              <w:left w:val="nil"/>
              <w:bottom w:val="nil"/>
              <w:right w:val="nil"/>
            </w:tcBorders>
            <w:tcMar>
              <w:top w:w="0" w:type="dxa"/>
              <w:left w:w="60" w:type="dxa"/>
              <w:bottom w:w="0" w:type="dxa"/>
              <w:right w:w="60" w:type="dxa"/>
            </w:tcMar>
            <w:vAlign w:val="center"/>
          </w:tcPr>
          <w:p w14:paraId="78DB3E6B" w14:textId="77777777" w:rsidR="00275329" w:rsidRDefault="007B2BBC" w:rsidP="00275329">
            <w:pPr>
              <w:spacing w:after="0" w:line="240" w:lineRule="auto"/>
              <w:jc w:val="center"/>
              <w:rPr>
                <w:rFonts w:ascii="Petrobras Sans" w:eastAsia="Times New Roman" w:hAnsi="Petrobras Sans" w:cs="Petrobras Sans"/>
                <w:color w:val="000000"/>
                <w:sz w:val="18"/>
                <w:szCs w:val="20"/>
                <w:lang w:eastAsia="pt-BR"/>
              </w:rPr>
            </w:pPr>
            <w:r>
              <w:rPr>
                <w:rFonts w:ascii="Petrobras Sans" w:eastAsia="Times New Roman" w:hAnsi="Petrobras Sans" w:cs="Petrobras Sans"/>
                <w:color w:val="000000"/>
                <w:sz w:val="18"/>
                <w:szCs w:val="20"/>
                <w:lang w:eastAsia="pt-BR"/>
              </w:rPr>
              <w:t>34</w:t>
            </w:r>
          </w:p>
        </w:tc>
        <w:tc>
          <w:tcPr>
            <w:tcW w:w="486" w:type="pct"/>
            <w:tcBorders>
              <w:top w:val="single" w:sz="4" w:space="0" w:color="008542"/>
              <w:left w:val="nil"/>
              <w:bottom w:val="nil"/>
              <w:right w:val="nil"/>
            </w:tcBorders>
            <w:tcMar>
              <w:top w:w="0" w:type="dxa"/>
              <w:left w:w="60" w:type="dxa"/>
              <w:bottom w:w="0" w:type="dxa"/>
              <w:right w:w="60" w:type="dxa"/>
            </w:tcMar>
            <w:vAlign w:val="center"/>
          </w:tcPr>
          <w:p w14:paraId="78DB3E6C" w14:textId="77777777" w:rsidR="00275329" w:rsidRDefault="007B2BBC" w:rsidP="00275329">
            <w:pPr>
              <w:spacing w:after="0" w:line="240" w:lineRule="auto"/>
              <w:jc w:val="center"/>
              <w:rPr>
                <w:rFonts w:ascii="Petrobras Sans" w:eastAsia="Times New Roman" w:hAnsi="Petrobras Sans" w:cs="Petrobras Sans"/>
                <w:color w:val="000000"/>
                <w:sz w:val="18"/>
                <w:szCs w:val="20"/>
                <w:lang w:eastAsia="pt-BR"/>
              </w:rPr>
            </w:pPr>
            <w:r>
              <w:rPr>
                <w:rFonts w:ascii="Petrobras Sans" w:eastAsia="Times New Roman" w:hAnsi="Petrobras Sans" w:cs="Petrobras Sans"/>
                <w:color w:val="000000"/>
                <w:sz w:val="18"/>
                <w:szCs w:val="20"/>
                <w:lang w:eastAsia="pt-BR"/>
              </w:rPr>
              <w:t>8</w:t>
            </w:r>
          </w:p>
        </w:tc>
        <w:tc>
          <w:tcPr>
            <w:tcW w:w="486" w:type="pct"/>
            <w:tcBorders>
              <w:top w:val="single" w:sz="4" w:space="0" w:color="008542"/>
              <w:left w:val="nil"/>
              <w:bottom w:val="nil"/>
              <w:right w:val="nil"/>
            </w:tcBorders>
            <w:tcMar>
              <w:top w:w="0" w:type="dxa"/>
              <w:left w:w="60" w:type="dxa"/>
              <w:bottom w:w="0" w:type="dxa"/>
              <w:right w:w="60" w:type="dxa"/>
            </w:tcMar>
            <w:vAlign w:val="center"/>
          </w:tcPr>
          <w:p w14:paraId="78DB3E6D" w14:textId="77777777" w:rsidR="00275329" w:rsidRDefault="007B2BBC" w:rsidP="00275329">
            <w:pPr>
              <w:spacing w:after="0" w:line="240" w:lineRule="auto"/>
              <w:jc w:val="center"/>
              <w:rPr>
                <w:rFonts w:ascii="Petrobras Sans" w:eastAsia="Times New Roman" w:hAnsi="Petrobras Sans" w:cs="Petrobras Sans"/>
                <w:color w:val="000000"/>
                <w:sz w:val="18"/>
                <w:szCs w:val="20"/>
                <w:lang w:eastAsia="pt-BR"/>
              </w:rPr>
            </w:pPr>
            <w:r>
              <w:rPr>
                <w:rFonts w:ascii="Petrobras Sans" w:eastAsia="Times New Roman" w:hAnsi="Petrobras Sans" w:cs="Petrobras Sans"/>
                <w:color w:val="000000"/>
                <w:sz w:val="18"/>
                <w:szCs w:val="20"/>
                <w:lang w:eastAsia="pt-BR"/>
              </w:rPr>
              <w:t>−</w:t>
            </w:r>
          </w:p>
        </w:tc>
        <w:tc>
          <w:tcPr>
            <w:tcW w:w="486" w:type="pct"/>
            <w:tcBorders>
              <w:top w:val="single" w:sz="4" w:space="0" w:color="008542"/>
              <w:left w:val="nil"/>
              <w:bottom w:val="nil"/>
              <w:right w:val="nil"/>
            </w:tcBorders>
            <w:tcMar>
              <w:top w:w="0" w:type="dxa"/>
              <w:left w:w="60" w:type="dxa"/>
              <w:bottom w:w="0" w:type="dxa"/>
              <w:right w:w="60" w:type="dxa"/>
            </w:tcMar>
            <w:vAlign w:val="center"/>
          </w:tcPr>
          <w:p w14:paraId="78DB3E6E" w14:textId="77777777" w:rsidR="00275329" w:rsidRDefault="007B2BBC" w:rsidP="00275329">
            <w:pPr>
              <w:spacing w:after="0" w:line="240" w:lineRule="auto"/>
              <w:jc w:val="center"/>
              <w:rPr>
                <w:rFonts w:ascii="Petrobras Sans" w:eastAsia="Times New Roman" w:hAnsi="Petrobras Sans" w:cs="Petrobras Sans"/>
                <w:color w:val="000000"/>
                <w:sz w:val="18"/>
                <w:szCs w:val="20"/>
                <w:lang w:eastAsia="pt-BR"/>
              </w:rPr>
            </w:pPr>
            <w:r>
              <w:rPr>
                <w:rFonts w:ascii="Petrobras Sans" w:eastAsia="Times New Roman" w:hAnsi="Petrobras Sans" w:cs="Petrobras Sans"/>
                <w:color w:val="000000"/>
                <w:sz w:val="18"/>
                <w:szCs w:val="20"/>
                <w:lang w:eastAsia="pt-BR"/>
              </w:rPr>
              <w:t>343</w:t>
            </w:r>
          </w:p>
        </w:tc>
      </w:tr>
      <w:tr w:rsidR="00DE2699" w14:paraId="78DB3E77" w14:textId="77777777" w:rsidTr="00275329">
        <w:tc>
          <w:tcPr>
            <w:tcW w:w="2086" w:type="pct"/>
            <w:tcBorders>
              <w:top w:val="nil"/>
              <w:left w:val="nil"/>
              <w:bottom w:val="nil"/>
              <w:right w:val="nil"/>
            </w:tcBorders>
            <w:shd w:val="solid" w:color="F0F5BF" w:fill="FFFFFF"/>
            <w:tcMar>
              <w:top w:w="0" w:type="dxa"/>
              <w:left w:w="60" w:type="dxa"/>
              <w:bottom w:w="0" w:type="dxa"/>
              <w:right w:w="60" w:type="dxa"/>
            </w:tcMar>
            <w:vAlign w:val="center"/>
          </w:tcPr>
          <w:p w14:paraId="78DB3E70" w14:textId="77777777" w:rsidR="00275329" w:rsidRDefault="007B2BBC" w:rsidP="00275329">
            <w:pPr>
              <w:spacing w:after="0" w:line="240" w:lineRule="auto"/>
              <w:rPr>
                <w:rFonts w:ascii="Petrobras Sans" w:eastAsia="Times New Roman" w:hAnsi="Petrobras Sans" w:cs="Petrobras Sans"/>
                <w:color w:val="000000"/>
                <w:sz w:val="18"/>
                <w:szCs w:val="20"/>
                <w:lang w:eastAsia="pt-BR"/>
              </w:rPr>
            </w:pPr>
            <w:r>
              <w:rPr>
                <w:rFonts w:ascii="Petrobras Sans" w:eastAsia="Times New Roman" w:hAnsi="Petrobras Sans" w:cs="Petrobras Sans"/>
                <w:color w:val="000000"/>
                <w:sz w:val="18"/>
                <w:szCs w:val="20"/>
                <w:lang w:eastAsia="pt-BR"/>
              </w:rPr>
              <w:t xml:space="preserve">Reversão (Perda), líquida, no valor de recuperação de ativos - </w:t>
            </w:r>
            <w:r w:rsidRPr="00424C4C">
              <w:rPr>
                <w:rFonts w:ascii="Petrobras Sans" w:eastAsia="Times New Roman" w:hAnsi="Petrobras Sans" w:cs="Petrobras Sans"/>
                <w:i/>
                <w:iCs/>
                <w:color w:val="000000"/>
                <w:sz w:val="18"/>
                <w:szCs w:val="20"/>
                <w:lang w:eastAsia="pt-BR"/>
              </w:rPr>
              <w:t>Impairment</w:t>
            </w:r>
          </w:p>
        </w:tc>
        <w:tc>
          <w:tcPr>
            <w:tcW w:w="486" w:type="pct"/>
            <w:tcBorders>
              <w:top w:val="nil"/>
              <w:left w:val="nil"/>
              <w:bottom w:val="nil"/>
              <w:right w:val="nil"/>
            </w:tcBorders>
            <w:shd w:val="solid" w:color="F0F5BF" w:fill="FFFFFF"/>
            <w:tcMar>
              <w:top w:w="0" w:type="dxa"/>
              <w:left w:w="60" w:type="dxa"/>
              <w:bottom w:w="0" w:type="dxa"/>
              <w:right w:w="60" w:type="dxa"/>
            </w:tcMar>
            <w:vAlign w:val="center"/>
          </w:tcPr>
          <w:p w14:paraId="78DB3E71" w14:textId="77777777" w:rsidR="00275329" w:rsidRDefault="007B2BBC" w:rsidP="00275329">
            <w:pPr>
              <w:spacing w:after="0" w:line="240" w:lineRule="auto"/>
              <w:jc w:val="center"/>
              <w:rPr>
                <w:rFonts w:ascii="Petrobras Sans" w:eastAsia="Times New Roman" w:hAnsi="Petrobras Sans" w:cs="Petrobras Sans"/>
                <w:color w:val="000000"/>
                <w:sz w:val="18"/>
                <w:szCs w:val="20"/>
                <w:lang w:eastAsia="pt-BR"/>
              </w:rPr>
            </w:pPr>
            <w:r>
              <w:rPr>
                <w:rFonts w:ascii="Petrobras Sans" w:eastAsia="Times New Roman" w:hAnsi="Petrobras Sans" w:cs="Petrobras Sans"/>
                <w:color w:val="000000"/>
                <w:sz w:val="18"/>
                <w:szCs w:val="20"/>
                <w:lang w:eastAsia="pt-BR"/>
              </w:rPr>
              <w:t>9.839</w:t>
            </w:r>
          </w:p>
        </w:tc>
        <w:tc>
          <w:tcPr>
            <w:tcW w:w="486" w:type="pct"/>
            <w:tcBorders>
              <w:top w:val="nil"/>
              <w:left w:val="nil"/>
              <w:bottom w:val="nil"/>
              <w:right w:val="nil"/>
            </w:tcBorders>
            <w:shd w:val="solid" w:color="F0F5BF" w:fill="FFFFFF"/>
            <w:tcMar>
              <w:top w:w="0" w:type="dxa"/>
              <w:left w:w="60" w:type="dxa"/>
              <w:bottom w:w="0" w:type="dxa"/>
              <w:right w:w="60" w:type="dxa"/>
            </w:tcMar>
            <w:vAlign w:val="center"/>
          </w:tcPr>
          <w:p w14:paraId="78DB3E72" w14:textId="77777777" w:rsidR="00275329" w:rsidRDefault="007B2BBC" w:rsidP="00275329">
            <w:pPr>
              <w:spacing w:after="0" w:line="240" w:lineRule="auto"/>
              <w:jc w:val="center"/>
              <w:rPr>
                <w:rFonts w:ascii="Petrobras Sans" w:eastAsia="Times New Roman" w:hAnsi="Petrobras Sans" w:cs="Petrobras Sans"/>
                <w:color w:val="000000"/>
                <w:sz w:val="18"/>
                <w:szCs w:val="20"/>
                <w:lang w:eastAsia="pt-BR"/>
              </w:rPr>
            </w:pPr>
            <w:r>
              <w:rPr>
                <w:rFonts w:ascii="Petrobras Sans" w:eastAsia="Times New Roman" w:hAnsi="Petrobras Sans" w:cs="Petrobras Sans"/>
                <w:color w:val="000000"/>
                <w:sz w:val="18"/>
                <w:szCs w:val="20"/>
                <w:lang w:eastAsia="pt-BR"/>
              </w:rPr>
              <w:t>528</w:t>
            </w:r>
          </w:p>
        </w:tc>
        <w:tc>
          <w:tcPr>
            <w:tcW w:w="486" w:type="pct"/>
            <w:tcBorders>
              <w:top w:val="nil"/>
              <w:left w:val="nil"/>
              <w:bottom w:val="nil"/>
              <w:right w:val="nil"/>
            </w:tcBorders>
            <w:shd w:val="solid" w:color="F0F5BF" w:fill="FFFFFF"/>
            <w:tcMar>
              <w:top w:w="0" w:type="dxa"/>
              <w:left w:w="60" w:type="dxa"/>
              <w:bottom w:w="0" w:type="dxa"/>
              <w:right w:w="60" w:type="dxa"/>
            </w:tcMar>
            <w:vAlign w:val="center"/>
          </w:tcPr>
          <w:p w14:paraId="78DB3E73" w14:textId="77777777" w:rsidR="00275329" w:rsidRDefault="007B2BBC" w:rsidP="00275329">
            <w:pPr>
              <w:spacing w:after="0" w:line="240" w:lineRule="auto"/>
              <w:jc w:val="center"/>
              <w:rPr>
                <w:rFonts w:ascii="Petrobras Sans" w:eastAsia="Times New Roman" w:hAnsi="Petrobras Sans" w:cs="Petrobras Sans"/>
                <w:color w:val="000000"/>
                <w:sz w:val="18"/>
                <w:szCs w:val="20"/>
                <w:lang w:eastAsia="pt-BR"/>
              </w:rPr>
            </w:pPr>
            <w:r>
              <w:rPr>
                <w:rFonts w:ascii="Petrobras Sans" w:eastAsia="Times New Roman" w:hAnsi="Petrobras Sans" w:cs="Petrobras Sans"/>
                <w:color w:val="000000"/>
                <w:sz w:val="18"/>
                <w:szCs w:val="20"/>
                <w:lang w:eastAsia="pt-BR"/>
              </w:rPr>
              <w:t>397</w:t>
            </w:r>
          </w:p>
        </w:tc>
        <w:tc>
          <w:tcPr>
            <w:tcW w:w="486" w:type="pct"/>
            <w:tcBorders>
              <w:top w:val="nil"/>
              <w:left w:val="nil"/>
              <w:bottom w:val="nil"/>
              <w:right w:val="nil"/>
            </w:tcBorders>
            <w:shd w:val="solid" w:color="F0F5BF" w:fill="FFFFFF"/>
            <w:tcMar>
              <w:top w:w="0" w:type="dxa"/>
              <w:left w:w="60" w:type="dxa"/>
              <w:bottom w:w="0" w:type="dxa"/>
              <w:right w:w="60" w:type="dxa"/>
            </w:tcMar>
            <w:vAlign w:val="center"/>
          </w:tcPr>
          <w:p w14:paraId="78DB3E74" w14:textId="77777777" w:rsidR="00275329" w:rsidRDefault="007B2BBC" w:rsidP="00275329">
            <w:pPr>
              <w:spacing w:after="0" w:line="240" w:lineRule="auto"/>
              <w:jc w:val="center"/>
              <w:rPr>
                <w:rFonts w:ascii="Petrobras Sans" w:eastAsia="Times New Roman" w:hAnsi="Petrobras Sans" w:cs="Petrobras Sans"/>
                <w:color w:val="000000"/>
                <w:sz w:val="18"/>
                <w:szCs w:val="20"/>
                <w:lang w:eastAsia="pt-BR"/>
              </w:rPr>
            </w:pPr>
            <w:r>
              <w:rPr>
                <w:rFonts w:ascii="Petrobras Sans" w:eastAsia="Times New Roman" w:hAnsi="Petrobras Sans" w:cs="Petrobras Sans"/>
                <w:color w:val="000000"/>
                <w:sz w:val="18"/>
                <w:szCs w:val="20"/>
                <w:lang w:eastAsia="pt-BR"/>
              </w:rPr>
              <w:t>(1)</w:t>
            </w:r>
          </w:p>
        </w:tc>
        <w:tc>
          <w:tcPr>
            <w:tcW w:w="486" w:type="pct"/>
            <w:tcBorders>
              <w:top w:val="nil"/>
              <w:left w:val="nil"/>
              <w:bottom w:val="nil"/>
              <w:right w:val="nil"/>
            </w:tcBorders>
            <w:shd w:val="solid" w:color="F0F5BF" w:fill="FFFFFF"/>
            <w:tcMar>
              <w:top w:w="0" w:type="dxa"/>
              <w:left w:w="60" w:type="dxa"/>
              <w:bottom w:w="0" w:type="dxa"/>
              <w:right w:w="60" w:type="dxa"/>
            </w:tcMar>
            <w:vAlign w:val="center"/>
          </w:tcPr>
          <w:p w14:paraId="78DB3E75" w14:textId="77777777" w:rsidR="00275329" w:rsidRDefault="007B2BBC" w:rsidP="00275329">
            <w:pPr>
              <w:spacing w:after="0" w:line="240" w:lineRule="auto"/>
              <w:jc w:val="center"/>
              <w:rPr>
                <w:rFonts w:ascii="Petrobras Sans" w:eastAsia="Times New Roman" w:hAnsi="Petrobras Sans" w:cs="Petrobras Sans"/>
                <w:color w:val="000000"/>
                <w:sz w:val="18"/>
                <w:szCs w:val="20"/>
                <w:lang w:eastAsia="pt-BR"/>
              </w:rPr>
            </w:pPr>
            <w:r>
              <w:rPr>
                <w:rFonts w:ascii="Petrobras Sans" w:eastAsia="Times New Roman" w:hAnsi="Petrobras Sans" w:cs="Petrobras Sans"/>
                <w:color w:val="000000"/>
                <w:sz w:val="18"/>
                <w:szCs w:val="20"/>
                <w:lang w:eastAsia="pt-BR"/>
              </w:rPr>
              <w:t>−</w:t>
            </w:r>
          </w:p>
        </w:tc>
        <w:tc>
          <w:tcPr>
            <w:tcW w:w="486" w:type="pct"/>
            <w:tcBorders>
              <w:top w:val="nil"/>
              <w:left w:val="nil"/>
              <w:bottom w:val="nil"/>
              <w:right w:val="nil"/>
            </w:tcBorders>
            <w:shd w:val="solid" w:color="F0F5BF" w:fill="FFFFFF"/>
            <w:tcMar>
              <w:top w:w="0" w:type="dxa"/>
              <w:left w:w="60" w:type="dxa"/>
              <w:bottom w:w="0" w:type="dxa"/>
              <w:right w:w="60" w:type="dxa"/>
            </w:tcMar>
            <w:vAlign w:val="center"/>
          </w:tcPr>
          <w:p w14:paraId="78DB3E76" w14:textId="77777777" w:rsidR="00275329" w:rsidRDefault="007B2BBC" w:rsidP="00275329">
            <w:pPr>
              <w:spacing w:after="0" w:line="240" w:lineRule="auto"/>
              <w:jc w:val="center"/>
              <w:rPr>
                <w:rFonts w:ascii="Petrobras Sans" w:eastAsia="Times New Roman" w:hAnsi="Petrobras Sans" w:cs="Petrobras Sans"/>
                <w:color w:val="000000"/>
                <w:sz w:val="18"/>
                <w:szCs w:val="20"/>
                <w:lang w:eastAsia="pt-BR"/>
              </w:rPr>
            </w:pPr>
            <w:r>
              <w:rPr>
                <w:rFonts w:ascii="Petrobras Sans" w:eastAsia="Times New Roman" w:hAnsi="Petrobras Sans" w:cs="Petrobras Sans"/>
                <w:color w:val="000000"/>
                <w:sz w:val="18"/>
                <w:szCs w:val="20"/>
                <w:lang w:eastAsia="pt-BR"/>
              </w:rPr>
              <w:t>10.763</w:t>
            </w:r>
          </w:p>
        </w:tc>
      </w:tr>
      <w:tr w:rsidR="00DE2699" w14:paraId="78DB3E7F" w14:textId="77777777" w:rsidTr="00275329">
        <w:tc>
          <w:tcPr>
            <w:tcW w:w="2086" w:type="pct"/>
            <w:tcBorders>
              <w:top w:val="nil"/>
              <w:left w:val="nil"/>
              <w:bottom w:val="nil"/>
              <w:right w:val="nil"/>
            </w:tcBorders>
            <w:tcMar>
              <w:top w:w="0" w:type="dxa"/>
              <w:left w:w="60" w:type="dxa"/>
              <w:bottom w:w="0" w:type="dxa"/>
              <w:right w:w="60" w:type="dxa"/>
            </w:tcMar>
            <w:vAlign w:val="center"/>
          </w:tcPr>
          <w:p w14:paraId="78DB3E78" w14:textId="77777777" w:rsidR="00275329" w:rsidRDefault="007B2BBC" w:rsidP="00275329">
            <w:pPr>
              <w:spacing w:after="0" w:line="240" w:lineRule="auto"/>
              <w:rPr>
                <w:rFonts w:ascii="Petrobras Sans" w:eastAsia="Times New Roman" w:hAnsi="Petrobras Sans" w:cs="Petrobras Sans"/>
                <w:color w:val="000000"/>
                <w:sz w:val="18"/>
                <w:szCs w:val="20"/>
                <w:lang w:eastAsia="pt-BR"/>
              </w:rPr>
            </w:pPr>
            <w:r>
              <w:rPr>
                <w:rFonts w:ascii="Petrobras Sans" w:eastAsia="Times New Roman" w:hAnsi="Petrobras Sans" w:cs="Petrobras Sans"/>
                <w:color w:val="000000"/>
                <w:sz w:val="18"/>
                <w:szCs w:val="20"/>
                <w:lang w:eastAsia="pt-BR"/>
              </w:rPr>
              <w:t>Realização dos resultados abrangentes por alienação de participação societária</w:t>
            </w:r>
          </w:p>
        </w:tc>
        <w:tc>
          <w:tcPr>
            <w:tcW w:w="486" w:type="pct"/>
            <w:tcBorders>
              <w:top w:val="nil"/>
              <w:left w:val="nil"/>
              <w:bottom w:val="nil"/>
              <w:right w:val="nil"/>
            </w:tcBorders>
            <w:tcMar>
              <w:top w:w="0" w:type="dxa"/>
              <w:left w:w="60" w:type="dxa"/>
              <w:bottom w:w="0" w:type="dxa"/>
              <w:right w:w="60" w:type="dxa"/>
            </w:tcMar>
            <w:vAlign w:val="center"/>
          </w:tcPr>
          <w:p w14:paraId="78DB3E79" w14:textId="77777777" w:rsidR="00275329" w:rsidRDefault="007B2BBC" w:rsidP="00275329">
            <w:pPr>
              <w:spacing w:after="0" w:line="240" w:lineRule="auto"/>
              <w:jc w:val="center"/>
              <w:rPr>
                <w:rFonts w:ascii="Petrobras Sans" w:eastAsia="Times New Roman" w:hAnsi="Petrobras Sans" w:cs="Petrobras Sans"/>
                <w:color w:val="000000"/>
                <w:sz w:val="18"/>
                <w:szCs w:val="20"/>
                <w:lang w:eastAsia="pt-BR"/>
              </w:rPr>
            </w:pPr>
            <w:r>
              <w:rPr>
                <w:rFonts w:ascii="Petrobras Sans" w:eastAsia="Times New Roman" w:hAnsi="Petrobras Sans" w:cs="Petrobras Sans"/>
                <w:color w:val="000000"/>
                <w:sz w:val="18"/>
                <w:szCs w:val="20"/>
                <w:lang w:eastAsia="pt-BR"/>
              </w:rPr>
              <w:t>−</w:t>
            </w:r>
          </w:p>
        </w:tc>
        <w:tc>
          <w:tcPr>
            <w:tcW w:w="486" w:type="pct"/>
            <w:tcBorders>
              <w:top w:val="nil"/>
              <w:left w:val="nil"/>
              <w:bottom w:val="nil"/>
              <w:right w:val="nil"/>
            </w:tcBorders>
            <w:tcMar>
              <w:top w:w="0" w:type="dxa"/>
              <w:left w:w="60" w:type="dxa"/>
              <w:bottom w:w="0" w:type="dxa"/>
              <w:right w:w="60" w:type="dxa"/>
            </w:tcMar>
            <w:vAlign w:val="center"/>
          </w:tcPr>
          <w:p w14:paraId="78DB3E7A" w14:textId="77777777" w:rsidR="00275329" w:rsidRDefault="007B2BBC" w:rsidP="00275329">
            <w:pPr>
              <w:spacing w:after="0" w:line="240" w:lineRule="auto"/>
              <w:jc w:val="center"/>
              <w:rPr>
                <w:rFonts w:ascii="Petrobras Sans" w:eastAsia="Times New Roman" w:hAnsi="Petrobras Sans" w:cs="Petrobras Sans"/>
                <w:color w:val="000000"/>
                <w:sz w:val="18"/>
                <w:szCs w:val="20"/>
                <w:lang w:eastAsia="pt-BR"/>
              </w:rPr>
            </w:pPr>
            <w:r>
              <w:rPr>
                <w:rFonts w:ascii="Petrobras Sans" w:eastAsia="Times New Roman" w:hAnsi="Petrobras Sans" w:cs="Petrobras Sans"/>
                <w:color w:val="000000"/>
                <w:sz w:val="18"/>
                <w:szCs w:val="20"/>
                <w:lang w:eastAsia="pt-BR"/>
              </w:rPr>
              <w:t>−</w:t>
            </w:r>
          </w:p>
        </w:tc>
        <w:tc>
          <w:tcPr>
            <w:tcW w:w="486" w:type="pct"/>
            <w:tcBorders>
              <w:top w:val="nil"/>
              <w:left w:val="nil"/>
              <w:bottom w:val="nil"/>
              <w:right w:val="nil"/>
            </w:tcBorders>
            <w:tcMar>
              <w:top w:w="0" w:type="dxa"/>
              <w:left w:w="60" w:type="dxa"/>
              <w:bottom w:w="0" w:type="dxa"/>
              <w:right w:w="60" w:type="dxa"/>
            </w:tcMar>
            <w:vAlign w:val="center"/>
          </w:tcPr>
          <w:p w14:paraId="78DB3E7B" w14:textId="77777777" w:rsidR="00275329" w:rsidRDefault="007B2BBC" w:rsidP="00275329">
            <w:pPr>
              <w:spacing w:after="0" w:line="240" w:lineRule="auto"/>
              <w:jc w:val="center"/>
              <w:rPr>
                <w:rFonts w:ascii="Petrobras Sans" w:eastAsia="Times New Roman" w:hAnsi="Petrobras Sans" w:cs="Petrobras Sans"/>
                <w:color w:val="000000"/>
                <w:sz w:val="18"/>
                <w:szCs w:val="20"/>
                <w:lang w:eastAsia="pt-BR"/>
              </w:rPr>
            </w:pPr>
            <w:r>
              <w:rPr>
                <w:rFonts w:ascii="Petrobras Sans" w:eastAsia="Times New Roman" w:hAnsi="Petrobras Sans" w:cs="Petrobras Sans"/>
                <w:color w:val="000000"/>
                <w:sz w:val="18"/>
                <w:szCs w:val="20"/>
                <w:lang w:eastAsia="pt-BR"/>
              </w:rPr>
              <w:t>−</w:t>
            </w:r>
          </w:p>
        </w:tc>
        <w:tc>
          <w:tcPr>
            <w:tcW w:w="486" w:type="pct"/>
            <w:tcBorders>
              <w:top w:val="nil"/>
              <w:left w:val="nil"/>
              <w:bottom w:val="nil"/>
              <w:right w:val="nil"/>
            </w:tcBorders>
            <w:tcMar>
              <w:top w:w="0" w:type="dxa"/>
              <w:left w:w="60" w:type="dxa"/>
              <w:bottom w:w="0" w:type="dxa"/>
              <w:right w:w="60" w:type="dxa"/>
            </w:tcMar>
            <w:vAlign w:val="center"/>
          </w:tcPr>
          <w:p w14:paraId="78DB3E7C" w14:textId="77777777" w:rsidR="00275329" w:rsidRDefault="007B2BBC" w:rsidP="00275329">
            <w:pPr>
              <w:spacing w:after="0" w:line="240" w:lineRule="auto"/>
              <w:jc w:val="center"/>
              <w:rPr>
                <w:rFonts w:ascii="Petrobras Sans" w:eastAsia="Times New Roman" w:hAnsi="Petrobras Sans" w:cs="Petrobras Sans"/>
                <w:color w:val="000000"/>
                <w:sz w:val="18"/>
                <w:szCs w:val="20"/>
                <w:lang w:eastAsia="pt-BR"/>
              </w:rPr>
            </w:pPr>
            <w:r>
              <w:rPr>
                <w:rFonts w:ascii="Petrobras Sans" w:eastAsia="Times New Roman" w:hAnsi="Petrobras Sans" w:cs="Petrobras Sans"/>
                <w:color w:val="000000"/>
                <w:sz w:val="18"/>
                <w:szCs w:val="20"/>
                <w:lang w:eastAsia="pt-BR"/>
              </w:rPr>
              <w:t>−</w:t>
            </w:r>
          </w:p>
        </w:tc>
        <w:tc>
          <w:tcPr>
            <w:tcW w:w="486" w:type="pct"/>
            <w:tcBorders>
              <w:top w:val="nil"/>
              <w:left w:val="nil"/>
              <w:bottom w:val="nil"/>
              <w:right w:val="nil"/>
            </w:tcBorders>
            <w:tcMar>
              <w:top w:w="0" w:type="dxa"/>
              <w:left w:w="60" w:type="dxa"/>
              <w:bottom w:w="0" w:type="dxa"/>
              <w:right w:w="60" w:type="dxa"/>
            </w:tcMar>
            <w:vAlign w:val="center"/>
          </w:tcPr>
          <w:p w14:paraId="78DB3E7D" w14:textId="77777777" w:rsidR="00275329" w:rsidRDefault="007B2BBC" w:rsidP="00275329">
            <w:pPr>
              <w:spacing w:after="0" w:line="240" w:lineRule="auto"/>
              <w:jc w:val="center"/>
              <w:rPr>
                <w:rFonts w:ascii="Petrobras Sans" w:eastAsia="Times New Roman" w:hAnsi="Petrobras Sans" w:cs="Petrobras Sans"/>
                <w:color w:val="000000"/>
                <w:sz w:val="18"/>
                <w:szCs w:val="20"/>
                <w:lang w:eastAsia="pt-BR"/>
              </w:rPr>
            </w:pPr>
            <w:r>
              <w:rPr>
                <w:rFonts w:ascii="Petrobras Sans" w:eastAsia="Times New Roman" w:hAnsi="Petrobras Sans" w:cs="Petrobras Sans"/>
                <w:color w:val="000000"/>
                <w:sz w:val="18"/>
                <w:szCs w:val="20"/>
                <w:lang w:eastAsia="pt-BR"/>
              </w:rPr>
              <w:t>−</w:t>
            </w:r>
          </w:p>
        </w:tc>
        <w:tc>
          <w:tcPr>
            <w:tcW w:w="486" w:type="pct"/>
            <w:tcBorders>
              <w:top w:val="nil"/>
              <w:left w:val="nil"/>
              <w:bottom w:val="nil"/>
              <w:right w:val="nil"/>
            </w:tcBorders>
            <w:tcMar>
              <w:top w:w="0" w:type="dxa"/>
              <w:left w:w="60" w:type="dxa"/>
              <w:bottom w:w="0" w:type="dxa"/>
              <w:right w:w="60" w:type="dxa"/>
            </w:tcMar>
            <w:vAlign w:val="center"/>
          </w:tcPr>
          <w:p w14:paraId="78DB3E7E" w14:textId="77777777" w:rsidR="00275329" w:rsidRDefault="007B2BBC" w:rsidP="00275329">
            <w:pPr>
              <w:spacing w:after="0" w:line="240" w:lineRule="auto"/>
              <w:jc w:val="center"/>
              <w:rPr>
                <w:rFonts w:ascii="Petrobras Sans" w:eastAsia="Times New Roman" w:hAnsi="Petrobras Sans" w:cs="Petrobras Sans"/>
                <w:color w:val="000000"/>
                <w:sz w:val="18"/>
                <w:szCs w:val="20"/>
                <w:lang w:eastAsia="pt-BR"/>
              </w:rPr>
            </w:pPr>
            <w:r>
              <w:rPr>
                <w:rFonts w:ascii="Petrobras Sans" w:eastAsia="Times New Roman" w:hAnsi="Petrobras Sans" w:cs="Petrobras Sans"/>
                <w:color w:val="000000"/>
                <w:sz w:val="18"/>
                <w:szCs w:val="20"/>
                <w:lang w:eastAsia="pt-BR"/>
              </w:rPr>
              <w:t>−</w:t>
            </w:r>
          </w:p>
        </w:tc>
      </w:tr>
      <w:tr w:rsidR="00DE2699" w14:paraId="78DB3E87" w14:textId="77777777" w:rsidTr="00275329">
        <w:tc>
          <w:tcPr>
            <w:tcW w:w="2086" w:type="pct"/>
            <w:tcBorders>
              <w:top w:val="nil"/>
              <w:left w:val="nil"/>
              <w:bottom w:val="nil"/>
              <w:right w:val="nil"/>
            </w:tcBorders>
            <w:shd w:val="solid" w:color="F0F5BF" w:fill="FFFFFF"/>
            <w:tcMar>
              <w:top w:w="0" w:type="dxa"/>
              <w:left w:w="60" w:type="dxa"/>
              <w:bottom w:w="0" w:type="dxa"/>
              <w:right w:w="60" w:type="dxa"/>
            </w:tcMar>
            <w:vAlign w:val="center"/>
          </w:tcPr>
          <w:p w14:paraId="78DB3E80" w14:textId="77777777" w:rsidR="00275329" w:rsidRDefault="007B2BBC" w:rsidP="00275329">
            <w:pPr>
              <w:spacing w:after="0" w:line="240" w:lineRule="auto"/>
              <w:rPr>
                <w:rFonts w:ascii="Petrobras Sans" w:eastAsia="Times New Roman" w:hAnsi="Petrobras Sans" w:cs="Petrobras Sans"/>
                <w:color w:val="000000"/>
                <w:sz w:val="18"/>
                <w:szCs w:val="20"/>
                <w:lang w:eastAsia="pt-BR"/>
              </w:rPr>
            </w:pPr>
            <w:r>
              <w:rPr>
                <w:rFonts w:ascii="Petrobras Sans" w:eastAsia="Times New Roman" w:hAnsi="Petrobras Sans" w:cs="Petrobras Sans"/>
                <w:color w:val="000000"/>
                <w:sz w:val="18"/>
                <w:szCs w:val="20"/>
                <w:lang w:eastAsia="pt-BR"/>
              </w:rPr>
              <w:t>Resultado com acordo de coparticipação em áreas licitadas</w:t>
            </w:r>
          </w:p>
        </w:tc>
        <w:tc>
          <w:tcPr>
            <w:tcW w:w="486" w:type="pct"/>
            <w:tcBorders>
              <w:top w:val="nil"/>
              <w:left w:val="nil"/>
              <w:bottom w:val="nil"/>
              <w:right w:val="nil"/>
            </w:tcBorders>
            <w:shd w:val="solid" w:color="F0F5BF" w:fill="FFFFFF"/>
            <w:tcMar>
              <w:top w:w="0" w:type="dxa"/>
              <w:left w:w="60" w:type="dxa"/>
              <w:bottom w:w="0" w:type="dxa"/>
              <w:right w:w="60" w:type="dxa"/>
            </w:tcMar>
            <w:vAlign w:val="center"/>
          </w:tcPr>
          <w:p w14:paraId="78DB3E81" w14:textId="77777777" w:rsidR="00275329" w:rsidRDefault="007B2BBC" w:rsidP="00275329">
            <w:pPr>
              <w:spacing w:after="0" w:line="240" w:lineRule="auto"/>
              <w:jc w:val="center"/>
              <w:rPr>
                <w:rFonts w:ascii="Petrobras Sans" w:eastAsia="Times New Roman" w:hAnsi="Petrobras Sans" w:cs="Petrobras Sans"/>
                <w:color w:val="000000"/>
                <w:sz w:val="18"/>
                <w:szCs w:val="20"/>
                <w:lang w:eastAsia="pt-BR"/>
              </w:rPr>
            </w:pPr>
            <w:r>
              <w:rPr>
                <w:rFonts w:ascii="Petrobras Sans" w:eastAsia="Times New Roman" w:hAnsi="Petrobras Sans" w:cs="Petrobras Sans"/>
                <w:color w:val="000000"/>
                <w:sz w:val="18"/>
                <w:szCs w:val="20"/>
                <w:lang w:eastAsia="pt-BR"/>
              </w:rPr>
              <w:t>(1.163)</w:t>
            </w:r>
          </w:p>
        </w:tc>
        <w:tc>
          <w:tcPr>
            <w:tcW w:w="486" w:type="pct"/>
            <w:tcBorders>
              <w:top w:val="nil"/>
              <w:left w:val="nil"/>
              <w:bottom w:val="nil"/>
              <w:right w:val="nil"/>
            </w:tcBorders>
            <w:shd w:val="solid" w:color="F0F5BF" w:fill="FFFFFF"/>
            <w:tcMar>
              <w:top w:w="0" w:type="dxa"/>
              <w:left w:w="60" w:type="dxa"/>
              <w:bottom w:w="0" w:type="dxa"/>
              <w:right w:w="60" w:type="dxa"/>
            </w:tcMar>
            <w:vAlign w:val="center"/>
          </w:tcPr>
          <w:p w14:paraId="78DB3E82" w14:textId="77777777" w:rsidR="00275329" w:rsidRDefault="007B2BBC" w:rsidP="00275329">
            <w:pPr>
              <w:spacing w:after="0" w:line="240" w:lineRule="auto"/>
              <w:jc w:val="center"/>
              <w:rPr>
                <w:rFonts w:ascii="Petrobras Sans" w:eastAsia="Times New Roman" w:hAnsi="Petrobras Sans" w:cs="Petrobras Sans"/>
                <w:color w:val="000000"/>
                <w:sz w:val="18"/>
                <w:szCs w:val="20"/>
                <w:lang w:eastAsia="pt-BR"/>
              </w:rPr>
            </w:pPr>
            <w:r>
              <w:rPr>
                <w:rFonts w:ascii="Petrobras Sans" w:eastAsia="Times New Roman" w:hAnsi="Petrobras Sans" w:cs="Petrobras Sans"/>
                <w:color w:val="000000"/>
                <w:sz w:val="18"/>
                <w:szCs w:val="20"/>
                <w:lang w:eastAsia="pt-BR"/>
              </w:rPr>
              <w:t>−</w:t>
            </w:r>
          </w:p>
        </w:tc>
        <w:tc>
          <w:tcPr>
            <w:tcW w:w="486" w:type="pct"/>
            <w:tcBorders>
              <w:top w:val="nil"/>
              <w:left w:val="nil"/>
              <w:bottom w:val="nil"/>
              <w:right w:val="nil"/>
            </w:tcBorders>
            <w:shd w:val="solid" w:color="F0F5BF" w:fill="FFFFFF"/>
            <w:tcMar>
              <w:top w:w="0" w:type="dxa"/>
              <w:left w:w="60" w:type="dxa"/>
              <w:bottom w:w="0" w:type="dxa"/>
              <w:right w:w="60" w:type="dxa"/>
            </w:tcMar>
            <w:vAlign w:val="center"/>
          </w:tcPr>
          <w:p w14:paraId="78DB3E83" w14:textId="77777777" w:rsidR="00275329" w:rsidRDefault="007B2BBC" w:rsidP="00275329">
            <w:pPr>
              <w:spacing w:after="0" w:line="240" w:lineRule="auto"/>
              <w:jc w:val="center"/>
              <w:rPr>
                <w:rFonts w:ascii="Petrobras Sans" w:eastAsia="Times New Roman" w:hAnsi="Petrobras Sans" w:cs="Petrobras Sans"/>
                <w:color w:val="000000"/>
                <w:sz w:val="18"/>
                <w:szCs w:val="20"/>
                <w:lang w:eastAsia="pt-BR"/>
              </w:rPr>
            </w:pPr>
            <w:r>
              <w:rPr>
                <w:rFonts w:ascii="Petrobras Sans" w:eastAsia="Times New Roman" w:hAnsi="Petrobras Sans" w:cs="Petrobras Sans"/>
                <w:color w:val="000000"/>
                <w:sz w:val="18"/>
                <w:szCs w:val="20"/>
                <w:lang w:eastAsia="pt-BR"/>
              </w:rPr>
              <w:t>−</w:t>
            </w:r>
          </w:p>
        </w:tc>
        <w:tc>
          <w:tcPr>
            <w:tcW w:w="486" w:type="pct"/>
            <w:tcBorders>
              <w:top w:val="nil"/>
              <w:left w:val="nil"/>
              <w:bottom w:val="nil"/>
              <w:right w:val="nil"/>
            </w:tcBorders>
            <w:shd w:val="solid" w:color="F0F5BF" w:fill="FFFFFF"/>
            <w:tcMar>
              <w:top w:w="0" w:type="dxa"/>
              <w:left w:w="60" w:type="dxa"/>
              <w:bottom w:w="0" w:type="dxa"/>
              <w:right w:w="60" w:type="dxa"/>
            </w:tcMar>
            <w:vAlign w:val="center"/>
          </w:tcPr>
          <w:p w14:paraId="78DB3E84" w14:textId="77777777" w:rsidR="00275329" w:rsidRDefault="007B2BBC" w:rsidP="00275329">
            <w:pPr>
              <w:spacing w:after="0" w:line="240" w:lineRule="auto"/>
              <w:jc w:val="center"/>
              <w:rPr>
                <w:rFonts w:ascii="Petrobras Sans" w:eastAsia="Times New Roman" w:hAnsi="Petrobras Sans" w:cs="Petrobras Sans"/>
                <w:color w:val="000000"/>
                <w:sz w:val="18"/>
                <w:szCs w:val="20"/>
                <w:lang w:eastAsia="pt-BR"/>
              </w:rPr>
            </w:pPr>
            <w:r>
              <w:rPr>
                <w:rFonts w:ascii="Petrobras Sans" w:eastAsia="Times New Roman" w:hAnsi="Petrobras Sans" w:cs="Petrobras Sans"/>
                <w:color w:val="000000"/>
                <w:sz w:val="18"/>
                <w:szCs w:val="20"/>
                <w:lang w:eastAsia="pt-BR"/>
              </w:rPr>
              <w:t>−</w:t>
            </w:r>
          </w:p>
        </w:tc>
        <w:tc>
          <w:tcPr>
            <w:tcW w:w="486" w:type="pct"/>
            <w:tcBorders>
              <w:top w:val="nil"/>
              <w:left w:val="nil"/>
              <w:bottom w:val="nil"/>
              <w:right w:val="nil"/>
            </w:tcBorders>
            <w:shd w:val="solid" w:color="F0F5BF" w:fill="FFFFFF"/>
            <w:tcMar>
              <w:top w:w="0" w:type="dxa"/>
              <w:left w:w="60" w:type="dxa"/>
              <w:bottom w:w="0" w:type="dxa"/>
              <w:right w:w="60" w:type="dxa"/>
            </w:tcMar>
            <w:vAlign w:val="center"/>
          </w:tcPr>
          <w:p w14:paraId="78DB3E85" w14:textId="77777777" w:rsidR="00275329" w:rsidRDefault="007B2BBC" w:rsidP="00275329">
            <w:pPr>
              <w:spacing w:after="0" w:line="240" w:lineRule="auto"/>
              <w:jc w:val="center"/>
              <w:rPr>
                <w:rFonts w:ascii="Petrobras Sans" w:eastAsia="Times New Roman" w:hAnsi="Petrobras Sans" w:cs="Petrobras Sans"/>
                <w:color w:val="000000"/>
                <w:sz w:val="18"/>
                <w:szCs w:val="20"/>
                <w:lang w:eastAsia="pt-BR"/>
              </w:rPr>
            </w:pPr>
            <w:r>
              <w:rPr>
                <w:rFonts w:ascii="Petrobras Sans" w:eastAsia="Times New Roman" w:hAnsi="Petrobras Sans" w:cs="Petrobras Sans"/>
                <w:color w:val="000000"/>
                <w:sz w:val="18"/>
                <w:szCs w:val="20"/>
                <w:lang w:eastAsia="pt-BR"/>
              </w:rPr>
              <w:t>−</w:t>
            </w:r>
          </w:p>
        </w:tc>
        <w:tc>
          <w:tcPr>
            <w:tcW w:w="486" w:type="pct"/>
            <w:tcBorders>
              <w:top w:val="nil"/>
              <w:left w:val="nil"/>
              <w:bottom w:val="nil"/>
              <w:right w:val="nil"/>
            </w:tcBorders>
            <w:shd w:val="solid" w:color="F0F5BF" w:fill="FFFFFF"/>
            <w:tcMar>
              <w:top w:w="0" w:type="dxa"/>
              <w:left w:w="60" w:type="dxa"/>
              <w:bottom w:w="0" w:type="dxa"/>
              <w:right w:w="60" w:type="dxa"/>
            </w:tcMar>
            <w:vAlign w:val="center"/>
          </w:tcPr>
          <w:p w14:paraId="78DB3E86" w14:textId="77777777" w:rsidR="00275329" w:rsidRDefault="007B2BBC" w:rsidP="00275329">
            <w:pPr>
              <w:spacing w:after="0" w:line="240" w:lineRule="auto"/>
              <w:jc w:val="center"/>
              <w:rPr>
                <w:rFonts w:ascii="Petrobras Sans" w:eastAsia="Times New Roman" w:hAnsi="Petrobras Sans" w:cs="Petrobras Sans"/>
                <w:color w:val="000000"/>
                <w:sz w:val="18"/>
                <w:szCs w:val="20"/>
                <w:lang w:eastAsia="pt-BR"/>
              </w:rPr>
            </w:pPr>
            <w:r>
              <w:rPr>
                <w:rFonts w:ascii="Petrobras Sans" w:eastAsia="Times New Roman" w:hAnsi="Petrobras Sans" w:cs="Petrobras Sans"/>
                <w:color w:val="000000"/>
                <w:sz w:val="18"/>
                <w:szCs w:val="20"/>
                <w:lang w:eastAsia="pt-BR"/>
              </w:rPr>
              <w:t>(1.163)</w:t>
            </w:r>
          </w:p>
        </w:tc>
      </w:tr>
      <w:tr w:rsidR="00DE2699" w14:paraId="78DB3E8F" w14:textId="77777777" w:rsidTr="00275329">
        <w:tc>
          <w:tcPr>
            <w:tcW w:w="2086" w:type="pct"/>
            <w:tcBorders>
              <w:top w:val="nil"/>
              <w:left w:val="nil"/>
              <w:bottom w:val="nil"/>
              <w:right w:val="nil"/>
            </w:tcBorders>
            <w:shd w:val="solid" w:color="FFFFFF" w:fill="FFFFFF"/>
            <w:tcMar>
              <w:top w:w="0" w:type="dxa"/>
              <w:left w:w="60" w:type="dxa"/>
              <w:bottom w:w="0" w:type="dxa"/>
              <w:right w:w="60" w:type="dxa"/>
            </w:tcMar>
            <w:vAlign w:val="center"/>
          </w:tcPr>
          <w:p w14:paraId="78DB3E88" w14:textId="77777777" w:rsidR="00275329" w:rsidRDefault="007B2BBC" w:rsidP="00275329">
            <w:pPr>
              <w:spacing w:after="0" w:line="240" w:lineRule="auto"/>
              <w:rPr>
                <w:rFonts w:ascii="Petrobras Sans" w:eastAsia="Times New Roman" w:hAnsi="Petrobras Sans" w:cs="Petrobras Sans"/>
                <w:color w:val="000000"/>
                <w:sz w:val="18"/>
                <w:szCs w:val="20"/>
                <w:lang w:eastAsia="pt-BR"/>
              </w:rPr>
            </w:pPr>
            <w:r>
              <w:rPr>
                <w:rFonts w:ascii="Petrobras Sans" w:eastAsia="Times New Roman" w:hAnsi="Petrobras Sans" w:cs="Petrobras Sans"/>
                <w:color w:val="000000"/>
                <w:sz w:val="18"/>
                <w:szCs w:val="20"/>
                <w:lang w:eastAsia="pt-BR"/>
              </w:rPr>
              <w:t>Resultado com alienações e baixas de ativos</w:t>
            </w:r>
          </w:p>
        </w:tc>
        <w:tc>
          <w:tcPr>
            <w:tcW w:w="486" w:type="pct"/>
            <w:tcBorders>
              <w:top w:val="nil"/>
              <w:left w:val="nil"/>
              <w:bottom w:val="nil"/>
              <w:right w:val="nil"/>
            </w:tcBorders>
            <w:shd w:val="solid" w:color="FFFFFF" w:fill="FFFFFF"/>
            <w:tcMar>
              <w:top w:w="0" w:type="dxa"/>
              <w:left w:w="60" w:type="dxa"/>
              <w:bottom w:w="0" w:type="dxa"/>
              <w:right w:w="60" w:type="dxa"/>
            </w:tcMar>
            <w:vAlign w:val="center"/>
          </w:tcPr>
          <w:p w14:paraId="78DB3E89" w14:textId="77777777" w:rsidR="00275329" w:rsidRDefault="007B2BBC" w:rsidP="00275329">
            <w:pPr>
              <w:spacing w:after="0" w:line="240" w:lineRule="auto"/>
              <w:jc w:val="center"/>
              <w:rPr>
                <w:rFonts w:ascii="Petrobras Sans" w:eastAsia="Times New Roman" w:hAnsi="Petrobras Sans" w:cs="Petrobras Sans"/>
                <w:color w:val="000000"/>
                <w:sz w:val="18"/>
                <w:szCs w:val="20"/>
                <w:lang w:eastAsia="pt-BR"/>
              </w:rPr>
            </w:pPr>
            <w:r>
              <w:rPr>
                <w:rFonts w:ascii="Petrobras Sans" w:eastAsia="Times New Roman" w:hAnsi="Petrobras Sans" w:cs="Petrobras Sans"/>
                <w:color w:val="000000"/>
                <w:sz w:val="18"/>
                <w:szCs w:val="20"/>
                <w:lang w:eastAsia="pt-BR"/>
              </w:rPr>
              <w:t>(803)</w:t>
            </w:r>
          </w:p>
        </w:tc>
        <w:tc>
          <w:tcPr>
            <w:tcW w:w="486" w:type="pct"/>
            <w:tcBorders>
              <w:top w:val="nil"/>
              <w:left w:val="nil"/>
              <w:bottom w:val="nil"/>
              <w:right w:val="nil"/>
            </w:tcBorders>
            <w:shd w:val="solid" w:color="FFFFFF" w:fill="FFFFFF"/>
            <w:tcMar>
              <w:top w:w="0" w:type="dxa"/>
              <w:left w:w="60" w:type="dxa"/>
              <w:bottom w:w="0" w:type="dxa"/>
              <w:right w:w="60" w:type="dxa"/>
            </w:tcMar>
            <w:vAlign w:val="center"/>
          </w:tcPr>
          <w:p w14:paraId="78DB3E8A" w14:textId="77777777" w:rsidR="00275329" w:rsidRDefault="007B2BBC" w:rsidP="00275329">
            <w:pPr>
              <w:spacing w:after="0" w:line="240" w:lineRule="auto"/>
              <w:jc w:val="center"/>
              <w:rPr>
                <w:rFonts w:ascii="Petrobras Sans" w:eastAsia="Times New Roman" w:hAnsi="Petrobras Sans" w:cs="Petrobras Sans"/>
                <w:color w:val="000000"/>
                <w:sz w:val="18"/>
                <w:szCs w:val="20"/>
                <w:lang w:eastAsia="pt-BR"/>
              </w:rPr>
            </w:pPr>
            <w:r>
              <w:rPr>
                <w:rFonts w:ascii="Petrobras Sans" w:eastAsia="Times New Roman" w:hAnsi="Petrobras Sans" w:cs="Petrobras Sans"/>
                <w:color w:val="000000"/>
                <w:sz w:val="18"/>
                <w:szCs w:val="20"/>
                <w:lang w:eastAsia="pt-BR"/>
              </w:rPr>
              <w:t>116</w:t>
            </w:r>
          </w:p>
        </w:tc>
        <w:tc>
          <w:tcPr>
            <w:tcW w:w="486" w:type="pct"/>
            <w:tcBorders>
              <w:top w:val="nil"/>
              <w:left w:val="nil"/>
              <w:bottom w:val="nil"/>
              <w:right w:val="nil"/>
            </w:tcBorders>
            <w:shd w:val="solid" w:color="FFFFFF" w:fill="FFFFFF"/>
            <w:tcMar>
              <w:top w:w="0" w:type="dxa"/>
              <w:left w:w="60" w:type="dxa"/>
              <w:bottom w:w="0" w:type="dxa"/>
              <w:right w:w="60" w:type="dxa"/>
            </w:tcMar>
            <w:vAlign w:val="center"/>
          </w:tcPr>
          <w:p w14:paraId="78DB3E8B" w14:textId="77777777" w:rsidR="00275329" w:rsidRDefault="007B2BBC" w:rsidP="00275329">
            <w:pPr>
              <w:spacing w:after="0" w:line="240" w:lineRule="auto"/>
              <w:jc w:val="center"/>
              <w:rPr>
                <w:rFonts w:ascii="Petrobras Sans" w:eastAsia="Times New Roman" w:hAnsi="Petrobras Sans" w:cs="Petrobras Sans"/>
                <w:color w:val="000000"/>
                <w:sz w:val="18"/>
                <w:szCs w:val="20"/>
                <w:lang w:eastAsia="pt-BR"/>
              </w:rPr>
            </w:pPr>
            <w:r>
              <w:rPr>
                <w:rFonts w:ascii="Petrobras Sans" w:eastAsia="Times New Roman" w:hAnsi="Petrobras Sans" w:cs="Petrobras Sans"/>
                <w:color w:val="000000"/>
                <w:sz w:val="18"/>
                <w:szCs w:val="20"/>
                <w:lang w:eastAsia="pt-BR"/>
              </w:rPr>
              <w:t>(22)</w:t>
            </w:r>
          </w:p>
        </w:tc>
        <w:tc>
          <w:tcPr>
            <w:tcW w:w="486" w:type="pct"/>
            <w:tcBorders>
              <w:top w:val="nil"/>
              <w:left w:val="nil"/>
              <w:bottom w:val="nil"/>
              <w:right w:val="nil"/>
            </w:tcBorders>
            <w:shd w:val="solid" w:color="FFFFFF" w:fill="FFFFFF"/>
            <w:tcMar>
              <w:top w:w="0" w:type="dxa"/>
              <w:left w:w="60" w:type="dxa"/>
              <w:bottom w:w="0" w:type="dxa"/>
              <w:right w:w="60" w:type="dxa"/>
            </w:tcMar>
            <w:vAlign w:val="center"/>
          </w:tcPr>
          <w:p w14:paraId="78DB3E8C" w14:textId="77777777" w:rsidR="00275329" w:rsidRDefault="007B2BBC" w:rsidP="00275329">
            <w:pPr>
              <w:spacing w:after="0" w:line="240" w:lineRule="auto"/>
              <w:jc w:val="center"/>
              <w:rPr>
                <w:rFonts w:ascii="Petrobras Sans" w:eastAsia="Times New Roman" w:hAnsi="Petrobras Sans" w:cs="Petrobras Sans"/>
                <w:color w:val="000000"/>
                <w:sz w:val="18"/>
                <w:szCs w:val="20"/>
                <w:lang w:eastAsia="pt-BR"/>
              </w:rPr>
            </w:pPr>
            <w:r>
              <w:rPr>
                <w:rFonts w:ascii="Petrobras Sans" w:eastAsia="Times New Roman" w:hAnsi="Petrobras Sans" w:cs="Petrobras Sans"/>
                <w:color w:val="000000"/>
                <w:sz w:val="18"/>
                <w:szCs w:val="20"/>
                <w:lang w:eastAsia="pt-BR"/>
              </w:rPr>
              <w:t>9</w:t>
            </w:r>
          </w:p>
        </w:tc>
        <w:tc>
          <w:tcPr>
            <w:tcW w:w="486" w:type="pct"/>
            <w:tcBorders>
              <w:top w:val="nil"/>
              <w:left w:val="nil"/>
              <w:bottom w:val="nil"/>
              <w:right w:val="nil"/>
            </w:tcBorders>
            <w:shd w:val="solid" w:color="FFFFFF" w:fill="FFFFFF"/>
            <w:tcMar>
              <w:top w:w="0" w:type="dxa"/>
              <w:left w:w="60" w:type="dxa"/>
              <w:bottom w:w="0" w:type="dxa"/>
              <w:right w:w="60" w:type="dxa"/>
            </w:tcMar>
            <w:vAlign w:val="center"/>
          </w:tcPr>
          <w:p w14:paraId="78DB3E8D" w14:textId="77777777" w:rsidR="00275329" w:rsidRDefault="007B2BBC" w:rsidP="00275329">
            <w:pPr>
              <w:spacing w:after="0" w:line="240" w:lineRule="auto"/>
              <w:jc w:val="center"/>
              <w:rPr>
                <w:rFonts w:ascii="Petrobras Sans" w:eastAsia="Times New Roman" w:hAnsi="Petrobras Sans" w:cs="Petrobras Sans"/>
                <w:color w:val="000000"/>
                <w:sz w:val="18"/>
                <w:szCs w:val="20"/>
                <w:lang w:eastAsia="pt-BR"/>
              </w:rPr>
            </w:pPr>
            <w:r>
              <w:rPr>
                <w:rFonts w:ascii="Petrobras Sans" w:eastAsia="Times New Roman" w:hAnsi="Petrobras Sans" w:cs="Petrobras Sans"/>
                <w:color w:val="000000"/>
                <w:sz w:val="18"/>
                <w:szCs w:val="20"/>
                <w:lang w:eastAsia="pt-BR"/>
              </w:rPr>
              <w:t>−</w:t>
            </w:r>
          </w:p>
        </w:tc>
        <w:tc>
          <w:tcPr>
            <w:tcW w:w="486" w:type="pct"/>
            <w:tcBorders>
              <w:top w:val="nil"/>
              <w:left w:val="nil"/>
              <w:bottom w:val="nil"/>
              <w:right w:val="nil"/>
            </w:tcBorders>
            <w:shd w:val="solid" w:color="FFFFFF" w:fill="FFFFFF"/>
            <w:tcMar>
              <w:top w:w="0" w:type="dxa"/>
              <w:left w:w="60" w:type="dxa"/>
              <w:bottom w:w="0" w:type="dxa"/>
              <w:right w:w="60" w:type="dxa"/>
            </w:tcMar>
            <w:vAlign w:val="center"/>
          </w:tcPr>
          <w:p w14:paraId="78DB3E8E" w14:textId="77777777" w:rsidR="00275329" w:rsidRDefault="007B2BBC" w:rsidP="00275329">
            <w:pPr>
              <w:spacing w:after="0" w:line="240" w:lineRule="auto"/>
              <w:jc w:val="center"/>
              <w:rPr>
                <w:rFonts w:ascii="Petrobras Sans" w:eastAsia="Times New Roman" w:hAnsi="Petrobras Sans" w:cs="Petrobras Sans"/>
                <w:color w:val="000000"/>
                <w:sz w:val="18"/>
                <w:szCs w:val="20"/>
                <w:lang w:eastAsia="pt-BR"/>
              </w:rPr>
            </w:pPr>
            <w:r>
              <w:rPr>
                <w:rFonts w:ascii="Petrobras Sans" w:eastAsia="Times New Roman" w:hAnsi="Petrobras Sans" w:cs="Petrobras Sans"/>
                <w:color w:val="000000"/>
                <w:sz w:val="18"/>
                <w:szCs w:val="20"/>
                <w:lang w:eastAsia="pt-BR"/>
              </w:rPr>
              <w:t>(700)</w:t>
            </w:r>
          </w:p>
        </w:tc>
      </w:tr>
      <w:tr w:rsidR="00DE2699" w14:paraId="78DB3E97" w14:textId="77777777" w:rsidTr="00275329">
        <w:tc>
          <w:tcPr>
            <w:tcW w:w="2086" w:type="pct"/>
            <w:tcBorders>
              <w:top w:val="nil"/>
              <w:left w:val="nil"/>
              <w:bottom w:val="single" w:sz="4" w:space="0" w:color="008542"/>
              <w:right w:val="nil"/>
            </w:tcBorders>
            <w:shd w:val="solid" w:color="F0F5BF" w:fill="FFFFFF"/>
            <w:tcMar>
              <w:top w:w="0" w:type="dxa"/>
              <w:left w:w="60" w:type="dxa"/>
              <w:bottom w:w="0" w:type="dxa"/>
              <w:right w:w="60" w:type="dxa"/>
            </w:tcMar>
            <w:vAlign w:val="center"/>
          </w:tcPr>
          <w:p w14:paraId="78DB3E90" w14:textId="77777777" w:rsidR="00275329" w:rsidRDefault="007B2BBC" w:rsidP="00275329">
            <w:pPr>
              <w:spacing w:after="0" w:line="240" w:lineRule="auto"/>
              <w:rPr>
                <w:rFonts w:ascii="Petrobras Sans" w:eastAsia="Times New Roman" w:hAnsi="Petrobras Sans" w:cs="Petrobras Sans"/>
                <w:b/>
                <w:color w:val="000000"/>
                <w:sz w:val="18"/>
                <w:szCs w:val="20"/>
                <w:lang w:eastAsia="pt-BR"/>
              </w:rPr>
            </w:pPr>
            <w:r>
              <w:rPr>
                <w:rFonts w:ascii="Petrobras Sans" w:eastAsia="Times New Roman" w:hAnsi="Petrobras Sans" w:cs="Petrobras Sans"/>
                <w:b/>
                <w:color w:val="000000"/>
                <w:sz w:val="18"/>
                <w:szCs w:val="20"/>
                <w:lang w:eastAsia="pt-BR"/>
              </w:rPr>
              <w:t>EBITDA Ajustado</w:t>
            </w:r>
          </w:p>
        </w:tc>
        <w:tc>
          <w:tcPr>
            <w:tcW w:w="486" w:type="pct"/>
            <w:tcBorders>
              <w:top w:val="single" w:sz="4" w:space="0" w:color="008542"/>
              <w:left w:val="nil"/>
              <w:bottom w:val="single" w:sz="4" w:space="0" w:color="008542"/>
              <w:right w:val="nil"/>
            </w:tcBorders>
            <w:shd w:val="solid" w:color="F0F5BF" w:fill="FFFFFF"/>
            <w:tcMar>
              <w:top w:w="0" w:type="dxa"/>
              <w:left w:w="60" w:type="dxa"/>
              <w:bottom w:w="0" w:type="dxa"/>
              <w:right w:w="60" w:type="dxa"/>
            </w:tcMar>
            <w:vAlign w:val="center"/>
          </w:tcPr>
          <w:p w14:paraId="78DB3E91" w14:textId="77777777" w:rsidR="00275329" w:rsidRDefault="007B2BBC" w:rsidP="00275329">
            <w:pPr>
              <w:spacing w:after="0" w:line="240" w:lineRule="auto"/>
              <w:jc w:val="center"/>
              <w:rPr>
                <w:rFonts w:ascii="Petrobras Sans" w:eastAsia="Times New Roman" w:hAnsi="Petrobras Sans" w:cs="Petrobras Sans"/>
                <w:b/>
                <w:color w:val="000000"/>
                <w:sz w:val="18"/>
                <w:szCs w:val="20"/>
                <w:lang w:eastAsia="pt-BR"/>
              </w:rPr>
            </w:pPr>
            <w:r>
              <w:rPr>
                <w:rFonts w:ascii="Petrobras Sans" w:eastAsia="Times New Roman" w:hAnsi="Petrobras Sans" w:cs="Petrobras Sans"/>
                <w:b/>
                <w:color w:val="000000"/>
                <w:sz w:val="18"/>
                <w:szCs w:val="20"/>
                <w:lang w:eastAsia="pt-BR"/>
              </w:rPr>
              <w:t>57.533</w:t>
            </w:r>
          </w:p>
        </w:tc>
        <w:tc>
          <w:tcPr>
            <w:tcW w:w="486" w:type="pct"/>
            <w:tcBorders>
              <w:top w:val="single" w:sz="4" w:space="0" w:color="008542"/>
              <w:left w:val="nil"/>
              <w:bottom w:val="single" w:sz="4" w:space="0" w:color="008542"/>
              <w:right w:val="nil"/>
            </w:tcBorders>
            <w:shd w:val="solid" w:color="F0F5BF" w:fill="FFFFFF"/>
            <w:tcMar>
              <w:top w:w="0" w:type="dxa"/>
              <w:left w:w="60" w:type="dxa"/>
              <w:bottom w:w="0" w:type="dxa"/>
              <w:right w:w="60" w:type="dxa"/>
            </w:tcMar>
            <w:vAlign w:val="center"/>
          </w:tcPr>
          <w:p w14:paraId="78DB3E92" w14:textId="77777777" w:rsidR="00275329" w:rsidRDefault="007B2BBC" w:rsidP="00275329">
            <w:pPr>
              <w:spacing w:after="0" w:line="240" w:lineRule="auto"/>
              <w:jc w:val="center"/>
              <w:rPr>
                <w:rFonts w:ascii="Petrobras Sans" w:eastAsia="Times New Roman" w:hAnsi="Petrobras Sans" w:cs="Petrobras Sans"/>
                <w:b/>
                <w:color w:val="000000"/>
                <w:sz w:val="18"/>
                <w:szCs w:val="20"/>
                <w:lang w:eastAsia="pt-BR"/>
              </w:rPr>
            </w:pPr>
            <w:r>
              <w:rPr>
                <w:rFonts w:ascii="Petrobras Sans" w:eastAsia="Times New Roman" w:hAnsi="Petrobras Sans" w:cs="Petrobras Sans"/>
                <w:b/>
                <w:color w:val="000000"/>
                <w:sz w:val="18"/>
                <w:szCs w:val="20"/>
                <w:lang w:eastAsia="pt-BR"/>
              </w:rPr>
              <w:t>9.730</w:t>
            </w:r>
          </w:p>
        </w:tc>
        <w:tc>
          <w:tcPr>
            <w:tcW w:w="486" w:type="pct"/>
            <w:tcBorders>
              <w:top w:val="single" w:sz="4" w:space="0" w:color="008542"/>
              <w:left w:val="nil"/>
              <w:bottom w:val="single" w:sz="4" w:space="0" w:color="008542"/>
              <w:right w:val="nil"/>
            </w:tcBorders>
            <w:shd w:val="solid" w:color="F0F5BF" w:fill="FFFFFF"/>
            <w:tcMar>
              <w:top w:w="0" w:type="dxa"/>
              <w:left w:w="60" w:type="dxa"/>
              <w:bottom w:w="0" w:type="dxa"/>
              <w:right w:w="60" w:type="dxa"/>
            </w:tcMar>
            <w:vAlign w:val="center"/>
          </w:tcPr>
          <w:p w14:paraId="78DB3E93" w14:textId="77777777" w:rsidR="00275329" w:rsidRDefault="007B2BBC" w:rsidP="00275329">
            <w:pPr>
              <w:spacing w:after="0" w:line="240" w:lineRule="auto"/>
              <w:jc w:val="center"/>
              <w:rPr>
                <w:rFonts w:ascii="Petrobras Sans" w:eastAsia="Times New Roman" w:hAnsi="Petrobras Sans" w:cs="Petrobras Sans"/>
                <w:b/>
                <w:color w:val="000000"/>
                <w:sz w:val="18"/>
                <w:szCs w:val="20"/>
                <w:lang w:eastAsia="pt-BR"/>
              </w:rPr>
            </w:pPr>
            <w:r>
              <w:rPr>
                <w:rFonts w:ascii="Petrobras Sans" w:eastAsia="Times New Roman" w:hAnsi="Petrobras Sans" w:cs="Petrobras Sans"/>
                <w:b/>
                <w:color w:val="000000"/>
                <w:sz w:val="18"/>
                <w:szCs w:val="20"/>
                <w:lang w:eastAsia="pt-BR"/>
              </w:rPr>
              <w:t>3.532</w:t>
            </w:r>
          </w:p>
        </w:tc>
        <w:tc>
          <w:tcPr>
            <w:tcW w:w="486" w:type="pct"/>
            <w:tcBorders>
              <w:top w:val="single" w:sz="4" w:space="0" w:color="008542"/>
              <w:left w:val="nil"/>
              <w:bottom w:val="single" w:sz="4" w:space="0" w:color="008542"/>
              <w:right w:val="nil"/>
            </w:tcBorders>
            <w:shd w:val="solid" w:color="F0F5BF" w:fill="FFFFFF"/>
            <w:tcMar>
              <w:top w:w="0" w:type="dxa"/>
              <w:left w:w="60" w:type="dxa"/>
              <w:bottom w:w="0" w:type="dxa"/>
              <w:right w:w="60" w:type="dxa"/>
            </w:tcMar>
            <w:vAlign w:val="center"/>
          </w:tcPr>
          <w:p w14:paraId="78DB3E94" w14:textId="77777777" w:rsidR="00275329" w:rsidRDefault="007B2BBC" w:rsidP="00275329">
            <w:pPr>
              <w:spacing w:after="0" w:line="240" w:lineRule="auto"/>
              <w:jc w:val="center"/>
              <w:rPr>
                <w:rFonts w:ascii="Petrobras Sans" w:eastAsia="Times New Roman" w:hAnsi="Petrobras Sans" w:cs="Petrobras Sans"/>
                <w:b/>
                <w:color w:val="000000"/>
                <w:sz w:val="18"/>
                <w:szCs w:val="20"/>
                <w:lang w:eastAsia="pt-BR"/>
              </w:rPr>
            </w:pPr>
            <w:r>
              <w:rPr>
                <w:rFonts w:ascii="Petrobras Sans" w:eastAsia="Times New Roman" w:hAnsi="Petrobras Sans" w:cs="Petrobras Sans"/>
                <w:b/>
                <w:color w:val="000000"/>
                <w:sz w:val="18"/>
                <w:szCs w:val="20"/>
                <w:lang w:eastAsia="pt-BR"/>
              </w:rPr>
              <w:t>(4.558)</w:t>
            </w:r>
          </w:p>
        </w:tc>
        <w:tc>
          <w:tcPr>
            <w:tcW w:w="486" w:type="pct"/>
            <w:tcBorders>
              <w:top w:val="single" w:sz="4" w:space="0" w:color="008542"/>
              <w:left w:val="nil"/>
              <w:bottom w:val="single" w:sz="4" w:space="0" w:color="008542"/>
              <w:right w:val="nil"/>
            </w:tcBorders>
            <w:shd w:val="solid" w:color="F0F5BF" w:fill="FFFFFF"/>
            <w:tcMar>
              <w:top w:w="0" w:type="dxa"/>
              <w:left w:w="60" w:type="dxa"/>
              <w:bottom w:w="0" w:type="dxa"/>
              <w:right w:w="60" w:type="dxa"/>
            </w:tcMar>
            <w:vAlign w:val="center"/>
          </w:tcPr>
          <w:p w14:paraId="78DB3E95" w14:textId="77777777" w:rsidR="00275329" w:rsidRDefault="007B2BBC" w:rsidP="00275329">
            <w:pPr>
              <w:spacing w:after="0" w:line="240" w:lineRule="auto"/>
              <w:jc w:val="center"/>
              <w:rPr>
                <w:rFonts w:ascii="Petrobras Sans" w:eastAsia="Times New Roman" w:hAnsi="Petrobras Sans" w:cs="Petrobras Sans"/>
                <w:b/>
                <w:color w:val="000000"/>
                <w:sz w:val="18"/>
                <w:szCs w:val="20"/>
                <w:lang w:eastAsia="pt-BR"/>
              </w:rPr>
            </w:pPr>
            <w:r>
              <w:rPr>
                <w:rFonts w:ascii="Petrobras Sans" w:eastAsia="Times New Roman" w:hAnsi="Petrobras Sans" w:cs="Petrobras Sans"/>
                <w:b/>
                <w:color w:val="000000"/>
                <w:sz w:val="18"/>
                <w:szCs w:val="20"/>
                <w:lang w:eastAsia="pt-BR"/>
              </w:rPr>
              <w:t>615</w:t>
            </w:r>
          </w:p>
        </w:tc>
        <w:tc>
          <w:tcPr>
            <w:tcW w:w="486" w:type="pct"/>
            <w:tcBorders>
              <w:top w:val="single" w:sz="4" w:space="0" w:color="008542"/>
              <w:left w:val="nil"/>
              <w:bottom w:val="single" w:sz="4" w:space="0" w:color="008542"/>
              <w:right w:val="nil"/>
            </w:tcBorders>
            <w:shd w:val="solid" w:color="F0F5BF" w:fill="FFFFFF"/>
            <w:tcMar>
              <w:top w:w="0" w:type="dxa"/>
              <w:left w:w="60" w:type="dxa"/>
              <w:bottom w:w="0" w:type="dxa"/>
              <w:right w:w="60" w:type="dxa"/>
            </w:tcMar>
            <w:vAlign w:val="center"/>
          </w:tcPr>
          <w:p w14:paraId="78DB3E96" w14:textId="77777777" w:rsidR="00275329" w:rsidRDefault="007B2BBC" w:rsidP="00275329">
            <w:pPr>
              <w:spacing w:after="0" w:line="240" w:lineRule="auto"/>
              <w:jc w:val="center"/>
              <w:rPr>
                <w:rFonts w:ascii="Petrobras Sans" w:eastAsia="Times New Roman" w:hAnsi="Petrobras Sans" w:cs="Petrobras Sans"/>
                <w:b/>
                <w:color w:val="000000"/>
                <w:sz w:val="18"/>
                <w:szCs w:val="20"/>
                <w:lang w:eastAsia="pt-BR"/>
              </w:rPr>
            </w:pPr>
            <w:r>
              <w:rPr>
                <w:rFonts w:ascii="Petrobras Sans" w:eastAsia="Times New Roman" w:hAnsi="Petrobras Sans" w:cs="Petrobras Sans"/>
                <w:b/>
                <w:color w:val="000000"/>
                <w:sz w:val="18"/>
                <w:szCs w:val="20"/>
                <w:lang w:eastAsia="pt-BR"/>
              </w:rPr>
              <w:t>66.852</w:t>
            </w:r>
          </w:p>
        </w:tc>
      </w:tr>
    </w:tbl>
    <w:p w14:paraId="78DB3E98" w14:textId="77777777" w:rsidR="007C0F03" w:rsidRDefault="007C0F03" w:rsidP="000A053D">
      <w:pPr>
        <w:autoSpaceDE w:val="0"/>
        <w:autoSpaceDN w:val="0"/>
        <w:adjustRightInd w:val="0"/>
        <w:spacing w:before="120" w:after="120" w:line="240" w:lineRule="auto"/>
        <w:jc w:val="both"/>
        <w:rPr>
          <w:rFonts w:ascii="Petrobras Sans" w:eastAsia="Times New Roman" w:hAnsi="Petrobras Sans" w:cs="Calibri"/>
          <w:bCs/>
          <w:color w:val="000000"/>
          <w:sz w:val="20"/>
          <w:szCs w:val="20"/>
          <w:lang w:eastAsia="pt-BR"/>
        </w:rPr>
      </w:pPr>
    </w:p>
    <w:p w14:paraId="78DB3E99" w14:textId="77777777" w:rsidR="0043576F" w:rsidRPr="00144378" w:rsidRDefault="007B2BBC" w:rsidP="000A053D">
      <w:pPr>
        <w:autoSpaceDE w:val="0"/>
        <w:autoSpaceDN w:val="0"/>
        <w:adjustRightInd w:val="0"/>
        <w:spacing w:before="120" w:after="120" w:line="240" w:lineRule="auto"/>
        <w:jc w:val="both"/>
        <w:rPr>
          <w:rFonts w:ascii="Petrobras Sans" w:eastAsia="Times New Roman" w:hAnsi="Petrobras Sans" w:cs="Calibri"/>
          <w:bCs/>
          <w:color w:val="000000"/>
          <w:sz w:val="20"/>
          <w:szCs w:val="20"/>
          <w:lang w:eastAsia="pt-BR"/>
        </w:rPr>
      </w:pPr>
      <w:r w:rsidRPr="00144378">
        <w:rPr>
          <w:rFonts w:ascii="Petrobras Sans" w:eastAsia="Times New Roman" w:hAnsi="Petrobras Sans" w:cs="Calibri"/>
          <w:bCs/>
          <w:color w:val="000000"/>
          <w:sz w:val="20"/>
          <w:szCs w:val="20"/>
          <w:lang w:eastAsia="pt-BR"/>
        </w:rPr>
        <w:t>Tabela 3</w:t>
      </w:r>
      <w:r>
        <w:rPr>
          <w:rFonts w:ascii="Petrobras Sans" w:eastAsia="Times New Roman" w:hAnsi="Petrobras Sans" w:cs="Calibri"/>
          <w:bCs/>
          <w:color w:val="000000"/>
          <w:sz w:val="20"/>
          <w:szCs w:val="20"/>
          <w:lang w:eastAsia="pt-BR"/>
        </w:rPr>
        <w:t>1</w:t>
      </w:r>
      <w:r w:rsidRPr="00144378">
        <w:rPr>
          <w:rFonts w:ascii="Petrobras Sans" w:eastAsia="Times New Roman" w:hAnsi="Petrobras Sans" w:cs="Calibri"/>
          <w:bCs/>
          <w:color w:val="000000"/>
          <w:sz w:val="20"/>
          <w:szCs w:val="20"/>
          <w:lang w:eastAsia="pt-BR"/>
        </w:rPr>
        <w:t xml:space="preserve"> - Reconciliação do EBITDA Ajustado por segmento de negócio – </w:t>
      </w:r>
      <w:r>
        <w:rPr>
          <w:rFonts w:ascii="Petrobras Sans" w:eastAsia="Times New Roman" w:hAnsi="Petrobras Sans" w:cs="Calibri"/>
          <w:bCs/>
          <w:color w:val="000000"/>
          <w:sz w:val="20"/>
          <w:szCs w:val="20"/>
          <w:lang w:eastAsia="pt-BR"/>
        </w:rPr>
        <w:t>3T23</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252"/>
        <w:gridCol w:w="991"/>
        <w:gridCol w:w="991"/>
        <w:gridCol w:w="991"/>
        <w:gridCol w:w="991"/>
        <w:gridCol w:w="991"/>
        <w:gridCol w:w="987"/>
      </w:tblGrid>
      <w:tr w:rsidR="00DE2699" w14:paraId="78DB3EA1" w14:textId="77777777" w:rsidTr="00275329">
        <w:tc>
          <w:tcPr>
            <w:tcW w:w="2086" w:type="pct"/>
            <w:tcBorders>
              <w:top w:val="nil"/>
              <w:left w:val="single" w:sz="4" w:space="0" w:color="FFFFFF"/>
              <w:bottom w:val="inset" w:sz="12" w:space="0" w:color="008542"/>
              <w:right w:val="single" w:sz="4" w:space="0" w:color="FFFFFF"/>
            </w:tcBorders>
            <w:tcMar>
              <w:top w:w="0" w:type="dxa"/>
              <w:left w:w="60" w:type="dxa"/>
              <w:bottom w:w="0" w:type="dxa"/>
              <w:right w:w="60" w:type="dxa"/>
            </w:tcMar>
            <w:vAlign w:val="center"/>
          </w:tcPr>
          <w:p w14:paraId="78DB3E9A" w14:textId="77777777" w:rsidR="00275329" w:rsidRDefault="007B2BBC" w:rsidP="00275329">
            <w:pPr>
              <w:spacing w:after="0" w:line="240" w:lineRule="auto"/>
              <w:rPr>
                <w:rFonts w:ascii="Petrobras Sans" w:eastAsia="Times New Roman" w:hAnsi="Petrobras Sans" w:cs="Petrobras Sans"/>
                <w:b/>
                <w:color w:val="008542"/>
                <w:sz w:val="18"/>
                <w:szCs w:val="20"/>
                <w:lang w:eastAsia="pt-BR"/>
              </w:rPr>
            </w:pPr>
            <w:bookmarkStart w:id="77" w:name="DOC_TBL00031_1_1"/>
            <w:bookmarkEnd w:id="77"/>
            <w:r>
              <w:rPr>
                <w:rFonts w:ascii="Petrobras Sans" w:eastAsia="Times New Roman" w:hAnsi="Petrobras Sans" w:cs="Petrobras Sans"/>
                <w:b/>
                <w:color w:val="008542"/>
                <w:sz w:val="18"/>
                <w:szCs w:val="20"/>
                <w:lang w:eastAsia="pt-BR"/>
              </w:rPr>
              <w:t>R$ milhões</w:t>
            </w:r>
          </w:p>
        </w:tc>
        <w:tc>
          <w:tcPr>
            <w:tcW w:w="486" w:type="pct"/>
            <w:tcBorders>
              <w:top w:val="nil"/>
              <w:left w:val="single" w:sz="4" w:space="0" w:color="FFFFFF"/>
              <w:bottom w:val="inset" w:sz="12" w:space="0" w:color="008542"/>
              <w:right w:val="single" w:sz="4" w:space="0" w:color="FFFFFF"/>
            </w:tcBorders>
            <w:tcMar>
              <w:top w:w="0" w:type="dxa"/>
              <w:left w:w="60" w:type="dxa"/>
              <w:bottom w:w="0" w:type="dxa"/>
              <w:right w:w="60" w:type="dxa"/>
            </w:tcMar>
            <w:vAlign w:val="center"/>
          </w:tcPr>
          <w:p w14:paraId="78DB3E9B" w14:textId="77777777" w:rsidR="00275329" w:rsidRDefault="007B2BBC" w:rsidP="00275329">
            <w:pPr>
              <w:spacing w:after="0" w:line="240" w:lineRule="auto"/>
              <w:jc w:val="center"/>
              <w:rPr>
                <w:rFonts w:ascii="Petrobras Sans" w:eastAsia="Times New Roman" w:hAnsi="Petrobras Sans" w:cs="Petrobras Sans"/>
                <w:b/>
                <w:color w:val="008542"/>
                <w:sz w:val="18"/>
                <w:szCs w:val="20"/>
                <w:lang w:eastAsia="pt-BR"/>
              </w:rPr>
            </w:pPr>
            <w:r>
              <w:rPr>
                <w:rFonts w:ascii="Petrobras Sans" w:eastAsia="Times New Roman" w:hAnsi="Petrobras Sans" w:cs="Petrobras Sans"/>
                <w:b/>
                <w:color w:val="008542"/>
                <w:sz w:val="18"/>
                <w:szCs w:val="20"/>
                <w:lang w:eastAsia="pt-BR"/>
              </w:rPr>
              <w:t>E&amp;P</w:t>
            </w:r>
          </w:p>
        </w:tc>
        <w:tc>
          <w:tcPr>
            <w:tcW w:w="486" w:type="pct"/>
            <w:tcBorders>
              <w:top w:val="nil"/>
              <w:left w:val="single" w:sz="4" w:space="0" w:color="FFFFFF"/>
              <w:bottom w:val="inset" w:sz="12" w:space="0" w:color="008542"/>
              <w:right w:val="single" w:sz="4" w:space="0" w:color="FFFFFF"/>
            </w:tcBorders>
            <w:tcMar>
              <w:top w:w="0" w:type="dxa"/>
              <w:left w:w="60" w:type="dxa"/>
              <w:bottom w:w="0" w:type="dxa"/>
              <w:right w:w="60" w:type="dxa"/>
            </w:tcMar>
            <w:vAlign w:val="center"/>
          </w:tcPr>
          <w:p w14:paraId="78DB3E9C" w14:textId="77777777" w:rsidR="00275329" w:rsidRDefault="007B2BBC" w:rsidP="00275329">
            <w:pPr>
              <w:spacing w:after="0" w:line="240" w:lineRule="auto"/>
              <w:jc w:val="center"/>
              <w:rPr>
                <w:rFonts w:ascii="Petrobras Sans" w:eastAsia="Times New Roman" w:hAnsi="Petrobras Sans" w:cs="Petrobras Sans"/>
                <w:b/>
                <w:color w:val="008542"/>
                <w:sz w:val="18"/>
                <w:szCs w:val="20"/>
                <w:lang w:eastAsia="pt-BR"/>
              </w:rPr>
            </w:pPr>
            <w:r>
              <w:rPr>
                <w:rFonts w:ascii="Petrobras Sans" w:eastAsia="Times New Roman" w:hAnsi="Petrobras Sans" w:cs="Petrobras Sans"/>
                <w:b/>
                <w:color w:val="008542"/>
                <w:sz w:val="18"/>
                <w:szCs w:val="20"/>
                <w:lang w:eastAsia="pt-BR"/>
              </w:rPr>
              <w:t>RTC</w:t>
            </w:r>
          </w:p>
        </w:tc>
        <w:tc>
          <w:tcPr>
            <w:tcW w:w="486" w:type="pct"/>
            <w:tcBorders>
              <w:top w:val="nil"/>
              <w:left w:val="single" w:sz="4" w:space="0" w:color="FFFFFF"/>
              <w:bottom w:val="inset" w:sz="12" w:space="0" w:color="008542"/>
              <w:right w:val="single" w:sz="4" w:space="0" w:color="FFFFFF"/>
            </w:tcBorders>
            <w:tcMar>
              <w:top w:w="0" w:type="dxa"/>
              <w:left w:w="60" w:type="dxa"/>
              <w:bottom w:w="0" w:type="dxa"/>
              <w:right w:w="60" w:type="dxa"/>
            </w:tcMar>
            <w:vAlign w:val="center"/>
          </w:tcPr>
          <w:p w14:paraId="78DB3E9D" w14:textId="77777777" w:rsidR="00275329" w:rsidRDefault="007B2BBC" w:rsidP="00275329">
            <w:pPr>
              <w:spacing w:after="0" w:line="240" w:lineRule="auto"/>
              <w:jc w:val="center"/>
              <w:rPr>
                <w:rFonts w:ascii="Petrobras Sans" w:eastAsia="Times New Roman" w:hAnsi="Petrobras Sans" w:cs="Petrobras Sans"/>
                <w:b/>
                <w:color w:val="008542"/>
                <w:sz w:val="18"/>
                <w:szCs w:val="20"/>
                <w:lang w:eastAsia="pt-BR"/>
              </w:rPr>
            </w:pPr>
            <w:r>
              <w:rPr>
                <w:rFonts w:ascii="Petrobras Sans" w:eastAsia="Times New Roman" w:hAnsi="Petrobras Sans" w:cs="Petrobras Sans"/>
                <w:b/>
                <w:color w:val="008542"/>
                <w:sz w:val="18"/>
                <w:szCs w:val="20"/>
                <w:lang w:eastAsia="pt-BR"/>
              </w:rPr>
              <w:t>GÁS &amp; ENERGIAS DE BAIXO CARBONO</w:t>
            </w:r>
          </w:p>
        </w:tc>
        <w:tc>
          <w:tcPr>
            <w:tcW w:w="486" w:type="pct"/>
            <w:tcBorders>
              <w:top w:val="nil"/>
              <w:left w:val="single" w:sz="4" w:space="0" w:color="FFFFFF"/>
              <w:bottom w:val="inset" w:sz="12" w:space="0" w:color="008542"/>
              <w:right w:val="single" w:sz="4" w:space="0" w:color="FFFFFF"/>
            </w:tcBorders>
            <w:tcMar>
              <w:top w:w="0" w:type="dxa"/>
              <w:left w:w="60" w:type="dxa"/>
              <w:bottom w:w="0" w:type="dxa"/>
              <w:right w:w="60" w:type="dxa"/>
            </w:tcMar>
            <w:vAlign w:val="center"/>
          </w:tcPr>
          <w:p w14:paraId="78DB3E9E" w14:textId="77777777" w:rsidR="00275329" w:rsidRDefault="007B2BBC" w:rsidP="00275329">
            <w:pPr>
              <w:spacing w:after="0" w:line="240" w:lineRule="auto"/>
              <w:jc w:val="center"/>
              <w:rPr>
                <w:rFonts w:ascii="Petrobras Sans" w:eastAsia="Times New Roman" w:hAnsi="Petrobras Sans" w:cs="Petrobras Sans"/>
                <w:b/>
                <w:color w:val="008542"/>
                <w:sz w:val="18"/>
                <w:szCs w:val="20"/>
                <w:lang w:eastAsia="pt-BR"/>
              </w:rPr>
            </w:pPr>
            <w:r>
              <w:rPr>
                <w:rFonts w:ascii="Petrobras Sans" w:eastAsia="Times New Roman" w:hAnsi="Petrobras Sans" w:cs="Petrobras Sans"/>
                <w:b/>
                <w:color w:val="008542"/>
                <w:sz w:val="18"/>
                <w:szCs w:val="20"/>
                <w:lang w:eastAsia="pt-BR"/>
              </w:rPr>
              <w:t>CORP.</w:t>
            </w:r>
          </w:p>
        </w:tc>
        <w:tc>
          <w:tcPr>
            <w:tcW w:w="486" w:type="pct"/>
            <w:tcBorders>
              <w:top w:val="nil"/>
              <w:left w:val="single" w:sz="4" w:space="0" w:color="FFFFFF"/>
              <w:bottom w:val="inset" w:sz="12" w:space="0" w:color="008542"/>
              <w:right w:val="single" w:sz="4" w:space="0" w:color="FFFFFF"/>
            </w:tcBorders>
            <w:tcMar>
              <w:top w:w="0" w:type="dxa"/>
              <w:left w:w="60" w:type="dxa"/>
              <w:bottom w:w="0" w:type="dxa"/>
              <w:right w:w="60" w:type="dxa"/>
            </w:tcMar>
            <w:vAlign w:val="center"/>
          </w:tcPr>
          <w:p w14:paraId="78DB3E9F" w14:textId="77777777" w:rsidR="00275329" w:rsidRDefault="007B2BBC" w:rsidP="00275329">
            <w:pPr>
              <w:spacing w:after="0" w:line="240" w:lineRule="auto"/>
              <w:jc w:val="center"/>
              <w:rPr>
                <w:rFonts w:ascii="Petrobras Sans" w:eastAsia="Times New Roman" w:hAnsi="Petrobras Sans" w:cs="Petrobras Sans"/>
                <w:b/>
                <w:color w:val="008542"/>
                <w:sz w:val="18"/>
                <w:szCs w:val="20"/>
                <w:lang w:eastAsia="pt-BR"/>
              </w:rPr>
            </w:pPr>
            <w:r>
              <w:rPr>
                <w:rFonts w:ascii="Petrobras Sans" w:eastAsia="Times New Roman" w:hAnsi="Petrobras Sans" w:cs="Petrobras Sans"/>
                <w:b/>
                <w:color w:val="008542"/>
                <w:sz w:val="18"/>
                <w:szCs w:val="20"/>
                <w:lang w:eastAsia="pt-BR"/>
              </w:rPr>
              <w:t>ELIMIN.</w:t>
            </w:r>
          </w:p>
        </w:tc>
        <w:tc>
          <w:tcPr>
            <w:tcW w:w="486" w:type="pct"/>
            <w:tcBorders>
              <w:top w:val="nil"/>
              <w:left w:val="single" w:sz="4" w:space="0" w:color="FFFFFF"/>
              <w:bottom w:val="inset" w:sz="12" w:space="0" w:color="008542"/>
              <w:right w:val="single" w:sz="4" w:space="0" w:color="FFFFFF"/>
            </w:tcBorders>
            <w:tcMar>
              <w:top w:w="0" w:type="dxa"/>
              <w:left w:w="60" w:type="dxa"/>
              <w:bottom w:w="0" w:type="dxa"/>
              <w:right w:w="60" w:type="dxa"/>
            </w:tcMar>
            <w:vAlign w:val="center"/>
          </w:tcPr>
          <w:p w14:paraId="78DB3EA0" w14:textId="77777777" w:rsidR="00275329" w:rsidRDefault="007B2BBC" w:rsidP="00275329">
            <w:pPr>
              <w:spacing w:after="0" w:line="240" w:lineRule="auto"/>
              <w:jc w:val="center"/>
              <w:rPr>
                <w:rFonts w:ascii="Petrobras Sans" w:eastAsia="Times New Roman" w:hAnsi="Petrobras Sans" w:cs="Petrobras Sans"/>
                <w:b/>
                <w:color w:val="008542"/>
                <w:sz w:val="18"/>
                <w:szCs w:val="20"/>
                <w:lang w:eastAsia="pt-BR"/>
              </w:rPr>
            </w:pPr>
            <w:r>
              <w:rPr>
                <w:rFonts w:ascii="Petrobras Sans" w:eastAsia="Times New Roman" w:hAnsi="Petrobras Sans" w:cs="Petrobras Sans"/>
                <w:b/>
                <w:color w:val="008542"/>
                <w:sz w:val="18"/>
                <w:szCs w:val="20"/>
                <w:lang w:eastAsia="pt-BR"/>
              </w:rPr>
              <w:t>CONSOLI-DADO</w:t>
            </w:r>
          </w:p>
        </w:tc>
      </w:tr>
      <w:tr w:rsidR="00DE2699" w14:paraId="78DB3EA9" w14:textId="77777777" w:rsidTr="00275329">
        <w:tc>
          <w:tcPr>
            <w:tcW w:w="2086" w:type="pct"/>
            <w:tcBorders>
              <w:top w:val="inset" w:sz="12" w:space="0" w:color="008542"/>
              <w:left w:val="nil"/>
              <w:bottom w:val="nil"/>
              <w:right w:val="nil"/>
            </w:tcBorders>
            <w:shd w:val="solid" w:color="F0F5BF" w:fill="FFFFFF"/>
            <w:tcMar>
              <w:top w:w="0" w:type="dxa"/>
              <w:left w:w="60" w:type="dxa"/>
              <w:bottom w:w="0" w:type="dxa"/>
              <w:right w:w="60" w:type="dxa"/>
            </w:tcMar>
            <w:vAlign w:val="center"/>
          </w:tcPr>
          <w:p w14:paraId="78DB3EA2" w14:textId="77777777" w:rsidR="00275329" w:rsidRDefault="007B2BBC" w:rsidP="00275329">
            <w:pPr>
              <w:spacing w:after="0" w:line="240" w:lineRule="auto"/>
              <w:rPr>
                <w:rFonts w:ascii="Petrobras Sans" w:eastAsia="Times New Roman" w:hAnsi="Petrobras Sans" w:cs="Petrobras Sans"/>
                <w:color w:val="000000"/>
                <w:sz w:val="18"/>
                <w:szCs w:val="20"/>
                <w:lang w:eastAsia="pt-BR"/>
              </w:rPr>
            </w:pPr>
            <w:r>
              <w:rPr>
                <w:rFonts w:ascii="Petrobras Sans" w:eastAsia="Times New Roman" w:hAnsi="Petrobras Sans" w:cs="Petrobras Sans"/>
                <w:color w:val="000000"/>
                <w:sz w:val="18"/>
                <w:szCs w:val="20"/>
                <w:lang w:eastAsia="pt-BR"/>
              </w:rPr>
              <w:t>Lucro líquido (prejuízo)</w:t>
            </w:r>
          </w:p>
        </w:tc>
        <w:tc>
          <w:tcPr>
            <w:tcW w:w="486" w:type="pct"/>
            <w:tcBorders>
              <w:top w:val="inset" w:sz="12" w:space="0" w:color="008542"/>
              <w:left w:val="nil"/>
              <w:bottom w:val="nil"/>
              <w:right w:val="nil"/>
            </w:tcBorders>
            <w:shd w:val="solid" w:color="F0F5BF" w:fill="FFFFFF"/>
            <w:tcMar>
              <w:top w:w="0" w:type="dxa"/>
              <w:left w:w="60" w:type="dxa"/>
              <w:bottom w:w="0" w:type="dxa"/>
              <w:right w:w="60" w:type="dxa"/>
            </w:tcMar>
            <w:vAlign w:val="center"/>
          </w:tcPr>
          <w:p w14:paraId="78DB3EA3" w14:textId="77777777" w:rsidR="00275329" w:rsidRDefault="007B2BBC" w:rsidP="00275329">
            <w:pPr>
              <w:spacing w:after="0" w:line="240" w:lineRule="auto"/>
              <w:jc w:val="center"/>
              <w:rPr>
                <w:rFonts w:ascii="Petrobras Sans" w:eastAsia="Times New Roman" w:hAnsi="Petrobras Sans" w:cs="Petrobras Sans"/>
                <w:color w:val="000000"/>
                <w:sz w:val="18"/>
                <w:szCs w:val="20"/>
                <w:lang w:eastAsia="pt-BR"/>
              </w:rPr>
            </w:pPr>
            <w:r>
              <w:rPr>
                <w:rFonts w:ascii="Petrobras Sans" w:eastAsia="Times New Roman" w:hAnsi="Petrobras Sans" w:cs="Petrobras Sans"/>
                <w:color w:val="000000"/>
                <w:sz w:val="18"/>
                <w:szCs w:val="20"/>
                <w:lang w:eastAsia="pt-BR"/>
              </w:rPr>
              <w:t>30.638</w:t>
            </w:r>
          </w:p>
        </w:tc>
        <w:tc>
          <w:tcPr>
            <w:tcW w:w="486" w:type="pct"/>
            <w:tcBorders>
              <w:top w:val="inset" w:sz="12" w:space="0" w:color="008542"/>
              <w:left w:val="nil"/>
              <w:bottom w:val="nil"/>
              <w:right w:val="nil"/>
            </w:tcBorders>
            <w:shd w:val="solid" w:color="F0F5BF" w:fill="FFFFFF"/>
            <w:tcMar>
              <w:top w:w="0" w:type="dxa"/>
              <w:left w:w="60" w:type="dxa"/>
              <w:bottom w:w="0" w:type="dxa"/>
              <w:right w:w="60" w:type="dxa"/>
            </w:tcMar>
            <w:vAlign w:val="center"/>
          </w:tcPr>
          <w:p w14:paraId="78DB3EA4" w14:textId="77777777" w:rsidR="00275329" w:rsidRDefault="007B2BBC" w:rsidP="00275329">
            <w:pPr>
              <w:spacing w:after="0" w:line="240" w:lineRule="auto"/>
              <w:jc w:val="center"/>
              <w:rPr>
                <w:rFonts w:ascii="Petrobras Sans" w:eastAsia="Times New Roman" w:hAnsi="Petrobras Sans" w:cs="Petrobras Sans"/>
                <w:color w:val="000000"/>
                <w:sz w:val="18"/>
                <w:szCs w:val="20"/>
                <w:lang w:eastAsia="pt-BR"/>
              </w:rPr>
            </w:pPr>
            <w:r>
              <w:rPr>
                <w:rFonts w:ascii="Petrobras Sans" w:eastAsia="Times New Roman" w:hAnsi="Petrobras Sans" w:cs="Petrobras Sans"/>
                <w:color w:val="000000"/>
                <w:sz w:val="18"/>
                <w:szCs w:val="20"/>
                <w:lang w:eastAsia="pt-BR"/>
              </w:rPr>
              <w:t>4.017</w:t>
            </w:r>
          </w:p>
        </w:tc>
        <w:tc>
          <w:tcPr>
            <w:tcW w:w="486" w:type="pct"/>
            <w:tcBorders>
              <w:top w:val="inset" w:sz="12" w:space="0" w:color="008542"/>
              <w:left w:val="nil"/>
              <w:bottom w:val="nil"/>
              <w:right w:val="nil"/>
            </w:tcBorders>
            <w:shd w:val="solid" w:color="F0F5BF" w:fill="FFFFFF"/>
            <w:tcMar>
              <w:top w:w="0" w:type="dxa"/>
              <w:left w:w="60" w:type="dxa"/>
              <w:bottom w:w="0" w:type="dxa"/>
              <w:right w:w="60" w:type="dxa"/>
            </w:tcMar>
            <w:vAlign w:val="center"/>
          </w:tcPr>
          <w:p w14:paraId="78DB3EA5" w14:textId="77777777" w:rsidR="00275329" w:rsidRDefault="007B2BBC" w:rsidP="00275329">
            <w:pPr>
              <w:spacing w:after="0" w:line="240" w:lineRule="auto"/>
              <w:jc w:val="center"/>
              <w:rPr>
                <w:rFonts w:ascii="Petrobras Sans" w:eastAsia="Times New Roman" w:hAnsi="Petrobras Sans" w:cs="Petrobras Sans"/>
                <w:color w:val="000000"/>
                <w:sz w:val="18"/>
                <w:szCs w:val="20"/>
                <w:lang w:eastAsia="pt-BR"/>
              </w:rPr>
            </w:pPr>
            <w:r>
              <w:rPr>
                <w:rFonts w:ascii="Petrobras Sans" w:eastAsia="Times New Roman" w:hAnsi="Petrobras Sans" w:cs="Petrobras Sans"/>
                <w:color w:val="000000"/>
                <w:sz w:val="18"/>
                <w:szCs w:val="20"/>
                <w:lang w:eastAsia="pt-BR"/>
              </w:rPr>
              <w:t>1.755</w:t>
            </w:r>
          </w:p>
        </w:tc>
        <w:tc>
          <w:tcPr>
            <w:tcW w:w="486" w:type="pct"/>
            <w:tcBorders>
              <w:top w:val="inset" w:sz="12" w:space="0" w:color="008542"/>
              <w:left w:val="nil"/>
              <w:bottom w:val="nil"/>
              <w:right w:val="nil"/>
            </w:tcBorders>
            <w:shd w:val="solid" w:color="F0F5BF" w:fill="FFFFFF"/>
            <w:tcMar>
              <w:top w:w="0" w:type="dxa"/>
              <w:left w:w="60" w:type="dxa"/>
              <w:bottom w:w="0" w:type="dxa"/>
              <w:right w:w="60" w:type="dxa"/>
            </w:tcMar>
            <w:vAlign w:val="center"/>
          </w:tcPr>
          <w:p w14:paraId="78DB3EA6" w14:textId="77777777" w:rsidR="00275329" w:rsidRDefault="007B2BBC" w:rsidP="00275329">
            <w:pPr>
              <w:spacing w:after="0" w:line="240" w:lineRule="auto"/>
              <w:jc w:val="center"/>
              <w:rPr>
                <w:rFonts w:ascii="Petrobras Sans" w:eastAsia="Times New Roman" w:hAnsi="Petrobras Sans" w:cs="Petrobras Sans"/>
                <w:color w:val="000000"/>
                <w:sz w:val="18"/>
                <w:szCs w:val="20"/>
                <w:lang w:eastAsia="pt-BR"/>
              </w:rPr>
            </w:pPr>
            <w:r>
              <w:rPr>
                <w:rFonts w:ascii="Petrobras Sans" w:eastAsia="Times New Roman" w:hAnsi="Petrobras Sans" w:cs="Petrobras Sans"/>
                <w:color w:val="000000"/>
                <w:sz w:val="18"/>
                <w:szCs w:val="20"/>
                <w:lang w:eastAsia="pt-BR"/>
              </w:rPr>
              <w:t>(6.600)</w:t>
            </w:r>
          </w:p>
        </w:tc>
        <w:tc>
          <w:tcPr>
            <w:tcW w:w="486" w:type="pct"/>
            <w:tcBorders>
              <w:top w:val="inset" w:sz="12" w:space="0" w:color="008542"/>
              <w:left w:val="nil"/>
              <w:bottom w:val="nil"/>
              <w:right w:val="nil"/>
            </w:tcBorders>
            <w:shd w:val="solid" w:color="F0F5BF" w:fill="FFFFFF"/>
            <w:tcMar>
              <w:top w:w="0" w:type="dxa"/>
              <w:left w:w="60" w:type="dxa"/>
              <w:bottom w:w="0" w:type="dxa"/>
              <w:right w:w="60" w:type="dxa"/>
            </w:tcMar>
            <w:vAlign w:val="center"/>
          </w:tcPr>
          <w:p w14:paraId="78DB3EA7" w14:textId="77777777" w:rsidR="00275329" w:rsidRDefault="007B2BBC" w:rsidP="00275329">
            <w:pPr>
              <w:spacing w:after="0" w:line="240" w:lineRule="auto"/>
              <w:jc w:val="center"/>
              <w:rPr>
                <w:rFonts w:ascii="Petrobras Sans" w:eastAsia="Times New Roman" w:hAnsi="Petrobras Sans" w:cs="Petrobras Sans"/>
                <w:color w:val="000000"/>
                <w:sz w:val="18"/>
                <w:szCs w:val="20"/>
                <w:lang w:eastAsia="pt-BR"/>
              </w:rPr>
            </w:pPr>
            <w:r>
              <w:rPr>
                <w:rFonts w:ascii="Petrobras Sans" w:eastAsia="Times New Roman" w:hAnsi="Petrobras Sans" w:cs="Petrobras Sans"/>
                <w:color w:val="000000"/>
                <w:sz w:val="18"/>
                <w:szCs w:val="20"/>
                <w:lang w:eastAsia="pt-BR"/>
              </w:rPr>
              <w:t>(3.050)</w:t>
            </w:r>
          </w:p>
        </w:tc>
        <w:tc>
          <w:tcPr>
            <w:tcW w:w="486" w:type="pct"/>
            <w:tcBorders>
              <w:top w:val="inset" w:sz="12" w:space="0" w:color="008542"/>
              <w:left w:val="nil"/>
              <w:bottom w:val="nil"/>
              <w:right w:val="nil"/>
            </w:tcBorders>
            <w:shd w:val="solid" w:color="F0F5BF" w:fill="FFFFFF"/>
            <w:tcMar>
              <w:top w:w="0" w:type="dxa"/>
              <w:left w:w="60" w:type="dxa"/>
              <w:bottom w:w="0" w:type="dxa"/>
              <w:right w:w="60" w:type="dxa"/>
            </w:tcMar>
            <w:vAlign w:val="center"/>
          </w:tcPr>
          <w:p w14:paraId="78DB3EA8" w14:textId="77777777" w:rsidR="00275329" w:rsidRDefault="007B2BBC" w:rsidP="00275329">
            <w:pPr>
              <w:spacing w:after="0" w:line="240" w:lineRule="auto"/>
              <w:jc w:val="center"/>
              <w:rPr>
                <w:rFonts w:ascii="Petrobras Sans" w:eastAsia="Times New Roman" w:hAnsi="Petrobras Sans" w:cs="Petrobras Sans"/>
                <w:color w:val="000000"/>
                <w:sz w:val="18"/>
                <w:szCs w:val="20"/>
                <w:lang w:eastAsia="pt-BR"/>
              </w:rPr>
            </w:pPr>
            <w:r>
              <w:rPr>
                <w:rFonts w:ascii="Petrobras Sans" w:eastAsia="Times New Roman" w:hAnsi="Petrobras Sans" w:cs="Petrobras Sans"/>
                <w:color w:val="000000"/>
                <w:sz w:val="18"/>
                <w:szCs w:val="20"/>
                <w:lang w:eastAsia="pt-BR"/>
              </w:rPr>
              <w:t>26.760</w:t>
            </w:r>
          </w:p>
        </w:tc>
      </w:tr>
      <w:tr w:rsidR="00DE2699" w14:paraId="78DB3EB1" w14:textId="77777777" w:rsidTr="00275329">
        <w:tc>
          <w:tcPr>
            <w:tcW w:w="2086" w:type="pct"/>
            <w:tcBorders>
              <w:top w:val="nil"/>
              <w:left w:val="nil"/>
              <w:bottom w:val="nil"/>
              <w:right w:val="nil"/>
            </w:tcBorders>
            <w:tcMar>
              <w:top w:w="0" w:type="dxa"/>
              <w:left w:w="60" w:type="dxa"/>
              <w:bottom w:w="0" w:type="dxa"/>
              <w:right w:w="60" w:type="dxa"/>
            </w:tcMar>
            <w:vAlign w:val="center"/>
          </w:tcPr>
          <w:p w14:paraId="78DB3EAA" w14:textId="77777777" w:rsidR="00275329" w:rsidRDefault="007B2BBC" w:rsidP="00275329">
            <w:pPr>
              <w:spacing w:after="0" w:line="240" w:lineRule="auto"/>
              <w:rPr>
                <w:rFonts w:ascii="Petrobras Sans" w:eastAsia="Times New Roman" w:hAnsi="Petrobras Sans" w:cs="Petrobras Sans"/>
                <w:color w:val="000000"/>
                <w:sz w:val="18"/>
                <w:szCs w:val="20"/>
                <w:lang w:eastAsia="pt-BR"/>
              </w:rPr>
            </w:pPr>
            <w:r>
              <w:rPr>
                <w:rFonts w:ascii="Petrobras Sans" w:eastAsia="Times New Roman" w:hAnsi="Petrobras Sans" w:cs="Petrobras Sans"/>
                <w:color w:val="000000"/>
                <w:sz w:val="18"/>
                <w:szCs w:val="20"/>
                <w:lang w:eastAsia="pt-BR"/>
              </w:rPr>
              <w:t>Resultado financeiro líquido</w:t>
            </w:r>
          </w:p>
        </w:tc>
        <w:tc>
          <w:tcPr>
            <w:tcW w:w="486" w:type="pct"/>
            <w:tcBorders>
              <w:top w:val="nil"/>
              <w:left w:val="nil"/>
              <w:bottom w:val="nil"/>
              <w:right w:val="nil"/>
            </w:tcBorders>
            <w:tcMar>
              <w:top w:w="0" w:type="dxa"/>
              <w:left w:w="60" w:type="dxa"/>
              <w:bottom w:w="0" w:type="dxa"/>
              <w:right w:w="60" w:type="dxa"/>
            </w:tcMar>
            <w:vAlign w:val="center"/>
          </w:tcPr>
          <w:p w14:paraId="78DB3EAB" w14:textId="77777777" w:rsidR="00275329" w:rsidRDefault="007B2BBC" w:rsidP="00275329">
            <w:pPr>
              <w:spacing w:after="0" w:line="240" w:lineRule="auto"/>
              <w:jc w:val="center"/>
              <w:rPr>
                <w:rFonts w:ascii="Petrobras Sans" w:eastAsia="Times New Roman" w:hAnsi="Petrobras Sans" w:cs="Petrobras Sans"/>
                <w:color w:val="000000"/>
                <w:sz w:val="18"/>
                <w:szCs w:val="20"/>
                <w:lang w:eastAsia="pt-BR"/>
              </w:rPr>
            </w:pPr>
            <w:r>
              <w:rPr>
                <w:rFonts w:ascii="Petrobras Sans" w:eastAsia="Times New Roman" w:hAnsi="Petrobras Sans" w:cs="Petrobras Sans"/>
                <w:color w:val="000000"/>
                <w:sz w:val="18"/>
                <w:szCs w:val="20"/>
                <w:lang w:eastAsia="pt-BR"/>
              </w:rPr>
              <w:t>−</w:t>
            </w:r>
          </w:p>
        </w:tc>
        <w:tc>
          <w:tcPr>
            <w:tcW w:w="486" w:type="pct"/>
            <w:tcBorders>
              <w:top w:val="nil"/>
              <w:left w:val="nil"/>
              <w:bottom w:val="nil"/>
              <w:right w:val="nil"/>
            </w:tcBorders>
            <w:tcMar>
              <w:top w:w="0" w:type="dxa"/>
              <w:left w:w="60" w:type="dxa"/>
              <w:bottom w:w="0" w:type="dxa"/>
              <w:right w:w="60" w:type="dxa"/>
            </w:tcMar>
            <w:vAlign w:val="center"/>
          </w:tcPr>
          <w:p w14:paraId="78DB3EAC" w14:textId="77777777" w:rsidR="00275329" w:rsidRDefault="007B2BBC" w:rsidP="00275329">
            <w:pPr>
              <w:spacing w:after="0" w:line="240" w:lineRule="auto"/>
              <w:jc w:val="center"/>
              <w:rPr>
                <w:rFonts w:ascii="Petrobras Sans" w:eastAsia="Times New Roman" w:hAnsi="Petrobras Sans" w:cs="Petrobras Sans"/>
                <w:color w:val="000000"/>
                <w:sz w:val="18"/>
                <w:szCs w:val="20"/>
                <w:lang w:eastAsia="pt-BR"/>
              </w:rPr>
            </w:pPr>
            <w:r>
              <w:rPr>
                <w:rFonts w:ascii="Petrobras Sans" w:eastAsia="Times New Roman" w:hAnsi="Petrobras Sans" w:cs="Petrobras Sans"/>
                <w:color w:val="000000"/>
                <w:sz w:val="18"/>
                <w:szCs w:val="20"/>
                <w:lang w:eastAsia="pt-BR"/>
              </w:rPr>
              <w:t>−</w:t>
            </w:r>
          </w:p>
        </w:tc>
        <w:tc>
          <w:tcPr>
            <w:tcW w:w="486" w:type="pct"/>
            <w:tcBorders>
              <w:top w:val="nil"/>
              <w:left w:val="nil"/>
              <w:bottom w:val="nil"/>
              <w:right w:val="nil"/>
            </w:tcBorders>
            <w:tcMar>
              <w:top w:w="0" w:type="dxa"/>
              <w:left w:w="60" w:type="dxa"/>
              <w:bottom w:w="0" w:type="dxa"/>
              <w:right w:w="60" w:type="dxa"/>
            </w:tcMar>
            <w:vAlign w:val="center"/>
          </w:tcPr>
          <w:p w14:paraId="78DB3EAD" w14:textId="77777777" w:rsidR="00275329" w:rsidRDefault="007B2BBC" w:rsidP="00275329">
            <w:pPr>
              <w:spacing w:after="0" w:line="240" w:lineRule="auto"/>
              <w:jc w:val="center"/>
              <w:rPr>
                <w:rFonts w:ascii="Petrobras Sans" w:eastAsia="Times New Roman" w:hAnsi="Petrobras Sans" w:cs="Petrobras Sans"/>
                <w:color w:val="000000"/>
                <w:sz w:val="18"/>
                <w:szCs w:val="20"/>
                <w:lang w:eastAsia="pt-BR"/>
              </w:rPr>
            </w:pPr>
            <w:r>
              <w:rPr>
                <w:rFonts w:ascii="Petrobras Sans" w:eastAsia="Times New Roman" w:hAnsi="Petrobras Sans" w:cs="Petrobras Sans"/>
                <w:color w:val="000000"/>
                <w:sz w:val="18"/>
                <w:szCs w:val="20"/>
                <w:lang w:eastAsia="pt-BR"/>
              </w:rPr>
              <w:t>−</w:t>
            </w:r>
          </w:p>
        </w:tc>
        <w:tc>
          <w:tcPr>
            <w:tcW w:w="486" w:type="pct"/>
            <w:tcBorders>
              <w:top w:val="nil"/>
              <w:left w:val="nil"/>
              <w:bottom w:val="nil"/>
              <w:right w:val="nil"/>
            </w:tcBorders>
            <w:tcMar>
              <w:top w:w="0" w:type="dxa"/>
              <w:left w:w="60" w:type="dxa"/>
              <w:bottom w:w="0" w:type="dxa"/>
              <w:right w:w="60" w:type="dxa"/>
            </w:tcMar>
            <w:vAlign w:val="center"/>
          </w:tcPr>
          <w:p w14:paraId="78DB3EAE" w14:textId="77777777" w:rsidR="00275329" w:rsidRDefault="007B2BBC" w:rsidP="00275329">
            <w:pPr>
              <w:spacing w:after="0" w:line="240" w:lineRule="auto"/>
              <w:jc w:val="center"/>
              <w:rPr>
                <w:rFonts w:ascii="Petrobras Sans" w:eastAsia="Times New Roman" w:hAnsi="Petrobras Sans" w:cs="Petrobras Sans"/>
                <w:color w:val="000000"/>
                <w:sz w:val="18"/>
                <w:szCs w:val="20"/>
                <w:lang w:eastAsia="pt-BR"/>
              </w:rPr>
            </w:pPr>
            <w:r>
              <w:rPr>
                <w:rFonts w:ascii="Petrobras Sans" w:eastAsia="Times New Roman" w:hAnsi="Petrobras Sans" w:cs="Petrobras Sans"/>
                <w:color w:val="000000"/>
                <w:sz w:val="18"/>
                <w:szCs w:val="20"/>
                <w:lang w:eastAsia="pt-BR"/>
              </w:rPr>
              <w:t>9.760</w:t>
            </w:r>
          </w:p>
        </w:tc>
        <w:tc>
          <w:tcPr>
            <w:tcW w:w="486" w:type="pct"/>
            <w:tcBorders>
              <w:top w:val="nil"/>
              <w:left w:val="nil"/>
              <w:bottom w:val="nil"/>
              <w:right w:val="nil"/>
            </w:tcBorders>
            <w:tcMar>
              <w:top w:w="0" w:type="dxa"/>
              <w:left w:w="60" w:type="dxa"/>
              <w:bottom w:w="0" w:type="dxa"/>
              <w:right w:w="60" w:type="dxa"/>
            </w:tcMar>
            <w:vAlign w:val="center"/>
          </w:tcPr>
          <w:p w14:paraId="78DB3EAF" w14:textId="77777777" w:rsidR="00275329" w:rsidRDefault="007B2BBC" w:rsidP="00275329">
            <w:pPr>
              <w:spacing w:after="0" w:line="240" w:lineRule="auto"/>
              <w:jc w:val="center"/>
              <w:rPr>
                <w:rFonts w:ascii="Petrobras Sans" w:eastAsia="Times New Roman" w:hAnsi="Petrobras Sans" w:cs="Petrobras Sans"/>
                <w:color w:val="000000"/>
                <w:sz w:val="18"/>
                <w:szCs w:val="20"/>
                <w:lang w:eastAsia="pt-BR"/>
              </w:rPr>
            </w:pPr>
            <w:r>
              <w:rPr>
                <w:rFonts w:ascii="Petrobras Sans" w:eastAsia="Times New Roman" w:hAnsi="Petrobras Sans" w:cs="Petrobras Sans"/>
                <w:color w:val="000000"/>
                <w:sz w:val="18"/>
                <w:szCs w:val="20"/>
                <w:lang w:eastAsia="pt-BR"/>
              </w:rPr>
              <w:t>−</w:t>
            </w:r>
          </w:p>
        </w:tc>
        <w:tc>
          <w:tcPr>
            <w:tcW w:w="486" w:type="pct"/>
            <w:tcBorders>
              <w:top w:val="nil"/>
              <w:left w:val="nil"/>
              <w:bottom w:val="nil"/>
              <w:right w:val="nil"/>
            </w:tcBorders>
            <w:tcMar>
              <w:top w:w="0" w:type="dxa"/>
              <w:left w:w="60" w:type="dxa"/>
              <w:bottom w:w="0" w:type="dxa"/>
              <w:right w:w="60" w:type="dxa"/>
            </w:tcMar>
            <w:vAlign w:val="center"/>
          </w:tcPr>
          <w:p w14:paraId="78DB3EB0" w14:textId="77777777" w:rsidR="00275329" w:rsidRDefault="007B2BBC" w:rsidP="00275329">
            <w:pPr>
              <w:spacing w:after="0" w:line="240" w:lineRule="auto"/>
              <w:jc w:val="center"/>
              <w:rPr>
                <w:rFonts w:ascii="Petrobras Sans" w:eastAsia="Times New Roman" w:hAnsi="Petrobras Sans" w:cs="Petrobras Sans"/>
                <w:color w:val="000000"/>
                <w:sz w:val="18"/>
                <w:szCs w:val="20"/>
                <w:lang w:eastAsia="pt-BR"/>
              </w:rPr>
            </w:pPr>
            <w:r>
              <w:rPr>
                <w:rFonts w:ascii="Petrobras Sans" w:eastAsia="Times New Roman" w:hAnsi="Petrobras Sans" w:cs="Petrobras Sans"/>
                <w:color w:val="000000"/>
                <w:sz w:val="18"/>
                <w:szCs w:val="20"/>
                <w:lang w:eastAsia="pt-BR"/>
              </w:rPr>
              <w:t>9.760</w:t>
            </w:r>
          </w:p>
        </w:tc>
      </w:tr>
      <w:tr w:rsidR="00DE2699" w14:paraId="78DB3EB9" w14:textId="77777777" w:rsidTr="00275329">
        <w:tc>
          <w:tcPr>
            <w:tcW w:w="2086" w:type="pct"/>
            <w:tcBorders>
              <w:top w:val="nil"/>
              <w:left w:val="nil"/>
              <w:bottom w:val="nil"/>
              <w:right w:val="nil"/>
            </w:tcBorders>
            <w:shd w:val="solid" w:color="F0F5BF" w:fill="FFFFFF"/>
            <w:tcMar>
              <w:top w:w="0" w:type="dxa"/>
              <w:left w:w="60" w:type="dxa"/>
              <w:bottom w:w="0" w:type="dxa"/>
              <w:right w:w="60" w:type="dxa"/>
            </w:tcMar>
            <w:vAlign w:val="center"/>
          </w:tcPr>
          <w:p w14:paraId="78DB3EB2" w14:textId="77777777" w:rsidR="00275329" w:rsidRDefault="007B2BBC" w:rsidP="00275329">
            <w:pPr>
              <w:spacing w:after="0" w:line="240" w:lineRule="auto"/>
              <w:rPr>
                <w:rFonts w:ascii="Petrobras Sans" w:eastAsia="Times New Roman" w:hAnsi="Petrobras Sans" w:cs="Petrobras Sans"/>
                <w:color w:val="000000"/>
                <w:sz w:val="18"/>
                <w:szCs w:val="20"/>
                <w:lang w:eastAsia="pt-BR"/>
              </w:rPr>
            </w:pPr>
            <w:r>
              <w:rPr>
                <w:rFonts w:ascii="Petrobras Sans" w:eastAsia="Times New Roman" w:hAnsi="Petrobras Sans" w:cs="Petrobras Sans"/>
                <w:color w:val="000000"/>
                <w:sz w:val="18"/>
                <w:szCs w:val="20"/>
                <w:lang w:eastAsia="pt-BR"/>
              </w:rPr>
              <w:t>Imposto de renda/Contribuição social</w:t>
            </w:r>
          </w:p>
        </w:tc>
        <w:tc>
          <w:tcPr>
            <w:tcW w:w="486" w:type="pct"/>
            <w:tcBorders>
              <w:top w:val="nil"/>
              <w:left w:val="nil"/>
              <w:bottom w:val="nil"/>
              <w:right w:val="nil"/>
            </w:tcBorders>
            <w:shd w:val="solid" w:color="F0F5BF" w:fill="FFFFFF"/>
            <w:tcMar>
              <w:top w:w="0" w:type="dxa"/>
              <w:left w:w="60" w:type="dxa"/>
              <w:bottom w:w="0" w:type="dxa"/>
              <w:right w:w="60" w:type="dxa"/>
            </w:tcMar>
            <w:vAlign w:val="center"/>
          </w:tcPr>
          <w:p w14:paraId="78DB3EB3" w14:textId="77777777" w:rsidR="00275329" w:rsidRDefault="007B2BBC" w:rsidP="00275329">
            <w:pPr>
              <w:spacing w:after="0" w:line="240" w:lineRule="auto"/>
              <w:jc w:val="center"/>
              <w:rPr>
                <w:rFonts w:ascii="Petrobras Sans" w:eastAsia="Times New Roman" w:hAnsi="Petrobras Sans" w:cs="Petrobras Sans"/>
                <w:color w:val="000000"/>
                <w:sz w:val="18"/>
                <w:szCs w:val="20"/>
                <w:lang w:eastAsia="pt-BR"/>
              </w:rPr>
            </w:pPr>
            <w:r>
              <w:rPr>
                <w:rFonts w:ascii="Petrobras Sans" w:eastAsia="Times New Roman" w:hAnsi="Petrobras Sans" w:cs="Petrobras Sans"/>
                <w:color w:val="000000"/>
                <w:sz w:val="18"/>
                <w:szCs w:val="20"/>
                <w:lang w:eastAsia="pt-BR"/>
              </w:rPr>
              <w:t>15.956</w:t>
            </w:r>
          </w:p>
        </w:tc>
        <w:tc>
          <w:tcPr>
            <w:tcW w:w="486" w:type="pct"/>
            <w:tcBorders>
              <w:top w:val="nil"/>
              <w:left w:val="nil"/>
              <w:bottom w:val="nil"/>
              <w:right w:val="nil"/>
            </w:tcBorders>
            <w:shd w:val="solid" w:color="F0F5BF" w:fill="FFFFFF"/>
            <w:tcMar>
              <w:top w:w="0" w:type="dxa"/>
              <w:left w:w="60" w:type="dxa"/>
              <w:bottom w:w="0" w:type="dxa"/>
              <w:right w:w="60" w:type="dxa"/>
            </w:tcMar>
            <w:vAlign w:val="center"/>
          </w:tcPr>
          <w:p w14:paraId="78DB3EB4" w14:textId="77777777" w:rsidR="00275329" w:rsidRDefault="007B2BBC" w:rsidP="00275329">
            <w:pPr>
              <w:spacing w:after="0" w:line="240" w:lineRule="auto"/>
              <w:jc w:val="center"/>
              <w:rPr>
                <w:rFonts w:ascii="Petrobras Sans" w:eastAsia="Times New Roman" w:hAnsi="Petrobras Sans" w:cs="Petrobras Sans"/>
                <w:color w:val="000000"/>
                <w:sz w:val="18"/>
                <w:szCs w:val="20"/>
                <w:lang w:eastAsia="pt-BR"/>
              </w:rPr>
            </w:pPr>
            <w:r>
              <w:rPr>
                <w:rFonts w:ascii="Petrobras Sans" w:eastAsia="Times New Roman" w:hAnsi="Petrobras Sans" w:cs="Petrobras Sans"/>
                <w:color w:val="000000"/>
                <w:sz w:val="18"/>
                <w:szCs w:val="20"/>
                <w:lang w:eastAsia="pt-BR"/>
              </w:rPr>
              <w:t>2.511</w:t>
            </w:r>
          </w:p>
        </w:tc>
        <w:tc>
          <w:tcPr>
            <w:tcW w:w="486" w:type="pct"/>
            <w:tcBorders>
              <w:top w:val="nil"/>
              <w:left w:val="nil"/>
              <w:bottom w:val="nil"/>
              <w:right w:val="nil"/>
            </w:tcBorders>
            <w:shd w:val="solid" w:color="F0F5BF" w:fill="FFFFFF"/>
            <w:tcMar>
              <w:top w:w="0" w:type="dxa"/>
              <w:left w:w="60" w:type="dxa"/>
              <w:bottom w:w="0" w:type="dxa"/>
              <w:right w:w="60" w:type="dxa"/>
            </w:tcMar>
            <w:vAlign w:val="center"/>
          </w:tcPr>
          <w:p w14:paraId="78DB3EB5" w14:textId="77777777" w:rsidR="00275329" w:rsidRDefault="007B2BBC" w:rsidP="00275329">
            <w:pPr>
              <w:spacing w:after="0" w:line="240" w:lineRule="auto"/>
              <w:jc w:val="center"/>
              <w:rPr>
                <w:rFonts w:ascii="Petrobras Sans" w:eastAsia="Times New Roman" w:hAnsi="Petrobras Sans" w:cs="Petrobras Sans"/>
                <w:color w:val="000000"/>
                <w:sz w:val="18"/>
                <w:szCs w:val="20"/>
                <w:lang w:eastAsia="pt-BR"/>
              </w:rPr>
            </w:pPr>
            <w:r>
              <w:rPr>
                <w:rFonts w:ascii="Petrobras Sans" w:eastAsia="Times New Roman" w:hAnsi="Petrobras Sans" w:cs="Petrobras Sans"/>
                <w:color w:val="000000"/>
                <w:sz w:val="18"/>
                <w:szCs w:val="20"/>
                <w:lang w:eastAsia="pt-BR"/>
              </w:rPr>
              <w:t>915</w:t>
            </w:r>
          </w:p>
        </w:tc>
        <w:tc>
          <w:tcPr>
            <w:tcW w:w="486" w:type="pct"/>
            <w:tcBorders>
              <w:top w:val="nil"/>
              <w:left w:val="nil"/>
              <w:bottom w:val="nil"/>
              <w:right w:val="nil"/>
            </w:tcBorders>
            <w:shd w:val="solid" w:color="F0F5BF" w:fill="FFFFFF"/>
            <w:tcMar>
              <w:top w:w="0" w:type="dxa"/>
              <w:left w:w="60" w:type="dxa"/>
              <w:bottom w:w="0" w:type="dxa"/>
              <w:right w:w="60" w:type="dxa"/>
            </w:tcMar>
            <w:vAlign w:val="center"/>
          </w:tcPr>
          <w:p w14:paraId="78DB3EB6" w14:textId="77777777" w:rsidR="00275329" w:rsidRDefault="007B2BBC" w:rsidP="00275329">
            <w:pPr>
              <w:spacing w:after="0" w:line="240" w:lineRule="auto"/>
              <w:jc w:val="center"/>
              <w:rPr>
                <w:rFonts w:ascii="Petrobras Sans" w:eastAsia="Times New Roman" w:hAnsi="Petrobras Sans" w:cs="Petrobras Sans"/>
                <w:color w:val="000000"/>
                <w:sz w:val="18"/>
                <w:szCs w:val="20"/>
                <w:lang w:eastAsia="pt-BR"/>
              </w:rPr>
            </w:pPr>
            <w:r>
              <w:rPr>
                <w:rFonts w:ascii="Petrobras Sans" w:eastAsia="Times New Roman" w:hAnsi="Petrobras Sans" w:cs="Petrobras Sans"/>
                <w:color w:val="000000"/>
                <w:sz w:val="18"/>
                <w:szCs w:val="20"/>
                <w:lang w:eastAsia="pt-BR"/>
              </w:rPr>
              <w:t>(6.785)</w:t>
            </w:r>
          </w:p>
        </w:tc>
        <w:tc>
          <w:tcPr>
            <w:tcW w:w="486" w:type="pct"/>
            <w:tcBorders>
              <w:top w:val="nil"/>
              <w:left w:val="nil"/>
              <w:bottom w:val="nil"/>
              <w:right w:val="nil"/>
            </w:tcBorders>
            <w:shd w:val="solid" w:color="F0F5BF" w:fill="FFFFFF"/>
            <w:tcMar>
              <w:top w:w="0" w:type="dxa"/>
              <w:left w:w="60" w:type="dxa"/>
              <w:bottom w:w="0" w:type="dxa"/>
              <w:right w:w="60" w:type="dxa"/>
            </w:tcMar>
            <w:vAlign w:val="center"/>
          </w:tcPr>
          <w:p w14:paraId="78DB3EB7" w14:textId="77777777" w:rsidR="00275329" w:rsidRDefault="007B2BBC" w:rsidP="00275329">
            <w:pPr>
              <w:spacing w:after="0" w:line="240" w:lineRule="auto"/>
              <w:jc w:val="center"/>
              <w:rPr>
                <w:rFonts w:ascii="Petrobras Sans" w:eastAsia="Times New Roman" w:hAnsi="Petrobras Sans" w:cs="Petrobras Sans"/>
                <w:color w:val="000000"/>
                <w:sz w:val="18"/>
                <w:szCs w:val="20"/>
                <w:lang w:eastAsia="pt-BR"/>
              </w:rPr>
            </w:pPr>
            <w:r>
              <w:rPr>
                <w:rFonts w:ascii="Petrobras Sans" w:eastAsia="Times New Roman" w:hAnsi="Petrobras Sans" w:cs="Petrobras Sans"/>
                <w:color w:val="000000"/>
                <w:sz w:val="18"/>
                <w:szCs w:val="20"/>
                <w:lang w:eastAsia="pt-BR"/>
              </w:rPr>
              <w:t>(1.571)</w:t>
            </w:r>
          </w:p>
        </w:tc>
        <w:tc>
          <w:tcPr>
            <w:tcW w:w="486" w:type="pct"/>
            <w:tcBorders>
              <w:top w:val="nil"/>
              <w:left w:val="nil"/>
              <w:bottom w:val="nil"/>
              <w:right w:val="nil"/>
            </w:tcBorders>
            <w:shd w:val="solid" w:color="F0F5BF" w:fill="FFFFFF"/>
            <w:tcMar>
              <w:top w:w="0" w:type="dxa"/>
              <w:left w:w="60" w:type="dxa"/>
              <w:bottom w:w="0" w:type="dxa"/>
              <w:right w:w="60" w:type="dxa"/>
            </w:tcMar>
            <w:vAlign w:val="center"/>
          </w:tcPr>
          <w:p w14:paraId="78DB3EB8" w14:textId="77777777" w:rsidR="00275329" w:rsidRDefault="007B2BBC" w:rsidP="00275329">
            <w:pPr>
              <w:spacing w:after="0" w:line="240" w:lineRule="auto"/>
              <w:jc w:val="center"/>
              <w:rPr>
                <w:rFonts w:ascii="Petrobras Sans" w:eastAsia="Times New Roman" w:hAnsi="Petrobras Sans" w:cs="Petrobras Sans"/>
                <w:color w:val="000000"/>
                <w:sz w:val="18"/>
                <w:szCs w:val="20"/>
                <w:lang w:eastAsia="pt-BR"/>
              </w:rPr>
            </w:pPr>
            <w:r>
              <w:rPr>
                <w:rFonts w:ascii="Petrobras Sans" w:eastAsia="Times New Roman" w:hAnsi="Petrobras Sans" w:cs="Petrobras Sans"/>
                <w:color w:val="000000"/>
                <w:sz w:val="18"/>
                <w:szCs w:val="20"/>
                <w:lang w:eastAsia="pt-BR"/>
              </w:rPr>
              <w:t>11.026</w:t>
            </w:r>
          </w:p>
        </w:tc>
      </w:tr>
      <w:tr w:rsidR="00DE2699" w14:paraId="78DB3EC1" w14:textId="77777777" w:rsidTr="00275329">
        <w:tc>
          <w:tcPr>
            <w:tcW w:w="2086" w:type="pct"/>
            <w:tcBorders>
              <w:top w:val="nil"/>
              <w:left w:val="nil"/>
              <w:bottom w:val="nil"/>
              <w:right w:val="nil"/>
            </w:tcBorders>
            <w:tcMar>
              <w:top w:w="0" w:type="dxa"/>
              <w:left w:w="60" w:type="dxa"/>
              <w:bottom w:w="0" w:type="dxa"/>
              <w:right w:w="60" w:type="dxa"/>
            </w:tcMar>
            <w:vAlign w:val="center"/>
          </w:tcPr>
          <w:p w14:paraId="78DB3EBA" w14:textId="77777777" w:rsidR="00275329" w:rsidRDefault="007B2BBC" w:rsidP="00275329">
            <w:pPr>
              <w:spacing w:after="0" w:line="240" w:lineRule="auto"/>
              <w:rPr>
                <w:rFonts w:ascii="Petrobras Sans" w:eastAsia="Times New Roman" w:hAnsi="Petrobras Sans" w:cs="Petrobras Sans"/>
                <w:color w:val="000000"/>
                <w:sz w:val="18"/>
                <w:szCs w:val="20"/>
                <w:lang w:eastAsia="pt-BR"/>
              </w:rPr>
            </w:pPr>
            <w:r>
              <w:rPr>
                <w:rFonts w:ascii="Petrobras Sans" w:eastAsia="Times New Roman" w:hAnsi="Petrobras Sans" w:cs="Petrobras Sans"/>
                <w:color w:val="000000"/>
                <w:sz w:val="18"/>
                <w:szCs w:val="20"/>
                <w:lang w:eastAsia="pt-BR"/>
              </w:rPr>
              <w:t>Depreciação, depleção e amortização</w:t>
            </w:r>
          </w:p>
        </w:tc>
        <w:tc>
          <w:tcPr>
            <w:tcW w:w="486" w:type="pct"/>
            <w:tcBorders>
              <w:top w:val="nil"/>
              <w:left w:val="nil"/>
              <w:bottom w:val="single" w:sz="4" w:space="0" w:color="008542"/>
              <w:right w:val="nil"/>
            </w:tcBorders>
            <w:tcMar>
              <w:top w:w="0" w:type="dxa"/>
              <w:left w:w="60" w:type="dxa"/>
              <w:bottom w:w="0" w:type="dxa"/>
              <w:right w:w="60" w:type="dxa"/>
            </w:tcMar>
            <w:vAlign w:val="center"/>
          </w:tcPr>
          <w:p w14:paraId="78DB3EBB" w14:textId="77777777" w:rsidR="00275329" w:rsidRDefault="007B2BBC" w:rsidP="00275329">
            <w:pPr>
              <w:spacing w:after="0" w:line="240" w:lineRule="auto"/>
              <w:jc w:val="center"/>
              <w:rPr>
                <w:rFonts w:ascii="Petrobras Sans" w:eastAsia="Times New Roman" w:hAnsi="Petrobras Sans" w:cs="Petrobras Sans"/>
                <w:color w:val="000000"/>
                <w:sz w:val="18"/>
                <w:szCs w:val="20"/>
                <w:lang w:eastAsia="pt-BR"/>
              </w:rPr>
            </w:pPr>
            <w:r>
              <w:rPr>
                <w:rFonts w:ascii="Petrobras Sans" w:eastAsia="Times New Roman" w:hAnsi="Petrobras Sans" w:cs="Petrobras Sans"/>
                <w:color w:val="000000"/>
                <w:sz w:val="18"/>
                <w:szCs w:val="20"/>
                <w:lang w:eastAsia="pt-BR"/>
              </w:rPr>
              <w:t>13.111</w:t>
            </w:r>
          </w:p>
        </w:tc>
        <w:tc>
          <w:tcPr>
            <w:tcW w:w="486" w:type="pct"/>
            <w:tcBorders>
              <w:top w:val="nil"/>
              <w:left w:val="nil"/>
              <w:bottom w:val="single" w:sz="4" w:space="0" w:color="008542"/>
              <w:right w:val="nil"/>
            </w:tcBorders>
            <w:tcMar>
              <w:top w:w="0" w:type="dxa"/>
              <w:left w:w="60" w:type="dxa"/>
              <w:bottom w:w="0" w:type="dxa"/>
              <w:right w:w="60" w:type="dxa"/>
            </w:tcMar>
            <w:vAlign w:val="center"/>
          </w:tcPr>
          <w:p w14:paraId="78DB3EBC" w14:textId="77777777" w:rsidR="00275329" w:rsidRDefault="007B2BBC" w:rsidP="00275329">
            <w:pPr>
              <w:spacing w:after="0" w:line="240" w:lineRule="auto"/>
              <w:jc w:val="center"/>
              <w:rPr>
                <w:rFonts w:ascii="Petrobras Sans" w:eastAsia="Times New Roman" w:hAnsi="Petrobras Sans" w:cs="Petrobras Sans"/>
                <w:color w:val="000000"/>
                <w:sz w:val="18"/>
                <w:szCs w:val="20"/>
                <w:lang w:eastAsia="pt-BR"/>
              </w:rPr>
            </w:pPr>
            <w:r>
              <w:rPr>
                <w:rFonts w:ascii="Petrobras Sans" w:eastAsia="Times New Roman" w:hAnsi="Petrobras Sans" w:cs="Petrobras Sans"/>
                <w:color w:val="000000"/>
                <w:sz w:val="18"/>
                <w:szCs w:val="20"/>
                <w:lang w:eastAsia="pt-BR"/>
              </w:rPr>
              <w:t>3.069</w:t>
            </w:r>
          </w:p>
        </w:tc>
        <w:tc>
          <w:tcPr>
            <w:tcW w:w="486" w:type="pct"/>
            <w:tcBorders>
              <w:top w:val="nil"/>
              <w:left w:val="nil"/>
              <w:bottom w:val="single" w:sz="4" w:space="0" w:color="008542"/>
              <w:right w:val="nil"/>
            </w:tcBorders>
            <w:tcMar>
              <w:top w:w="0" w:type="dxa"/>
              <w:left w:w="60" w:type="dxa"/>
              <w:bottom w:w="0" w:type="dxa"/>
              <w:right w:w="60" w:type="dxa"/>
            </w:tcMar>
            <w:vAlign w:val="center"/>
          </w:tcPr>
          <w:p w14:paraId="78DB3EBD" w14:textId="77777777" w:rsidR="00275329" w:rsidRDefault="007B2BBC" w:rsidP="00275329">
            <w:pPr>
              <w:spacing w:after="0" w:line="240" w:lineRule="auto"/>
              <w:jc w:val="center"/>
              <w:rPr>
                <w:rFonts w:ascii="Petrobras Sans" w:eastAsia="Times New Roman" w:hAnsi="Petrobras Sans" w:cs="Petrobras Sans"/>
                <w:color w:val="000000"/>
                <w:sz w:val="18"/>
                <w:szCs w:val="20"/>
                <w:lang w:eastAsia="pt-BR"/>
              </w:rPr>
            </w:pPr>
            <w:r>
              <w:rPr>
                <w:rFonts w:ascii="Petrobras Sans" w:eastAsia="Times New Roman" w:hAnsi="Petrobras Sans" w:cs="Petrobras Sans"/>
                <w:color w:val="000000"/>
                <w:sz w:val="18"/>
                <w:szCs w:val="20"/>
                <w:lang w:eastAsia="pt-BR"/>
              </w:rPr>
              <w:t>642</w:t>
            </w:r>
          </w:p>
        </w:tc>
        <w:tc>
          <w:tcPr>
            <w:tcW w:w="486" w:type="pct"/>
            <w:tcBorders>
              <w:top w:val="nil"/>
              <w:left w:val="nil"/>
              <w:bottom w:val="single" w:sz="4" w:space="0" w:color="008542"/>
              <w:right w:val="nil"/>
            </w:tcBorders>
            <w:tcMar>
              <w:top w:w="0" w:type="dxa"/>
              <w:left w:w="60" w:type="dxa"/>
              <w:bottom w:w="0" w:type="dxa"/>
              <w:right w:w="60" w:type="dxa"/>
            </w:tcMar>
            <w:vAlign w:val="center"/>
          </w:tcPr>
          <w:p w14:paraId="78DB3EBE" w14:textId="77777777" w:rsidR="00275329" w:rsidRDefault="007B2BBC" w:rsidP="00275329">
            <w:pPr>
              <w:spacing w:after="0" w:line="240" w:lineRule="auto"/>
              <w:jc w:val="center"/>
              <w:rPr>
                <w:rFonts w:ascii="Petrobras Sans" w:eastAsia="Times New Roman" w:hAnsi="Petrobras Sans" w:cs="Petrobras Sans"/>
                <w:color w:val="000000"/>
                <w:sz w:val="18"/>
                <w:szCs w:val="20"/>
                <w:lang w:eastAsia="pt-BR"/>
              </w:rPr>
            </w:pPr>
            <w:r>
              <w:rPr>
                <w:rFonts w:ascii="Petrobras Sans" w:eastAsia="Times New Roman" w:hAnsi="Petrobras Sans" w:cs="Petrobras Sans"/>
                <w:color w:val="000000"/>
                <w:sz w:val="18"/>
                <w:szCs w:val="20"/>
                <w:lang w:eastAsia="pt-BR"/>
              </w:rPr>
              <w:t>133</w:t>
            </w:r>
          </w:p>
        </w:tc>
        <w:tc>
          <w:tcPr>
            <w:tcW w:w="486" w:type="pct"/>
            <w:tcBorders>
              <w:top w:val="nil"/>
              <w:left w:val="nil"/>
              <w:bottom w:val="single" w:sz="4" w:space="0" w:color="008542"/>
              <w:right w:val="nil"/>
            </w:tcBorders>
            <w:tcMar>
              <w:top w:w="0" w:type="dxa"/>
              <w:left w:w="60" w:type="dxa"/>
              <w:bottom w:w="0" w:type="dxa"/>
              <w:right w:w="60" w:type="dxa"/>
            </w:tcMar>
            <w:vAlign w:val="center"/>
          </w:tcPr>
          <w:p w14:paraId="78DB3EBF" w14:textId="77777777" w:rsidR="00275329" w:rsidRDefault="007B2BBC" w:rsidP="00275329">
            <w:pPr>
              <w:spacing w:after="0" w:line="240" w:lineRule="auto"/>
              <w:jc w:val="center"/>
              <w:rPr>
                <w:rFonts w:ascii="Petrobras Sans" w:eastAsia="Times New Roman" w:hAnsi="Petrobras Sans" w:cs="Petrobras Sans"/>
                <w:color w:val="000000"/>
                <w:sz w:val="18"/>
                <w:szCs w:val="20"/>
                <w:lang w:eastAsia="pt-BR"/>
              </w:rPr>
            </w:pPr>
            <w:r>
              <w:rPr>
                <w:rFonts w:ascii="Petrobras Sans" w:eastAsia="Times New Roman" w:hAnsi="Petrobras Sans" w:cs="Petrobras Sans"/>
                <w:color w:val="000000"/>
                <w:sz w:val="18"/>
                <w:szCs w:val="20"/>
                <w:lang w:eastAsia="pt-BR"/>
              </w:rPr>
              <w:t>−</w:t>
            </w:r>
          </w:p>
        </w:tc>
        <w:tc>
          <w:tcPr>
            <w:tcW w:w="486" w:type="pct"/>
            <w:tcBorders>
              <w:top w:val="nil"/>
              <w:left w:val="nil"/>
              <w:bottom w:val="single" w:sz="4" w:space="0" w:color="008542"/>
              <w:right w:val="nil"/>
            </w:tcBorders>
            <w:tcMar>
              <w:top w:w="0" w:type="dxa"/>
              <w:left w:w="60" w:type="dxa"/>
              <w:bottom w:w="0" w:type="dxa"/>
              <w:right w:w="60" w:type="dxa"/>
            </w:tcMar>
            <w:vAlign w:val="center"/>
          </w:tcPr>
          <w:p w14:paraId="78DB3EC0" w14:textId="77777777" w:rsidR="00275329" w:rsidRDefault="007B2BBC" w:rsidP="00275329">
            <w:pPr>
              <w:spacing w:after="0" w:line="240" w:lineRule="auto"/>
              <w:jc w:val="center"/>
              <w:rPr>
                <w:rFonts w:ascii="Petrobras Sans" w:eastAsia="Times New Roman" w:hAnsi="Petrobras Sans" w:cs="Petrobras Sans"/>
                <w:color w:val="000000"/>
                <w:sz w:val="18"/>
                <w:szCs w:val="20"/>
                <w:lang w:eastAsia="pt-BR"/>
              </w:rPr>
            </w:pPr>
            <w:r>
              <w:rPr>
                <w:rFonts w:ascii="Petrobras Sans" w:eastAsia="Times New Roman" w:hAnsi="Petrobras Sans" w:cs="Petrobras Sans"/>
                <w:color w:val="000000"/>
                <w:sz w:val="18"/>
                <w:szCs w:val="20"/>
                <w:lang w:eastAsia="pt-BR"/>
              </w:rPr>
              <w:t>16.955</w:t>
            </w:r>
          </w:p>
        </w:tc>
      </w:tr>
      <w:tr w:rsidR="00DE2699" w14:paraId="78DB3EC9" w14:textId="77777777" w:rsidTr="00275329">
        <w:tc>
          <w:tcPr>
            <w:tcW w:w="2086" w:type="pct"/>
            <w:tcBorders>
              <w:top w:val="nil"/>
              <w:left w:val="nil"/>
              <w:bottom w:val="single" w:sz="4" w:space="0" w:color="008542"/>
              <w:right w:val="nil"/>
            </w:tcBorders>
            <w:shd w:val="solid" w:color="F0F5BF" w:fill="FFFFFF"/>
            <w:tcMar>
              <w:top w:w="0" w:type="dxa"/>
              <w:left w:w="60" w:type="dxa"/>
              <w:bottom w:w="0" w:type="dxa"/>
              <w:right w:w="60" w:type="dxa"/>
            </w:tcMar>
            <w:vAlign w:val="center"/>
          </w:tcPr>
          <w:p w14:paraId="78DB3EC2" w14:textId="77777777" w:rsidR="00275329" w:rsidRDefault="007B2BBC" w:rsidP="00275329">
            <w:pPr>
              <w:spacing w:after="0" w:line="240" w:lineRule="auto"/>
              <w:rPr>
                <w:rFonts w:ascii="Petrobras Sans" w:eastAsia="Times New Roman" w:hAnsi="Petrobras Sans" w:cs="Petrobras Sans"/>
                <w:b/>
                <w:color w:val="000000"/>
                <w:sz w:val="18"/>
                <w:szCs w:val="20"/>
                <w:lang w:eastAsia="pt-BR"/>
              </w:rPr>
            </w:pPr>
            <w:r>
              <w:rPr>
                <w:rFonts w:ascii="Petrobras Sans" w:eastAsia="Times New Roman" w:hAnsi="Petrobras Sans" w:cs="Petrobras Sans"/>
                <w:b/>
                <w:color w:val="000000"/>
                <w:sz w:val="18"/>
                <w:szCs w:val="20"/>
                <w:lang w:eastAsia="pt-BR"/>
              </w:rPr>
              <w:t>EBITDA</w:t>
            </w:r>
          </w:p>
        </w:tc>
        <w:tc>
          <w:tcPr>
            <w:tcW w:w="486" w:type="pct"/>
            <w:tcBorders>
              <w:top w:val="single" w:sz="4" w:space="0" w:color="008542"/>
              <w:left w:val="nil"/>
              <w:bottom w:val="single" w:sz="4" w:space="0" w:color="008542"/>
              <w:right w:val="nil"/>
            </w:tcBorders>
            <w:shd w:val="solid" w:color="F0F5BF" w:fill="FFFFFF"/>
            <w:tcMar>
              <w:top w:w="0" w:type="dxa"/>
              <w:left w:w="60" w:type="dxa"/>
              <w:bottom w:w="0" w:type="dxa"/>
              <w:right w:w="60" w:type="dxa"/>
            </w:tcMar>
            <w:vAlign w:val="center"/>
          </w:tcPr>
          <w:p w14:paraId="78DB3EC3" w14:textId="77777777" w:rsidR="00275329" w:rsidRDefault="007B2BBC" w:rsidP="00275329">
            <w:pPr>
              <w:spacing w:after="0" w:line="240" w:lineRule="auto"/>
              <w:jc w:val="center"/>
              <w:rPr>
                <w:rFonts w:ascii="Petrobras Sans" w:eastAsia="Times New Roman" w:hAnsi="Petrobras Sans" w:cs="Petrobras Sans"/>
                <w:b/>
                <w:color w:val="000000"/>
                <w:sz w:val="18"/>
                <w:szCs w:val="20"/>
                <w:lang w:eastAsia="pt-BR"/>
              </w:rPr>
            </w:pPr>
            <w:r>
              <w:rPr>
                <w:rFonts w:ascii="Petrobras Sans" w:eastAsia="Times New Roman" w:hAnsi="Petrobras Sans" w:cs="Petrobras Sans"/>
                <w:b/>
                <w:color w:val="000000"/>
                <w:sz w:val="18"/>
                <w:szCs w:val="20"/>
                <w:lang w:eastAsia="pt-BR"/>
              </w:rPr>
              <w:t>59.705</w:t>
            </w:r>
          </w:p>
        </w:tc>
        <w:tc>
          <w:tcPr>
            <w:tcW w:w="486" w:type="pct"/>
            <w:tcBorders>
              <w:top w:val="single" w:sz="4" w:space="0" w:color="008542"/>
              <w:left w:val="nil"/>
              <w:bottom w:val="single" w:sz="4" w:space="0" w:color="008542"/>
              <w:right w:val="nil"/>
            </w:tcBorders>
            <w:shd w:val="solid" w:color="F0F5BF" w:fill="FFFFFF"/>
            <w:tcMar>
              <w:top w:w="0" w:type="dxa"/>
              <w:left w:w="60" w:type="dxa"/>
              <w:bottom w:w="0" w:type="dxa"/>
              <w:right w:w="60" w:type="dxa"/>
            </w:tcMar>
            <w:vAlign w:val="center"/>
          </w:tcPr>
          <w:p w14:paraId="78DB3EC4" w14:textId="77777777" w:rsidR="00275329" w:rsidRDefault="007B2BBC" w:rsidP="00275329">
            <w:pPr>
              <w:spacing w:after="0" w:line="240" w:lineRule="auto"/>
              <w:jc w:val="center"/>
              <w:rPr>
                <w:rFonts w:ascii="Petrobras Sans" w:eastAsia="Times New Roman" w:hAnsi="Petrobras Sans" w:cs="Petrobras Sans"/>
                <w:b/>
                <w:color w:val="000000"/>
                <w:sz w:val="18"/>
                <w:szCs w:val="20"/>
                <w:lang w:eastAsia="pt-BR"/>
              </w:rPr>
            </w:pPr>
            <w:r>
              <w:rPr>
                <w:rFonts w:ascii="Petrobras Sans" w:eastAsia="Times New Roman" w:hAnsi="Petrobras Sans" w:cs="Petrobras Sans"/>
                <w:b/>
                <w:color w:val="000000"/>
                <w:sz w:val="18"/>
                <w:szCs w:val="20"/>
                <w:lang w:eastAsia="pt-BR"/>
              </w:rPr>
              <w:t>9.597</w:t>
            </w:r>
          </w:p>
        </w:tc>
        <w:tc>
          <w:tcPr>
            <w:tcW w:w="486" w:type="pct"/>
            <w:tcBorders>
              <w:top w:val="single" w:sz="4" w:space="0" w:color="008542"/>
              <w:left w:val="nil"/>
              <w:bottom w:val="single" w:sz="4" w:space="0" w:color="008542"/>
              <w:right w:val="nil"/>
            </w:tcBorders>
            <w:shd w:val="solid" w:color="F0F5BF" w:fill="FFFFFF"/>
            <w:tcMar>
              <w:top w:w="0" w:type="dxa"/>
              <w:left w:w="60" w:type="dxa"/>
              <w:bottom w:w="0" w:type="dxa"/>
              <w:right w:w="60" w:type="dxa"/>
            </w:tcMar>
            <w:vAlign w:val="center"/>
          </w:tcPr>
          <w:p w14:paraId="78DB3EC5" w14:textId="77777777" w:rsidR="00275329" w:rsidRDefault="007B2BBC" w:rsidP="00275329">
            <w:pPr>
              <w:spacing w:after="0" w:line="240" w:lineRule="auto"/>
              <w:jc w:val="center"/>
              <w:rPr>
                <w:rFonts w:ascii="Petrobras Sans" w:eastAsia="Times New Roman" w:hAnsi="Petrobras Sans" w:cs="Petrobras Sans"/>
                <w:b/>
                <w:color w:val="000000"/>
                <w:sz w:val="18"/>
                <w:szCs w:val="20"/>
                <w:lang w:eastAsia="pt-BR"/>
              </w:rPr>
            </w:pPr>
            <w:r>
              <w:rPr>
                <w:rFonts w:ascii="Petrobras Sans" w:eastAsia="Times New Roman" w:hAnsi="Petrobras Sans" w:cs="Petrobras Sans"/>
                <w:b/>
                <w:color w:val="000000"/>
                <w:sz w:val="18"/>
                <w:szCs w:val="20"/>
                <w:lang w:eastAsia="pt-BR"/>
              </w:rPr>
              <w:t>3.312</w:t>
            </w:r>
          </w:p>
        </w:tc>
        <w:tc>
          <w:tcPr>
            <w:tcW w:w="486" w:type="pct"/>
            <w:tcBorders>
              <w:top w:val="single" w:sz="4" w:space="0" w:color="008542"/>
              <w:left w:val="nil"/>
              <w:bottom w:val="single" w:sz="4" w:space="0" w:color="008542"/>
              <w:right w:val="nil"/>
            </w:tcBorders>
            <w:shd w:val="solid" w:color="F0F5BF" w:fill="FFFFFF"/>
            <w:tcMar>
              <w:top w:w="0" w:type="dxa"/>
              <w:left w:w="60" w:type="dxa"/>
              <w:bottom w:w="0" w:type="dxa"/>
              <w:right w:w="60" w:type="dxa"/>
            </w:tcMar>
            <w:vAlign w:val="center"/>
          </w:tcPr>
          <w:p w14:paraId="78DB3EC6" w14:textId="77777777" w:rsidR="00275329" w:rsidRDefault="007B2BBC" w:rsidP="00275329">
            <w:pPr>
              <w:spacing w:after="0" w:line="240" w:lineRule="auto"/>
              <w:jc w:val="center"/>
              <w:rPr>
                <w:rFonts w:ascii="Petrobras Sans" w:eastAsia="Times New Roman" w:hAnsi="Petrobras Sans" w:cs="Petrobras Sans"/>
                <w:b/>
                <w:color w:val="000000"/>
                <w:sz w:val="18"/>
                <w:szCs w:val="20"/>
                <w:lang w:eastAsia="pt-BR"/>
              </w:rPr>
            </w:pPr>
            <w:r>
              <w:rPr>
                <w:rFonts w:ascii="Petrobras Sans" w:eastAsia="Times New Roman" w:hAnsi="Petrobras Sans" w:cs="Petrobras Sans"/>
                <w:b/>
                <w:color w:val="000000"/>
                <w:sz w:val="18"/>
                <w:szCs w:val="20"/>
                <w:lang w:eastAsia="pt-BR"/>
              </w:rPr>
              <w:t>(3.492)</w:t>
            </w:r>
          </w:p>
        </w:tc>
        <w:tc>
          <w:tcPr>
            <w:tcW w:w="486" w:type="pct"/>
            <w:tcBorders>
              <w:top w:val="single" w:sz="4" w:space="0" w:color="008542"/>
              <w:left w:val="nil"/>
              <w:bottom w:val="single" w:sz="4" w:space="0" w:color="008542"/>
              <w:right w:val="nil"/>
            </w:tcBorders>
            <w:shd w:val="solid" w:color="F0F5BF" w:fill="FFFFFF"/>
            <w:tcMar>
              <w:top w:w="0" w:type="dxa"/>
              <w:left w:w="60" w:type="dxa"/>
              <w:bottom w:w="0" w:type="dxa"/>
              <w:right w:w="60" w:type="dxa"/>
            </w:tcMar>
            <w:vAlign w:val="center"/>
          </w:tcPr>
          <w:p w14:paraId="78DB3EC7" w14:textId="77777777" w:rsidR="00275329" w:rsidRDefault="007B2BBC" w:rsidP="00275329">
            <w:pPr>
              <w:spacing w:after="0" w:line="240" w:lineRule="auto"/>
              <w:jc w:val="center"/>
              <w:rPr>
                <w:rFonts w:ascii="Petrobras Sans" w:eastAsia="Times New Roman" w:hAnsi="Petrobras Sans" w:cs="Petrobras Sans"/>
                <w:b/>
                <w:color w:val="000000"/>
                <w:sz w:val="18"/>
                <w:szCs w:val="20"/>
                <w:lang w:eastAsia="pt-BR"/>
              </w:rPr>
            </w:pPr>
            <w:r>
              <w:rPr>
                <w:rFonts w:ascii="Petrobras Sans" w:eastAsia="Times New Roman" w:hAnsi="Petrobras Sans" w:cs="Petrobras Sans"/>
                <w:b/>
                <w:color w:val="000000"/>
                <w:sz w:val="18"/>
                <w:szCs w:val="20"/>
                <w:lang w:eastAsia="pt-BR"/>
              </w:rPr>
              <w:t>(4.621)</w:t>
            </w:r>
          </w:p>
        </w:tc>
        <w:tc>
          <w:tcPr>
            <w:tcW w:w="486" w:type="pct"/>
            <w:tcBorders>
              <w:top w:val="single" w:sz="4" w:space="0" w:color="008542"/>
              <w:left w:val="nil"/>
              <w:bottom w:val="single" w:sz="4" w:space="0" w:color="008542"/>
              <w:right w:val="nil"/>
            </w:tcBorders>
            <w:shd w:val="solid" w:color="F0F5BF" w:fill="FFFFFF"/>
            <w:tcMar>
              <w:top w:w="0" w:type="dxa"/>
              <w:left w:w="60" w:type="dxa"/>
              <w:bottom w:w="0" w:type="dxa"/>
              <w:right w:w="60" w:type="dxa"/>
            </w:tcMar>
            <w:vAlign w:val="center"/>
          </w:tcPr>
          <w:p w14:paraId="78DB3EC8" w14:textId="77777777" w:rsidR="00275329" w:rsidRDefault="007B2BBC" w:rsidP="00275329">
            <w:pPr>
              <w:spacing w:after="0" w:line="240" w:lineRule="auto"/>
              <w:jc w:val="center"/>
              <w:rPr>
                <w:rFonts w:ascii="Petrobras Sans" w:eastAsia="Times New Roman" w:hAnsi="Petrobras Sans" w:cs="Petrobras Sans"/>
                <w:b/>
                <w:color w:val="000000"/>
                <w:sz w:val="18"/>
                <w:szCs w:val="20"/>
                <w:lang w:eastAsia="pt-BR"/>
              </w:rPr>
            </w:pPr>
            <w:r>
              <w:rPr>
                <w:rFonts w:ascii="Petrobras Sans" w:eastAsia="Times New Roman" w:hAnsi="Petrobras Sans" w:cs="Petrobras Sans"/>
                <w:b/>
                <w:color w:val="000000"/>
                <w:sz w:val="18"/>
                <w:szCs w:val="20"/>
                <w:lang w:eastAsia="pt-BR"/>
              </w:rPr>
              <w:t>64.501</w:t>
            </w:r>
          </w:p>
        </w:tc>
      </w:tr>
      <w:tr w:rsidR="00DE2699" w14:paraId="78DB3ED1" w14:textId="77777777" w:rsidTr="00275329">
        <w:tc>
          <w:tcPr>
            <w:tcW w:w="2086" w:type="pct"/>
            <w:tcBorders>
              <w:top w:val="single" w:sz="4" w:space="0" w:color="008542"/>
              <w:left w:val="nil"/>
              <w:bottom w:val="nil"/>
              <w:right w:val="nil"/>
            </w:tcBorders>
            <w:tcMar>
              <w:top w:w="0" w:type="dxa"/>
              <w:left w:w="60" w:type="dxa"/>
              <w:bottom w:w="0" w:type="dxa"/>
              <w:right w:w="60" w:type="dxa"/>
            </w:tcMar>
            <w:vAlign w:val="center"/>
          </w:tcPr>
          <w:p w14:paraId="78DB3ECA" w14:textId="77777777" w:rsidR="00275329" w:rsidRDefault="007B2BBC" w:rsidP="00275329">
            <w:pPr>
              <w:spacing w:after="0" w:line="240" w:lineRule="auto"/>
              <w:rPr>
                <w:rFonts w:ascii="Petrobras Sans" w:eastAsia="Times New Roman" w:hAnsi="Petrobras Sans" w:cs="Petrobras Sans"/>
                <w:color w:val="000000"/>
                <w:sz w:val="18"/>
                <w:szCs w:val="20"/>
                <w:lang w:eastAsia="pt-BR"/>
              </w:rPr>
            </w:pPr>
            <w:r>
              <w:rPr>
                <w:rFonts w:ascii="Petrobras Sans" w:eastAsia="Times New Roman" w:hAnsi="Petrobras Sans" w:cs="Petrobras Sans"/>
                <w:color w:val="000000"/>
                <w:sz w:val="18"/>
                <w:szCs w:val="20"/>
                <w:lang w:eastAsia="pt-BR"/>
              </w:rPr>
              <w:t>Resultado de participações em investidas por equivalência patrimonial</w:t>
            </w:r>
          </w:p>
        </w:tc>
        <w:tc>
          <w:tcPr>
            <w:tcW w:w="486" w:type="pct"/>
            <w:tcBorders>
              <w:top w:val="single" w:sz="4" w:space="0" w:color="008542"/>
              <w:left w:val="nil"/>
              <w:bottom w:val="nil"/>
              <w:right w:val="nil"/>
            </w:tcBorders>
            <w:tcMar>
              <w:top w:w="0" w:type="dxa"/>
              <w:left w:w="60" w:type="dxa"/>
              <w:bottom w:w="0" w:type="dxa"/>
              <w:right w:w="60" w:type="dxa"/>
            </w:tcMar>
            <w:vAlign w:val="center"/>
          </w:tcPr>
          <w:p w14:paraId="78DB3ECB" w14:textId="77777777" w:rsidR="00275329" w:rsidRDefault="007B2BBC" w:rsidP="00275329">
            <w:pPr>
              <w:spacing w:after="0" w:line="240" w:lineRule="auto"/>
              <w:jc w:val="center"/>
              <w:rPr>
                <w:rFonts w:ascii="Petrobras Sans" w:eastAsia="Times New Roman" w:hAnsi="Petrobras Sans" w:cs="Petrobras Sans"/>
                <w:color w:val="000000"/>
                <w:sz w:val="18"/>
                <w:szCs w:val="20"/>
                <w:lang w:eastAsia="pt-BR"/>
              </w:rPr>
            </w:pPr>
            <w:r>
              <w:rPr>
                <w:rFonts w:ascii="Petrobras Sans" w:eastAsia="Times New Roman" w:hAnsi="Petrobras Sans" w:cs="Petrobras Sans"/>
                <w:color w:val="000000"/>
                <w:sz w:val="18"/>
                <w:szCs w:val="20"/>
                <w:lang w:eastAsia="pt-BR"/>
              </w:rPr>
              <w:t>334</w:t>
            </w:r>
          </w:p>
        </w:tc>
        <w:tc>
          <w:tcPr>
            <w:tcW w:w="486" w:type="pct"/>
            <w:tcBorders>
              <w:top w:val="single" w:sz="4" w:space="0" w:color="008542"/>
              <w:left w:val="nil"/>
              <w:bottom w:val="nil"/>
              <w:right w:val="nil"/>
            </w:tcBorders>
            <w:tcMar>
              <w:top w:w="0" w:type="dxa"/>
              <w:left w:w="60" w:type="dxa"/>
              <w:bottom w:w="0" w:type="dxa"/>
              <w:right w:w="60" w:type="dxa"/>
            </w:tcMar>
            <w:vAlign w:val="center"/>
          </w:tcPr>
          <w:p w14:paraId="78DB3ECC" w14:textId="77777777" w:rsidR="00275329" w:rsidRDefault="007B2BBC" w:rsidP="00275329">
            <w:pPr>
              <w:spacing w:after="0" w:line="240" w:lineRule="auto"/>
              <w:jc w:val="center"/>
              <w:rPr>
                <w:rFonts w:ascii="Petrobras Sans" w:eastAsia="Times New Roman" w:hAnsi="Petrobras Sans" w:cs="Petrobras Sans"/>
                <w:color w:val="000000"/>
                <w:sz w:val="18"/>
                <w:szCs w:val="20"/>
                <w:lang w:eastAsia="pt-BR"/>
              </w:rPr>
            </w:pPr>
            <w:r>
              <w:rPr>
                <w:rFonts w:ascii="Petrobras Sans" w:eastAsia="Times New Roman" w:hAnsi="Petrobras Sans" w:cs="Petrobras Sans"/>
                <w:color w:val="000000"/>
                <w:sz w:val="18"/>
                <w:szCs w:val="20"/>
                <w:lang w:eastAsia="pt-BR"/>
              </w:rPr>
              <w:t>857</w:t>
            </w:r>
          </w:p>
        </w:tc>
        <w:tc>
          <w:tcPr>
            <w:tcW w:w="486" w:type="pct"/>
            <w:tcBorders>
              <w:top w:val="single" w:sz="4" w:space="0" w:color="008542"/>
              <w:left w:val="nil"/>
              <w:bottom w:val="nil"/>
              <w:right w:val="nil"/>
            </w:tcBorders>
            <w:tcMar>
              <w:top w:w="0" w:type="dxa"/>
              <w:left w:w="60" w:type="dxa"/>
              <w:bottom w:w="0" w:type="dxa"/>
              <w:right w:w="60" w:type="dxa"/>
            </w:tcMar>
            <w:vAlign w:val="center"/>
          </w:tcPr>
          <w:p w14:paraId="78DB3ECD" w14:textId="77777777" w:rsidR="00275329" w:rsidRDefault="007B2BBC" w:rsidP="00275329">
            <w:pPr>
              <w:spacing w:after="0" w:line="240" w:lineRule="auto"/>
              <w:jc w:val="center"/>
              <w:rPr>
                <w:rFonts w:ascii="Petrobras Sans" w:eastAsia="Times New Roman" w:hAnsi="Petrobras Sans" w:cs="Petrobras Sans"/>
                <w:color w:val="000000"/>
                <w:sz w:val="18"/>
                <w:szCs w:val="20"/>
                <w:lang w:eastAsia="pt-BR"/>
              </w:rPr>
            </w:pPr>
            <w:r>
              <w:rPr>
                <w:rFonts w:ascii="Petrobras Sans" w:eastAsia="Times New Roman" w:hAnsi="Petrobras Sans" w:cs="Petrobras Sans"/>
                <w:color w:val="000000"/>
                <w:sz w:val="18"/>
                <w:szCs w:val="20"/>
                <w:lang w:eastAsia="pt-BR"/>
              </w:rPr>
              <w:t>20</w:t>
            </w:r>
          </w:p>
        </w:tc>
        <w:tc>
          <w:tcPr>
            <w:tcW w:w="486" w:type="pct"/>
            <w:tcBorders>
              <w:top w:val="single" w:sz="4" w:space="0" w:color="008542"/>
              <w:left w:val="nil"/>
              <w:bottom w:val="nil"/>
              <w:right w:val="nil"/>
            </w:tcBorders>
            <w:tcMar>
              <w:top w:w="0" w:type="dxa"/>
              <w:left w:w="60" w:type="dxa"/>
              <w:bottom w:w="0" w:type="dxa"/>
              <w:right w:w="60" w:type="dxa"/>
            </w:tcMar>
            <w:vAlign w:val="center"/>
          </w:tcPr>
          <w:p w14:paraId="78DB3ECE" w14:textId="77777777" w:rsidR="00275329" w:rsidRDefault="007B2BBC" w:rsidP="00275329">
            <w:pPr>
              <w:spacing w:after="0" w:line="240" w:lineRule="auto"/>
              <w:jc w:val="center"/>
              <w:rPr>
                <w:rFonts w:ascii="Petrobras Sans" w:eastAsia="Times New Roman" w:hAnsi="Petrobras Sans" w:cs="Petrobras Sans"/>
                <w:color w:val="000000"/>
                <w:sz w:val="18"/>
                <w:szCs w:val="20"/>
                <w:lang w:eastAsia="pt-BR"/>
              </w:rPr>
            </w:pPr>
            <w:r>
              <w:rPr>
                <w:rFonts w:ascii="Petrobras Sans" w:eastAsia="Times New Roman" w:hAnsi="Petrobras Sans" w:cs="Petrobras Sans"/>
                <w:color w:val="000000"/>
                <w:sz w:val="18"/>
                <w:szCs w:val="20"/>
                <w:lang w:eastAsia="pt-BR"/>
              </w:rPr>
              <w:t>1</w:t>
            </w:r>
          </w:p>
        </w:tc>
        <w:tc>
          <w:tcPr>
            <w:tcW w:w="486" w:type="pct"/>
            <w:tcBorders>
              <w:top w:val="single" w:sz="4" w:space="0" w:color="008542"/>
              <w:left w:val="nil"/>
              <w:bottom w:val="nil"/>
              <w:right w:val="nil"/>
            </w:tcBorders>
            <w:tcMar>
              <w:top w:w="0" w:type="dxa"/>
              <w:left w:w="60" w:type="dxa"/>
              <w:bottom w:w="0" w:type="dxa"/>
              <w:right w:w="60" w:type="dxa"/>
            </w:tcMar>
            <w:vAlign w:val="center"/>
          </w:tcPr>
          <w:p w14:paraId="78DB3ECF" w14:textId="77777777" w:rsidR="00275329" w:rsidRDefault="007B2BBC" w:rsidP="00275329">
            <w:pPr>
              <w:spacing w:after="0" w:line="240" w:lineRule="auto"/>
              <w:jc w:val="center"/>
              <w:rPr>
                <w:rFonts w:ascii="Petrobras Sans" w:eastAsia="Times New Roman" w:hAnsi="Petrobras Sans" w:cs="Petrobras Sans"/>
                <w:color w:val="000000"/>
                <w:sz w:val="18"/>
                <w:szCs w:val="20"/>
                <w:lang w:eastAsia="pt-BR"/>
              </w:rPr>
            </w:pPr>
            <w:r>
              <w:rPr>
                <w:rFonts w:ascii="Petrobras Sans" w:eastAsia="Times New Roman" w:hAnsi="Petrobras Sans" w:cs="Petrobras Sans"/>
                <w:color w:val="000000"/>
                <w:sz w:val="18"/>
                <w:szCs w:val="20"/>
                <w:lang w:eastAsia="pt-BR"/>
              </w:rPr>
              <w:t>−</w:t>
            </w:r>
          </w:p>
        </w:tc>
        <w:tc>
          <w:tcPr>
            <w:tcW w:w="486" w:type="pct"/>
            <w:tcBorders>
              <w:top w:val="single" w:sz="4" w:space="0" w:color="008542"/>
              <w:left w:val="nil"/>
              <w:bottom w:val="nil"/>
              <w:right w:val="nil"/>
            </w:tcBorders>
            <w:tcMar>
              <w:top w:w="0" w:type="dxa"/>
              <w:left w:w="60" w:type="dxa"/>
              <w:bottom w:w="0" w:type="dxa"/>
              <w:right w:w="60" w:type="dxa"/>
            </w:tcMar>
            <w:vAlign w:val="center"/>
          </w:tcPr>
          <w:p w14:paraId="78DB3ED0" w14:textId="77777777" w:rsidR="00275329" w:rsidRDefault="007B2BBC" w:rsidP="00275329">
            <w:pPr>
              <w:spacing w:after="0" w:line="240" w:lineRule="auto"/>
              <w:jc w:val="center"/>
              <w:rPr>
                <w:rFonts w:ascii="Petrobras Sans" w:eastAsia="Times New Roman" w:hAnsi="Petrobras Sans" w:cs="Petrobras Sans"/>
                <w:color w:val="000000"/>
                <w:sz w:val="18"/>
                <w:szCs w:val="20"/>
                <w:lang w:eastAsia="pt-BR"/>
              </w:rPr>
            </w:pPr>
            <w:r>
              <w:rPr>
                <w:rFonts w:ascii="Petrobras Sans" w:eastAsia="Times New Roman" w:hAnsi="Petrobras Sans" w:cs="Petrobras Sans"/>
                <w:color w:val="000000"/>
                <w:sz w:val="18"/>
                <w:szCs w:val="20"/>
                <w:lang w:eastAsia="pt-BR"/>
              </w:rPr>
              <w:t>1.212</w:t>
            </w:r>
          </w:p>
        </w:tc>
      </w:tr>
      <w:tr w:rsidR="00DE2699" w14:paraId="78DB3ED9" w14:textId="77777777" w:rsidTr="00275329">
        <w:tc>
          <w:tcPr>
            <w:tcW w:w="2086" w:type="pct"/>
            <w:tcBorders>
              <w:top w:val="nil"/>
              <w:left w:val="nil"/>
              <w:bottom w:val="nil"/>
              <w:right w:val="nil"/>
            </w:tcBorders>
            <w:shd w:val="solid" w:color="F0F5BF" w:fill="FFFFFF"/>
            <w:tcMar>
              <w:top w:w="0" w:type="dxa"/>
              <w:left w:w="60" w:type="dxa"/>
              <w:bottom w:w="0" w:type="dxa"/>
              <w:right w:w="60" w:type="dxa"/>
            </w:tcMar>
            <w:vAlign w:val="center"/>
          </w:tcPr>
          <w:p w14:paraId="78DB3ED2" w14:textId="77777777" w:rsidR="00275329" w:rsidRDefault="007B2BBC" w:rsidP="00275329">
            <w:pPr>
              <w:spacing w:after="0" w:line="240" w:lineRule="auto"/>
              <w:rPr>
                <w:rFonts w:ascii="Petrobras Sans" w:eastAsia="Times New Roman" w:hAnsi="Petrobras Sans" w:cs="Petrobras Sans"/>
                <w:color w:val="000000"/>
                <w:sz w:val="18"/>
                <w:szCs w:val="20"/>
                <w:lang w:eastAsia="pt-BR"/>
              </w:rPr>
            </w:pPr>
            <w:r>
              <w:rPr>
                <w:rFonts w:ascii="Petrobras Sans" w:eastAsia="Times New Roman" w:hAnsi="Petrobras Sans" w:cs="Petrobras Sans"/>
                <w:color w:val="000000"/>
                <w:sz w:val="18"/>
                <w:szCs w:val="20"/>
                <w:lang w:eastAsia="pt-BR"/>
              </w:rPr>
              <w:t xml:space="preserve">Reversão (Perda), líquida, no valor de recuperação de ativos - </w:t>
            </w:r>
            <w:r w:rsidRPr="00424C4C">
              <w:rPr>
                <w:rFonts w:ascii="Petrobras Sans" w:eastAsia="Times New Roman" w:hAnsi="Petrobras Sans" w:cs="Petrobras Sans"/>
                <w:i/>
                <w:iCs/>
                <w:color w:val="000000"/>
                <w:sz w:val="18"/>
                <w:szCs w:val="20"/>
                <w:lang w:eastAsia="pt-BR"/>
              </w:rPr>
              <w:t>Impairment</w:t>
            </w:r>
          </w:p>
        </w:tc>
        <w:tc>
          <w:tcPr>
            <w:tcW w:w="486" w:type="pct"/>
            <w:tcBorders>
              <w:top w:val="nil"/>
              <w:left w:val="nil"/>
              <w:bottom w:val="nil"/>
              <w:right w:val="nil"/>
            </w:tcBorders>
            <w:shd w:val="solid" w:color="F0F5BF" w:fill="FFFFFF"/>
            <w:tcMar>
              <w:top w:w="0" w:type="dxa"/>
              <w:left w:w="60" w:type="dxa"/>
              <w:bottom w:w="0" w:type="dxa"/>
              <w:right w:w="60" w:type="dxa"/>
            </w:tcMar>
            <w:vAlign w:val="center"/>
          </w:tcPr>
          <w:p w14:paraId="78DB3ED3" w14:textId="77777777" w:rsidR="00275329" w:rsidRDefault="007B2BBC" w:rsidP="00275329">
            <w:pPr>
              <w:spacing w:after="0" w:line="240" w:lineRule="auto"/>
              <w:jc w:val="center"/>
              <w:rPr>
                <w:rFonts w:ascii="Petrobras Sans" w:eastAsia="Times New Roman" w:hAnsi="Petrobras Sans" w:cs="Petrobras Sans"/>
                <w:color w:val="000000"/>
                <w:sz w:val="18"/>
                <w:szCs w:val="20"/>
                <w:lang w:eastAsia="pt-BR"/>
              </w:rPr>
            </w:pPr>
            <w:r>
              <w:rPr>
                <w:rFonts w:ascii="Petrobras Sans" w:eastAsia="Times New Roman" w:hAnsi="Petrobras Sans" w:cs="Petrobras Sans"/>
                <w:color w:val="000000"/>
                <w:sz w:val="18"/>
                <w:szCs w:val="20"/>
                <w:lang w:eastAsia="pt-BR"/>
              </w:rPr>
              <w:t>384</w:t>
            </w:r>
          </w:p>
        </w:tc>
        <w:tc>
          <w:tcPr>
            <w:tcW w:w="486" w:type="pct"/>
            <w:tcBorders>
              <w:top w:val="nil"/>
              <w:left w:val="nil"/>
              <w:bottom w:val="nil"/>
              <w:right w:val="nil"/>
            </w:tcBorders>
            <w:shd w:val="solid" w:color="F0F5BF" w:fill="FFFFFF"/>
            <w:tcMar>
              <w:top w:w="0" w:type="dxa"/>
              <w:left w:w="60" w:type="dxa"/>
              <w:bottom w:w="0" w:type="dxa"/>
              <w:right w:w="60" w:type="dxa"/>
            </w:tcMar>
            <w:vAlign w:val="center"/>
          </w:tcPr>
          <w:p w14:paraId="78DB3ED4" w14:textId="77777777" w:rsidR="00275329" w:rsidRDefault="007B2BBC" w:rsidP="00275329">
            <w:pPr>
              <w:spacing w:after="0" w:line="240" w:lineRule="auto"/>
              <w:jc w:val="center"/>
              <w:rPr>
                <w:rFonts w:ascii="Petrobras Sans" w:eastAsia="Times New Roman" w:hAnsi="Petrobras Sans" w:cs="Petrobras Sans"/>
                <w:color w:val="000000"/>
                <w:sz w:val="18"/>
                <w:szCs w:val="20"/>
                <w:lang w:eastAsia="pt-BR"/>
              </w:rPr>
            </w:pPr>
            <w:r>
              <w:rPr>
                <w:rFonts w:ascii="Petrobras Sans" w:eastAsia="Times New Roman" w:hAnsi="Petrobras Sans" w:cs="Petrobras Sans"/>
                <w:color w:val="000000"/>
                <w:sz w:val="18"/>
                <w:szCs w:val="20"/>
                <w:lang w:eastAsia="pt-BR"/>
              </w:rPr>
              <w:t>2</w:t>
            </w:r>
          </w:p>
        </w:tc>
        <w:tc>
          <w:tcPr>
            <w:tcW w:w="486" w:type="pct"/>
            <w:tcBorders>
              <w:top w:val="nil"/>
              <w:left w:val="nil"/>
              <w:bottom w:val="nil"/>
              <w:right w:val="nil"/>
            </w:tcBorders>
            <w:shd w:val="solid" w:color="F0F5BF" w:fill="FFFFFF"/>
            <w:tcMar>
              <w:top w:w="0" w:type="dxa"/>
              <w:left w:w="60" w:type="dxa"/>
              <w:bottom w:w="0" w:type="dxa"/>
              <w:right w:w="60" w:type="dxa"/>
            </w:tcMar>
            <w:vAlign w:val="center"/>
          </w:tcPr>
          <w:p w14:paraId="78DB3ED5" w14:textId="77777777" w:rsidR="00275329" w:rsidRDefault="007B2BBC" w:rsidP="00275329">
            <w:pPr>
              <w:spacing w:after="0" w:line="240" w:lineRule="auto"/>
              <w:jc w:val="center"/>
              <w:rPr>
                <w:rFonts w:ascii="Petrobras Sans" w:eastAsia="Times New Roman" w:hAnsi="Petrobras Sans" w:cs="Petrobras Sans"/>
                <w:color w:val="000000"/>
                <w:sz w:val="18"/>
                <w:szCs w:val="20"/>
                <w:lang w:eastAsia="pt-BR"/>
              </w:rPr>
            </w:pPr>
            <w:r>
              <w:rPr>
                <w:rFonts w:ascii="Petrobras Sans" w:eastAsia="Times New Roman" w:hAnsi="Petrobras Sans" w:cs="Petrobras Sans"/>
                <w:color w:val="000000"/>
                <w:sz w:val="18"/>
                <w:szCs w:val="20"/>
                <w:lang w:eastAsia="pt-BR"/>
              </w:rPr>
              <w:t>−</w:t>
            </w:r>
          </w:p>
        </w:tc>
        <w:tc>
          <w:tcPr>
            <w:tcW w:w="486" w:type="pct"/>
            <w:tcBorders>
              <w:top w:val="nil"/>
              <w:left w:val="nil"/>
              <w:bottom w:val="nil"/>
              <w:right w:val="nil"/>
            </w:tcBorders>
            <w:shd w:val="solid" w:color="F0F5BF" w:fill="FFFFFF"/>
            <w:tcMar>
              <w:top w:w="0" w:type="dxa"/>
              <w:left w:w="60" w:type="dxa"/>
              <w:bottom w:w="0" w:type="dxa"/>
              <w:right w:w="60" w:type="dxa"/>
            </w:tcMar>
            <w:vAlign w:val="center"/>
          </w:tcPr>
          <w:p w14:paraId="78DB3ED6" w14:textId="77777777" w:rsidR="00275329" w:rsidRDefault="007B2BBC" w:rsidP="00275329">
            <w:pPr>
              <w:spacing w:after="0" w:line="240" w:lineRule="auto"/>
              <w:jc w:val="center"/>
              <w:rPr>
                <w:rFonts w:ascii="Petrobras Sans" w:eastAsia="Times New Roman" w:hAnsi="Petrobras Sans" w:cs="Petrobras Sans"/>
                <w:color w:val="000000"/>
                <w:sz w:val="18"/>
                <w:szCs w:val="20"/>
                <w:lang w:eastAsia="pt-BR"/>
              </w:rPr>
            </w:pPr>
            <w:r>
              <w:rPr>
                <w:rFonts w:ascii="Petrobras Sans" w:eastAsia="Times New Roman" w:hAnsi="Petrobras Sans" w:cs="Petrobras Sans"/>
                <w:color w:val="000000"/>
                <w:sz w:val="18"/>
                <w:szCs w:val="20"/>
                <w:lang w:eastAsia="pt-BR"/>
              </w:rPr>
              <w:t>−</w:t>
            </w:r>
          </w:p>
        </w:tc>
        <w:tc>
          <w:tcPr>
            <w:tcW w:w="486" w:type="pct"/>
            <w:tcBorders>
              <w:top w:val="nil"/>
              <w:left w:val="nil"/>
              <w:bottom w:val="nil"/>
              <w:right w:val="nil"/>
            </w:tcBorders>
            <w:shd w:val="solid" w:color="F0F5BF" w:fill="FFFFFF"/>
            <w:tcMar>
              <w:top w:w="0" w:type="dxa"/>
              <w:left w:w="60" w:type="dxa"/>
              <w:bottom w:w="0" w:type="dxa"/>
              <w:right w:w="60" w:type="dxa"/>
            </w:tcMar>
            <w:vAlign w:val="center"/>
          </w:tcPr>
          <w:p w14:paraId="78DB3ED7" w14:textId="77777777" w:rsidR="00275329" w:rsidRDefault="007B2BBC" w:rsidP="00275329">
            <w:pPr>
              <w:spacing w:after="0" w:line="240" w:lineRule="auto"/>
              <w:jc w:val="center"/>
              <w:rPr>
                <w:rFonts w:ascii="Petrobras Sans" w:eastAsia="Times New Roman" w:hAnsi="Petrobras Sans" w:cs="Petrobras Sans"/>
                <w:color w:val="000000"/>
                <w:sz w:val="18"/>
                <w:szCs w:val="20"/>
                <w:lang w:eastAsia="pt-BR"/>
              </w:rPr>
            </w:pPr>
            <w:r>
              <w:rPr>
                <w:rFonts w:ascii="Petrobras Sans" w:eastAsia="Times New Roman" w:hAnsi="Petrobras Sans" w:cs="Petrobras Sans"/>
                <w:color w:val="000000"/>
                <w:sz w:val="18"/>
                <w:szCs w:val="20"/>
                <w:lang w:eastAsia="pt-BR"/>
              </w:rPr>
              <w:t>−</w:t>
            </w:r>
          </w:p>
        </w:tc>
        <w:tc>
          <w:tcPr>
            <w:tcW w:w="486" w:type="pct"/>
            <w:tcBorders>
              <w:top w:val="nil"/>
              <w:left w:val="nil"/>
              <w:bottom w:val="nil"/>
              <w:right w:val="nil"/>
            </w:tcBorders>
            <w:shd w:val="solid" w:color="F0F5BF" w:fill="FFFFFF"/>
            <w:tcMar>
              <w:top w:w="0" w:type="dxa"/>
              <w:left w:w="60" w:type="dxa"/>
              <w:bottom w:w="0" w:type="dxa"/>
              <w:right w:w="60" w:type="dxa"/>
            </w:tcMar>
            <w:vAlign w:val="center"/>
          </w:tcPr>
          <w:p w14:paraId="78DB3ED8" w14:textId="77777777" w:rsidR="00275329" w:rsidRDefault="007B2BBC" w:rsidP="00275329">
            <w:pPr>
              <w:spacing w:after="0" w:line="240" w:lineRule="auto"/>
              <w:jc w:val="center"/>
              <w:rPr>
                <w:rFonts w:ascii="Petrobras Sans" w:eastAsia="Times New Roman" w:hAnsi="Petrobras Sans" w:cs="Petrobras Sans"/>
                <w:color w:val="000000"/>
                <w:sz w:val="18"/>
                <w:szCs w:val="20"/>
                <w:lang w:eastAsia="pt-BR"/>
              </w:rPr>
            </w:pPr>
            <w:r>
              <w:rPr>
                <w:rFonts w:ascii="Petrobras Sans" w:eastAsia="Times New Roman" w:hAnsi="Petrobras Sans" w:cs="Petrobras Sans"/>
                <w:color w:val="000000"/>
                <w:sz w:val="18"/>
                <w:szCs w:val="20"/>
                <w:lang w:eastAsia="pt-BR"/>
              </w:rPr>
              <w:t>386</w:t>
            </w:r>
          </w:p>
        </w:tc>
      </w:tr>
      <w:tr w:rsidR="00DE2699" w14:paraId="78DB3EE1" w14:textId="77777777" w:rsidTr="00275329">
        <w:tc>
          <w:tcPr>
            <w:tcW w:w="2086" w:type="pct"/>
            <w:tcBorders>
              <w:top w:val="nil"/>
              <w:left w:val="nil"/>
              <w:bottom w:val="nil"/>
              <w:right w:val="nil"/>
            </w:tcBorders>
            <w:tcMar>
              <w:top w:w="0" w:type="dxa"/>
              <w:left w:w="60" w:type="dxa"/>
              <w:bottom w:w="0" w:type="dxa"/>
              <w:right w:w="60" w:type="dxa"/>
            </w:tcMar>
            <w:vAlign w:val="center"/>
          </w:tcPr>
          <w:p w14:paraId="78DB3EDA" w14:textId="77777777" w:rsidR="00275329" w:rsidRDefault="007B2BBC" w:rsidP="00275329">
            <w:pPr>
              <w:spacing w:after="0" w:line="240" w:lineRule="auto"/>
              <w:rPr>
                <w:rFonts w:ascii="Petrobras Sans" w:eastAsia="Times New Roman" w:hAnsi="Petrobras Sans" w:cs="Petrobras Sans"/>
                <w:color w:val="000000"/>
                <w:sz w:val="18"/>
                <w:szCs w:val="20"/>
                <w:lang w:eastAsia="pt-BR"/>
              </w:rPr>
            </w:pPr>
            <w:r>
              <w:rPr>
                <w:rFonts w:ascii="Petrobras Sans" w:eastAsia="Times New Roman" w:hAnsi="Petrobras Sans" w:cs="Petrobras Sans"/>
                <w:color w:val="000000"/>
                <w:sz w:val="18"/>
                <w:szCs w:val="20"/>
                <w:lang w:eastAsia="pt-BR"/>
              </w:rPr>
              <w:t>Realização dos resultados abrangentes por alienação de participação societária</w:t>
            </w:r>
          </w:p>
        </w:tc>
        <w:tc>
          <w:tcPr>
            <w:tcW w:w="486" w:type="pct"/>
            <w:tcBorders>
              <w:top w:val="nil"/>
              <w:left w:val="nil"/>
              <w:bottom w:val="nil"/>
              <w:right w:val="nil"/>
            </w:tcBorders>
            <w:tcMar>
              <w:top w:w="0" w:type="dxa"/>
              <w:left w:w="60" w:type="dxa"/>
              <w:bottom w:w="0" w:type="dxa"/>
              <w:right w:w="60" w:type="dxa"/>
            </w:tcMar>
            <w:vAlign w:val="center"/>
          </w:tcPr>
          <w:p w14:paraId="78DB3EDB" w14:textId="77777777" w:rsidR="00275329" w:rsidRDefault="007B2BBC" w:rsidP="00275329">
            <w:pPr>
              <w:spacing w:after="0" w:line="240" w:lineRule="auto"/>
              <w:jc w:val="center"/>
              <w:rPr>
                <w:rFonts w:ascii="Petrobras Sans" w:eastAsia="Times New Roman" w:hAnsi="Petrobras Sans" w:cs="Petrobras Sans"/>
                <w:color w:val="000000"/>
                <w:sz w:val="18"/>
                <w:szCs w:val="20"/>
                <w:lang w:eastAsia="pt-BR"/>
              </w:rPr>
            </w:pPr>
            <w:r>
              <w:rPr>
                <w:rFonts w:ascii="Petrobras Sans" w:eastAsia="Times New Roman" w:hAnsi="Petrobras Sans" w:cs="Petrobras Sans"/>
                <w:color w:val="000000"/>
                <w:sz w:val="18"/>
                <w:szCs w:val="20"/>
                <w:lang w:eastAsia="pt-BR"/>
              </w:rPr>
              <w:t>−</w:t>
            </w:r>
          </w:p>
        </w:tc>
        <w:tc>
          <w:tcPr>
            <w:tcW w:w="486" w:type="pct"/>
            <w:tcBorders>
              <w:top w:val="nil"/>
              <w:left w:val="nil"/>
              <w:bottom w:val="nil"/>
              <w:right w:val="nil"/>
            </w:tcBorders>
            <w:tcMar>
              <w:top w:w="0" w:type="dxa"/>
              <w:left w:w="60" w:type="dxa"/>
              <w:bottom w:w="0" w:type="dxa"/>
              <w:right w:w="60" w:type="dxa"/>
            </w:tcMar>
            <w:vAlign w:val="center"/>
          </w:tcPr>
          <w:p w14:paraId="78DB3EDC" w14:textId="77777777" w:rsidR="00275329" w:rsidRDefault="007B2BBC" w:rsidP="00275329">
            <w:pPr>
              <w:spacing w:after="0" w:line="240" w:lineRule="auto"/>
              <w:jc w:val="center"/>
              <w:rPr>
                <w:rFonts w:ascii="Petrobras Sans" w:eastAsia="Times New Roman" w:hAnsi="Petrobras Sans" w:cs="Petrobras Sans"/>
                <w:color w:val="000000"/>
                <w:sz w:val="18"/>
                <w:szCs w:val="20"/>
                <w:lang w:eastAsia="pt-BR"/>
              </w:rPr>
            </w:pPr>
            <w:r>
              <w:rPr>
                <w:rFonts w:ascii="Petrobras Sans" w:eastAsia="Times New Roman" w:hAnsi="Petrobras Sans" w:cs="Petrobras Sans"/>
                <w:color w:val="000000"/>
                <w:sz w:val="18"/>
                <w:szCs w:val="20"/>
                <w:lang w:eastAsia="pt-BR"/>
              </w:rPr>
              <w:t>−</w:t>
            </w:r>
          </w:p>
        </w:tc>
        <w:tc>
          <w:tcPr>
            <w:tcW w:w="486" w:type="pct"/>
            <w:tcBorders>
              <w:top w:val="nil"/>
              <w:left w:val="nil"/>
              <w:bottom w:val="nil"/>
              <w:right w:val="nil"/>
            </w:tcBorders>
            <w:tcMar>
              <w:top w:w="0" w:type="dxa"/>
              <w:left w:w="60" w:type="dxa"/>
              <w:bottom w:w="0" w:type="dxa"/>
              <w:right w:w="60" w:type="dxa"/>
            </w:tcMar>
            <w:vAlign w:val="center"/>
          </w:tcPr>
          <w:p w14:paraId="78DB3EDD" w14:textId="77777777" w:rsidR="00275329" w:rsidRDefault="007B2BBC" w:rsidP="00275329">
            <w:pPr>
              <w:spacing w:after="0" w:line="240" w:lineRule="auto"/>
              <w:jc w:val="center"/>
              <w:rPr>
                <w:rFonts w:ascii="Petrobras Sans" w:eastAsia="Times New Roman" w:hAnsi="Petrobras Sans" w:cs="Petrobras Sans"/>
                <w:color w:val="000000"/>
                <w:sz w:val="18"/>
                <w:szCs w:val="20"/>
                <w:lang w:eastAsia="pt-BR"/>
              </w:rPr>
            </w:pPr>
            <w:r>
              <w:rPr>
                <w:rFonts w:ascii="Petrobras Sans" w:eastAsia="Times New Roman" w:hAnsi="Petrobras Sans" w:cs="Petrobras Sans"/>
                <w:color w:val="000000"/>
                <w:sz w:val="18"/>
                <w:szCs w:val="20"/>
                <w:lang w:eastAsia="pt-BR"/>
              </w:rPr>
              <w:t>−</w:t>
            </w:r>
          </w:p>
        </w:tc>
        <w:tc>
          <w:tcPr>
            <w:tcW w:w="486" w:type="pct"/>
            <w:tcBorders>
              <w:top w:val="nil"/>
              <w:left w:val="nil"/>
              <w:bottom w:val="nil"/>
              <w:right w:val="nil"/>
            </w:tcBorders>
            <w:tcMar>
              <w:top w:w="0" w:type="dxa"/>
              <w:left w:w="60" w:type="dxa"/>
              <w:bottom w:w="0" w:type="dxa"/>
              <w:right w:w="60" w:type="dxa"/>
            </w:tcMar>
            <w:vAlign w:val="center"/>
          </w:tcPr>
          <w:p w14:paraId="78DB3EDE" w14:textId="77777777" w:rsidR="00275329" w:rsidRDefault="007B2BBC" w:rsidP="00275329">
            <w:pPr>
              <w:spacing w:after="0" w:line="240" w:lineRule="auto"/>
              <w:jc w:val="center"/>
              <w:rPr>
                <w:rFonts w:ascii="Petrobras Sans" w:eastAsia="Times New Roman" w:hAnsi="Petrobras Sans" w:cs="Petrobras Sans"/>
                <w:color w:val="000000"/>
                <w:sz w:val="18"/>
                <w:szCs w:val="20"/>
                <w:lang w:eastAsia="pt-BR"/>
              </w:rPr>
            </w:pPr>
            <w:r>
              <w:rPr>
                <w:rFonts w:ascii="Petrobras Sans" w:eastAsia="Times New Roman" w:hAnsi="Petrobras Sans" w:cs="Petrobras Sans"/>
                <w:color w:val="000000"/>
                <w:sz w:val="18"/>
                <w:szCs w:val="20"/>
                <w:lang w:eastAsia="pt-BR"/>
              </w:rPr>
              <w:t>−</w:t>
            </w:r>
          </w:p>
        </w:tc>
        <w:tc>
          <w:tcPr>
            <w:tcW w:w="486" w:type="pct"/>
            <w:tcBorders>
              <w:top w:val="nil"/>
              <w:left w:val="nil"/>
              <w:bottom w:val="nil"/>
              <w:right w:val="nil"/>
            </w:tcBorders>
            <w:tcMar>
              <w:top w:w="0" w:type="dxa"/>
              <w:left w:w="60" w:type="dxa"/>
              <w:bottom w:w="0" w:type="dxa"/>
              <w:right w:w="60" w:type="dxa"/>
            </w:tcMar>
            <w:vAlign w:val="center"/>
          </w:tcPr>
          <w:p w14:paraId="78DB3EDF" w14:textId="77777777" w:rsidR="00275329" w:rsidRDefault="007B2BBC" w:rsidP="00275329">
            <w:pPr>
              <w:spacing w:after="0" w:line="240" w:lineRule="auto"/>
              <w:jc w:val="center"/>
              <w:rPr>
                <w:rFonts w:ascii="Petrobras Sans" w:eastAsia="Times New Roman" w:hAnsi="Petrobras Sans" w:cs="Petrobras Sans"/>
                <w:color w:val="000000"/>
                <w:sz w:val="18"/>
                <w:szCs w:val="20"/>
                <w:lang w:eastAsia="pt-BR"/>
              </w:rPr>
            </w:pPr>
            <w:r>
              <w:rPr>
                <w:rFonts w:ascii="Petrobras Sans" w:eastAsia="Times New Roman" w:hAnsi="Petrobras Sans" w:cs="Petrobras Sans"/>
                <w:color w:val="000000"/>
                <w:sz w:val="18"/>
                <w:szCs w:val="20"/>
                <w:lang w:eastAsia="pt-BR"/>
              </w:rPr>
              <w:t>−</w:t>
            </w:r>
          </w:p>
        </w:tc>
        <w:tc>
          <w:tcPr>
            <w:tcW w:w="486" w:type="pct"/>
            <w:tcBorders>
              <w:top w:val="nil"/>
              <w:left w:val="nil"/>
              <w:bottom w:val="nil"/>
              <w:right w:val="nil"/>
            </w:tcBorders>
            <w:tcMar>
              <w:top w:w="0" w:type="dxa"/>
              <w:left w:w="60" w:type="dxa"/>
              <w:bottom w:w="0" w:type="dxa"/>
              <w:right w:w="60" w:type="dxa"/>
            </w:tcMar>
            <w:vAlign w:val="center"/>
          </w:tcPr>
          <w:p w14:paraId="78DB3EE0" w14:textId="77777777" w:rsidR="00275329" w:rsidRDefault="007B2BBC" w:rsidP="00275329">
            <w:pPr>
              <w:spacing w:after="0" w:line="240" w:lineRule="auto"/>
              <w:jc w:val="center"/>
              <w:rPr>
                <w:rFonts w:ascii="Petrobras Sans" w:eastAsia="Times New Roman" w:hAnsi="Petrobras Sans" w:cs="Petrobras Sans"/>
                <w:color w:val="000000"/>
                <w:sz w:val="18"/>
                <w:szCs w:val="20"/>
                <w:lang w:eastAsia="pt-BR"/>
              </w:rPr>
            </w:pPr>
            <w:r>
              <w:rPr>
                <w:rFonts w:ascii="Petrobras Sans" w:eastAsia="Times New Roman" w:hAnsi="Petrobras Sans" w:cs="Petrobras Sans"/>
                <w:color w:val="000000"/>
                <w:sz w:val="18"/>
                <w:szCs w:val="20"/>
                <w:lang w:eastAsia="pt-BR"/>
              </w:rPr>
              <w:t>−</w:t>
            </w:r>
          </w:p>
        </w:tc>
      </w:tr>
      <w:tr w:rsidR="00DE2699" w14:paraId="78DB3EE9" w14:textId="77777777" w:rsidTr="00275329">
        <w:tc>
          <w:tcPr>
            <w:tcW w:w="2086" w:type="pct"/>
            <w:tcBorders>
              <w:top w:val="nil"/>
              <w:left w:val="nil"/>
              <w:bottom w:val="nil"/>
              <w:right w:val="nil"/>
            </w:tcBorders>
            <w:shd w:val="solid" w:color="F0F5BF" w:fill="FFFFFF"/>
            <w:tcMar>
              <w:top w:w="0" w:type="dxa"/>
              <w:left w:w="60" w:type="dxa"/>
              <w:bottom w:w="0" w:type="dxa"/>
              <w:right w:w="60" w:type="dxa"/>
            </w:tcMar>
            <w:vAlign w:val="center"/>
          </w:tcPr>
          <w:p w14:paraId="78DB3EE2" w14:textId="77777777" w:rsidR="00275329" w:rsidRDefault="007B2BBC" w:rsidP="00275329">
            <w:pPr>
              <w:spacing w:after="0" w:line="240" w:lineRule="auto"/>
              <w:rPr>
                <w:rFonts w:ascii="Petrobras Sans" w:eastAsia="Times New Roman" w:hAnsi="Petrobras Sans" w:cs="Petrobras Sans"/>
                <w:color w:val="000000"/>
                <w:sz w:val="18"/>
                <w:szCs w:val="20"/>
                <w:lang w:eastAsia="pt-BR"/>
              </w:rPr>
            </w:pPr>
            <w:r>
              <w:rPr>
                <w:rFonts w:ascii="Petrobras Sans" w:eastAsia="Times New Roman" w:hAnsi="Petrobras Sans" w:cs="Petrobras Sans"/>
                <w:color w:val="000000"/>
                <w:sz w:val="18"/>
                <w:szCs w:val="20"/>
                <w:lang w:eastAsia="pt-BR"/>
              </w:rPr>
              <w:t>Resultado com acordo de coparticipação em áreas licitadas</w:t>
            </w:r>
          </w:p>
        </w:tc>
        <w:tc>
          <w:tcPr>
            <w:tcW w:w="486" w:type="pct"/>
            <w:tcBorders>
              <w:top w:val="nil"/>
              <w:left w:val="nil"/>
              <w:bottom w:val="nil"/>
              <w:right w:val="nil"/>
            </w:tcBorders>
            <w:shd w:val="solid" w:color="F0F5BF" w:fill="FFFFFF"/>
            <w:tcMar>
              <w:top w:w="0" w:type="dxa"/>
              <w:left w:w="60" w:type="dxa"/>
              <w:bottom w:w="0" w:type="dxa"/>
              <w:right w:w="60" w:type="dxa"/>
            </w:tcMar>
            <w:vAlign w:val="center"/>
          </w:tcPr>
          <w:p w14:paraId="78DB3EE3" w14:textId="77777777" w:rsidR="00275329" w:rsidRDefault="007B2BBC" w:rsidP="00275329">
            <w:pPr>
              <w:spacing w:after="0" w:line="240" w:lineRule="auto"/>
              <w:jc w:val="center"/>
              <w:rPr>
                <w:rFonts w:ascii="Petrobras Sans" w:eastAsia="Times New Roman" w:hAnsi="Petrobras Sans" w:cs="Petrobras Sans"/>
                <w:color w:val="000000"/>
                <w:sz w:val="18"/>
                <w:szCs w:val="20"/>
                <w:lang w:eastAsia="pt-BR"/>
              </w:rPr>
            </w:pPr>
            <w:r>
              <w:rPr>
                <w:rFonts w:ascii="Petrobras Sans" w:eastAsia="Times New Roman" w:hAnsi="Petrobras Sans" w:cs="Petrobras Sans"/>
                <w:color w:val="000000"/>
                <w:sz w:val="18"/>
                <w:szCs w:val="20"/>
                <w:lang w:eastAsia="pt-BR"/>
              </w:rPr>
              <w:t>(93)</w:t>
            </w:r>
          </w:p>
        </w:tc>
        <w:tc>
          <w:tcPr>
            <w:tcW w:w="486" w:type="pct"/>
            <w:tcBorders>
              <w:top w:val="nil"/>
              <w:left w:val="nil"/>
              <w:bottom w:val="nil"/>
              <w:right w:val="nil"/>
            </w:tcBorders>
            <w:shd w:val="solid" w:color="F0F5BF" w:fill="FFFFFF"/>
            <w:tcMar>
              <w:top w:w="0" w:type="dxa"/>
              <w:left w:w="60" w:type="dxa"/>
              <w:bottom w:w="0" w:type="dxa"/>
              <w:right w:w="60" w:type="dxa"/>
            </w:tcMar>
            <w:vAlign w:val="center"/>
          </w:tcPr>
          <w:p w14:paraId="78DB3EE4" w14:textId="77777777" w:rsidR="00275329" w:rsidRDefault="007B2BBC" w:rsidP="00275329">
            <w:pPr>
              <w:spacing w:after="0" w:line="240" w:lineRule="auto"/>
              <w:jc w:val="center"/>
              <w:rPr>
                <w:rFonts w:ascii="Petrobras Sans" w:eastAsia="Times New Roman" w:hAnsi="Petrobras Sans" w:cs="Petrobras Sans"/>
                <w:color w:val="000000"/>
                <w:sz w:val="18"/>
                <w:szCs w:val="20"/>
                <w:lang w:eastAsia="pt-BR"/>
              </w:rPr>
            </w:pPr>
            <w:r>
              <w:rPr>
                <w:rFonts w:ascii="Petrobras Sans" w:eastAsia="Times New Roman" w:hAnsi="Petrobras Sans" w:cs="Petrobras Sans"/>
                <w:color w:val="000000"/>
                <w:sz w:val="18"/>
                <w:szCs w:val="20"/>
                <w:lang w:eastAsia="pt-BR"/>
              </w:rPr>
              <w:t>−</w:t>
            </w:r>
          </w:p>
        </w:tc>
        <w:tc>
          <w:tcPr>
            <w:tcW w:w="486" w:type="pct"/>
            <w:tcBorders>
              <w:top w:val="nil"/>
              <w:left w:val="nil"/>
              <w:bottom w:val="nil"/>
              <w:right w:val="nil"/>
            </w:tcBorders>
            <w:shd w:val="solid" w:color="F0F5BF" w:fill="FFFFFF"/>
            <w:tcMar>
              <w:top w:w="0" w:type="dxa"/>
              <w:left w:w="60" w:type="dxa"/>
              <w:bottom w:w="0" w:type="dxa"/>
              <w:right w:w="60" w:type="dxa"/>
            </w:tcMar>
            <w:vAlign w:val="center"/>
          </w:tcPr>
          <w:p w14:paraId="78DB3EE5" w14:textId="77777777" w:rsidR="00275329" w:rsidRDefault="007B2BBC" w:rsidP="00275329">
            <w:pPr>
              <w:spacing w:after="0" w:line="240" w:lineRule="auto"/>
              <w:jc w:val="center"/>
              <w:rPr>
                <w:rFonts w:ascii="Petrobras Sans" w:eastAsia="Times New Roman" w:hAnsi="Petrobras Sans" w:cs="Petrobras Sans"/>
                <w:color w:val="000000"/>
                <w:sz w:val="18"/>
                <w:szCs w:val="20"/>
                <w:lang w:eastAsia="pt-BR"/>
              </w:rPr>
            </w:pPr>
            <w:r>
              <w:rPr>
                <w:rFonts w:ascii="Petrobras Sans" w:eastAsia="Times New Roman" w:hAnsi="Petrobras Sans" w:cs="Petrobras Sans"/>
                <w:color w:val="000000"/>
                <w:sz w:val="18"/>
                <w:szCs w:val="20"/>
                <w:lang w:eastAsia="pt-BR"/>
              </w:rPr>
              <w:t>−</w:t>
            </w:r>
          </w:p>
        </w:tc>
        <w:tc>
          <w:tcPr>
            <w:tcW w:w="486" w:type="pct"/>
            <w:tcBorders>
              <w:top w:val="nil"/>
              <w:left w:val="nil"/>
              <w:bottom w:val="nil"/>
              <w:right w:val="nil"/>
            </w:tcBorders>
            <w:shd w:val="solid" w:color="F0F5BF" w:fill="FFFFFF"/>
            <w:tcMar>
              <w:top w:w="0" w:type="dxa"/>
              <w:left w:w="60" w:type="dxa"/>
              <w:bottom w:w="0" w:type="dxa"/>
              <w:right w:w="60" w:type="dxa"/>
            </w:tcMar>
            <w:vAlign w:val="center"/>
          </w:tcPr>
          <w:p w14:paraId="78DB3EE6" w14:textId="77777777" w:rsidR="00275329" w:rsidRDefault="007B2BBC" w:rsidP="00275329">
            <w:pPr>
              <w:spacing w:after="0" w:line="240" w:lineRule="auto"/>
              <w:jc w:val="center"/>
              <w:rPr>
                <w:rFonts w:ascii="Petrobras Sans" w:eastAsia="Times New Roman" w:hAnsi="Petrobras Sans" w:cs="Petrobras Sans"/>
                <w:color w:val="000000"/>
                <w:sz w:val="18"/>
                <w:szCs w:val="20"/>
                <w:lang w:eastAsia="pt-BR"/>
              </w:rPr>
            </w:pPr>
            <w:r>
              <w:rPr>
                <w:rFonts w:ascii="Petrobras Sans" w:eastAsia="Times New Roman" w:hAnsi="Petrobras Sans" w:cs="Petrobras Sans"/>
                <w:color w:val="000000"/>
                <w:sz w:val="18"/>
                <w:szCs w:val="20"/>
                <w:lang w:eastAsia="pt-BR"/>
              </w:rPr>
              <w:t>−</w:t>
            </w:r>
          </w:p>
        </w:tc>
        <w:tc>
          <w:tcPr>
            <w:tcW w:w="486" w:type="pct"/>
            <w:tcBorders>
              <w:top w:val="nil"/>
              <w:left w:val="nil"/>
              <w:bottom w:val="nil"/>
              <w:right w:val="nil"/>
            </w:tcBorders>
            <w:shd w:val="solid" w:color="F0F5BF" w:fill="FFFFFF"/>
            <w:tcMar>
              <w:top w:w="0" w:type="dxa"/>
              <w:left w:w="60" w:type="dxa"/>
              <w:bottom w:w="0" w:type="dxa"/>
              <w:right w:w="60" w:type="dxa"/>
            </w:tcMar>
            <w:vAlign w:val="center"/>
          </w:tcPr>
          <w:p w14:paraId="78DB3EE7" w14:textId="77777777" w:rsidR="00275329" w:rsidRDefault="007B2BBC" w:rsidP="00275329">
            <w:pPr>
              <w:spacing w:after="0" w:line="240" w:lineRule="auto"/>
              <w:jc w:val="center"/>
              <w:rPr>
                <w:rFonts w:ascii="Petrobras Sans" w:eastAsia="Times New Roman" w:hAnsi="Petrobras Sans" w:cs="Petrobras Sans"/>
                <w:color w:val="000000"/>
                <w:sz w:val="18"/>
                <w:szCs w:val="20"/>
                <w:lang w:eastAsia="pt-BR"/>
              </w:rPr>
            </w:pPr>
            <w:r>
              <w:rPr>
                <w:rFonts w:ascii="Petrobras Sans" w:eastAsia="Times New Roman" w:hAnsi="Petrobras Sans" w:cs="Petrobras Sans"/>
                <w:color w:val="000000"/>
                <w:sz w:val="18"/>
                <w:szCs w:val="20"/>
                <w:lang w:eastAsia="pt-BR"/>
              </w:rPr>
              <w:t>−</w:t>
            </w:r>
          </w:p>
        </w:tc>
        <w:tc>
          <w:tcPr>
            <w:tcW w:w="486" w:type="pct"/>
            <w:tcBorders>
              <w:top w:val="nil"/>
              <w:left w:val="nil"/>
              <w:bottom w:val="nil"/>
              <w:right w:val="nil"/>
            </w:tcBorders>
            <w:shd w:val="solid" w:color="F0F5BF" w:fill="FFFFFF"/>
            <w:tcMar>
              <w:top w:w="0" w:type="dxa"/>
              <w:left w:w="60" w:type="dxa"/>
              <w:bottom w:w="0" w:type="dxa"/>
              <w:right w:w="60" w:type="dxa"/>
            </w:tcMar>
            <w:vAlign w:val="center"/>
          </w:tcPr>
          <w:p w14:paraId="78DB3EE8" w14:textId="77777777" w:rsidR="00275329" w:rsidRDefault="007B2BBC" w:rsidP="00275329">
            <w:pPr>
              <w:spacing w:after="0" w:line="240" w:lineRule="auto"/>
              <w:jc w:val="center"/>
              <w:rPr>
                <w:rFonts w:ascii="Petrobras Sans" w:eastAsia="Times New Roman" w:hAnsi="Petrobras Sans" w:cs="Petrobras Sans"/>
                <w:color w:val="000000"/>
                <w:sz w:val="18"/>
                <w:szCs w:val="20"/>
                <w:lang w:eastAsia="pt-BR"/>
              </w:rPr>
            </w:pPr>
            <w:r>
              <w:rPr>
                <w:rFonts w:ascii="Petrobras Sans" w:eastAsia="Times New Roman" w:hAnsi="Petrobras Sans" w:cs="Petrobras Sans"/>
                <w:color w:val="000000"/>
                <w:sz w:val="18"/>
                <w:szCs w:val="20"/>
                <w:lang w:eastAsia="pt-BR"/>
              </w:rPr>
              <w:t>(93)</w:t>
            </w:r>
          </w:p>
        </w:tc>
      </w:tr>
      <w:tr w:rsidR="00DE2699" w14:paraId="78DB3EF1" w14:textId="77777777" w:rsidTr="00275329">
        <w:tc>
          <w:tcPr>
            <w:tcW w:w="2086" w:type="pct"/>
            <w:tcBorders>
              <w:top w:val="nil"/>
              <w:left w:val="nil"/>
              <w:bottom w:val="nil"/>
              <w:right w:val="nil"/>
            </w:tcBorders>
            <w:shd w:val="solid" w:color="FFFFFF" w:fill="FFFFFF"/>
            <w:tcMar>
              <w:top w:w="0" w:type="dxa"/>
              <w:left w:w="60" w:type="dxa"/>
              <w:bottom w:w="0" w:type="dxa"/>
              <w:right w:w="60" w:type="dxa"/>
            </w:tcMar>
            <w:vAlign w:val="center"/>
          </w:tcPr>
          <w:p w14:paraId="78DB3EEA" w14:textId="77777777" w:rsidR="00275329" w:rsidRDefault="007B2BBC" w:rsidP="00275329">
            <w:pPr>
              <w:spacing w:after="0" w:line="240" w:lineRule="auto"/>
              <w:rPr>
                <w:rFonts w:ascii="Petrobras Sans" w:eastAsia="Times New Roman" w:hAnsi="Petrobras Sans" w:cs="Petrobras Sans"/>
                <w:color w:val="000000"/>
                <w:sz w:val="18"/>
                <w:szCs w:val="20"/>
                <w:lang w:eastAsia="pt-BR"/>
              </w:rPr>
            </w:pPr>
            <w:r>
              <w:rPr>
                <w:rFonts w:ascii="Petrobras Sans" w:eastAsia="Times New Roman" w:hAnsi="Petrobras Sans" w:cs="Petrobras Sans"/>
                <w:color w:val="000000"/>
                <w:sz w:val="18"/>
                <w:szCs w:val="20"/>
                <w:lang w:eastAsia="pt-BR"/>
              </w:rPr>
              <w:t>Resultado com alienações e baixas de ativos</w:t>
            </w:r>
          </w:p>
        </w:tc>
        <w:tc>
          <w:tcPr>
            <w:tcW w:w="486" w:type="pct"/>
            <w:tcBorders>
              <w:top w:val="nil"/>
              <w:left w:val="nil"/>
              <w:bottom w:val="nil"/>
              <w:right w:val="nil"/>
            </w:tcBorders>
            <w:shd w:val="solid" w:color="FFFFFF" w:fill="FFFFFF"/>
            <w:tcMar>
              <w:top w:w="0" w:type="dxa"/>
              <w:left w:w="60" w:type="dxa"/>
              <w:bottom w:w="0" w:type="dxa"/>
              <w:right w:w="60" w:type="dxa"/>
            </w:tcMar>
            <w:vAlign w:val="center"/>
          </w:tcPr>
          <w:p w14:paraId="78DB3EEB" w14:textId="77777777" w:rsidR="00275329" w:rsidRDefault="007B2BBC" w:rsidP="00275329">
            <w:pPr>
              <w:spacing w:after="0" w:line="240" w:lineRule="auto"/>
              <w:jc w:val="center"/>
              <w:rPr>
                <w:rFonts w:ascii="Petrobras Sans" w:eastAsia="Times New Roman" w:hAnsi="Petrobras Sans" w:cs="Petrobras Sans"/>
                <w:color w:val="000000"/>
                <w:sz w:val="18"/>
                <w:szCs w:val="20"/>
                <w:lang w:eastAsia="pt-BR"/>
              </w:rPr>
            </w:pPr>
            <w:r>
              <w:rPr>
                <w:rFonts w:ascii="Petrobras Sans" w:eastAsia="Times New Roman" w:hAnsi="Petrobras Sans" w:cs="Petrobras Sans"/>
                <w:color w:val="000000"/>
                <w:sz w:val="18"/>
                <w:szCs w:val="20"/>
                <w:lang w:eastAsia="pt-BR"/>
              </w:rPr>
              <w:t>21</w:t>
            </w:r>
          </w:p>
        </w:tc>
        <w:tc>
          <w:tcPr>
            <w:tcW w:w="486" w:type="pct"/>
            <w:tcBorders>
              <w:top w:val="nil"/>
              <w:left w:val="nil"/>
              <w:bottom w:val="nil"/>
              <w:right w:val="nil"/>
            </w:tcBorders>
            <w:shd w:val="solid" w:color="FFFFFF" w:fill="FFFFFF"/>
            <w:tcMar>
              <w:top w:w="0" w:type="dxa"/>
              <w:left w:w="60" w:type="dxa"/>
              <w:bottom w:w="0" w:type="dxa"/>
              <w:right w:w="60" w:type="dxa"/>
            </w:tcMar>
            <w:vAlign w:val="center"/>
          </w:tcPr>
          <w:p w14:paraId="78DB3EEC" w14:textId="77777777" w:rsidR="00275329" w:rsidRDefault="007B2BBC" w:rsidP="00275329">
            <w:pPr>
              <w:spacing w:after="0" w:line="240" w:lineRule="auto"/>
              <w:jc w:val="center"/>
              <w:rPr>
                <w:rFonts w:ascii="Petrobras Sans" w:eastAsia="Times New Roman" w:hAnsi="Petrobras Sans" w:cs="Petrobras Sans"/>
                <w:color w:val="000000"/>
                <w:sz w:val="18"/>
                <w:szCs w:val="20"/>
                <w:lang w:eastAsia="pt-BR"/>
              </w:rPr>
            </w:pPr>
            <w:r>
              <w:rPr>
                <w:rFonts w:ascii="Petrobras Sans" w:eastAsia="Times New Roman" w:hAnsi="Petrobras Sans" w:cs="Petrobras Sans"/>
                <w:color w:val="000000"/>
                <w:sz w:val="18"/>
                <w:szCs w:val="20"/>
                <w:lang w:eastAsia="pt-BR"/>
              </w:rPr>
              <w:t>(93)</w:t>
            </w:r>
          </w:p>
        </w:tc>
        <w:tc>
          <w:tcPr>
            <w:tcW w:w="486" w:type="pct"/>
            <w:tcBorders>
              <w:top w:val="nil"/>
              <w:left w:val="nil"/>
              <w:bottom w:val="nil"/>
              <w:right w:val="nil"/>
            </w:tcBorders>
            <w:shd w:val="solid" w:color="FFFFFF" w:fill="FFFFFF"/>
            <w:tcMar>
              <w:top w:w="0" w:type="dxa"/>
              <w:left w:w="60" w:type="dxa"/>
              <w:bottom w:w="0" w:type="dxa"/>
              <w:right w:w="60" w:type="dxa"/>
            </w:tcMar>
            <w:vAlign w:val="center"/>
          </w:tcPr>
          <w:p w14:paraId="78DB3EED" w14:textId="77777777" w:rsidR="00275329" w:rsidRDefault="007B2BBC" w:rsidP="00275329">
            <w:pPr>
              <w:spacing w:after="0" w:line="240" w:lineRule="auto"/>
              <w:jc w:val="center"/>
              <w:rPr>
                <w:rFonts w:ascii="Petrobras Sans" w:eastAsia="Times New Roman" w:hAnsi="Petrobras Sans" w:cs="Petrobras Sans"/>
                <w:color w:val="000000"/>
                <w:sz w:val="18"/>
                <w:szCs w:val="20"/>
                <w:lang w:eastAsia="pt-BR"/>
              </w:rPr>
            </w:pPr>
            <w:r>
              <w:rPr>
                <w:rFonts w:ascii="Petrobras Sans" w:eastAsia="Times New Roman" w:hAnsi="Petrobras Sans" w:cs="Petrobras Sans"/>
                <w:color w:val="000000"/>
                <w:sz w:val="18"/>
                <w:szCs w:val="20"/>
                <w:lang w:eastAsia="pt-BR"/>
              </w:rPr>
              <w:t>259</w:t>
            </w:r>
          </w:p>
        </w:tc>
        <w:tc>
          <w:tcPr>
            <w:tcW w:w="486" w:type="pct"/>
            <w:tcBorders>
              <w:top w:val="nil"/>
              <w:left w:val="nil"/>
              <w:bottom w:val="nil"/>
              <w:right w:val="nil"/>
            </w:tcBorders>
            <w:shd w:val="solid" w:color="FFFFFF" w:fill="FFFFFF"/>
            <w:tcMar>
              <w:top w:w="0" w:type="dxa"/>
              <w:left w:w="60" w:type="dxa"/>
              <w:bottom w:w="0" w:type="dxa"/>
              <w:right w:w="60" w:type="dxa"/>
            </w:tcMar>
            <w:vAlign w:val="center"/>
          </w:tcPr>
          <w:p w14:paraId="78DB3EEE" w14:textId="77777777" w:rsidR="00275329" w:rsidRDefault="007B2BBC" w:rsidP="00275329">
            <w:pPr>
              <w:spacing w:after="0" w:line="240" w:lineRule="auto"/>
              <w:jc w:val="center"/>
              <w:rPr>
                <w:rFonts w:ascii="Petrobras Sans" w:eastAsia="Times New Roman" w:hAnsi="Petrobras Sans" w:cs="Petrobras Sans"/>
                <w:color w:val="000000"/>
                <w:sz w:val="18"/>
                <w:szCs w:val="20"/>
                <w:lang w:eastAsia="pt-BR"/>
              </w:rPr>
            </w:pPr>
            <w:r>
              <w:rPr>
                <w:rFonts w:ascii="Petrobras Sans" w:eastAsia="Times New Roman" w:hAnsi="Petrobras Sans" w:cs="Petrobras Sans"/>
                <w:color w:val="000000"/>
                <w:sz w:val="18"/>
                <w:szCs w:val="20"/>
                <w:lang w:eastAsia="pt-BR"/>
              </w:rPr>
              <w:t>(5)</w:t>
            </w:r>
          </w:p>
        </w:tc>
        <w:tc>
          <w:tcPr>
            <w:tcW w:w="486" w:type="pct"/>
            <w:tcBorders>
              <w:top w:val="nil"/>
              <w:left w:val="nil"/>
              <w:bottom w:val="nil"/>
              <w:right w:val="nil"/>
            </w:tcBorders>
            <w:shd w:val="solid" w:color="FFFFFF" w:fill="FFFFFF"/>
            <w:tcMar>
              <w:top w:w="0" w:type="dxa"/>
              <w:left w:w="60" w:type="dxa"/>
              <w:bottom w:w="0" w:type="dxa"/>
              <w:right w:w="60" w:type="dxa"/>
            </w:tcMar>
            <w:vAlign w:val="center"/>
          </w:tcPr>
          <w:p w14:paraId="78DB3EEF" w14:textId="77777777" w:rsidR="00275329" w:rsidRDefault="007B2BBC" w:rsidP="00275329">
            <w:pPr>
              <w:spacing w:after="0" w:line="240" w:lineRule="auto"/>
              <w:jc w:val="center"/>
              <w:rPr>
                <w:rFonts w:ascii="Petrobras Sans" w:eastAsia="Times New Roman" w:hAnsi="Petrobras Sans" w:cs="Petrobras Sans"/>
                <w:color w:val="000000"/>
                <w:sz w:val="18"/>
                <w:szCs w:val="20"/>
                <w:lang w:eastAsia="pt-BR"/>
              </w:rPr>
            </w:pPr>
            <w:r>
              <w:rPr>
                <w:rFonts w:ascii="Petrobras Sans" w:eastAsia="Times New Roman" w:hAnsi="Petrobras Sans" w:cs="Petrobras Sans"/>
                <w:color w:val="000000"/>
                <w:sz w:val="18"/>
                <w:szCs w:val="20"/>
                <w:lang w:eastAsia="pt-BR"/>
              </w:rPr>
              <w:t>−</w:t>
            </w:r>
          </w:p>
        </w:tc>
        <w:tc>
          <w:tcPr>
            <w:tcW w:w="486" w:type="pct"/>
            <w:tcBorders>
              <w:top w:val="nil"/>
              <w:left w:val="nil"/>
              <w:bottom w:val="nil"/>
              <w:right w:val="nil"/>
            </w:tcBorders>
            <w:shd w:val="solid" w:color="FFFFFF" w:fill="FFFFFF"/>
            <w:tcMar>
              <w:top w:w="0" w:type="dxa"/>
              <w:left w:w="60" w:type="dxa"/>
              <w:bottom w:w="0" w:type="dxa"/>
              <w:right w:w="60" w:type="dxa"/>
            </w:tcMar>
            <w:vAlign w:val="center"/>
          </w:tcPr>
          <w:p w14:paraId="78DB3EF0" w14:textId="77777777" w:rsidR="00275329" w:rsidRDefault="007B2BBC" w:rsidP="00275329">
            <w:pPr>
              <w:spacing w:after="0" w:line="240" w:lineRule="auto"/>
              <w:jc w:val="center"/>
              <w:rPr>
                <w:rFonts w:ascii="Petrobras Sans" w:eastAsia="Times New Roman" w:hAnsi="Petrobras Sans" w:cs="Petrobras Sans"/>
                <w:color w:val="000000"/>
                <w:sz w:val="18"/>
                <w:szCs w:val="20"/>
                <w:lang w:eastAsia="pt-BR"/>
              </w:rPr>
            </w:pPr>
            <w:r>
              <w:rPr>
                <w:rFonts w:ascii="Petrobras Sans" w:eastAsia="Times New Roman" w:hAnsi="Petrobras Sans" w:cs="Petrobras Sans"/>
                <w:color w:val="000000"/>
                <w:sz w:val="18"/>
                <w:szCs w:val="20"/>
                <w:lang w:eastAsia="pt-BR"/>
              </w:rPr>
              <w:t>182</w:t>
            </w:r>
          </w:p>
        </w:tc>
      </w:tr>
      <w:tr w:rsidR="00DE2699" w14:paraId="78DB3EF9" w14:textId="77777777" w:rsidTr="00275329">
        <w:tc>
          <w:tcPr>
            <w:tcW w:w="2086" w:type="pct"/>
            <w:tcBorders>
              <w:top w:val="nil"/>
              <w:left w:val="nil"/>
              <w:bottom w:val="single" w:sz="4" w:space="0" w:color="008542"/>
              <w:right w:val="nil"/>
            </w:tcBorders>
            <w:shd w:val="solid" w:color="F0F5BF" w:fill="FFFFFF"/>
            <w:tcMar>
              <w:top w:w="0" w:type="dxa"/>
              <w:left w:w="60" w:type="dxa"/>
              <w:bottom w:w="0" w:type="dxa"/>
              <w:right w:w="60" w:type="dxa"/>
            </w:tcMar>
            <w:vAlign w:val="center"/>
          </w:tcPr>
          <w:p w14:paraId="78DB3EF2" w14:textId="77777777" w:rsidR="00275329" w:rsidRDefault="007B2BBC" w:rsidP="00275329">
            <w:pPr>
              <w:spacing w:after="0" w:line="240" w:lineRule="auto"/>
              <w:rPr>
                <w:rFonts w:ascii="Petrobras Sans" w:eastAsia="Times New Roman" w:hAnsi="Petrobras Sans" w:cs="Petrobras Sans"/>
                <w:b/>
                <w:color w:val="000000"/>
                <w:sz w:val="18"/>
                <w:szCs w:val="20"/>
                <w:lang w:eastAsia="pt-BR"/>
              </w:rPr>
            </w:pPr>
            <w:r>
              <w:rPr>
                <w:rFonts w:ascii="Petrobras Sans" w:eastAsia="Times New Roman" w:hAnsi="Petrobras Sans" w:cs="Petrobras Sans"/>
                <w:b/>
                <w:color w:val="000000"/>
                <w:sz w:val="18"/>
                <w:szCs w:val="20"/>
                <w:lang w:eastAsia="pt-BR"/>
              </w:rPr>
              <w:t>EBITDA Ajustado</w:t>
            </w:r>
          </w:p>
        </w:tc>
        <w:tc>
          <w:tcPr>
            <w:tcW w:w="486" w:type="pct"/>
            <w:tcBorders>
              <w:top w:val="single" w:sz="4" w:space="0" w:color="008542"/>
              <w:left w:val="nil"/>
              <w:bottom w:val="single" w:sz="4" w:space="0" w:color="008542"/>
              <w:right w:val="nil"/>
            </w:tcBorders>
            <w:shd w:val="solid" w:color="F0F5BF" w:fill="FFFFFF"/>
            <w:tcMar>
              <w:top w:w="0" w:type="dxa"/>
              <w:left w:w="60" w:type="dxa"/>
              <w:bottom w:w="0" w:type="dxa"/>
              <w:right w:w="60" w:type="dxa"/>
            </w:tcMar>
            <w:vAlign w:val="center"/>
          </w:tcPr>
          <w:p w14:paraId="78DB3EF3" w14:textId="77777777" w:rsidR="00275329" w:rsidRDefault="007B2BBC" w:rsidP="00275329">
            <w:pPr>
              <w:spacing w:after="0" w:line="240" w:lineRule="auto"/>
              <w:jc w:val="center"/>
              <w:rPr>
                <w:rFonts w:ascii="Petrobras Sans" w:eastAsia="Times New Roman" w:hAnsi="Petrobras Sans" w:cs="Petrobras Sans"/>
                <w:b/>
                <w:color w:val="000000"/>
                <w:sz w:val="18"/>
                <w:szCs w:val="20"/>
                <w:lang w:eastAsia="pt-BR"/>
              </w:rPr>
            </w:pPr>
            <w:r>
              <w:rPr>
                <w:rFonts w:ascii="Petrobras Sans" w:eastAsia="Times New Roman" w:hAnsi="Petrobras Sans" w:cs="Petrobras Sans"/>
                <w:b/>
                <w:color w:val="000000"/>
                <w:sz w:val="18"/>
                <w:szCs w:val="20"/>
                <w:lang w:eastAsia="pt-BR"/>
              </w:rPr>
              <w:t>60.351</w:t>
            </w:r>
          </w:p>
        </w:tc>
        <w:tc>
          <w:tcPr>
            <w:tcW w:w="486" w:type="pct"/>
            <w:tcBorders>
              <w:top w:val="single" w:sz="4" w:space="0" w:color="008542"/>
              <w:left w:val="nil"/>
              <w:bottom w:val="single" w:sz="4" w:space="0" w:color="008542"/>
              <w:right w:val="nil"/>
            </w:tcBorders>
            <w:shd w:val="solid" w:color="F0F5BF" w:fill="FFFFFF"/>
            <w:tcMar>
              <w:top w:w="0" w:type="dxa"/>
              <w:left w:w="60" w:type="dxa"/>
              <w:bottom w:w="0" w:type="dxa"/>
              <w:right w:w="60" w:type="dxa"/>
            </w:tcMar>
            <w:vAlign w:val="center"/>
          </w:tcPr>
          <w:p w14:paraId="78DB3EF4" w14:textId="77777777" w:rsidR="00275329" w:rsidRDefault="007B2BBC" w:rsidP="00275329">
            <w:pPr>
              <w:spacing w:after="0" w:line="240" w:lineRule="auto"/>
              <w:jc w:val="center"/>
              <w:rPr>
                <w:rFonts w:ascii="Petrobras Sans" w:eastAsia="Times New Roman" w:hAnsi="Petrobras Sans" w:cs="Petrobras Sans"/>
                <w:b/>
                <w:color w:val="000000"/>
                <w:sz w:val="18"/>
                <w:szCs w:val="20"/>
                <w:lang w:eastAsia="pt-BR"/>
              </w:rPr>
            </w:pPr>
            <w:r>
              <w:rPr>
                <w:rFonts w:ascii="Petrobras Sans" w:eastAsia="Times New Roman" w:hAnsi="Petrobras Sans" w:cs="Petrobras Sans"/>
                <w:b/>
                <w:color w:val="000000"/>
                <w:sz w:val="18"/>
                <w:szCs w:val="20"/>
                <w:lang w:eastAsia="pt-BR"/>
              </w:rPr>
              <w:t>10.363</w:t>
            </w:r>
          </w:p>
        </w:tc>
        <w:tc>
          <w:tcPr>
            <w:tcW w:w="486" w:type="pct"/>
            <w:tcBorders>
              <w:top w:val="single" w:sz="4" w:space="0" w:color="008542"/>
              <w:left w:val="nil"/>
              <w:bottom w:val="single" w:sz="4" w:space="0" w:color="008542"/>
              <w:right w:val="nil"/>
            </w:tcBorders>
            <w:shd w:val="solid" w:color="F0F5BF" w:fill="FFFFFF"/>
            <w:tcMar>
              <w:top w:w="0" w:type="dxa"/>
              <w:left w:w="60" w:type="dxa"/>
              <w:bottom w:w="0" w:type="dxa"/>
              <w:right w:w="60" w:type="dxa"/>
            </w:tcMar>
            <w:vAlign w:val="center"/>
          </w:tcPr>
          <w:p w14:paraId="78DB3EF5" w14:textId="77777777" w:rsidR="00275329" w:rsidRDefault="007B2BBC" w:rsidP="00275329">
            <w:pPr>
              <w:spacing w:after="0" w:line="240" w:lineRule="auto"/>
              <w:jc w:val="center"/>
              <w:rPr>
                <w:rFonts w:ascii="Petrobras Sans" w:eastAsia="Times New Roman" w:hAnsi="Petrobras Sans" w:cs="Petrobras Sans"/>
                <w:b/>
                <w:color w:val="000000"/>
                <w:sz w:val="18"/>
                <w:szCs w:val="20"/>
                <w:lang w:eastAsia="pt-BR"/>
              </w:rPr>
            </w:pPr>
            <w:r>
              <w:rPr>
                <w:rFonts w:ascii="Petrobras Sans" w:eastAsia="Times New Roman" w:hAnsi="Petrobras Sans" w:cs="Petrobras Sans"/>
                <w:b/>
                <w:color w:val="000000"/>
                <w:sz w:val="18"/>
                <w:szCs w:val="20"/>
                <w:lang w:eastAsia="pt-BR"/>
              </w:rPr>
              <w:t>3.591</w:t>
            </w:r>
          </w:p>
        </w:tc>
        <w:tc>
          <w:tcPr>
            <w:tcW w:w="486" w:type="pct"/>
            <w:tcBorders>
              <w:top w:val="single" w:sz="4" w:space="0" w:color="008542"/>
              <w:left w:val="nil"/>
              <w:bottom w:val="single" w:sz="4" w:space="0" w:color="008542"/>
              <w:right w:val="nil"/>
            </w:tcBorders>
            <w:shd w:val="solid" w:color="F0F5BF" w:fill="FFFFFF"/>
            <w:tcMar>
              <w:top w:w="0" w:type="dxa"/>
              <w:left w:w="60" w:type="dxa"/>
              <w:bottom w:w="0" w:type="dxa"/>
              <w:right w:w="60" w:type="dxa"/>
            </w:tcMar>
            <w:vAlign w:val="center"/>
          </w:tcPr>
          <w:p w14:paraId="78DB3EF6" w14:textId="77777777" w:rsidR="00275329" w:rsidRDefault="007B2BBC" w:rsidP="00275329">
            <w:pPr>
              <w:spacing w:after="0" w:line="240" w:lineRule="auto"/>
              <w:jc w:val="center"/>
              <w:rPr>
                <w:rFonts w:ascii="Petrobras Sans" w:eastAsia="Times New Roman" w:hAnsi="Petrobras Sans" w:cs="Petrobras Sans"/>
                <w:b/>
                <w:color w:val="000000"/>
                <w:sz w:val="18"/>
                <w:szCs w:val="20"/>
                <w:lang w:eastAsia="pt-BR"/>
              </w:rPr>
            </w:pPr>
            <w:r>
              <w:rPr>
                <w:rFonts w:ascii="Petrobras Sans" w:eastAsia="Times New Roman" w:hAnsi="Petrobras Sans" w:cs="Petrobras Sans"/>
                <w:b/>
                <w:color w:val="000000"/>
                <w:sz w:val="18"/>
                <w:szCs w:val="20"/>
                <w:lang w:eastAsia="pt-BR"/>
              </w:rPr>
              <w:t>(3.496)</w:t>
            </w:r>
          </w:p>
        </w:tc>
        <w:tc>
          <w:tcPr>
            <w:tcW w:w="486" w:type="pct"/>
            <w:tcBorders>
              <w:top w:val="single" w:sz="4" w:space="0" w:color="008542"/>
              <w:left w:val="nil"/>
              <w:bottom w:val="single" w:sz="4" w:space="0" w:color="008542"/>
              <w:right w:val="nil"/>
            </w:tcBorders>
            <w:shd w:val="solid" w:color="F0F5BF" w:fill="FFFFFF"/>
            <w:tcMar>
              <w:top w:w="0" w:type="dxa"/>
              <w:left w:w="60" w:type="dxa"/>
              <w:bottom w:w="0" w:type="dxa"/>
              <w:right w:w="60" w:type="dxa"/>
            </w:tcMar>
            <w:vAlign w:val="center"/>
          </w:tcPr>
          <w:p w14:paraId="78DB3EF7" w14:textId="77777777" w:rsidR="00275329" w:rsidRDefault="007B2BBC" w:rsidP="00275329">
            <w:pPr>
              <w:spacing w:after="0" w:line="240" w:lineRule="auto"/>
              <w:jc w:val="center"/>
              <w:rPr>
                <w:rFonts w:ascii="Petrobras Sans" w:eastAsia="Times New Roman" w:hAnsi="Petrobras Sans" w:cs="Petrobras Sans"/>
                <w:b/>
                <w:color w:val="000000"/>
                <w:sz w:val="18"/>
                <w:szCs w:val="20"/>
                <w:lang w:eastAsia="pt-BR"/>
              </w:rPr>
            </w:pPr>
            <w:r>
              <w:rPr>
                <w:rFonts w:ascii="Petrobras Sans" w:eastAsia="Times New Roman" w:hAnsi="Petrobras Sans" w:cs="Petrobras Sans"/>
                <w:b/>
                <w:color w:val="000000"/>
                <w:sz w:val="18"/>
                <w:szCs w:val="20"/>
                <w:lang w:eastAsia="pt-BR"/>
              </w:rPr>
              <w:t>(4.621)</w:t>
            </w:r>
          </w:p>
        </w:tc>
        <w:tc>
          <w:tcPr>
            <w:tcW w:w="486" w:type="pct"/>
            <w:tcBorders>
              <w:top w:val="single" w:sz="4" w:space="0" w:color="008542"/>
              <w:left w:val="nil"/>
              <w:bottom w:val="single" w:sz="4" w:space="0" w:color="008542"/>
              <w:right w:val="nil"/>
            </w:tcBorders>
            <w:shd w:val="solid" w:color="F0F5BF" w:fill="FFFFFF"/>
            <w:tcMar>
              <w:top w:w="0" w:type="dxa"/>
              <w:left w:w="60" w:type="dxa"/>
              <w:bottom w:w="0" w:type="dxa"/>
              <w:right w:w="60" w:type="dxa"/>
            </w:tcMar>
            <w:vAlign w:val="center"/>
          </w:tcPr>
          <w:p w14:paraId="78DB3EF8" w14:textId="77777777" w:rsidR="00275329" w:rsidRDefault="007B2BBC" w:rsidP="00275329">
            <w:pPr>
              <w:spacing w:after="0" w:line="240" w:lineRule="auto"/>
              <w:jc w:val="center"/>
              <w:rPr>
                <w:rFonts w:ascii="Petrobras Sans" w:eastAsia="Times New Roman" w:hAnsi="Petrobras Sans" w:cs="Petrobras Sans"/>
                <w:b/>
                <w:color w:val="000000"/>
                <w:sz w:val="18"/>
                <w:szCs w:val="20"/>
                <w:lang w:eastAsia="pt-BR"/>
              </w:rPr>
            </w:pPr>
            <w:r>
              <w:rPr>
                <w:rFonts w:ascii="Petrobras Sans" w:eastAsia="Times New Roman" w:hAnsi="Petrobras Sans" w:cs="Petrobras Sans"/>
                <w:b/>
                <w:color w:val="000000"/>
                <w:sz w:val="18"/>
                <w:szCs w:val="20"/>
                <w:lang w:eastAsia="pt-BR"/>
              </w:rPr>
              <w:t>66.188</w:t>
            </w:r>
          </w:p>
        </w:tc>
      </w:tr>
    </w:tbl>
    <w:p w14:paraId="78DB3EFA" w14:textId="77777777" w:rsidR="0043576F" w:rsidRPr="0043576F" w:rsidRDefault="0043576F" w:rsidP="003254BF">
      <w:pPr>
        <w:spacing w:after="120" w:line="240" w:lineRule="auto"/>
        <w:jc w:val="both"/>
        <w:rPr>
          <w:rFonts w:ascii="Petrobras Sans" w:eastAsia="Times New Roman" w:hAnsi="Petrobras Sans" w:cs="ArialMT"/>
          <w:sz w:val="18"/>
          <w:szCs w:val="20"/>
          <w:lang w:eastAsia="pt-BR"/>
        </w:rPr>
      </w:pPr>
    </w:p>
    <w:p w14:paraId="78DB3EFB" w14:textId="77777777" w:rsidR="0043576F" w:rsidRPr="0043576F" w:rsidRDefault="0043576F" w:rsidP="003254BF">
      <w:pPr>
        <w:spacing w:after="120" w:line="240" w:lineRule="auto"/>
        <w:jc w:val="both"/>
        <w:rPr>
          <w:rFonts w:ascii="Petrobras Sans" w:eastAsia="Times New Roman" w:hAnsi="Petrobras Sans" w:cs="ArialMT"/>
          <w:sz w:val="18"/>
          <w:szCs w:val="20"/>
          <w:lang w:eastAsia="pt-BR"/>
        </w:rPr>
      </w:pPr>
    </w:p>
    <w:bookmarkEnd w:id="75"/>
    <w:p w14:paraId="78DB3EFC" w14:textId="77777777" w:rsidR="00CC5FBC" w:rsidRPr="00EE146E" w:rsidRDefault="00CC5FBC" w:rsidP="00337C01">
      <w:pPr>
        <w:spacing w:after="0" w:line="240" w:lineRule="auto"/>
        <w:rPr>
          <w:rFonts w:ascii="Petrobras Sans" w:eastAsia="Times New Roman" w:hAnsi="Petrobras Sans" w:cs="ArialMT"/>
          <w:vanish/>
          <w:color w:val="FF0000"/>
          <w:sz w:val="14"/>
          <w:szCs w:val="20"/>
          <w:lang w:eastAsia="pt-BR" w:bidi="pt-BR"/>
        </w:rPr>
        <w:sectPr w:rsidR="00CC5FBC" w:rsidRPr="00EE146E" w:rsidSect="00D90504">
          <w:headerReference w:type="even" r:id="rId126"/>
          <w:headerReference w:type="default" r:id="rId127"/>
          <w:footerReference w:type="even" r:id="rId128"/>
          <w:footerReference w:type="default" r:id="rId129"/>
          <w:headerReference w:type="first" r:id="rId130"/>
          <w:footerReference w:type="first" r:id="rId131"/>
          <w:pgSz w:w="11906" w:h="16838" w:code="9"/>
          <w:pgMar w:top="1247" w:right="851" w:bottom="1134" w:left="851" w:header="0" w:footer="0" w:gutter="0"/>
          <w:cols w:space="708"/>
          <w:docGrid w:linePitch="360"/>
        </w:sectPr>
      </w:pPr>
    </w:p>
    <w:p w14:paraId="78DB3EFD" w14:textId="77777777" w:rsidR="00E94187" w:rsidRDefault="007B2BBC" w:rsidP="00E94187">
      <w:pPr>
        <w:pStyle w:val="RMF-CorpodeTexto0"/>
        <w:spacing w:after="60"/>
        <w:rPr>
          <w:b/>
          <w:sz w:val="22"/>
          <w:szCs w:val="16"/>
        </w:rPr>
      </w:pPr>
      <w:bookmarkStart w:id="78" w:name="_DMBM_101117"/>
      <w:r>
        <w:rPr>
          <w:b/>
          <w:sz w:val="22"/>
          <w:szCs w:val="16"/>
          <w:lang w:bidi="pt-BR"/>
        </w:rPr>
        <w:t>Glossário</w:t>
      </w:r>
    </w:p>
    <w:p w14:paraId="78DB3EFE" w14:textId="77777777" w:rsidR="00E94187" w:rsidRDefault="007B2BBC" w:rsidP="00E94187">
      <w:pPr>
        <w:pStyle w:val="RMF-CorpodeTexto0"/>
        <w:spacing w:after="0"/>
        <w:rPr>
          <w:sz w:val="16"/>
          <w:szCs w:val="16"/>
        </w:rPr>
      </w:pPr>
      <w:r>
        <w:rPr>
          <w:b/>
          <w:sz w:val="16"/>
          <w:szCs w:val="16"/>
        </w:rPr>
        <w:t>ACL –</w:t>
      </w:r>
      <w:r>
        <w:rPr>
          <w:sz w:val="16"/>
          <w:szCs w:val="16"/>
        </w:rPr>
        <w:t xml:space="preserve"> Ambiente de Contratação Livre no sistema elétrico.</w:t>
      </w:r>
    </w:p>
    <w:p w14:paraId="78DB3EFF" w14:textId="77777777" w:rsidR="00E94187" w:rsidRDefault="007B2BBC" w:rsidP="00E94187">
      <w:pPr>
        <w:pStyle w:val="RMF-CorpodeTexto0"/>
        <w:spacing w:after="0"/>
        <w:rPr>
          <w:sz w:val="16"/>
          <w:szCs w:val="16"/>
        </w:rPr>
      </w:pPr>
      <w:r>
        <w:rPr>
          <w:b/>
          <w:sz w:val="16"/>
          <w:szCs w:val="16"/>
        </w:rPr>
        <w:t>ACR -</w:t>
      </w:r>
      <w:r>
        <w:rPr>
          <w:sz w:val="16"/>
          <w:szCs w:val="16"/>
        </w:rPr>
        <w:t xml:space="preserve"> Ambiente de Contratação Regulada no sistema elétrico.</w:t>
      </w:r>
    </w:p>
    <w:p w14:paraId="78DB3F00" w14:textId="77777777" w:rsidR="00E94187" w:rsidRDefault="007B2BBC" w:rsidP="00E94187">
      <w:pPr>
        <w:pStyle w:val="RMF-CorpodeTexto0"/>
        <w:spacing w:after="0"/>
        <w:rPr>
          <w:sz w:val="16"/>
          <w:szCs w:val="16"/>
        </w:rPr>
      </w:pPr>
      <w:r>
        <w:rPr>
          <w:b/>
          <w:sz w:val="16"/>
          <w:szCs w:val="16"/>
        </w:rPr>
        <w:t>Alavancagem –</w:t>
      </w:r>
      <w:r>
        <w:rPr>
          <w:sz w:val="16"/>
          <w:szCs w:val="16"/>
        </w:rPr>
        <w:t xml:space="preserve"> Índice que mede a relação entre o Endividamento Líquido e a soma do Endividamento Líquido e do valor de mercado (</w:t>
      </w:r>
      <w:r w:rsidRPr="003E0DC3">
        <w:rPr>
          <w:i/>
          <w:iCs/>
          <w:sz w:val="16"/>
          <w:szCs w:val="16"/>
        </w:rPr>
        <w:t>Market cap</w:t>
      </w:r>
      <w:r>
        <w:rPr>
          <w:sz w:val="16"/>
          <w:szCs w:val="16"/>
        </w:rPr>
        <w:t>). Esta métrica não está prevista nas normas internacionais de contabilidade – IFRS e é possível que não seja comparável com índices similares reportados por outras companhias.</w:t>
      </w:r>
    </w:p>
    <w:p w14:paraId="78DB3F01" w14:textId="77777777" w:rsidR="00E94187" w:rsidRPr="00B96E5C" w:rsidRDefault="007B2BBC" w:rsidP="00E94187">
      <w:pPr>
        <w:pStyle w:val="RMF-CorpodeTexto0"/>
        <w:spacing w:after="0"/>
        <w:rPr>
          <w:sz w:val="16"/>
          <w:szCs w:val="16"/>
        </w:rPr>
      </w:pPr>
      <w:r>
        <w:rPr>
          <w:b/>
          <w:sz w:val="16"/>
          <w:szCs w:val="16"/>
        </w:rPr>
        <w:t xml:space="preserve">CAPEX – </w:t>
      </w:r>
      <w:r>
        <w:rPr>
          <w:i/>
          <w:sz w:val="16"/>
          <w:szCs w:val="16"/>
        </w:rPr>
        <w:t xml:space="preserve">Capital Expenditure </w:t>
      </w:r>
      <w:r>
        <w:rPr>
          <w:b/>
          <w:sz w:val="16"/>
          <w:szCs w:val="16"/>
        </w:rPr>
        <w:t xml:space="preserve">– </w:t>
      </w:r>
      <w:r>
        <w:rPr>
          <w:sz w:val="16"/>
          <w:szCs w:val="16"/>
        </w:rPr>
        <w:t xml:space="preserve">investimentos que contemplam </w:t>
      </w:r>
      <w:r w:rsidRPr="00B96E5C">
        <w:rPr>
          <w:sz w:val="16"/>
          <w:szCs w:val="16"/>
        </w:rPr>
        <w:t xml:space="preserve">aquisição de ativos imobilizados, incluindo gastos com arrendamentos, intangíveis, investimentos das controladas, aportes nas coligadas, gastos com geologia e geofísica e gastos pré-operacionais. </w:t>
      </w:r>
    </w:p>
    <w:p w14:paraId="78DB3F02" w14:textId="77777777" w:rsidR="00E94187" w:rsidRDefault="007B2BBC" w:rsidP="00E94187">
      <w:pPr>
        <w:pStyle w:val="RMF-CorpodeTexto0"/>
        <w:spacing w:after="0"/>
        <w:rPr>
          <w:b/>
          <w:sz w:val="16"/>
          <w:szCs w:val="16"/>
        </w:rPr>
      </w:pPr>
      <w:r>
        <w:rPr>
          <w:b/>
          <w:sz w:val="16"/>
          <w:szCs w:val="16"/>
        </w:rPr>
        <w:t xml:space="preserve">CTA – </w:t>
      </w:r>
      <w:r>
        <w:rPr>
          <w:i/>
          <w:sz w:val="16"/>
          <w:szCs w:val="16"/>
        </w:rPr>
        <w:t xml:space="preserve">Cumulative translation adjustment. </w:t>
      </w:r>
      <w:r>
        <w:rPr>
          <w:sz w:val="16"/>
          <w:szCs w:val="16"/>
        </w:rPr>
        <w:t>O montante acumulado de variações cambiais reconhecido no patrimônio líquido deve ser transferido para demonstração do resultado no momento da alienação do investimento.</w:t>
      </w:r>
    </w:p>
    <w:p w14:paraId="78DB3F03" w14:textId="77777777" w:rsidR="00E94187" w:rsidRDefault="007B2BBC" w:rsidP="00E94187">
      <w:pPr>
        <w:pStyle w:val="RMF-CorpodeTexto0"/>
        <w:spacing w:after="0"/>
        <w:rPr>
          <w:sz w:val="16"/>
          <w:szCs w:val="16"/>
        </w:rPr>
      </w:pPr>
      <w:r>
        <w:rPr>
          <w:b/>
          <w:sz w:val="16"/>
          <w:szCs w:val="16"/>
        </w:rPr>
        <w:t xml:space="preserve">Disponibilidades ajustadas - </w:t>
      </w:r>
      <w:r w:rsidRPr="008E2178">
        <w:rPr>
          <w:sz w:val="16"/>
          <w:szCs w:val="16"/>
        </w:rPr>
        <w:t>Somatório de Caixa e Equivalentes de Caixa e investimentos em títulos e valores mobiliários nos mercados doméstico e internacional que possuem alta liquidez, isto é, são conversíveis em dinheiro em até 3 meses, ainda que o prazo de vencimento seja superior a 12 meses, mantidos com a finalidade de atender a compromissos de caixa</w:t>
      </w:r>
      <w:r>
        <w:rPr>
          <w:sz w:val="16"/>
          <w:szCs w:val="16"/>
        </w:rPr>
        <w:t>. A medida disponibilidades ajustadas não está prevista nas normas internacionais de contabilidade, não devendo ser considerada isoladamente ou em substituição ao caixa e equivalentes de caixa apurados em IFRS. Além disso, não deve ser base de comparação com a de outras empresas, contudo a Administração acredita que é uma informação suplementar para avaliar a liquidez e auxilia a gestão da alavancagem.</w:t>
      </w:r>
    </w:p>
    <w:p w14:paraId="78DB3F04" w14:textId="77777777" w:rsidR="00E94187" w:rsidRDefault="007B2BBC" w:rsidP="00E94187">
      <w:pPr>
        <w:pStyle w:val="RMF-CorpodeTexto0"/>
        <w:spacing w:after="0"/>
        <w:rPr>
          <w:sz w:val="16"/>
          <w:szCs w:val="16"/>
        </w:rPr>
      </w:pPr>
      <w:bookmarkStart w:id="79" w:name="_Hlk96346262"/>
      <w:r>
        <w:rPr>
          <w:b/>
          <w:sz w:val="16"/>
          <w:szCs w:val="16"/>
        </w:rPr>
        <w:t xml:space="preserve">EBITDA Ajustado </w:t>
      </w:r>
      <w:r w:rsidRPr="00262D7C">
        <w:rPr>
          <w:sz w:val="16"/>
          <w:szCs w:val="16"/>
        </w:rPr>
        <w:t xml:space="preserve">- Somatório do EBITDA, participações em investimentos, </w:t>
      </w:r>
      <w:r w:rsidRPr="00424C4C">
        <w:rPr>
          <w:i/>
          <w:iCs/>
          <w:sz w:val="16"/>
          <w:szCs w:val="16"/>
        </w:rPr>
        <w:t>impairment</w:t>
      </w:r>
      <w:r w:rsidRPr="00262D7C">
        <w:rPr>
          <w:sz w:val="16"/>
          <w:szCs w:val="16"/>
        </w:rPr>
        <w:t>, realização dos resultados abrangentes por alienação de participação societária, resultados com acordo de coparticipação em áreas licitadas e o resultado com alienação e baixa de ativos. Esta métrica não está prevista nas normas internacionais de contabilidade – IFRS e é possível que não seja comparável com índices similares reportados por outras companhias, contudo a Administração acredita que é uma informação suplementar para avaliar a rentabilidade. O EBITDA Ajustado deve ser considerado em conjunto com outras métricas para um melhor entendimento da performance da Companhia.</w:t>
      </w:r>
    </w:p>
    <w:bookmarkEnd w:id="79"/>
    <w:p w14:paraId="78DB3F05" w14:textId="77777777" w:rsidR="00E94187" w:rsidRDefault="007B2BBC" w:rsidP="00E94187">
      <w:pPr>
        <w:pStyle w:val="RMF-CorpodeTexto0"/>
        <w:spacing w:after="0"/>
        <w:rPr>
          <w:sz w:val="16"/>
          <w:szCs w:val="16"/>
        </w:rPr>
      </w:pPr>
      <w:r>
        <w:rPr>
          <w:b/>
          <w:sz w:val="16"/>
          <w:szCs w:val="16"/>
        </w:rPr>
        <w:t>Efeito do custo médio no custo dos produtos vendidos</w:t>
      </w:r>
      <w:r>
        <w:rPr>
          <w:sz w:val="16"/>
          <w:szCs w:val="16"/>
        </w:rPr>
        <w:t xml:space="preserve"> - Em função do período de permanência dos produtos nos estoques, de 60 dias em média, o comportamento das cotações internacionais do petróleo e derivados, bem como do câmbio sobre as importações e as participações governamentais e outros efeitos na formação do custo, não influenciam integralmente o custo das vendas do período, vindo a ocorrer por completo apenas no período subsequente.</w:t>
      </w:r>
    </w:p>
    <w:p w14:paraId="78DB3F06" w14:textId="77777777" w:rsidR="00E94187" w:rsidRDefault="007B2BBC" w:rsidP="00E94187">
      <w:pPr>
        <w:pStyle w:val="RMF-CorpodeTexto0"/>
        <w:spacing w:after="0"/>
        <w:rPr>
          <w:sz w:val="16"/>
          <w:szCs w:val="16"/>
        </w:rPr>
      </w:pPr>
      <w:r>
        <w:rPr>
          <w:b/>
          <w:sz w:val="16"/>
          <w:szCs w:val="16"/>
        </w:rPr>
        <w:t xml:space="preserve">Endividamento líquido – </w:t>
      </w:r>
      <w:r>
        <w:rPr>
          <w:sz w:val="16"/>
          <w:szCs w:val="16"/>
        </w:rPr>
        <w:t>Endividamento bruto subtraído das disponibilidades ajustadas.</w:t>
      </w:r>
      <w:r>
        <w:rPr>
          <w:b/>
          <w:sz w:val="16"/>
          <w:szCs w:val="16"/>
        </w:rPr>
        <w:t xml:space="preserve"> </w:t>
      </w:r>
      <w:r>
        <w:rPr>
          <w:sz w:val="16"/>
          <w:szCs w:val="16"/>
        </w:rPr>
        <w:t>Esta métrica não está prevista nas normas internacionais de contabilidade – IFRS e não deve ser considerada isoladamente ou em substituição ao endividamento total de longo prazo, calculado de acordo com IFRS. O cálculo do endividamento líquido não deve ser base de comparação com o de outras empresas, contudo a Administração acredita que é uma informação suplementar que ajuda os investidores a avaliar a liquidez e auxilia a gestão da alavancagem.</w:t>
      </w:r>
    </w:p>
    <w:p w14:paraId="78DB3F07" w14:textId="77777777" w:rsidR="00E94187" w:rsidRDefault="007B2BBC" w:rsidP="00E94187">
      <w:pPr>
        <w:pStyle w:val="RMF-CorpodeTexto0"/>
        <w:spacing w:after="0"/>
        <w:rPr>
          <w:sz w:val="16"/>
          <w:szCs w:val="16"/>
        </w:rPr>
      </w:pPr>
      <w:r>
        <w:rPr>
          <w:b/>
          <w:sz w:val="16"/>
          <w:szCs w:val="16"/>
        </w:rPr>
        <w:t xml:space="preserve">Entidades Estruturadas Consolidadas - </w:t>
      </w:r>
      <w:r>
        <w:rPr>
          <w:sz w:val="16"/>
          <w:szCs w:val="16"/>
        </w:rPr>
        <w:t>Entidades que foram designadas de modo que direitos de voto ou similares não sejam o fator determinante para a decisão de quem controla a entidade. A Petrobras não tem participação acionária em certas entidades estruturadas que são consolidadas nas demonstrações contábeis da Companhia, porém o controle é determinado pelo poder que tem sobre suas atividades operacionais relevantes. Como não há participação acionária, o resultado oriundo de certas entidades estruturadas consolidadas é atribuível aos acionistas não controladores na demonstração de resultado, sendo desconsiderado do resultado atribuível aos acionistas da Petrobras.</w:t>
      </w:r>
    </w:p>
    <w:p w14:paraId="78DB3F08" w14:textId="77777777" w:rsidR="00E94187" w:rsidRPr="009163A2" w:rsidRDefault="007B2BBC" w:rsidP="00E94187">
      <w:pPr>
        <w:spacing w:after="0" w:line="240" w:lineRule="auto"/>
        <w:jc w:val="both"/>
        <w:rPr>
          <w:rFonts w:ascii="Petrobras Sans" w:eastAsia="Times New Roman" w:hAnsi="Petrobras Sans" w:cs="Calibri"/>
          <w:sz w:val="16"/>
          <w:szCs w:val="16"/>
          <w:lang w:eastAsia="pt-BR"/>
        </w:rPr>
      </w:pPr>
      <w:r w:rsidRPr="00BB4ACA">
        <w:rPr>
          <w:rFonts w:ascii="Petrobras Sans" w:hAnsi="Petrobras Sans"/>
          <w:b/>
          <w:sz w:val="16"/>
          <w:szCs w:val="16"/>
        </w:rPr>
        <w:t xml:space="preserve">Fluxo de caixa livre </w:t>
      </w:r>
      <w:r w:rsidRPr="00BB4ACA">
        <w:rPr>
          <w:rFonts w:ascii="Petrobras Sans" w:hAnsi="Petrobras Sans"/>
          <w:sz w:val="16"/>
          <w:szCs w:val="16"/>
        </w:rPr>
        <w:t>–</w:t>
      </w:r>
      <w:r>
        <w:rPr>
          <w:sz w:val="16"/>
          <w:szCs w:val="16"/>
        </w:rPr>
        <w:t xml:space="preserve"> </w:t>
      </w:r>
      <w:r>
        <w:rPr>
          <w:rFonts w:ascii="Petrobras Sans" w:eastAsia="Times New Roman" w:hAnsi="Petrobras Sans" w:cs="Calibri"/>
          <w:sz w:val="16"/>
          <w:szCs w:val="16"/>
          <w:lang w:eastAsia="pt-BR"/>
        </w:rPr>
        <w:t>Corresponde ao fluxo de caixa operacional deduzido das aquisições de ativos imobilizados, intangíveis e participações societárias</w:t>
      </w:r>
      <w:r w:rsidRPr="00553FE3">
        <w:rPr>
          <w:rFonts w:ascii="Petrobras Sans" w:eastAsia="Times New Roman" w:hAnsi="Petrobras Sans" w:cs="Calibri"/>
          <w:sz w:val="16"/>
          <w:szCs w:val="16"/>
          <w:lang w:eastAsia="pt-BR"/>
        </w:rPr>
        <w:t>.</w:t>
      </w:r>
      <w:r w:rsidRPr="009163A2">
        <w:rPr>
          <w:rFonts w:ascii="Petrobras Sans" w:eastAsia="Times New Roman" w:hAnsi="Petrobras Sans" w:cs="Calibri"/>
          <w:sz w:val="16"/>
          <w:szCs w:val="16"/>
          <w:lang w:eastAsia="pt-BR"/>
        </w:rPr>
        <w:t xml:space="preserve"> A medida fluxo de caixa livre não está prevista nas normas internacionais de contabilidade, não devendo ser considerada isoladamente ou em substituição ao caixa e equivalentes de caixa apurados em IFRS. Além disso, não deve ser base de comparação com o de outras empresas. </w:t>
      </w:r>
    </w:p>
    <w:p w14:paraId="78DB3F09" w14:textId="77777777" w:rsidR="00E94187" w:rsidRDefault="007B2BBC" w:rsidP="00E94187">
      <w:pPr>
        <w:pStyle w:val="RMF-CorpodeTexto0"/>
        <w:spacing w:after="0"/>
        <w:rPr>
          <w:sz w:val="16"/>
          <w:szCs w:val="16"/>
        </w:rPr>
      </w:pPr>
      <w:r>
        <w:rPr>
          <w:b/>
          <w:sz w:val="16"/>
          <w:szCs w:val="16"/>
        </w:rPr>
        <w:t xml:space="preserve">FCO - </w:t>
      </w:r>
      <w:r w:rsidRPr="00553FE3">
        <w:rPr>
          <w:sz w:val="16"/>
          <w:szCs w:val="16"/>
        </w:rPr>
        <w:t>recursos líquidos gerados pelas atividades operacionais: correspondem ao fluxo de caixa operacional (FCO) apresentados na demonstração dos fluxos de caixa do consolidado.</w:t>
      </w:r>
    </w:p>
    <w:p w14:paraId="78DB3F0A" w14:textId="77777777" w:rsidR="00E94187" w:rsidRDefault="007B2BBC" w:rsidP="00E94187">
      <w:pPr>
        <w:pStyle w:val="RMF-CorpodeTexto0"/>
        <w:spacing w:after="0"/>
        <w:rPr>
          <w:sz w:val="16"/>
          <w:szCs w:val="16"/>
        </w:rPr>
      </w:pPr>
      <w:r>
        <w:rPr>
          <w:b/>
          <w:sz w:val="16"/>
          <w:szCs w:val="16"/>
        </w:rPr>
        <w:t xml:space="preserve">Investimentos total – </w:t>
      </w:r>
      <w:r w:rsidRPr="00AD3A52">
        <w:rPr>
          <w:sz w:val="16"/>
          <w:szCs w:val="16"/>
        </w:rPr>
        <w:t xml:space="preserve">Investimentos baseados nas premissas de custo e metodologia financeira adotada no Plano de Negócios e Gestão, que incluem a aquisição de ativos imobilizados e intangíveis, investimentos societários e outros itens que não necessariamente se qualificam como fluxo de caixa usado em atividades de investimento, principalmente despesas com geologia e geofísica, </w:t>
      </w:r>
      <w:r>
        <w:rPr>
          <w:sz w:val="16"/>
          <w:szCs w:val="16"/>
        </w:rPr>
        <w:t>g</w:t>
      </w:r>
      <w:r w:rsidRPr="00AD3A52">
        <w:rPr>
          <w:sz w:val="16"/>
          <w:szCs w:val="16"/>
        </w:rPr>
        <w:t>astos pré-operacionais, aquisição de imobilizado a prazo e custos de empréstimos diretamente atribuíveis a obras em andamento</w:t>
      </w:r>
      <w:r>
        <w:rPr>
          <w:sz w:val="16"/>
          <w:szCs w:val="16"/>
        </w:rPr>
        <w:t>.</w:t>
      </w:r>
    </w:p>
    <w:p w14:paraId="78DB3F0B" w14:textId="77777777" w:rsidR="00E94187" w:rsidRDefault="007B2BBC" w:rsidP="00E94187">
      <w:pPr>
        <w:pStyle w:val="RMF-CorpodeTexto0"/>
        <w:spacing w:after="0"/>
        <w:rPr>
          <w:sz w:val="16"/>
          <w:szCs w:val="16"/>
        </w:rPr>
      </w:pPr>
      <w:r>
        <w:rPr>
          <w:b/>
          <w:sz w:val="16"/>
          <w:szCs w:val="16"/>
        </w:rPr>
        <w:t>JCP</w:t>
      </w:r>
      <w:r>
        <w:rPr>
          <w:sz w:val="16"/>
          <w:szCs w:val="16"/>
        </w:rPr>
        <w:t xml:space="preserve"> – Juros sobre Capital Próprio.</w:t>
      </w:r>
    </w:p>
    <w:p w14:paraId="78DB3F0C" w14:textId="77777777" w:rsidR="00E94187" w:rsidRPr="00C9748A" w:rsidRDefault="007B2BBC" w:rsidP="00E94187">
      <w:pPr>
        <w:pStyle w:val="RMF-CorpodeTexto0"/>
        <w:spacing w:after="0"/>
        <w:rPr>
          <w:bCs/>
          <w:sz w:val="16"/>
          <w:szCs w:val="16"/>
        </w:rPr>
      </w:pPr>
      <w:r w:rsidRPr="00855177">
        <w:rPr>
          <w:b/>
          <w:i/>
          <w:iCs/>
          <w:sz w:val="16"/>
          <w:szCs w:val="16"/>
        </w:rPr>
        <w:t>Lifting Cost</w:t>
      </w:r>
      <w:r w:rsidRPr="00C9748A">
        <w:rPr>
          <w:bCs/>
          <w:sz w:val="16"/>
          <w:szCs w:val="16"/>
        </w:rPr>
        <w:t xml:space="preserve"> </w:t>
      </w:r>
      <w:r w:rsidRPr="00C9748A">
        <w:rPr>
          <w:b/>
          <w:sz w:val="16"/>
          <w:szCs w:val="16"/>
        </w:rPr>
        <w:t>-</w:t>
      </w:r>
      <w:r w:rsidRPr="00C9748A">
        <w:rPr>
          <w:bCs/>
          <w:sz w:val="16"/>
          <w:szCs w:val="16"/>
        </w:rPr>
        <w:t xml:space="preserve"> Indicador que representa o custo de extração unitário de um barril equivalente, levando em consideração a relação entre os custos e a produção. Inclui os gastos com a execução e manutenção dos processos de produção. Não são considerados nesse indicador os custos relacionados ao afretamento de plataformas de terceiros, às participações governamentais e à depreciação, depleção e amortização.</w:t>
      </w:r>
    </w:p>
    <w:p w14:paraId="78DB3F0D" w14:textId="77777777" w:rsidR="00E94187" w:rsidRPr="00C9748A" w:rsidRDefault="007B2BBC" w:rsidP="00E94187">
      <w:pPr>
        <w:pStyle w:val="RMF-CorpodeTexto0"/>
        <w:spacing w:after="0"/>
        <w:rPr>
          <w:bCs/>
          <w:sz w:val="16"/>
          <w:szCs w:val="16"/>
        </w:rPr>
      </w:pPr>
      <w:r w:rsidRPr="00855177">
        <w:rPr>
          <w:b/>
          <w:i/>
          <w:iCs/>
          <w:sz w:val="16"/>
          <w:szCs w:val="16"/>
        </w:rPr>
        <w:t>Lifting Cost</w:t>
      </w:r>
      <w:r w:rsidRPr="00C9748A">
        <w:rPr>
          <w:b/>
          <w:sz w:val="16"/>
          <w:szCs w:val="16"/>
        </w:rPr>
        <w:t xml:space="preserve"> + Afretamento</w:t>
      </w:r>
      <w:r w:rsidRPr="00C9748A">
        <w:rPr>
          <w:bCs/>
          <w:sz w:val="16"/>
          <w:szCs w:val="16"/>
        </w:rPr>
        <w:t xml:space="preserve"> </w:t>
      </w:r>
      <w:r w:rsidRPr="00C9748A">
        <w:rPr>
          <w:b/>
          <w:sz w:val="16"/>
          <w:szCs w:val="16"/>
        </w:rPr>
        <w:t>–</w:t>
      </w:r>
      <w:r w:rsidRPr="00C9748A">
        <w:rPr>
          <w:bCs/>
          <w:sz w:val="16"/>
          <w:szCs w:val="16"/>
        </w:rPr>
        <w:t xml:space="preserve"> Indicador que engloba os custos relacionados ao afretamento de plataformas de terceiros no cálculo do Lifting Cost. Não são considerados os custos relacionados às participações governamentais e à depreciação, depleção e amortização.</w:t>
      </w:r>
    </w:p>
    <w:p w14:paraId="78DB3F0E" w14:textId="77777777" w:rsidR="00E94187" w:rsidRPr="00C9748A" w:rsidRDefault="007B2BBC" w:rsidP="00E94187">
      <w:pPr>
        <w:pStyle w:val="RMF-CorpodeTexto0"/>
        <w:spacing w:after="0"/>
        <w:rPr>
          <w:bCs/>
          <w:sz w:val="16"/>
          <w:szCs w:val="16"/>
        </w:rPr>
      </w:pPr>
      <w:r w:rsidRPr="00855177">
        <w:rPr>
          <w:b/>
          <w:i/>
          <w:iCs/>
          <w:sz w:val="16"/>
          <w:szCs w:val="16"/>
        </w:rPr>
        <w:t>Lifting Cost</w:t>
      </w:r>
      <w:r w:rsidRPr="00C9748A">
        <w:rPr>
          <w:b/>
          <w:sz w:val="16"/>
          <w:szCs w:val="16"/>
        </w:rPr>
        <w:t xml:space="preserve"> + Participação Governamental</w:t>
      </w:r>
      <w:r w:rsidRPr="00C9748A">
        <w:rPr>
          <w:bCs/>
          <w:sz w:val="16"/>
          <w:szCs w:val="16"/>
        </w:rPr>
        <w:t xml:space="preserve"> </w:t>
      </w:r>
      <w:r w:rsidRPr="00C9748A">
        <w:rPr>
          <w:b/>
          <w:sz w:val="16"/>
          <w:szCs w:val="16"/>
        </w:rPr>
        <w:t>–</w:t>
      </w:r>
      <w:r w:rsidRPr="00C9748A">
        <w:rPr>
          <w:bCs/>
          <w:sz w:val="16"/>
          <w:szCs w:val="16"/>
        </w:rPr>
        <w:t xml:space="preserve"> Indicador que engloba os custos relacionados à participação governamental no cálculo do </w:t>
      </w:r>
      <w:r w:rsidRPr="003E5891">
        <w:rPr>
          <w:bCs/>
          <w:i/>
          <w:iCs/>
          <w:sz w:val="16"/>
          <w:szCs w:val="16"/>
        </w:rPr>
        <w:t>Lifting Cost</w:t>
      </w:r>
      <w:r w:rsidRPr="00C9748A">
        <w:rPr>
          <w:bCs/>
          <w:sz w:val="16"/>
          <w:szCs w:val="16"/>
        </w:rPr>
        <w:t>. Não são considerados os custos relacionados ao afretamento de plataformas de terceiros e à depreciação, depleção e amortização.</w:t>
      </w:r>
    </w:p>
    <w:p w14:paraId="78DB3F0F" w14:textId="77777777" w:rsidR="00E94187" w:rsidRPr="00C9748A" w:rsidRDefault="007B2BBC" w:rsidP="00E94187">
      <w:pPr>
        <w:pStyle w:val="RMF-CorpodeTexto0"/>
        <w:spacing w:after="0"/>
        <w:rPr>
          <w:bCs/>
          <w:sz w:val="16"/>
          <w:szCs w:val="16"/>
        </w:rPr>
      </w:pPr>
      <w:r w:rsidRPr="00855177">
        <w:rPr>
          <w:b/>
          <w:i/>
          <w:iCs/>
          <w:sz w:val="16"/>
          <w:szCs w:val="16"/>
        </w:rPr>
        <w:t>Lifting Cost</w:t>
      </w:r>
      <w:r w:rsidRPr="00C9748A">
        <w:rPr>
          <w:b/>
          <w:sz w:val="16"/>
          <w:szCs w:val="16"/>
        </w:rPr>
        <w:t xml:space="preserve"> + Afretamento + Participação Governamental –</w:t>
      </w:r>
      <w:r w:rsidRPr="00C9748A">
        <w:rPr>
          <w:bCs/>
          <w:sz w:val="16"/>
          <w:szCs w:val="16"/>
        </w:rPr>
        <w:t xml:space="preserve"> Indicador que engloba os custos relacionados à afretamento de plataformas de terceiros e da Participação Governamental no cálculo do </w:t>
      </w:r>
      <w:r w:rsidRPr="00496196">
        <w:rPr>
          <w:bCs/>
          <w:i/>
          <w:iCs/>
          <w:sz w:val="16"/>
          <w:szCs w:val="16"/>
        </w:rPr>
        <w:t>Lifting Cost</w:t>
      </w:r>
      <w:r w:rsidRPr="00C9748A">
        <w:rPr>
          <w:bCs/>
          <w:sz w:val="16"/>
          <w:szCs w:val="16"/>
        </w:rPr>
        <w:t>. Não são considerados os custos relacionados à depreciação, depleção e amortização.</w:t>
      </w:r>
    </w:p>
    <w:p w14:paraId="78DB3F10" w14:textId="77777777" w:rsidR="00E94187" w:rsidRDefault="007B2BBC" w:rsidP="00E94187">
      <w:pPr>
        <w:pStyle w:val="RMF-CorpodeTexto0"/>
        <w:spacing w:after="0"/>
        <w:rPr>
          <w:sz w:val="16"/>
          <w:szCs w:val="16"/>
        </w:rPr>
      </w:pPr>
      <w:r>
        <w:rPr>
          <w:b/>
          <w:sz w:val="16"/>
          <w:szCs w:val="16"/>
        </w:rPr>
        <w:t>LTM EBITDA Ajustado</w:t>
      </w:r>
      <w:r>
        <w:rPr>
          <w:sz w:val="16"/>
          <w:szCs w:val="16"/>
        </w:rPr>
        <w:t xml:space="preserve"> - Somatório dos últimos 12 meses </w:t>
      </w:r>
      <w:r>
        <w:rPr>
          <w:i/>
          <w:sz w:val="16"/>
          <w:szCs w:val="16"/>
        </w:rPr>
        <w:t>(Last Twelve Months)</w:t>
      </w:r>
      <w:r>
        <w:rPr>
          <w:b/>
          <w:sz w:val="16"/>
          <w:szCs w:val="16"/>
        </w:rPr>
        <w:t xml:space="preserve"> </w:t>
      </w:r>
      <w:r>
        <w:rPr>
          <w:sz w:val="16"/>
          <w:szCs w:val="16"/>
        </w:rPr>
        <w:t>do EBITDA Ajustado. Esta métrica não está prevista nas normas internacionais de contabilidade – IFRS e é possível que não seja comparável com índices similares reportados por outras companhias, contudo a Administração acredita que é uma informação suplementar para avaliar a liquidez e auxilia a gestão da alavancagem. O EBITDA Ajustado deve ser considerado em conjunto com outras métricas para um melhor entendimento da liquidez da Companhia.</w:t>
      </w:r>
    </w:p>
    <w:p w14:paraId="78DB3F11" w14:textId="77777777" w:rsidR="00E94187" w:rsidRDefault="007B2BBC" w:rsidP="00E94187">
      <w:pPr>
        <w:pStyle w:val="RMF-CorpodeTexto0"/>
        <w:spacing w:after="0"/>
        <w:rPr>
          <w:sz w:val="16"/>
          <w:szCs w:val="16"/>
        </w:rPr>
      </w:pPr>
      <w:r>
        <w:rPr>
          <w:b/>
          <w:sz w:val="16"/>
          <w:szCs w:val="16"/>
        </w:rPr>
        <w:t xml:space="preserve">Lucro Líquido(Prejuízo) por Ação - </w:t>
      </w:r>
      <w:r>
        <w:rPr>
          <w:sz w:val="16"/>
          <w:szCs w:val="16"/>
        </w:rPr>
        <w:t>Lucro líquido por ação calculado com base na média ponderada da quantidade de ações.</w:t>
      </w:r>
    </w:p>
    <w:p w14:paraId="78DB3F12" w14:textId="77777777" w:rsidR="00E94187" w:rsidRDefault="007B2BBC" w:rsidP="00E94187">
      <w:pPr>
        <w:pStyle w:val="RMF-CorpodeTexto0"/>
        <w:spacing w:after="0"/>
        <w:rPr>
          <w:sz w:val="16"/>
          <w:szCs w:val="16"/>
        </w:rPr>
      </w:pPr>
      <w:r>
        <w:rPr>
          <w:b/>
          <w:sz w:val="16"/>
          <w:szCs w:val="16"/>
        </w:rPr>
        <w:t>Margem do EBITDA Ajustado -</w:t>
      </w:r>
      <w:r>
        <w:rPr>
          <w:sz w:val="16"/>
          <w:szCs w:val="16"/>
        </w:rPr>
        <w:t xml:space="preserve"> EBITDA Ajustado dividido pela receita de vendas.</w:t>
      </w:r>
    </w:p>
    <w:p w14:paraId="78DB3F13" w14:textId="77777777" w:rsidR="00E94187" w:rsidRDefault="007B2BBC" w:rsidP="00E94187">
      <w:pPr>
        <w:pStyle w:val="RMF-CorpodeTexto0"/>
        <w:spacing w:after="0"/>
        <w:rPr>
          <w:sz w:val="16"/>
          <w:szCs w:val="16"/>
        </w:rPr>
      </w:pPr>
      <w:r>
        <w:rPr>
          <w:b/>
          <w:sz w:val="16"/>
          <w:szCs w:val="16"/>
        </w:rPr>
        <w:t xml:space="preserve">Passivo total líquido </w:t>
      </w:r>
      <w:r>
        <w:rPr>
          <w:sz w:val="16"/>
          <w:szCs w:val="16"/>
        </w:rPr>
        <w:t>– Passivo total subtraído das disponibilidades ajustadas.</w:t>
      </w:r>
    </w:p>
    <w:p w14:paraId="78DB3F14" w14:textId="77777777" w:rsidR="00E94187" w:rsidRDefault="007B2BBC" w:rsidP="00E94187">
      <w:pPr>
        <w:pStyle w:val="RMF-CorpodeTexto0"/>
        <w:spacing w:after="0"/>
        <w:rPr>
          <w:sz w:val="16"/>
          <w:szCs w:val="16"/>
        </w:rPr>
      </w:pPr>
      <w:r>
        <w:rPr>
          <w:b/>
          <w:sz w:val="16"/>
          <w:szCs w:val="16"/>
        </w:rPr>
        <w:t xml:space="preserve">PCE </w:t>
      </w:r>
      <w:r>
        <w:rPr>
          <w:sz w:val="16"/>
          <w:szCs w:val="16"/>
        </w:rPr>
        <w:t>– Perdas de créditos esperadas.</w:t>
      </w:r>
    </w:p>
    <w:p w14:paraId="78DB3F15" w14:textId="77777777" w:rsidR="00E94187" w:rsidRDefault="007B2BBC" w:rsidP="00E94187">
      <w:pPr>
        <w:pStyle w:val="RMF-CorpodeTexto0"/>
        <w:spacing w:after="0"/>
        <w:rPr>
          <w:sz w:val="16"/>
          <w:szCs w:val="16"/>
        </w:rPr>
      </w:pPr>
      <w:r>
        <w:rPr>
          <w:b/>
          <w:sz w:val="16"/>
          <w:szCs w:val="16"/>
        </w:rPr>
        <w:t>PLD (Preços de liquidação das diferenças)</w:t>
      </w:r>
      <w:r>
        <w:rPr>
          <w:sz w:val="16"/>
          <w:szCs w:val="16"/>
        </w:rPr>
        <w:t xml:space="preserve"> - Preços de energia elétrica no mercado spot calculados semanalmente e ponderados por patamar de carga livre (leve, médio e pesado), número de horas e capacidade do mercado em questão.</w:t>
      </w:r>
    </w:p>
    <w:p w14:paraId="78DB3F16" w14:textId="77777777" w:rsidR="00E94187" w:rsidRDefault="007B2BBC" w:rsidP="00E94187">
      <w:pPr>
        <w:pStyle w:val="RMF-CorpodeTexto0"/>
        <w:spacing w:after="0"/>
        <w:rPr>
          <w:sz w:val="16"/>
          <w:szCs w:val="16"/>
        </w:rPr>
      </w:pPr>
      <w:r>
        <w:rPr>
          <w:b/>
          <w:sz w:val="16"/>
          <w:szCs w:val="16"/>
        </w:rPr>
        <w:t>Preço de Venda do Petróleo no Brasil -</w:t>
      </w:r>
      <w:r>
        <w:rPr>
          <w:sz w:val="16"/>
          <w:szCs w:val="16"/>
        </w:rPr>
        <w:t xml:space="preserve"> Média dos preços internos de transferência do segmento de E&amp;P para o segmento de Refino.</w:t>
      </w:r>
    </w:p>
    <w:p w14:paraId="78DB3F17" w14:textId="77777777" w:rsidR="00E94187" w:rsidRDefault="007B2BBC" w:rsidP="00E94187">
      <w:pPr>
        <w:spacing w:after="0" w:line="240" w:lineRule="auto"/>
        <w:jc w:val="both"/>
        <w:rPr>
          <w:rFonts w:ascii="Petrobras Sans" w:eastAsia="Times New Roman" w:hAnsi="Petrobras Sans" w:cs="ArialMT"/>
          <w:sz w:val="16"/>
          <w:szCs w:val="16"/>
          <w:lang w:eastAsia="pt-BR"/>
        </w:rPr>
      </w:pPr>
      <w:r>
        <w:rPr>
          <w:rFonts w:ascii="Petrobras Sans" w:eastAsia="Times New Roman" w:hAnsi="Petrobras Sans" w:cs="Calibri"/>
          <w:b/>
          <w:sz w:val="16"/>
          <w:szCs w:val="16"/>
          <w:lang w:eastAsia="pt-BR"/>
        </w:rPr>
        <w:t xml:space="preserve">Refino - </w:t>
      </w:r>
      <w:r>
        <w:rPr>
          <w:rFonts w:ascii="Petrobras Sans" w:eastAsia="Times New Roman" w:hAnsi="Petrobras Sans" w:cs="ArialMT"/>
          <w:sz w:val="16"/>
          <w:szCs w:val="16"/>
          <w:lang w:eastAsia="pt-BR"/>
        </w:rPr>
        <w:t>contempla as atividades de refino, logística, transporte, aquisição e exportação de petróleo bruto, assim como a compra e venda de produtos derivados do petróleo e etanol, no Brasil e no exterior. Adicionalmente, este segmento inclui a área de petroquímica, que compreende investimentos em sociedades do setor petroquímico, a exploração e processamento de xisto.</w:t>
      </w:r>
    </w:p>
    <w:p w14:paraId="78DB3F18" w14:textId="77777777" w:rsidR="00E94187" w:rsidRDefault="007B2BBC" w:rsidP="00E94187">
      <w:pPr>
        <w:pStyle w:val="RMF-CorpodeTexto0"/>
        <w:spacing w:after="0"/>
        <w:rPr>
          <w:sz w:val="16"/>
          <w:szCs w:val="16"/>
        </w:rPr>
      </w:pPr>
      <w:r>
        <w:rPr>
          <w:b/>
          <w:sz w:val="16"/>
          <w:szCs w:val="16"/>
        </w:rPr>
        <w:t>Resultado por Segmentos de Negócio –</w:t>
      </w:r>
      <w:r>
        <w:rPr>
          <w:sz w:val="16"/>
          <w:szCs w:val="16"/>
        </w:rPr>
        <w:t xml:space="preserve"> As informações por segmento de negócio da companhia são elaboradas com base em informações financeiras disponíveis e que são atribuíveis diretamente ao segmento ou que podem ser alocadas em bases razoáveis, sendo apresentadas por atividades de negócio utilizadas pela Diretoria Executiva para tomada de decisões de alocação de recursos e avaliação de desempenho. Na apuração dos resultados segmentados são consideradas as transações realizadas com terceiros, incluindo empreendimentos controlados em conjunto e coligadas, e as transferências entre os segmentos de negócio. As transações entre segmentos de negócio são valoradas por preços internos de transferência apurados com base em metodologias que levam em consideração parâmetros de mercado, sendo essas transações eliminadas, fora dos segmentos de negócios, para fins de conciliação das informações segmentadas com as demonstrações financeiras consolidadas da companhia.</w:t>
      </w:r>
    </w:p>
    <w:p w14:paraId="78DB3F19" w14:textId="77777777" w:rsidR="00E94187" w:rsidRPr="00706C4E" w:rsidRDefault="007B2BBC" w:rsidP="00E94187">
      <w:pPr>
        <w:pStyle w:val="RMF-CorpodeTexto0"/>
        <w:spacing w:after="0"/>
        <w:rPr>
          <w:bCs/>
          <w:sz w:val="16"/>
          <w:szCs w:val="16"/>
        </w:rPr>
      </w:pPr>
      <w:r w:rsidRPr="00706C4E">
        <w:rPr>
          <w:b/>
          <w:sz w:val="16"/>
          <w:szCs w:val="16"/>
        </w:rPr>
        <w:t xml:space="preserve">ROCE </w:t>
      </w:r>
      <w:r w:rsidRPr="00706C4E">
        <w:rPr>
          <w:bCs/>
          <w:sz w:val="16"/>
          <w:szCs w:val="16"/>
        </w:rPr>
        <w:t>– Lucro operacional após impostos / Capital empregado médio, medidos em US$ na visão LTM (últimos 12 meses)</w:t>
      </w:r>
    </w:p>
    <w:p w14:paraId="78DB3F1A" w14:textId="77777777" w:rsidR="00E94187" w:rsidRPr="00706C4E" w:rsidRDefault="007B2BBC" w:rsidP="00E94187">
      <w:pPr>
        <w:pStyle w:val="RMF-CorpodeTexto0"/>
        <w:spacing w:after="0"/>
        <w:rPr>
          <w:bCs/>
          <w:sz w:val="16"/>
          <w:szCs w:val="16"/>
        </w:rPr>
      </w:pPr>
      <w:r w:rsidRPr="00706C4E">
        <w:rPr>
          <w:bCs/>
          <w:sz w:val="16"/>
          <w:szCs w:val="16"/>
        </w:rPr>
        <w:t xml:space="preserve">Lucro operacional após impostos: EBITDA Ajustado, descontando DD&amp;A dos ativos registrados a câmbio histórico e alíquota de 34% de IR/CSLL. </w:t>
      </w:r>
    </w:p>
    <w:p w14:paraId="78DB3F1B" w14:textId="77777777" w:rsidR="00915ED5" w:rsidRPr="00E94187" w:rsidRDefault="007B2BBC" w:rsidP="00E94187">
      <w:pPr>
        <w:pStyle w:val="RMF-CorpodeTexto0"/>
        <w:spacing w:after="0"/>
        <w:rPr>
          <w:bCs/>
          <w:sz w:val="14"/>
          <w:szCs w:val="14"/>
        </w:rPr>
      </w:pPr>
      <w:r w:rsidRPr="00706C4E">
        <w:rPr>
          <w:bCs/>
          <w:sz w:val="16"/>
          <w:szCs w:val="16"/>
        </w:rPr>
        <w:t>Capital empregado médio: média trimestral considerando as contas de estoques, intangível e imobilizado registrados a câmbio histórico</w:t>
      </w:r>
      <w:r>
        <w:rPr>
          <w:bCs/>
          <w:sz w:val="16"/>
          <w:szCs w:val="16"/>
        </w:rPr>
        <w:t>.</w:t>
      </w:r>
      <w:bookmarkEnd w:id="1"/>
      <w:bookmarkEnd w:id="78"/>
    </w:p>
    <w:sectPr w:rsidR="00915ED5" w:rsidRPr="00E94187" w:rsidSect="00D90504">
      <w:headerReference w:type="even" r:id="rId132"/>
      <w:headerReference w:type="default" r:id="rId133"/>
      <w:footerReference w:type="even" r:id="rId134"/>
      <w:footerReference w:type="default" r:id="rId135"/>
      <w:headerReference w:type="first" r:id="rId136"/>
      <w:footerReference w:type="first" r:id="rId137"/>
      <w:pgSz w:w="11906" w:h="16838" w:code="9"/>
      <w:pgMar w:top="1247" w:right="851" w:bottom="1134" w:left="851" w:header="0" w:footer="0" w:gutter="0"/>
      <w:cols w:num="2" w:space="282"/>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C96F961" w14:textId="77777777" w:rsidR="00D90504" w:rsidRDefault="00D90504">
      <w:pPr>
        <w:spacing w:after="0" w:line="240" w:lineRule="auto"/>
      </w:pPr>
      <w:r>
        <w:separator/>
      </w:r>
    </w:p>
  </w:endnote>
  <w:endnote w:type="continuationSeparator" w:id="0">
    <w:p w14:paraId="06329080" w14:textId="77777777" w:rsidR="00D90504" w:rsidRDefault="00D90504">
      <w:pPr>
        <w:spacing w:after="0" w:line="240" w:lineRule="auto"/>
      </w:pPr>
      <w:r>
        <w:continuationSeparator/>
      </w:r>
    </w:p>
  </w:endnote>
  <w:endnote w:type="continuationNotice" w:id="1">
    <w:p w14:paraId="51642A2F" w14:textId="77777777" w:rsidR="00D90504" w:rsidRDefault="00D90504">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Petrobras Sans">
    <w:panose1 w:val="020B0606020204030204"/>
    <w:charset w:val="00"/>
    <w:family w:val="swiss"/>
    <w:pitch w:val="variable"/>
    <w:sig w:usb0="A00000AF" w:usb1="5000205B" w:usb2="00000000" w:usb3="00000000" w:csb0="00000093" w:csb1="00000000"/>
  </w:font>
  <w:font w:name="Arial">
    <w:panose1 w:val="020B0604020202020204"/>
    <w:charset w:val="00"/>
    <w:family w:val="swiss"/>
    <w:pitch w:val="variable"/>
    <w:sig w:usb0="E0002EFF" w:usb1="C000785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ArialMT">
    <w:altName w:val="Arial"/>
    <w:panose1 w:val="00000000000000000000"/>
    <w:charset w:val="00"/>
    <w:family w:val="swiss"/>
    <w:notTrueType/>
    <w:pitch w:val="default"/>
    <w:sig w:usb0="00000003" w:usb1="00000000" w:usb2="00000000" w:usb3="00000000" w:csb0="00000001" w:csb1="00000000"/>
  </w:font>
  <w:font w:name="Petrobras Sans Light">
    <w:panose1 w:val="020B0406020204030204"/>
    <w:charset w:val="00"/>
    <w:family w:val="swiss"/>
    <w:pitch w:val="variable"/>
    <w:sig w:usb0="A00000AF" w:usb1="5000205B" w:usb2="00000000" w:usb3="00000000" w:csb0="00000093" w:csb1="00000000"/>
  </w:font>
  <w:font w:name="Trebuchet MS">
    <w:panose1 w:val="020B0603020202020204"/>
    <w:charset w:val="00"/>
    <w:family w:val="swiss"/>
    <w:pitch w:val="variable"/>
    <w:sig w:usb0="000006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8DB3F24" w14:textId="42F41B6F" w:rsidR="00DA67C3" w:rsidRDefault="007B7B0D">
    <w:pPr>
      <w:tabs>
        <w:tab w:val="center" w:pos="4252"/>
        <w:tab w:val="right" w:pos="8504"/>
      </w:tabs>
    </w:pPr>
    <w:r>
      <w:rPr>
        <w:noProof/>
      </w:rPr>
      <mc:AlternateContent>
        <mc:Choice Requires="wps">
          <w:drawing>
            <wp:anchor distT="0" distB="0" distL="0" distR="0" simplePos="0" relativeHeight="251660329" behindDoc="0" locked="0" layoutInCell="1" allowOverlap="1" wp14:anchorId="29CD59AA" wp14:editId="5DBD5071">
              <wp:simplePos x="635" y="635"/>
              <wp:positionH relativeFrom="page">
                <wp:align>left</wp:align>
              </wp:positionH>
              <wp:positionV relativeFrom="page">
                <wp:align>bottom</wp:align>
              </wp:positionV>
              <wp:extent cx="443865" cy="443865"/>
              <wp:effectExtent l="0" t="0" r="3175" b="0"/>
              <wp:wrapNone/>
              <wp:docPr id="769171281" name="Caixa de Texto 65" descr="PÚBLICA">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443865" cy="443865"/>
                      </a:xfrm>
                      <a:prstGeom prst="rect">
                        <a:avLst/>
                      </a:prstGeom>
                      <a:noFill/>
                      <a:ln>
                        <a:noFill/>
                      </a:ln>
                    </wps:spPr>
                    <wps:txbx>
                      <w:txbxContent>
                        <w:p w14:paraId="79130CA0" w14:textId="6AD85799" w:rsidR="007B7B0D" w:rsidRPr="007B7B0D" w:rsidRDefault="007B7B0D" w:rsidP="007B7B0D">
                          <w:pPr>
                            <w:spacing w:after="0"/>
                            <w:rPr>
                              <w:rFonts w:ascii="Trebuchet MS" w:eastAsia="Trebuchet MS" w:hAnsi="Trebuchet MS" w:cs="Trebuchet MS"/>
                              <w:noProof/>
                              <w:color w:val="737373"/>
                              <w:sz w:val="18"/>
                              <w:szCs w:val="18"/>
                            </w:rPr>
                          </w:pPr>
                          <w:r w:rsidRPr="007B7B0D">
                            <w:rPr>
                              <w:rFonts w:ascii="Trebuchet MS" w:eastAsia="Trebuchet MS" w:hAnsi="Trebuchet MS" w:cs="Trebuchet MS"/>
                              <w:noProof/>
                              <w:color w:val="737373"/>
                              <w:sz w:val="18"/>
                              <w:szCs w:val="18"/>
                            </w:rPr>
                            <w:t>PÚBLICA</w:t>
                          </w:r>
                        </w:p>
                      </w:txbxContent>
                    </wps:txbx>
                    <wps:bodyPr rot="0" spcFirstLastPara="0" vertOverflow="overflow" horzOverflow="overflow" vert="horz" wrap="none" lIns="254000" tIns="0" rIns="0" bIns="190500" numCol="1" spcCol="0" rtlCol="0" fromWordArt="0" anchor="b" anchorCtr="0" forceAA="0" compatLnSpc="1">
                      <a:prstTxWarp prst="textNoShape">
                        <a:avLst/>
                      </a:prstTxWarp>
                      <a:spAutoFit/>
                    </wps:bodyPr>
                  </wps:wsp>
                </a:graphicData>
              </a:graphic>
            </wp:anchor>
          </w:drawing>
        </mc:Choice>
        <mc:Fallback>
          <w:pict>
            <v:shapetype w14:anchorId="29CD59AA" id="_x0000_t202" coordsize="21600,21600" o:spt="202" path="m,l,21600r21600,l21600,xe">
              <v:stroke joinstyle="miter"/>
              <v:path gradientshapeok="t" o:connecttype="rect"/>
            </v:shapetype>
            <v:shape id="Caixa de Texto 65" o:spid="_x0000_s1026" type="#_x0000_t202" alt="PÚBLICA" style="position:absolute;margin-left:0;margin-top:0;width:34.95pt;height:34.95pt;z-index:251660329;visibility:visible;mso-wrap-style:none;mso-wrap-distance-left:0;mso-wrap-distance-top:0;mso-wrap-distance-right:0;mso-wrap-distance-bottom:0;mso-position-horizontal:left;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" filled="f" stroked="f">
              <v:textbox style="mso-fit-shape-to-text:t" inset="20pt,0,0,15pt">
                <w:txbxContent>
                  <w:p w14:paraId="79130CA0" w14:textId="6AD85799" w:rsidR="007B7B0D" w:rsidRPr="007B7B0D" w:rsidRDefault="007B7B0D" w:rsidP="007B7B0D">
                    <w:pPr>
                      <w:spacing w:after="0"/>
                      <w:rPr>
                        <w:rFonts w:ascii="Trebuchet MS" w:eastAsia="Trebuchet MS" w:hAnsi="Trebuchet MS" w:cs="Trebuchet MS"/>
                        <w:noProof/>
                        <w:color w:val="737373"/>
                        <w:sz w:val="18"/>
                        <w:szCs w:val="18"/>
                      </w:rPr>
                    </w:pPr>
                    <w:r w:rsidRPr="007B7B0D">
                      <w:rPr>
                        <w:rFonts w:ascii="Trebuchet MS" w:eastAsia="Trebuchet MS" w:hAnsi="Trebuchet MS" w:cs="Trebuchet MS"/>
                        <w:noProof/>
                        <w:color w:val="737373"/>
                        <w:sz w:val="18"/>
                        <w:szCs w:val="18"/>
                      </w:rPr>
                      <w:t>PÚBLICA</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8DB3F25" w14:textId="7166D1D7" w:rsidR="00C81264" w:rsidRPr="00C81264" w:rsidRDefault="007B7B0D">
    <w:pPr>
      <w:ind w:right="260"/>
      <w:rPr>
        <w:color w:val="0F243E"/>
        <w:sz w:val="26"/>
        <w:szCs w:val="26"/>
      </w:rPr>
    </w:pPr>
    <w:r>
      <w:rPr>
        <w:noProof/>
        <w:lang w:eastAsia="pt-BR"/>
      </w:rPr>
      <mc:AlternateContent>
        <mc:Choice Requires="wps">
          <w:drawing>
            <wp:anchor distT="0" distB="0" distL="0" distR="0" simplePos="0" relativeHeight="251661353" behindDoc="0" locked="0" layoutInCell="1" allowOverlap="1" wp14:anchorId="108D0697" wp14:editId="682FBF00">
              <wp:simplePos x="541020" y="10165080"/>
              <wp:positionH relativeFrom="page">
                <wp:align>left</wp:align>
              </wp:positionH>
              <wp:positionV relativeFrom="page">
                <wp:align>bottom</wp:align>
              </wp:positionV>
              <wp:extent cx="443865" cy="443865"/>
              <wp:effectExtent l="0" t="0" r="3175" b="0"/>
              <wp:wrapNone/>
              <wp:docPr id="1962838540" name="Caixa de Texto 66" descr="PÚBLICA">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443865" cy="443865"/>
                      </a:xfrm>
                      <a:prstGeom prst="rect">
                        <a:avLst/>
                      </a:prstGeom>
                      <a:noFill/>
                      <a:ln>
                        <a:noFill/>
                      </a:ln>
                    </wps:spPr>
                    <wps:txbx>
                      <w:txbxContent>
                        <w:p w14:paraId="4D607399" w14:textId="083FA4E7" w:rsidR="007B7B0D" w:rsidRPr="007B7B0D" w:rsidRDefault="007B7B0D" w:rsidP="007B7B0D">
                          <w:pPr>
                            <w:spacing w:after="0"/>
                            <w:rPr>
                              <w:rFonts w:ascii="Trebuchet MS" w:eastAsia="Trebuchet MS" w:hAnsi="Trebuchet MS" w:cs="Trebuchet MS"/>
                              <w:noProof/>
                              <w:color w:val="737373"/>
                              <w:sz w:val="18"/>
                              <w:szCs w:val="18"/>
                            </w:rPr>
                          </w:pPr>
                          <w:r w:rsidRPr="007B7B0D">
                            <w:rPr>
                              <w:rFonts w:ascii="Trebuchet MS" w:eastAsia="Trebuchet MS" w:hAnsi="Trebuchet MS" w:cs="Trebuchet MS"/>
                              <w:noProof/>
                              <w:color w:val="737373"/>
                              <w:sz w:val="18"/>
                              <w:szCs w:val="18"/>
                            </w:rPr>
                            <w:t>PÚBLICA</w:t>
                          </w:r>
                        </w:p>
                      </w:txbxContent>
                    </wps:txbx>
                    <wps:bodyPr rot="0" spcFirstLastPara="0" vertOverflow="overflow" horzOverflow="overflow" vert="horz" wrap="none" lIns="254000" tIns="0" rIns="0" bIns="190500" numCol="1" spcCol="0" rtlCol="0" fromWordArt="0" anchor="b" anchorCtr="0" forceAA="0" compatLnSpc="1">
                      <a:prstTxWarp prst="textNoShape">
                        <a:avLst/>
                      </a:prstTxWarp>
                      <a:spAutoFit/>
                    </wps:bodyPr>
                  </wps:wsp>
                </a:graphicData>
              </a:graphic>
            </wp:anchor>
          </w:drawing>
        </mc:Choice>
        <mc:Fallback>
          <w:pict>
            <v:shapetype w14:anchorId="108D0697" id="_x0000_t202" coordsize="21600,21600" o:spt="202" path="m,l,21600r21600,l21600,xe">
              <v:stroke joinstyle="miter"/>
              <v:path gradientshapeok="t" o:connecttype="rect"/>
            </v:shapetype>
            <v:shape id="Caixa de Texto 66" o:spid="_x0000_s1027" type="#_x0000_t202" alt="PÚBLICA" style="position:absolute;margin-left:0;margin-top:0;width:34.95pt;height:34.95pt;z-index:251661353;visibility:visible;mso-wrap-style:none;mso-wrap-distance-left:0;mso-wrap-distance-top:0;mso-wrap-distance-right:0;mso-wrap-distance-bottom:0;mso-position-horizontal:left;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" filled="f" stroked="f">
              <v:textbox style="mso-fit-shape-to-text:t" inset="20pt,0,0,15pt">
                <w:txbxContent>
                  <w:p w14:paraId="4D607399" w14:textId="083FA4E7" w:rsidR="007B7B0D" w:rsidRPr="007B7B0D" w:rsidRDefault="007B7B0D" w:rsidP="007B7B0D">
                    <w:pPr>
                      <w:spacing w:after="0"/>
                      <w:rPr>
                        <w:rFonts w:ascii="Trebuchet MS" w:eastAsia="Trebuchet MS" w:hAnsi="Trebuchet MS" w:cs="Trebuchet MS"/>
                        <w:noProof/>
                        <w:color w:val="737373"/>
                        <w:sz w:val="18"/>
                        <w:szCs w:val="18"/>
                      </w:rPr>
                    </w:pPr>
                    <w:r w:rsidRPr="007B7B0D">
                      <w:rPr>
                        <w:rFonts w:ascii="Trebuchet MS" w:eastAsia="Trebuchet MS" w:hAnsi="Trebuchet MS" w:cs="Trebuchet MS"/>
                        <w:noProof/>
                        <w:color w:val="737373"/>
                        <w:sz w:val="18"/>
                        <w:szCs w:val="18"/>
                      </w:rPr>
                      <w:t>PÚBLICA</w:t>
                    </w:r>
                  </w:p>
                </w:txbxContent>
              </v:textbox>
              <w10:wrap anchorx="page" anchory="page"/>
            </v:shape>
          </w:pict>
        </mc:Fallback>
      </mc:AlternateContent>
    </w:r>
    <w:r w:rsidR="007B2BBC">
      <w:rPr>
        <w:noProof/>
        <w:lang w:eastAsia="pt-BR"/>
      </w:rPr>
      <mc:AlternateContent>
        <mc:Choice Requires="wps">
          <w:drawing>
            <wp:anchor distT="0" distB="0" distL="114300" distR="114300" simplePos="0" relativeHeight="251658240" behindDoc="0" locked="0" layoutInCell="1" allowOverlap="1" wp14:anchorId="78DB3FC0" wp14:editId="78DB3FC1">
              <wp:simplePos x="0" y="0"/>
              <wp:positionH relativeFrom="page">
                <wp:posOffset>6879590</wp:posOffset>
              </wp:positionH>
              <wp:positionV relativeFrom="page">
                <wp:posOffset>9943465</wp:posOffset>
              </wp:positionV>
              <wp:extent cx="372936" cy="534606"/>
              <wp:effectExtent l="2540" t="0" r="2540" b="0"/>
              <wp:wrapNone/>
              <wp:docPr id="277470583" name="Caixa de Texto 4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72936" cy="534606"/>
                      </a:xfrm>
                      <a:prstGeom prst="rect">
                        <a:avLst/>
                      </a:prstGeom>
                      <a:solidFill>
                        <a:srgbClr val="FFFFFF"/>
                      </a:solidFill>
                      <a:ln>
                        <a:noFill/>
                      </a:ln>
                      <a:extLst>
                        <a:ext uri="{91240B29-F687-4F45-9708-019B960494DF}">
                          <a14:hiddenLine xmlns:a14="http://schemas.microsoft.com/office/drawing/2010/main" w="6350">
                            <a:solidFill>
                              <a:srgbClr val="000000"/>
                            </a:solidFill>
                            <a:miter lim="800000"/>
                            <a:headEnd/>
                            <a:tailEnd/>
                          </a14:hiddenLine>
                        </a:ext>
                      </a:extLst>
                    </wps:spPr>
                    <wps:txbx>
                      <w:txbxContent>
                        <w:p w14:paraId="78DB4046" w14:textId="77777777" w:rsidR="00C81264" w:rsidRPr="00C81264" w:rsidRDefault="007B2BBC">
                          <w:pPr>
                            <w:spacing w:after="0"/>
                            <w:jc w:val="center"/>
                            <w:rPr>
                              <w:color w:val="0F243E"/>
                              <w:sz w:val="20"/>
                              <w:szCs w:val="20"/>
                            </w:rPr>
                          </w:pPr>
                          <w:r w:rsidRPr="00C81264">
                            <w:rPr>
                              <w:color w:val="0F243E"/>
                              <w:sz w:val="20"/>
                              <w:szCs w:val="20"/>
                            </w:rPr>
                            <w:fldChar w:fldCharType="begin"/>
                          </w:r>
                          <w:r w:rsidRPr="00C81264">
                            <w:rPr>
                              <w:color w:val="0F243E"/>
                              <w:sz w:val="20"/>
                              <w:szCs w:val="20"/>
                            </w:rPr>
                            <w:instrText>PAGE  \* Arabic  \* MERGEFORMAT</w:instrText>
                          </w:r>
                          <w:r w:rsidRPr="00C81264">
                            <w:rPr>
                              <w:color w:val="0F243E"/>
                              <w:sz w:val="20"/>
                              <w:szCs w:val="20"/>
                            </w:rPr>
                            <w:fldChar w:fldCharType="separate"/>
                          </w:r>
                          <w:r w:rsidR="000A4D64">
                            <w:rPr>
                              <w:noProof/>
                              <w:color w:val="0F243E"/>
                              <w:sz w:val="20"/>
                              <w:szCs w:val="20"/>
                            </w:rPr>
                            <w:t>1</w:t>
                          </w:r>
                          <w:r w:rsidRPr="00C81264">
                            <w:rPr>
                              <w:color w:val="0F243E"/>
                              <w:sz w:val="20"/>
                              <w:szCs w:val="20"/>
                            </w:rPr>
                            <w:fldChar w:fldCharType="end"/>
                          </w:r>
                        </w:p>
                      </w:txbxContent>
                    </wps:txbx>
                    <wps:bodyPr rot="0" vert="horz" wrap="square" lIns="0" tIns="45720" rIns="0" bIns="45720" anchor="ctr" anchorCtr="0" upright="1">
                      <a:spAutoFit/>
                    </wps:bodyPr>
                  </wps:wsp>
                </a:graphicData>
              </a:graphic>
              <wp14:sizeRelH relativeFrom="page">
                <wp14:pctWidth>5000</wp14:pctWidth>
              </wp14:sizeRelH>
              <wp14:sizeRelV relativeFrom="page">
                <wp14:pctHeight>5000</wp14:pctHeight>
              </wp14:sizeRelV>
            </wp:anchor>
          </w:drawing>
        </mc:Choice>
        <mc:Fallback>
          <w:pict>
            <v:shape w14:anchorId="78DB3FC0" id="Caixa de Texto 49" o:spid="_x0000_s1028" type="#_x0000_t202" style="position:absolute;margin-left:541.7pt;margin-top:782.95pt;width:29.35pt;height:42.1pt;z-index:251658240;visibility:visible;mso-wrap-style:square;mso-width-percent:50;mso-height-percent:50;mso-wrap-distance-left:9pt;mso-wrap-distance-top:0;mso-wrap-distance-right:9pt;mso-wrap-distance-bottom:0;mso-position-horizontal:absolute;mso-position-horizontal-relative:page;mso-position-vertical:absolute;mso-position-vertical-relative:page;mso-width-percent:50;mso-height-percent:5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" stroked="f" strokeweight=".5pt">
              <v:textbox style="mso-fit-shape-to-text:t" inset="0,,0">
                <w:txbxContent>
                  <w:p w14:paraId="78DB4046" w14:textId="77777777" w:rsidR="00C81264" w:rsidRPr="00C81264" w:rsidRDefault="007B2BBC">
                    <w:pPr>
                      <w:spacing w:after="0"/>
                      <w:jc w:val="center"/>
                      <w:rPr>
                        <w:color w:val="0F243E"/>
                        <w:sz w:val="20"/>
                        <w:szCs w:val="20"/>
                      </w:rPr>
                    </w:pPr>
                    <w:r w:rsidRPr="00C81264">
                      <w:rPr>
                        <w:color w:val="0F243E"/>
                        <w:sz w:val="20"/>
                        <w:szCs w:val="20"/>
                      </w:rPr>
                      <w:fldChar w:fldCharType="begin"/>
                    </w:r>
                    <w:r w:rsidRPr="00C81264">
                      <w:rPr>
                        <w:color w:val="0F243E"/>
                        <w:sz w:val="20"/>
                        <w:szCs w:val="20"/>
                      </w:rPr>
                      <w:instrText>PAGE  \* Arabic  \* MERGEFORMAT</w:instrText>
                    </w:r>
                    <w:r w:rsidRPr="00C81264">
                      <w:rPr>
                        <w:color w:val="0F243E"/>
                        <w:sz w:val="20"/>
                        <w:szCs w:val="20"/>
                      </w:rPr>
                      <w:fldChar w:fldCharType="separate"/>
                    </w:r>
                    <w:r w:rsidR="000A4D64">
                      <w:rPr>
                        <w:noProof/>
                        <w:color w:val="0F243E"/>
                        <w:sz w:val="20"/>
                        <w:szCs w:val="20"/>
                      </w:rPr>
                      <w:t>1</w:t>
                    </w:r>
                    <w:r w:rsidRPr="00C81264">
                      <w:rPr>
                        <w:color w:val="0F243E"/>
                        <w:sz w:val="20"/>
                        <w:szCs w:val="20"/>
                      </w:rPr>
                      <w:fldChar w:fldCharType="end"/>
                    </w:r>
                  </w:p>
                </w:txbxContent>
              </v:textbox>
              <w10:wrap anchorx="page" anchory="page"/>
            </v:shape>
          </w:pict>
        </mc:Fallback>
      </mc:AlternateContent>
    </w:r>
  </w:p>
  <w:p w14:paraId="78DB3F26" w14:textId="77777777" w:rsidR="00970403" w:rsidRDefault="00970403" w:rsidP="00970403">
    <w:pPr>
      <w:pStyle w:val="Rodap"/>
      <w:spacing w:after="0" w:line="240" w:lineRule="auto"/>
      <w:contextualSpacing/>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8DB3F28" w14:textId="10E71B26" w:rsidR="00DA67C3" w:rsidRDefault="007B7B0D">
    <w:pPr>
      <w:pStyle w:val="Rodap"/>
    </w:pPr>
    <w:r>
      <w:rPr>
        <w:noProof/>
      </w:rPr>
      <mc:AlternateContent>
        <mc:Choice Requires="wps">
          <w:drawing>
            <wp:anchor distT="0" distB="0" distL="0" distR="0" simplePos="0" relativeHeight="251659305" behindDoc="0" locked="0" layoutInCell="1" allowOverlap="1" wp14:anchorId="0D093868" wp14:editId="02FFA443">
              <wp:simplePos x="635" y="635"/>
              <wp:positionH relativeFrom="page">
                <wp:align>left</wp:align>
              </wp:positionH>
              <wp:positionV relativeFrom="page">
                <wp:align>bottom</wp:align>
              </wp:positionV>
              <wp:extent cx="443865" cy="443865"/>
              <wp:effectExtent l="0" t="0" r="3175" b="0"/>
              <wp:wrapNone/>
              <wp:docPr id="1985527363" name="Caixa de Texto 64" descr="PÚBLICA">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443865" cy="443865"/>
                      </a:xfrm>
                      <a:prstGeom prst="rect">
                        <a:avLst/>
                      </a:prstGeom>
                      <a:noFill/>
                      <a:ln>
                        <a:noFill/>
                      </a:ln>
                    </wps:spPr>
                    <wps:txbx>
                      <w:txbxContent>
                        <w:p w14:paraId="78808163" w14:textId="74F0BC28" w:rsidR="007B7B0D" w:rsidRPr="007B7B0D" w:rsidRDefault="007B7B0D" w:rsidP="007B7B0D">
                          <w:pPr>
                            <w:spacing w:after="0"/>
                            <w:rPr>
                              <w:rFonts w:ascii="Trebuchet MS" w:eastAsia="Trebuchet MS" w:hAnsi="Trebuchet MS" w:cs="Trebuchet MS"/>
                              <w:noProof/>
                              <w:color w:val="737373"/>
                              <w:sz w:val="18"/>
                              <w:szCs w:val="18"/>
                            </w:rPr>
                          </w:pPr>
                          <w:r w:rsidRPr="007B7B0D">
                            <w:rPr>
                              <w:rFonts w:ascii="Trebuchet MS" w:eastAsia="Trebuchet MS" w:hAnsi="Trebuchet MS" w:cs="Trebuchet MS"/>
                              <w:noProof/>
                              <w:color w:val="737373"/>
                              <w:sz w:val="18"/>
                              <w:szCs w:val="18"/>
                            </w:rPr>
                            <w:t>PÚBLICA</w:t>
                          </w:r>
                        </w:p>
                      </w:txbxContent>
                    </wps:txbx>
                    <wps:bodyPr rot="0" spcFirstLastPara="0" vertOverflow="overflow" horzOverflow="overflow" vert="horz" wrap="none" lIns="254000" tIns="0" rIns="0" bIns="190500" numCol="1" spcCol="0" rtlCol="0" fromWordArt="0" anchor="b" anchorCtr="0" forceAA="0" compatLnSpc="1">
                      <a:prstTxWarp prst="textNoShape">
                        <a:avLst/>
                      </a:prstTxWarp>
                      <a:spAutoFit/>
                    </wps:bodyPr>
                  </wps:wsp>
                </a:graphicData>
              </a:graphic>
            </wp:anchor>
          </w:drawing>
        </mc:Choice>
        <mc:Fallback>
          <w:pict>
            <v:shapetype w14:anchorId="0D093868" id="_x0000_t202" coordsize="21600,21600" o:spt="202" path="m,l,21600r21600,l21600,xe">
              <v:stroke joinstyle="miter"/>
              <v:path gradientshapeok="t" o:connecttype="rect"/>
            </v:shapetype>
            <v:shape id="Caixa de Texto 64" o:spid="_x0000_s1029" type="#_x0000_t202" alt="PÚBLICA" style="position:absolute;margin-left:0;margin-top:0;width:34.95pt;height:34.95pt;z-index:251659305;visibility:visible;mso-wrap-style:none;mso-wrap-distance-left:0;mso-wrap-distance-top:0;mso-wrap-distance-right:0;mso-wrap-distance-bottom:0;mso-position-horizontal:left;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" filled="f" stroked="f">
              <v:textbox style="mso-fit-shape-to-text:t" inset="20pt,0,0,15pt">
                <w:txbxContent>
                  <w:p w14:paraId="78808163" w14:textId="74F0BC28" w:rsidR="007B7B0D" w:rsidRPr="007B7B0D" w:rsidRDefault="007B7B0D" w:rsidP="007B7B0D">
                    <w:pPr>
                      <w:spacing w:after="0"/>
                      <w:rPr>
                        <w:rFonts w:ascii="Trebuchet MS" w:eastAsia="Trebuchet MS" w:hAnsi="Trebuchet MS" w:cs="Trebuchet MS"/>
                        <w:noProof/>
                        <w:color w:val="737373"/>
                        <w:sz w:val="18"/>
                        <w:szCs w:val="18"/>
                      </w:rPr>
                    </w:pPr>
                    <w:r w:rsidRPr="007B7B0D">
                      <w:rPr>
                        <w:rFonts w:ascii="Trebuchet MS" w:eastAsia="Trebuchet MS" w:hAnsi="Trebuchet MS" w:cs="Trebuchet MS"/>
                        <w:noProof/>
                        <w:color w:val="737373"/>
                        <w:sz w:val="18"/>
                        <w:szCs w:val="18"/>
                      </w:rPr>
                      <w:t>PÚBLICA</w:t>
                    </w:r>
                  </w:p>
                </w:txbxContent>
              </v:textbox>
              <w10:wrap anchorx="page" anchory="page"/>
            </v:shape>
          </w:pict>
        </mc:Fallback>
      </mc:AlternateConten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8DB3F2B" w14:textId="26699933" w:rsidR="00DA67C3" w:rsidRDefault="007B7B0D">
    <w:pPr>
      <w:pStyle w:val="Rodap"/>
    </w:pPr>
    <w:r>
      <w:rPr>
        <w:noProof/>
      </w:rPr>
      <mc:AlternateContent>
        <mc:Choice Requires="wps">
          <w:drawing>
            <wp:anchor distT="0" distB="0" distL="0" distR="0" simplePos="0" relativeHeight="251663401" behindDoc="0" locked="0" layoutInCell="1" allowOverlap="1" wp14:anchorId="3C26F339" wp14:editId="38934ACF">
              <wp:simplePos x="635" y="635"/>
              <wp:positionH relativeFrom="page">
                <wp:align>left</wp:align>
              </wp:positionH>
              <wp:positionV relativeFrom="page">
                <wp:align>bottom</wp:align>
              </wp:positionV>
              <wp:extent cx="443865" cy="443865"/>
              <wp:effectExtent l="0" t="0" r="3175" b="0"/>
              <wp:wrapNone/>
              <wp:docPr id="1849041362" name="Caixa de Texto 68" descr="PÚBLICA">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443865" cy="443865"/>
                      </a:xfrm>
                      <a:prstGeom prst="rect">
                        <a:avLst/>
                      </a:prstGeom>
                      <a:noFill/>
                      <a:ln>
                        <a:noFill/>
                      </a:ln>
                    </wps:spPr>
                    <wps:txbx>
                      <w:txbxContent>
                        <w:p w14:paraId="69199BC0" w14:textId="16791076" w:rsidR="007B7B0D" w:rsidRPr="007B7B0D" w:rsidRDefault="007B7B0D" w:rsidP="007B7B0D">
                          <w:pPr>
                            <w:spacing w:after="0"/>
                            <w:rPr>
                              <w:rFonts w:ascii="Trebuchet MS" w:eastAsia="Trebuchet MS" w:hAnsi="Trebuchet MS" w:cs="Trebuchet MS"/>
                              <w:noProof/>
                              <w:color w:val="737373"/>
                              <w:sz w:val="18"/>
                              <w:szCs w:val="18"/>
                            </w:rPr>
                          </w:pPr>
                          <w:r w:rsidRPr="007B7B0D">
                            <w:rPr>
                              <w:rFonts w:ascii="Trebuchet MS" w:eastAsia="Trebuchet MS" w:hAnsi="Trebuchet MS" w:cs="Trebuchet MS"/>
                              <w:noProof/>
                              <w:color w:val="737373"/>
                              <w:sz w:val="18"/>
                              <w:szCs w:val="18"/>
                            </w:rPr>
                            <w:t>PÚBLICA</w:t>
                          </w:r>
                        </w:p>
                      </w:txbxContent>
                    </wps:txbx>
                    <wps:bodyPr rot="0" spcFirstLastPara="0" vertOverflow="overflow" horzOverflow="overflow" vert="horz" wrap="none" lIns="254000" tIns="0" rIns="0" bIns="190500" numCol="1" spcCol="0" rtlCol="0" fromWordArt="0" anchor="b" anchorCtr="0" forceAA="0" compatLnSpc="1">
                      <a:prstTxWarp prst="textNoShape">
                        <a:avLst/>
                      </a:prstTxWarp>
                      <a:spAutoFit/>
                    </wps:bodyPr>
                  </wps:wsp>
                </a:graphicData>
              </a:graphic>
            </wp:anchor>
          </w:drawing>
        </mc:Choice>
        <mc:Fallback>
          <w:pict>
            <v:shapetype w14:anchorId="3C26F339" id="_x0000_t202" coordsize="21600,21600" o:spt="202" path="m,l,21600r21600,l21600,xe">
              <v:stroke joinstyle="miter"/>
              <v:path gradientshapeok="t" o:connecttype="rect"/>
            </v:shapetype>
            <v:shape id="Caixa de Texto 68" o:spid="_x0000_s1030" type="#_x0000_t202" alt="PÚBLICA" style="position:absolute;margin-left:0;margin-top:0;width:34.95pt;height:34.95pt;z-index:251663401;visibility:visible;mso-wrap-style:none;mso-wrap-distance-left:0;mso-wrap-distance-top:0;mso-wrap-distance-right:0;mso-wrap-distance-bottom:0;mso-position-horizontal:left;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" filled="f" stroked="f">
              <v:textbox style="mso-fit-shape-to-text:t" inset="20pt,0,0,15pt">
                <w:txbxContent>
                  <w:p w14:paraId="69199BC0" w14:textId="16791076" w:rsidR="007B7B0D" w:rsidRPr="007B7B0D" w:rsidRDefault="007B7B0D" w:rsidP="007B7B0D">
                    <w:pPr>
                      <w:spacing w:after="0"/>
                      <w:rPr>
                        <w:rFonts w:ascii="Trebuchet MS" w:eastAsia="Trebuchet MS" w:hAnsi="Trebuchet MS" w:cs="Trebuchet MS"/>
                        <w:noProof/>
                        <w:color w:val="737373"/>
                        <w:sz w:val="18"/>
                        <w:szCs w:val="18"/>
                      </w:rPr>
                    </w:pPr>
                    <w:r w:rsidRPr="007B7B0D">
                      <w:rPr>
                        <w:rFonts w:ascii="Trebuchet MS" w:eastAsia="Trebuchet MS" w:hAnsi="Trebuchet MS" w:cs="Trebuchet MS"/>
                        <w:noProof/>
                        <w:color w:val="737373"/>
                        <w:sz w:val="18"/>
                        <w:szCs w:val="18"/>
                      </w:rPr>
                      <w:t>PÚBLICA</w:t>
                    </w:r>
                  </w:p>
                </w:txbxContent>
              </v:textbox>
              <w10:wrap anchorx="page" anchory="page"/>
            </v:shape>
          </w:pict>
        </mc:Fallback>
      </mc:AlternateConten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8DB3F2C" w14:textId="58ECF602" w:rsidR="00C81264" w:rsidRPr="00C81264" w:rsidRDefault="007B7B0D">
    <w:pPr>
      <w:ind w:right="260"/>
      <w:rPr>
        <w:color w:val="0F243E"/>
        <w:sz w:val="26"/>
        <w:szCs w:val="26"/>
      </w:rPr>
    </w:pPr>
    <w:r>
      <w:rPr>
        <w:noProof/>
        <w:lang w:eastAsia="pt-BR"/>
      </w:rPr>
      <mc:AlternateContent>
        <mc:Choice Requires="wps">
          <w:drawing>
            <wp:anchor distT="0" distB="0" distL="0" distR="0" simplePos="0" relativeHeight="251664425" behindDoc="0" locked="0" layoutInCell="1" allowOverlap="1" wp14:anchorId="15A6834B" wp14:editId="25859366">
              <wp:simplePos x="635" y="635"/>
              <wp:positionH relativeFrom="page">
                <wp:align>left</wp:align>
              </wp:positionH>
              <wp:positionV relativeFrom="page">
                <wp:align>bottom</wp:align>
              </wp:positionV>
              <wp:extent cx="443865" cy="443865"/>
              <wp:effectExtent l="0" t="0" r="3175" b="0"/>
              <wp:wrapNone/>
              <wp:docPr id="1055468426" name="Caixa de Texto 69" descr="PÚBLICA">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443865" cy="443865"/>
                      </a:xfrm>
                      <a:prstGeom prst="rect">
                        <a:avLst/>
                      </a:prstGeom>
                      <a:noFill/>
                      <a:ln>
                        <a:noFill/>
                      </a:ln>
                    </wps:spPr>
                    <wps:txbx>
                      <w:txbxContent>
                        <w:p w14:paraId="2FF3A795" w14:textId="3170C6FD" w:rsidR="007B7B0D" w:rsidRPr="007B7B0D" w:rsidRDefault="007B7B0D" w:rsidP="007B7B0D">
                          <w:pPr>
                            <w:spacing w:after="0"/>
                            <w:rPr>
                              <w:rFonts w:ascii="Trebuchet MS" w:eastAsia="Trebuchet MS" w:hAnsi="Trebuchet MS" w:cs="Trebuchet MS"/>
                              <w:noProof/>
                              <w:color w:val="737373"/>
                              <w:sz w:val="18"/>
                              <w:szCs w:val="18"/>
                            </w:rPr>
                          </w:pPr>
                          <w:r w:rsidRPr="007B7B0D">
                            <w:rPr>
                              <w:rFonts w:ascii="Trebuchet MS" w:eastAsia="Trebuchet MS" w:hAnsi="Trebuchet MS" w:cs="Trebuchet MS"/>
                              <w:noProof/>
                              <w:color w:val="737373"/>
                              <w:sz w:val="18"/>
                              <w:szCs w:val="18"/>
                            </w:rPr>
                            <w:t>PÚBLICA</w:t>
                          </w:r>
                        </w:p>
                      </w:txbxContent>
                    </wps:txbx>
                    <wps:bodyPr rot="0" spcFirstLastPara="0" vertOverflow="overflow" horzOverflow="overflow" vert="horz" wrap="none" lIns="254000" tIns="0" rIns="0" bIns="190500" numCol="1" spcCol="0" rtlCol="0" fromWordArt="0" anchor="b" anchorCtr="0" forceAA="0" compatLnSpc="1">
                      <a:prstTxWarp prst="textNoShape">
                        <a:avLst/>
                      </a:prstTxWarp>
                      <a:spAutoFit/>
                    </wps:bodyPr>
                  </wps:wsp>
                </a:graphicData>
              </a:graphic>
            </wp:anchor>
          </w:drawing>
        </mc:Choice>
        <mc:Fallback>
          <w:pict>
            <v:shapetype w14:anchorId="15A6834B" id="_x0000_t202" coordsize="21600,21600" o:spt="202" path="m,l,21600r21600,l21600,xe">
              <v:stroke joinstyle="miter"/>
              <v:path gradientshapeok="t" o:connecttype="rect"/>
            </v:shapetype>
            <v:shape id="Caixa de Texto 69" o:spid="_x0000_s1031" type="#_x0000_t202" alt="PÚBLICA" style="position:absolute;margin-left:0;margin-top:0;width:34.95pt;height:34.95pt;z-index:251664425;visibility:visible;mso-wrap-style:none;mso-wrap-distance-left:0;mso-wrap-distance-top:0;mso-wrap-distance-right:0;mso-wrap-distance-bottom:0;mso-position-horizontal:left;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" filled="f" stroked="f">
              <v:textbox style="mso-fit-shape-to-text:t" inset="20pt,0,0,15pt">
                <w:txbxContent>
                  <w:p w14:paraId="2FF3A795" w14:textId="3170C6FD" w:rsidR="007B7B0D" w:rsidRPr="007B7B0D" w:rsidRDefault="007B7B0D" w:rsidP="007B7B0D">
                    <w:pPr>
                      <w:spacing w:after="0"/>
                      <w:rPr>
                        <w:rFonts w:ascii="Trebuchet MS" w:eastAsia="Trebuchet MS" w:hAnsi="Trebuchet MS" w:cs="Trebuchet MS"/>
                        <w:noProof/>
                        <w:color w:val="737373"/>
                        <w:sz w:val="18"/>
                        <w:szCs w:val="18"/>
                      </w:rPr>
                    </w:pPr>
                    <w:r w:rsidRPr="007B7B0D">
                      <w:rPr>
                        <w:rFonts w:ascii="Trebuchet MS" w:eastAsia="Trebuchet MS" w:hAnsi="Trebuchet MS" w:cs="Trebuchet MS"/>
                        <w:noProof/>
                        <w:color w:val="737373"/>
                        <w:sz w:val="18"/>
                        <w:szCs w:val="18"/>
                      </w:rPr>
                      <w:t>PÚBLICA</w:t>
                    </w:r>
                  </w:p>
                </w:txbxContent>
              </v:textbox>
              <w10:wrap anchorx="page" anchory="page"/>
            </v:shape>
          </w:pict>
        </mc:Fallback>
      </mc:AlternateContent>
    </w:r>
    <w:r w:rsidR="007B2BBC">
      <w:rPr>
        <w:noProof/>
        <w:lang w:eastAsia="pt-BR"/>
      </w:rPr>
      <mc:AlternateContent>
        <mc:Choice Requires="wps">
          <w:drawing>
            <wp:anchor distT="0" distB="0" distL="114300" distR="114300" simplePos="0" relativeHeight="251658241" behindDoc="0" locked="0" layoutInCell="1" allowOverlap="1" wp14:anchorId="78DB3FC6" wp14:editId="78DB3FC7">
              <wp:simplePos x="0" y="0"/>
              <wp:positionH relativeFrom="page">
                <wp:posOffset>6879590</wp:posOffset>
              </wp:positionH>
              <wp:positionV relativeFrom="page">
                <wp:posOffset>9943465</wp:posOffset>
              </wp:positionV>
              <wp:extent cx="372936" cy="534606"/>
              <wp:effectExtent l="2540" t="0" r="2540" b="0"/>
              <wp:wrapNone/>
              <wp:docPr id="1239792624" name="Caixa de Texto 4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72936" cy="534606"/>
                      </a:xfrm>
                      <a:prstGeom prst="rect">
                        <a:avLst/>
                      </a:prstGeom>
                      <a:solidFill>
                        <a:srgbClr val="FFFFFF"/>
                      </a:solidFill>
                      <a:ln>
                        <a:noFill/>
                      </a:ln>
                      <a:extLst>
                        <a:ext uri="{91240B29-F687-4F45-9708-019B960494DF}">
                          <a14:hiddenLine xmlns:a14="http://schemas.microsoft.com/office/drawing/2010/main" w="6350">
                            <a:solidFill>
                              <a:srgbClr val="000000"/>
                            </a:solidFill>
                            <a:miter lim="800000"/>
                            <a:headEnd/>
                            <a:tailEnd/>
                          </a14:hiddenLine>
                        </a:ext>
                      </a:extLst>
                    </wps:spPr>
                    <wps:txbx>
                      <w:txbxContent>
                        <w:p w14:paraId="78DB4048" w14:textId="77777777" w:rsidR="00C81264" w:rsidRPr="00C81264" w:rsidRDefault="007B2BBC">
                          <w:pPr>
                            <w:spacing w:after="0"/>
                            <w:jc w:val="center"/>
                            <w:rPr>
                              <w:color w:val="0F243E"/>
                              <w:sz w:val="20"/>
                              <w:szCs w:val="20"/>
                            </w:rPr>
                          </w:pPr>
                          <w:r w:rsidRPr="00C81264">
                            <w:rPr>
                              <w:color w:val="0F243E"/>
                              <w:sz w:val="20"/>
                              <w:szCs w:val="20"/>
                            </w:rPr>
                            <w:fldChar w:fldCharType="begin"/>
                          </w:r>
                          <w:r w:rsidRPr="00C81264">
                            <w:rPr>
                              <w:color w:val="0F243E"/>
                              <w:sz w:val="20"/>
                              <w:szCs w:val="20"/>
                            </w:rPr>
                            <w:instrText>PAGE  \* Arabic  \* MERGEFORMAT</w:instrText>
                          </w:r>
                          <w:r w:rsidRPr="00C81264">
                            <w:rPr>
                              <w:color w:val="0F243E"/>
                              <w:sz w:val="20"/>
                              <w:szCs w:val="20"/>
                            </w:rPr>
                            <w:fldChar w:fldCharType="separate"/>
                          </w:r>
                          <w:r w:rsidR="000A4D64">
                            <w:rPr>
                              <w:noProof/>
                              <w:color w:val="0F243E"/>
                              <w:sz w:val="20"/>
                              <w:szCs w:val="20"/>
                            </w:rPr>
                            <w:t>4</w:t>
                          </w:r>
                          <w:r w:rsidRPr="00C81264">
                            <w:rPr>
                              <w:color w:val="0F243E"/>
                              <w:sz w:val="20"/>
                              <w:szCs w:val="20"/>
                            </w:rPr>
                            <w:fldChar w:fldCharType="end"/>
                          </w:r>
                        </w:p>
                      </w:txbxContent>
                    </wps:txbx>
                    <wps:bodyPr rot="0" vert="horz" wrap="square" lIns="0" tIns="45720" rIns="0" bIns="45720" anchor="ctr" anchorCtr="0" upright="1">
                      <a:spAutoFit/>
                    </wps:bodyPr>
                  </wps:wsp>
                </a:graphicData>
              </a:graphic>
              <wp14:sizeRelH relativeFrom="page">
                <wp14:pctWidth>5000</wp14:pctWidth>
              </wp14:sizeRelH>
              <wp14:sizeRelV relativeFrom="page">
                <wp14:pctHeight>5000</wp14:pctHeight>
              </wp14:sizeRelV>
            </wp:anchor>
          </w:drawing>
        </mc:Choice>
        <mc:Fallback>
          <w:pict>
            <v:shape w14:anchorId="78DB3FC6" id="_x0000_s1032" type="#_x0000_t202" style="position:absolute;margin-left:541.7pt;margin-top:782.95pt;width:29.35pt;height:42.1pt;z-index:251658241;visibility:visible;mso-wrap-style:square;mso-width-percent:50;mso-height-percent:50;mso-wrap-distance-left:9pt;mso-wrap-distance-top:0;mso-wrap-distance-right:9pt;mso-wrap-distance-bottom:0;mso-position-horizontal:absolute;mso-position-horizontal-relative:page;mso-position-vertical:absolute;mso-position-vertical-relative:page;mso-width-percent:50;mso-height-percent:5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" stroked="f" strokeweight=".5pt">
              <v:textbox style="mso-fit-shape-to-text:t" inset="0,,0">
                <w:txbxContent>
                  <w:p w14:paraId="78DB4048" w14:textId="77777777" w:rsidR="00C81264" w:rsidRPr="00C81264" w:rsidRDefault="007B2BBC">
                    <w:pPr>
                      <w:spacing w:after="0"/>
                      <w:jc w:val="center"/>
                      <w:rPr>
                        <w:color w:val="0F243E"/>
                        <w:sz w:val="20"/>
                        <w:szCs w:val="20"/>
                      </w:rPr>
                    </w:pPr>
                    <w:r w:rsidRPr="00C81264">
                      <w:rPr>
                        <w:color w:val="0F243E"/>
                        <w:sz w:val="20"/>
                        <w:szCs w:val="20"/>
                      </w:rPr>
                      <w:fldChar w:fldCharType="begin"/>
                    </w:r>
                    <w:r w:rsidRPr="00C81264">
                      <w:rPr>
                        <w:color w:val="0F243E"/>
                        <w:sz w:val="20"/>
                        <w:szCs w:val="20"/>
                      </w:rPr>
                      <w:instrText>PAGE  \* Arabic  \* MERGEFORMAT</w:instrText>
                    </w:r>
                    <w:r w:rsidRPr="00C81264">
                      <w:rPr>
                        <w:color w:val="0F243E"/>
                        <w:sz w:val="20"/>
                        <w:szCs w:val="20"/>
                      </w:rPr>
                      <w:fldChar w:fldCharType="separate"/>
                    </w:r>
                    <w:r w:rsidR="000A4D64">
                      <w:rPr>
                        <w:noProof/>
                        <w:color w:val="0F243E"/>
                        <w:sz w:val="20"/>
                        <w:szCs w:val="20"/>
                      </w:rPr>
                      <w:t>4</w:t>
                    </w:r>
                    <w:r w:rsidRPr="00C81264">
                      <w:rPr>
                        <w:color w:val="0F243E"/>
                        <w:sz w:val="20"/>
                        <w:szCs w:val="20"/>
                      </w:rPr>
                      <w:fldChar w:fldCharType="end"/>
                    </w:r>
                  </w:p>
                </w:txbxContent>
              </v:textbox>
              <w10:wrap anchorx="page" anchory="page"/>
            </v:shape>
          </w:pict>
        </mc:Fallback>
      </mc:AlternateContent>
    </w:r>
  </w:p>
  <w:p w14:paraId="78DB3F2D" w14:textId="77777777" w:rsidR="00970403" w:rsidRDefault="00970403" w:rsidP="00970403">
    <w:pPr>
      <w:pStyle w:val="Rodap"/>
      <w:spacing w:after="0" w:line="240" w:lineRule="auto"/>
      <w:contextualSpacing/>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8DB3F2F" w14:textId="65E411E5" w:rsidR="00DA67C3" w:rsidRDefault="007B7B0D">
    <w:pPr>
      <w:pStyle w:val="Rodap"/>
    </w:pPr>
    <w:r>
      <w:rPr>
        <w:noProof/>
      </w:rPr>
      <mc:AlternateContent>
        <mc:Choice Requires="wps">
          <w:drawing>
            <wp:anchor distT="0" distB="0" distL="0" distR="0" simplePos="0" relativeHeight="251662377" behindDoc="0" locked="0" layoutInCell="1" allowOverlap="1" wp14:anchorId="798F7566" wp14:editId="28AFEEAE">
              <wp:simplePos x="635" y="635"/>
              <wp:positionH relativeFrom="page">
                <wp:align>left</wp:align>
              </wp:positionH>
              <wp:positionV relativeFrom="page">
                <wp:align>bottom</wp:align>
              </wp:positionV>
              <wp:extent cx="443865" cy="443865"/>
              <wp:effectExtent l="0" t="0" r="3175" b="0"/>
              <wp:wrapNone/>
              <wp:docPr id="1932101033" name="Caixa de Texto 67" descr="PÚBLICA">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443865" cy="443865"/>
                      </a:xfrm>
                      <a:prstGeom prst="rect">
                        <a:avLst/>
                      </a:prstGeom>
                      <a:noFill/>
                      <a:ln>
                        <a:noFill/>
                      </a:ln>
                    </wps:spPr>
                    <wps:txbx>
                      <w:txbxContent>
                        <w:p w14:paraId="4D28B872" w14:textId="2E38C2FC" w:rsidR="007B7B0D" w:rsidRPr="007B7B0D" w:rsidRDefault="007B7B0D" w:rsidP="007B7B0D">
                          <w:pPr>
                            <w:spacing w:after="0"/>
                            <w:rPr>
                              <w:rFonts w:ascii="Trebuchet MS" w:eastAsia="Trebuchet MS" w:hAnsi="Trebuchet MS" w:cs="Trebuchet MS"/>
                              <w:noProof/>
                              <w:color w:val="737373"/>
                              <w:sz w:val="18"/>
                              <w:szCs w:val="18"/>
                            </w:rPr>
                          </w:pPr>
                          <w:r w:rsidRPr="007B7B0D">
                            <w:rPr>
                              <w:rFonts w:ascii="Trebuchet MS" w:eastAsia="Trebuchet MS" w:hAnsi="Trebuchet MS" w:cs="Trebuchet MS"/>
                              <w:noProof/>
                              <w:color w:val="737373"/>
                              <w:sz w:val="18"/>
                              <w:szCs w:val="18"/>
                            </w:rPr>
                            <w:t>PÚBLICA</w:t>
                          </w:r>
                        </w:p>
                      </w:txbxContent>
                    </wps:txbx>
                    <wps:bodyPr rot="0" spcFirstLastPara="0" vertOverflow="overflow" horzOverflow="overflow" vert="horz" wrap="none" lIns="254000" tIns="0" rIns="0" bIns="190500" numCol="1" spcCol="0" rtlCol="0" fromWordArt="0" anchor="b" anchorCtr="0" forceAA="0" compatLnSpc="1">
                      <a:prstTxWarp prst="textNoShape">
                        <a:avLst/>
                      </a:prstTxWarp>
                      <a:spAutoFit/>
                    </wps:bodyPr>
                  </wps:wsp>
                </a:graphicData>
              </a:graphic>
            </wp:anchor>
          </w:drawing>
        </mc:Choice>
        <mc:Fallback>
          <w:pict>
            <v:shapetype w14:anchorId="798F7566" id="_x0000_t202" coordsize="21600,21600" o:spt="202" path="m,l,21600r21600,l21600,xe">
              <v:stroke joinstyle="miter"/>
              <v:path gradientshapeok="t" o:connecttype="rect"/>
            </v:shapetype>
            <v:shape id="Caixa de Texto 67" o:spid="_x0000_s1033" type="#_x0000_t202" alt="PÚBLICA" style="position:absolute;margin-left:0;margin-top:0;width:34.95pt;height:34.95pt;z-index:251662377;visibility:visible;mso-wrap-style:none;mso-wrap-distance-left:0;mso-wrap-distance-top:0;mso-wrap-distance-right:0;mso-wrap-distance-bottom:0;mso-position-horizontal:left;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" filled="f" stroked="f">
              <v:textbox style="mso-fit-shape-to-text:t" inset="20pt,0,0,15pt">
                <w:txbxContent>
                  <w:p w14:paraId="4D28B872" w14:textId="2E38C2FC" w:rsidR="007B7B0D" w:rsidRPr="007B7B0D" w:rsidRDefault="007B7B0D" w:rsidP="007B7B0D">
                    <w:pPr>
                      <w:spacing w:after="0"/>
                      <w:rPr>
                        <w:rFonts w:ascii="Trebuchet MS" w:eastAsia="Trebuchet MS" w:hAnsi="Trebuchet MS" w:cs="Trebuchet MS"/>
                        <w:noProof/>
                        <w:color w:val="737373"/>
                        <w:sz w:val="18"/>
                        <w:szCs w:val="18"/>
                      </w:rPr>
                    </w:pPr>
                    <w:r w:rsidRPr="007B7B0D">
                      <w:rPr>
                        <w:rFonts w:ascii="Trebuchet MS" w:eastAsia="Trebuchet MS" w:hAnsi="Trebuchet MS" w:cs="Trebuchet MS"/>
                        <w:noProof/>
                        <w:color w:val="737373"/>
                        <w:sz w:val="18"/>
                        <w:szCs w:val="18"/>
                      </w:rPr>
                      <w:t>PÚBLICA</w:t>
                    </w:r>
                  </w:p>
                </w:txbxContent>
              </v:textbox>
              <w10:wrap anchorx="page" anchory="page"/>
            </v:shape>
          </w:pict>
        </mc:Fallback>
      </mc:AlternateConten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8DB3F32" w14:textId="31E3E2AE" w:rsidR="00DA67C3" w:rsidRDefault="007B7B0D">
    <w:pPr>
      <w:pStyle w:val="Rodap"/>
    </w:pPr>
    <w:r>
      <w:rPr>
        <w:noProof/>
      </w:rPr>
      <mc:AlternateContent>
        <mc:Choice Requires="wps">
          <w:drawing>
            <wp:anchor distT="0" distB="0" distL="0" distR="0" simplePos="0" relativeHeight="251666473" behindDoc="0" locked="0" layoutInCell="1" allowOverlap="1" wp14:anchorId="0E7C0375" wp14:editId="27F62735">
              <wp:simplePos x="635" y="635"/>
              <wp:positionH relativeFrom="page">
                <wp:align>left</wp:align>
              </wp:positionH>
              <wp:positionV relativeFrom="page">
                <wp:align>bottom</wp:align>
              </wp:positionV>
              <wp:extent cx="443865" cy="443865"/>
              <wp:effectExtent l="0" t="0" r="3175" b="0"/>
              <wp:wrapNone/>
              <wp:docPr id="949186439" name="Caixa de Texto 71" descr="PÚBLICA">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443865" cy="443865"/>
                      </a:xfrm>
                      <a:prstGeom prst="rect">
                        <a:avLst/>
                      </a:prstGeom>
                      <a:noFill/>
                      <a:ln>
                        <a:noFill/>
                      </a:ln>
                    </wps:spPr>
                    <wps:txbx>
                      <w:txbxContent>
                        <w:p w14:paraId="1CE9D455" w14:textId="51837D1F" w:rsidR="007B7B0D" w:rsidRPr="007B7B0D" w:rsidRDefault="007B7B0D" w:rsidP="007B7B0D">
                          <w:pPr>
                            <w:spacing w:after="0"/>
                            <w:rPr>
                              <w:rFonts w:ascii="Trebuchet MS" w:eastAsia="Trebuchet MS" w:hAnsi="Trebuchet MS" w:cs="Trebuchet MS"/>
                              <w:noProof/>
                              <w:color w:val="737373"/>
                              <w:sz w:val="18"/>
                              <w:szCs w:val="18"/>
                            </w:rPr>
                          </w:pPr>
                          <w:r w:rsidRPr="007B7B0D">
                            <w:rPr>
                              <w:rFonts w:ascii="Trebuchet MS" w:eastAsia="Trebuchet MS" w:hAnsi="Trebuchet MS" w:cs="Trebuchet MS"/>
                              <w:noProof/>
                              <w:color w:val="737373"/>
                              <w:sz w:val="18"/>
                              <w:szCs w:val="18"/>
                            </w:rPr>
                            <w:t>PÚBLICA</w:t>
                          </w:r>
                        </w:p>
                      </w:txbxContent>
                    </wps:txbx>
                    <wps:bodyPr rot="0" spcFirstLastPara="0" vertOverflow="overflow" horzOverflow="overflow" vert="horz" wrap="none" lIns="254000" tIns="0" rIns="0" bIns="190500" numCol="1" spcCol="0" rtlCol="0" fromWordArt="0" anchor="b" anchorCtr="0" forceAA="0" compatLnSpc="1">
                      <a:prstTxWarp prst="textNoShape">
                        <a:avLst/>
                      </a:prstTxWarp>
                      <a:spAutoFit/>
                    </wps:bodyPr>
                  </wps:wsp>
                </a:graphicData>
              </a:graphic>
            </wp:anchor>
          </w:drawing>
        </mc:Choice>
        <mc:Fallback>
          <w:pict>
            <v:shapetype w14:anchorId="0E7C0375" id="_x0000_t202" coordsize="21600,21600" o:spt="202" path="m,l,21600r21600,l21600,xe">
              <v:stroke joinstyle="miter"/>
              <v:path gradientshapeok="t" o:connecttype="rect"/>
            </v:shapetype>
            <v:shape id="Caixa de Texto 71" o:spid="_x0000_s1034" type="#_x0000_t202" alt="PÚBLICA" style="position:absolute;margin-left:0;margin-top:0;width:34.95pt;height:34.95pt;z-index:251666473;visibility:visible;mso-wrap-style:none;mso-wrap-distance-left:0;mso-wrap-distance-top:0;mso-wrap-distance-right:0;mso-wrap-distance-bottom:0;mso-position-horizontal:left;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" filled="f" stroked="f">
              <v:textbox style="mso-fit-shape-to-text:t" inset="20pt,0,0,15pt">
                <w:txbxContent>
                  <w:p w14:paraId="1CE9D455" w14:textId="51837D1F" w:rsidR="007B7B0D" w:rsidRPr="007B7B0D" w:rsidRDefault="007B7B0D" w:rsidP="007B7B0D">
                    <w:pPr>
                      <w:spacing w:after="0"/>
                      <w:rPr>
                        <w:rFonts w:ascii="Trebuchet MS" w:eastAsia="Trebuchet MS" w:hAnsi="Trebuchet MS" w:cs="Trebuchet MS"/>
                        <w:noProof/>
                        <w:color w:val="737373"/>
                        <w:sz w:val="18"/>
                        <w:szCs w:val="18"/>
                      </w:rPr>
                    </w:pPr>
                    <w:r w:rsidRPr="007B7B0D">
                      <w:rPr>
                        <w:rFonts w:ascii="Trebuchet MS" w:eastAsia="Trebuchet MS" w:hAnsi="Trebuchet MS" w:cs="Trebuchet MS"/>
                        <w:noProof/>
                        <w:color w:val="737373"/>
                        <w:sz w:val="18"/>
                        <w:szCs w:val="18"/>
                      </w:rPr>
                      <w:t>PÚBLICA</w:t>
                    </w:r>
                  </w:p>
                </w:txbxContent>
              </v:textbox>
              <w10:wrap anchorx="page" anchory="page"/>
            </v:shape>
          </w:pict>
        </mc:Fallback>
      </mc:AlternateContent>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8DB3F33" w14:textId="36FBC000" w:rsidR="00C81264" w:rsidRPr="00C81264" w:rsidRDefault="007B7B0D">
    <w:pPr>
      <w:ind w:right="260"/>
      <w:rPr>
        <w:color w:val="0F243E"/>
        <w:sz w:val="26"/>
        <w:szCs w:val="26"/>
      </w:rPr>
    </w:pPr>
    <w:r>
      <w:rPr>
        <w:noProof/>
        <w:lang w:eastAsia="pt-BR"/>
      </w:rPr>
      <mc:AlternateContent>
        <mc:Choice Requires="wps">
          <w:drawing>
            <wp:anchor distT="0" distB="0" distL="0" distR="0" simplePos="0" relativeHeight="251667497" behindDoc="0" locked="0" layoutInCell="1" allowOverlap="1" wp14:anchorId="7301A0BB" wp14:editId="2FA4760E">
              <wp:simplePos x="635" y="635"/>
              <wp:positionH relativeFrom="page">
                <wp:align>left</wp:align>
              </wp:positionH>
              <wp:positionV relativeFrom="page">
                <wp:align>bottom</wp:align>
              </wp:positionV>
              <wp:extent cx="443865" cy="443865"/>
              <wp:effectExtent l="0" t="0" r="3175" b="0"/>
              <wp:wrapNone/>
              <wp:docPr id="541968283" name="Caixa de Texto 72" descr="PÚBLICA">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443865" cy="443865"/>
                      </a:xfrm>
                      <a:prstGeom prst="rect">
                        <a:avLst/>
                      </a:prstGeom>
                      <a:noFill/>
                      <a:ln>
                        <a:noFill/>
                      </a:ln>
                    </wps:spPr>
                    <wps:txbx>
                      <w:txbxContent>
                        <w:p w14:paraId="6C611FC5" w14:textId="650CC731" w:rsidR="007B7B0D" w:rsidRPr="007B7B0D" w:rsidRDefault="007B7B0D" w:rsidP="007B7B0D">
                          <w:pPr>
                            <w:spacing w:after="0"/>
                            <w:rPr>
                              <w:rFonts w:ascii="Trebuchet MS" w:eastAsia="Trebuchet MS" w:hAnsi="Trebuchet MS" w:cs="Trebuchet MS"/>
                              <w:noProof/>
                              <w:color w:val="737373"/>
                              <w:sz w:val="18"/>
                              <w:szCs w:val="18"/>
                            </w:rPr>
                          </w:pPr>
                          <w:r w:rsidRPr="007B7B0D">
                            <w:rPr>
                              <w:rFonts w:ascii="Trebuchet MS" w:eastAsia="Trebuchet MS" w:hAnsi="Trebuchet MS" w:cs="Trebuchet MS"/>
                              <w:noProof/>
                              <w:color w:val="737373"/>
                              <w:sz w:val="18"/>
                              <w:szCs w:val="18"/>
                            </w:rPr>
                            <w:t>PÚBLICA</w:t>
                          </w:r>
                        </w:p>
                      </w:txbxContent>
                    </wps:txbx>
                    <wps:bodyPr rot="0" spcFirstLastPara="0" vertOverflow="overflow" horzOverflow="overflow" vert="horz" wrap="none" lIns="254000" tIns="0" rIns="0" bIns="190500" numCol="1" spcCol="0" rtlCol="0" fromWordArt="0" anchor="b" anchorCtr="0" forceAA="0" compatLnSpc="1">
                      <a:prstTxWarp prst="textNoShape">
                        <a:avLst/>
                      </a:prstTxWarp>
                      <a:spAutoFit/>
                    </wps:bodyPr>
                  </wps:wsp>
                </a:graphicData>
              </a:graphic>
            </wp:anchor>
          </w:drawing>
        </mc:Choice>
        <mc:Fallback>
          <w:pict>
            <v:shapetype w14:anchorId="7301A0BB" id="_x0000_t202" coordsize="21600,21600" o:spt="202" path="m,l,21600r21600,l21600,xe">
              <v:stroke joinstyle="miter"/>
              <v:path gradientshapeok="t" o:connecttype="rect"/>
            </v:shapetype>
            <v:shape id="Caixa de Texto 72" o:spid="_x0000_s1035" type="#_x0000_t202" alt="PÚBLICA" style="position:absolute;margin-left:0;margin-top:0;width:34.95pt;height:34.95pt;z-index:251667497;visibility:visible;mso-wrap-style:none;mso-wrap-distance-left:0;mso-wrap-distance-top:0;mso-wrap-distance-right:0;mso-wrap-distance-bottom:0;mso-position-horizontal:left;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" filled="f" stroked="f">
              <v:textbox style="mso-fit-shape-to-text:t" inset="20pt,0,0,15pt">
                <w:txbxContent>
                  <w:p w14:paraId="6C611FC5" w14:textId="650CC731" w:rsidR="007B7B0D" w:rsidRPr="007B7B0D" w:rsidRDefault="007B7B0D" w:rsidP="007B7B0D">
                    <w:pPr>
                      <w:spacing w:after="0"/>
                      <w:rPr>
                        <w:rFonts w:ascii="Trebuchet MS" w:eastAsia="Trebuchet MS" w:hAnsi="Trebuchet MS" w:cs="Trebuchet MS"/>
                        <w:noProof/>
                        <w:color w:val="737373"/>
                        <w:sz w:val="18"/>
                        <w:szCs w:val="18"/>
                      </w:rPr>
                    </w:pPr>
                    <w:r w:rsidRPr="007B7B0D">
                      <w:rPr>
                        <w:rFonts w:ascii="Trebuchet MS" w:eastAsia="Trebuchet MS" w:hAnsi="Trebuchet MS" w:cs="Trebuchet MS"/>
                        <w:noProof/>
                        <w:color w:val="737373"/>
                        <w:sz w:val="18"/>
                        <w:szCs w:val="18"/>
                      </w:rPr>
                      <w:t>PÚBLICA</w:t>
                    </w:r>
                  </w:p>
                </w:txbxContent>
              </v:textbox>
              <w10:wrap anchorx="page" anchory="page"/>
            </v:shape>
          </w:pict>
        </mc:Fallback>
      </mc:AlternateContent>
    </w:r>
    <w:r w:rsidR="007B2BBC">
      <w:rPr>
        <w:noProof/>
        <w:lang w:eastAsia="pt-BR"/>
      </w:rPr>
      <mc:AlternateContent>
        <mc:Choice Requires="wps">
          <w:drawing>
            <wp:anchor distT="0" distB="0" distL="114300" distR="114300" simplePos="0" relativeHeight="251658242" behindDoc="0" locked="0" layoutInCell="1" allowOverlap="1" wp14:anchorId="78DB3FCC" wp14:editId="78DB3FCD">
              <wp:simplePos x="0" y="0"/>
              <wp:positionH relativeFrom="page">
                <wp:posOffset>6879590</wp:posOffset>
              </wp:positionH>
              <wp:positionV relativeFrom="page">
                <wp:posOffset>9943465</wp:posOffset>
              </wp:positionV>
              <wp:extent cx="372936" cy="534606"/>
              <wp:effectExtent l="2540" t="0" r="2540" b="0"/>
              <wp:wrapNone/>
              <wp:docPr id="359503988" name="Caixa de Texto 4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72936" cy="534606"/>
                      </a:xfrm>
                      <a:prstGeom prst="rect">
                        <a:avLst/>
                      </a:prstGeom>
                      <a:solidFill>
                        <a:srgbClr val="FFFFFF"/>
                      </a:solidFill>
                      <a:ln>
                        <a:noFill/>
                      </a:ln>
                      <a:extLst>
                        <a:ext uri="{91240B29-F687-4F45-9708-019B960494DF}">
                          <a14:hiddenLine xmlns:a14="http://schemas.microsoft.com/office/drawing/2010/main" w="6350">
                            <a:solidFill>
                              <a:srgbClr val="000000"/>
                            </a:solidFill>
                            <a:miter lim="800000"/>
                            <a:headEnd/>
                            <a:tailEnd/>
                          </a14:hiddenLine>
                        </a:ext>
                      </a:extLst>
                    </wps:spPr>
                    <wps:txbx>
                      <w:txbxContent>
                        <w:p w14:paraId="78DB404A" w14:textId="77777777" w:rsidR="00C81264" w:rsidRPr="00C81264" w:rsidRDefault="007B2BBC">
                          <w:pPr>
                            <w:spacing w:after="0"/>
                            <w:jc w:val="center"/>
                            <w:rPr>
                              <w:color w:val="0F243E"/>
                              <w:sz w:val="20"/>
                              <w:szCs w:val="20"/>
                            </w:rPr>
                          </w:pPr>
                          <w:r w:rsidRPr="00C81264">
                            <w:rPr>
                              <w:color w:val="0F243E"/>
                              <w:sz w:val="20"/>
                              <w:szCs w:val="20"/>
                            </w:rPr>
                            <w:fldChar w:fldCharType="begin"/>
                          </w:r>
                          <w:r w:rsidRPr="00C81264">
                            <w:rPr>
                              <w:color w:val="0F243E"/>
                              <w:sz w:val="20"/>
                              <w:szCs w:val="20"/>
                            </w:rPr>
                            <w:instrText>PAGE  \* Arabic  \* MERGEFORMAT</w:instrText>
                          </w:r>
                          <w:r w:rsidRPr="00C81264">
                            <w:rPr>
                              <w:color w:val="0F243E"/>
                              <w:sz w:val="20"/>
                              <w:szCs w:val="20"/>
                            </w:rPr>
                            <w:fldChar w:fldCharType="separate"/>
                          </w:r>
                          <w:r w:rsidR="000A4D64">
                            <w:rPr>
                              <w:noProof/>
                              <w:color w:val="0F243E"/>
                              <w:sz w:val="20"/>
                              <w:szCs w:val="20"/>
                            </w:rPr>
                            <w:t>9</w:t>
                          </w:r>
                          <w:r w:rsidRPr="00C81264">
                            <w:rPr>
                              <w:color w:val="0F243E"/>
                              <w:sz w:val="20"/>
                              <w:szCs w:val="20"/>
                            </w:rPr>
                            <w:fldChar w:fldCharType="end"/>
                          </w:r>
                        </w:p>
                      </w:txbxContent>
                    </wps:txbx>
                    <wps:bodyPr rot="0" vert="horz" wrap="square" lIns="0" tIns="45720" rIns="0" bIns="45720" anchor="ctr" anchorCtr="0" upright="1">
                      <a:spAutoFit/>
                    </wps:bodyPr>
                  </wps:wsp>
                </a:graphicData>
              </a:graphic>
              <wp14:sizeRelH relativeFrom="page">
                <wp14:pctWidth>5000</wp14:pctWidth>
              </wp14:sizeRelH>
              <wp14:sizeRelV relativeFrom="page">
                <wp14:pctHeight>5000</wp14:pctHeight>
              </wp14:sizeRelV>
            </wp:anchor>
          </w:drawing>
        </mc:Choice>
        <mc:Fallback>
          <w:pict>
            <v:shape w14:anchorId="78DB3FCC" id="_x0000_s1036" type="#_x0000_t202" style="position:absolute;margin-left:541.7pt;margin-top:782.95pt;width:29.35pt;height:42.1pt;z-index:251658242;visibility:visible;mso-wrap-style:square;mso-width-percent:50;mso-height-percent:50;mso-wrap-distance-left:9pt;mso-wrap-distance-top:0;mso-wrap-distance-right:9pt;mso-wrap-distance-bottom:0;mso-position-horizontal:absolute;mso-position-horizontal-relative:page;mso-position-vertical:absolute;mso-position-vertical-relative:page;mso-width-percent:50;mso-height-percent:5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" stroked="f" strokeweight=".5pt">
              <v:textbox style="mso-fit-shape-to-text:t" inset="0,,0">
                <w:txbxContent>
                  <w:p w14:paraId="78DB404A" w14:textId="77777777" w:rsidR="00C81264" w:rsidRPr="00C81264" w:rsidRDefault="007B2BBC">
                    <w:pPr>
                      <w:spacing w:after="0"/>
                      <w:jc w:val="center"/>
                      <w:rPr>
                        <w:color w:val="0F243E"/>
                        <w:sz w:val="20"/>
                        <w:szCs w:val="20"/>
                      </w:rPr>
                    </w:pPr>
                    <w:r w:rsidRPr="00C81264">
                      <w:rPr>
                        <w:color w:val="0F243E"/>
                        <w:sz w:val="20"/>
                        <w:szCs w:val="20"/>
                      </w:rPr>
                      <w:fldChar w:fldCharType="begin"/>
                    </w:r>
                    <w:r w:rsidRPr="00C81264">
                      <w:rPr>
                        <w:color w:val="0F243E"/>
                        <w:sz w:val="20"/>
                        <w:szCs w:val="20"/>
                      </w:rPr>
                      <w:instrText>PAGE  \* Arabic  \* MERGEFORMAT</w:instrText>
                    </w:r>
                    <w:r w:rsidRPr="00C81264">
                      <w:rPr>
                        <w:color w:val="0F243E"/>
                        <w:sz w:val="20"/>
                        <w:szCs w:val="20"/>
                      </w:rPr>
                      <w:fldChar w:fldCharType="separate"/>
                    </w:r>
                    <w:r w:rsidR="000A4D64">
                      <w:rPr>
                        <w:noProof/>
                        <w:color w:val="0F243E"/>
                        <w:sz w:val="20"/>
                        <w:szCs w:val="20"/>
                      </w:rPr>
                      <w:t>9</w:t>
                    </w:r>
                    <w:r w:rsidRPr="00C81264">
                      <w:rPr>
                        <w:color w:val="0F243E"/>
                        <w:sz w:val="20"/>
                        <w:szCs w:val="20"/>
                      </w:rPr>
                      <w:fldChar w:fldCharType="end"/>
                    </w:r>
                  </w:p>
                </w:txbxContent>
              </v:textbox>
              <w10:wrap anchorx="page" anchory="page"/>
            </v:shape>
          </w:pict>
        </mc:Fallback>
      </mc:AlternateContent>
    </w:r>
  </w:p>
  <w:p w14:paraId="78DB3F34" w14:textId="77777777" w:rsidR="00970403" w:rsidRDefault="00970403" w:rsidP="00970403">
    <w:pPr>
      <w:pStyle w:val="Rodap"/>
      <w:spacing w:after="0" w:line="240" w:lineRule="auto"/>
      <w:contextualSpacing/>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8DB3F36" w14:textId="5C3508EA" w:rsidR="00DA67C3" w:rsidRDefault="007B7B0D">
    <w:pPr>
      <w:pStyle w:val="Rodap"/>
    </w:pPr>
    <w:r>
      <w:rPr>
        <w:noProof/>
      </w:rPr>
      <mc:AlternateContent>
        <mc:Choice Requires="wps">
          <w:drawing>
            <wp:anchor distT="0" distB="0" distL="0" distR="0" simplePos="0" relativeHeight="251665449" behindDoc="0" locked="0" layoutInCell="1" allowOverlap="1" wp14:anchorId="79A3D3AB" wp14:editId="30E196C9">
              <wp:simplePos x="635" y="635"/>
              <wp:positionH relativeFrom="page">
                <wp:align>left</wp:align>
              </wp:positionH>
              <wp:positionV relativeFrom="page">
                <wp:align>bottom</wp:align>
              </wp:positionV>
              <wp:extent cx="443865" cy="443865"/>
              <wp:effectExtent l="0" t="0" r="3175" b="0"/>
              <wp:wrapNone/>
              <wp:docPr id="154116818" name="Caixa de Texto 70" descr="PÚBLICA">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443865" cy="443865"/>
                      </a:xfrm>
                      <a:prstGeom prst="rect">
                        <a:avLst/>
                      </a:prstGeom>
                      <a:noFill/>
                      <a:ln>
                        <a:noFill/>
                      </a:ln>
                    </wps:spPr>
                    <wps:txbx>
                      <w:txbxContent>
                        <w:p w14:paraId="140CDB21" w14:textId="4C3F33F0" w:rsidR="007B7B0D" w:rsidRPr="007B7B0D" w:rsidRDefault="007B7B0D" w:rsidP="007B7B0D">
                          <w:pPr>
                            <w:spacing w:after="0"/>
                            <w:rPr>
                              <w:rFonts w:ascii="Trebuchet MS" w:eastAsia="Trebuchet MS" w:hAnsi="Trebuchet MS" w:cs="Trebuchet MS"/>
                              <w:noProof/>
                              <w:color w:val="737373"/>
                              <w:sz w:val="18"/>
                              <w:szCs w:val="18"/>
                            </w:rPr>
                          </w:pPr>
                          <w:r w:rsidRPr="007B7B0D">
                            <w:rPr>
                              <w:rFonts w:ascii="Trebuchet MS" w:eastAsia="Trebuchet MS" w:hAnsi="Trebuchet MS" w:cs="Trebuchet MS"/>
                              <w:noProof/>
                              <w:color w:val="737373"/>
                              <w:sz w:val="18"/>
                              <w:szCs w:val="18"/>
                            </w:rPr>
                            <w:t>PÚBLICA</w:t>
                          </w:r>
                        </w:p>
                      </w:txbxContent>
                    </wps:txbx>
                    <wps:bodyPr rot="0" spcFirstLastPara="0" vertOverflow="overflow" horzOverflow="overflow" vert="horz" wrap="none" lIns="254000" tIns="0" rIns="0" bIns="190500" numCol="1" spcCol="0" rtlCol="0" fromWordArt="0" anchor="b" anchorCtr="0" forceAA="0" compatLnSpc="1">
                      <a:prstTxWarp prst="textNoShape">
                        <a:avLst/>
                      </a:prstTxWarp>
                      <a:spAutoFit/>
                    </wps:bodyPr>
                  </wps:wsp>
                </a:graphicData>
              </a:graphic>
            </wp:anchor>
          </w:drawing>
        </mc:Choice>
        <mc:Fallback>
          <w:pict>
            <v:shapetype w14:anchorId="79A3D3AB" id="_x0000_t202" coordsize="21600,21600" o:spt="202" path="m,l,21600r21600,l21600,xe">
              <v:stroke joinstyle="miter"/>
              <v:path gradientshapeok="t" o:connecttype="rect"/>
            </v:shapetype>
            <v:shape id="Caixa de Texto 70" o:spid="_x0000_s1037" type="#_x0000_t202" alt="PÚBLICA" style="position:absolute;margin-left:0;margin-top:0;width:34.95pt;height:34.95pt;z-index:251665449;visibility:visible;mso-wrap-style:none;mso-wrap-distance-left:0;mso-wrap-distance-top:0;mso-wrap-distance-right:0;mso-wrap-distance-bottom:0;mso-position-horizontal:left;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" filled="f" stroked="f">
              <v:textbox style="mso-fit-shape-to-text:t" inset="20pt,0,0,15pt">
                <w:txbxContent>
                  <w:p w14:paraId="140CDB21" w14:textId="4C3F33F0" w:rsidR="007B7B0D" w:rsidRPr="007B7B0D" w:rsidRDefault="007B7B0D" w:rsidP="007B7B0D">
                    <w:pPr>
                      <w:spacing w:after="0"/>
                      <w:rPr>
                        <w:rFonts w:ascii="Trebuchet MS" w:eastAsia="Trebuchet MS" w:hAnsi="Trebuchet MS" w:cs="Trebuchet MS"/>
                        <w:noProof/>
                        <w:color w:val="737373"/>
                        <w:sz w:val="18"/>
                        <w:szCs w:val="18"/>
                      </w:rPr>
                    </w:pPr>
                    <w:r w:rsidRPr="007B7B0D">
                      <w:rPr>
                        <w:rFonts w:ascii="Trebuchet MS" w:eastAsia="Trebuchet MS" w:hAnsi="Trebuchet MS" w:cs="Trebuchet MS"/>
                        <w:noProof/>
                        <w:color w:val="737373"/>
                        <w:sz w:val="18"/>
                        <w:szCs w:val="18"/>
                      </w:rPr>
                      <w:t>PÚBLICA</w:t>
                    </w:r>
                  </w:p>
                </w:txbxContent>
              </v:textbox>
              <w10:wrap anchorx="page" anchory="page"/>
            </v:shape>
          </w:pict>
        </mc:Fallback>
      </mc:AlternateContent>
    </w: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8DB3F39" w14:textId="61641D9A" w:rsidR="00DA67C3" w:rsidRDefault="007B7B0D">
    <w:pPr>
      <w:pStyle w:val="Rodap"/>
    </w:pPr>
    <w:r>
      <w:rPr>
        <w:noProof/>
      </w:rPr>
      <mc:AlternateContent>
        <mc:Choice Requires="wps">
          <w:drawing>
            <wp:anchor distT="0" distB="0" distL="0" distR="0" simplePos="0" relativeHeight="251669545" behindDoc="0" locked="0" layoutInCell="1" allowOverlap="1" wp14:anchorId="58D08F6F" wp14:editId="36D94903">
              <wp:simplePos x="635" y="635"/>
              <wp:positionH relativeFrom="page">
                <wp:align>left</wp:align>
              </wp:positionH>
              <wp:positionV relativeFrom="page">
                <wp:align>bottom</wp:align>
              </wp:positionV>
              <wp:extent cx="443865" cy="443865"/>
              <wp:effectExtent l="0" t="0" r="3175" b="0"/>
              <wp:wrapNone/>
              <wp:docPr id="2032063223" name="Caixa de Texto 74" descr="PÚBLICA">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443865" cy="443865"/>
                      </a:xfrm>
                      <a:prstGeom prst="rect">
                        <a:avLst/>
                      </a:prstGeom>
                      <a:noFill/>
                      <a:ln>
                        <a:noFill/>
                      </a:ln>
                    </wps:spPr>
                    <wps:txbx>
                      <w:txbxContent>
                        <w:p w14:paraId="3EA94BB8" w14:textId="7FCAA83C" w:rsidR="007B7B0D" w:rsidRPr="007B7B0D" w:rsidRDefault="007B7B0D" w:rsidP="007B7B0D">
                          <w:pPr>
                            <w:spacing w:after="0"/>
                            <w:rPr>
                              <w:rFonts w:ascii="Trebuchet MS" w:eastAsia="Trebuchet MS" w:hAnsi="Trebuchet MS" w:cs="Trebuchet MS"/>
                              <w:noProof/>
                              <w:color w:val="737373"/>
                              <w:sz w:val="18"/>
                              <w:szCs w:val="18"/>
                            </w:rPr>
                          </w:pPr>
                          <w:r w:rsidRPr="007B7B0D">
                            <w:rPr>
                              <w:rFonts w:ascii="Trebuchet MS" w:eastAsia="Trebuchet MS" w:hAnsi="Trebuchet MS" w:cs="Trebuchet MS"/>
                              <w:noProof/>
                              <w:color w:val="737373"/>
                              <w:sz w:val="18"/>
                              <w:szCs w:val="18"/>
                            </w:rPr>
                            <w:t>PÚBLICA</w:t>
                          </w:r>
                        </w:p>
                      </w:txbxContent>
                    </wps:txbx>
                    <wps:bodyPr rot="0" spcFirstLastPara="0" vertOverflow="overflow" horzOverflow="overflow" vert="horz" wrap="none" lIns="254000" tIns="0" rIns="0" bIns="190500" numCol="1" spcCol="0" rtlCol="0" fromWordArt="0" anchor="b" anchorCtr="0" forceAA="0" compatLnSpc="1">
                      <a:prstTxWarp prst="textNoShape">
                        <a:avLst/>
                      </a:prstTxWarp>
                      <a:spAutoFit/>
                    </wps:bodyPr>
                  </wps:wsp>
                </a:graphicData>
              </a:graphic>
            </wp:anchor>
          </w:drawing>
        </mc:Choice>
        <mc:Fallback>
          <w:pict>
            <v:shapetype w14:anchorId="58D08F6F" id="_x0000_t202" coordsize="21600,21600" o:spt="202" path="m,l,21600r21600,l21600,xe">
              <v:stroke joinstyle="miter"/>
              <v:path gradientshapeok="t" o:connecttype="rect"/>
            </v:shapetype>
            <v:shape id="Caixa de Texto 74" o:spid="_x0000_s1038" type="#_x0000_t202" alt="PÚBLICA" style="position:absolute;margin-left:0;margin-top:0;width:34.95pt;height:34.95pt;z-index:251669545;visibility:visible;mso-wrap-style:none;mso-wrap-distance-left:0;mso-wrap-distance-top:0;mso-wrap-distance-right:0;mso-wrap-distance-bottom:0;mso-position-horizontal:left;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" filled="f" stroked="f">
              <v:textbox style="mso-fit-shape-to-text:t" inset="20pt,0,0,15pt">
                <w:txbxContent>
                  <w:p w14:paraId="3EA94BB8" w14:textId="7FCAA83C" w:rsidR="007B7B0D" w:rsidRPr="007B7B0D" w:rsidRDefault="007B7B0D" w:rsidP="007B7B0D">
                    <w:pPr>
                      <w:spacing w:after="0"/>
                      <w:rPr>
                        <w:rFonts w:ascii="Trebuchet MS" w:eastAsia="Trebuchet MS" w:hAnsi="Trebuchet MS" w:cs="Trebuchet MS"/>
                        <w:noProof/>
                        <w:color w:val="737373"/>
                        <w:sz w:val="18"/>
                        <w:szCs w:val="18"/>
                      </w:rPr>
                    </w:pPr>
                    <w:r w:rsidRPr="007B7B0D">
                      <w:rPr>
                        <w:rFonts w:ascii="Trebuchet MS" w:eastAsia="Trebuchet MS" w:hAnsi="Trebuchet MS" w:cs="Trebuchet MS"/>
                        <w:noProof/>
                        <w:color w:val="737373"/>
                        <w:sz w:val="18"/>
                        <w:szCs w:val="18"/>
                      </w:rPr>
                      <w:t>PÚBLICA</w:t>
                    </w:r>
                  </w:p>
                </w:txbxContent>
              </v:textbox>
              <w10:wrap anchorx="page" anchory="page"/>
            </v:shape>
          </w:pict>
        </mc:Fallback>
      </mc:AlternateContent>
    </w: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8DB3F3A" w14:textId="5AC3C985" w:rsidR="00C81264" w:rsidRPr="00C81264" w:rsidRDefault="007B7B0D">
    <w:pPr>
      <w:ind w:right="260"/>
      <w:rPr>
        <w:color w:val="0F243E"/>
        <w:sz w:val="26"/>
        <w:szCs w:val="26"/>
      </w:rPr>
    </w:pPr>
    <w:r>
      <w:rPr>
        <w:noProof/>
        <w:lang w:eastAsia="pt-BR"/>
      </w:rPr>
      <mc:AlternateContent>
        <mc:Choice Requires="wps">
          <w:drawing>
            <wp:anchor distT="0" distB="0" distL="0" distR="0" simplePos="0" relativeHeight="251670569" behindDoc="0" locked="0" layoutInCell="1" allowOverlap="1" wp14:anchorId="2416D912" wp14:editId="334C40F3">
              <wp:simplePos x="635" y="635"/>
              <wp:positionH relativeFrom="page">
                <wp:align>left</wp:align>
              </wp:positionH>
              <wp:positionV relativeFrom="page">
                <wp:align>bottom</wp:align>
              </wp:positionV>
              <wp:extent cx="443865" cy="443865"/>
              <wp:effectExtent l="0" t="0" r="3175" b="0"/>
              <wp:wrapNone/>
              <wp:docPr id="425742682" name="Caixa de Texto 75" descr="PÚBLICA">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443865" cy="443865"/>
                      </a:xfrm>
                      <a:prstGeom prst="rect">
                        <a:avLst/>
                      </a:prstGeom>
                      <a:noFill/>
                      <a:ln>
                        <a:noFill/>
                      </a:ln>
                    </wps:spPr>
                    <wps:txbx>
                      <w:txbxContent>
                        <w:p w14:paraId="57C5EDE5" w14:textId="5F444D9F" w:rsidR="007B7B0D" w:rsidRPr="007B7B0D" w:rsidRDefault="007B7B0D" w:rsidP="007B7B0D">
                          <w:pPr>
                            <w:spacing w:after="0"/>
                            <w:rPr>
                              <w:rFonts w:ascii="Trebuchet MS" w:eastAsia="Trebuchet MS" w:hAnsi="Trebuchet MS" w:cs="Trebuchet MS"/>
                              <w:noProof/>
                              <w:color w:val="737373"/>
                              <w:sz w:val="18"/>
                              <w:szCs w:val="18"/>
                            </w:rPr>
                          </w:pPr>
                          <w:r w:rsidRPr="007B7B0D">
                            <w:rPr>
                              <w:rFonts w:ascii="Trebuchet MS" w:eastAsia="Trebuchet MS" w:hAnsi="Trebuchet MS" w:cs="Trebuchet MS"/>
                              <w:noProof/>
                              <w:color w:val="737373"/>
                              <w:sz w:val="18"/>
                              <w:szCs w:val="18"/>
                            </w:rPr>
                            <w:t>PÚBLICA</w:t>
                          </w:r>
                        </w:p>
                      </w:txbxContent>
                    </wps:txbx>
                    <wps:bodyPr rot="0" spcFirstLastPara="0" vertOverflow="overflow" horzOverflow="overflow" vert="horz" wrap="none" lIns="254000" tIns="0" rIns="0" bIns="190500" numCol="1" spcCol="0" rtlCol="0" fromWordArt="0" anchor="b" anchorCtr="0" forceAA="0" compatLnSpc="1">
                      <a:prstTxWarp prst="textNoShape">
                        <a:avLst/>
                      </a:prstTxWarp>
                      <a:spAutoFit/>
                    </wps:bodyPr>
                  </wps:wsp>
                </a:graphicData>
              </a:graphic>
            </wp:anchor>
          </w:drawing>
        </mc:Choice>
        <mc:Fallback>
          <w:pict>
            <v:shapetype w14:anchorId="2416D912" id="_x0000_t202" coordsize="21600,21600" o:spt="202" path="m,l,21600r21600,l21600,xe">
              <v:stroke joinstyle="miter"/>
              <v:path gradientshapeok="t" o:connecttype="rect"/>
            </v:shapetype>
            <v:shape id="Caixa de Texto 75" o:spid="_x0000_s1039" type="#_x0000_t202" alt="PÚBLICA" style="position:absolute;margin-left:0;margin-top:0;width:34.95pt;height:34.95pt;z-index:251670569;visibility:visible;mso-wrap-style:none;mso-wrap-distance-left:0;mso-wrap-distance-top:0;mso-wrap-distance-right:0;mso-wrap-distance-bottom:0;mso-position-horizontal:left;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" filled="f" stroked="f">
              <v:textbox style="mso-fit-shape-to-text:t" inset="20pt,0,0,15pt">
                <w:txbxContent>
                  <w:p w14:paraId="57C5EDE5" w14:textId="5F444D9F" w:rsidR="007B7B0D" w:rsidRPr="007B7B0D" w:rsidRDefault="007B7B0D" w:rsidP="007B7B0D">
                    <w:pPr>
                      <w:spacing w:after="0"/>
                      <w:rPr>
                        <w:rFonts w:ascii="Trebuchet MS" w:eastAsia="Trebuchet MS" w:hAnsi="Trebuchet MS" w:cs="Trebuchet MS"/>
                        <w:noProof/>
                        <w:color w:val="737373"/>
                        <w:sz w:val="18"/>
                        <w:szCs w:val="18"/>
                      </w:rPr>
                    </w:pPr>
                    <w:r w:rsidRPr="007B7B0D">
                      <w:rPr>
                        <w:rFonts w:ascii="Trebuchet MS" w:eastAsia="Trebuchet MS" w:hAnsi="Trebuchet MS" w:cs="Trebuchet MS"/>
                        <w:noProof/>
                        <w:color w:val="737373"/>
                        <w:sz w:val="18"/>
                        <w:szCs w:val="18"/>
                      </w:rPr>
                      <w:t>PÚBLICA</w:t>
                    </w:r>
                  </w:p>
                </w:txbxContent>
              </v:textbox>
              <w10:wrap anchorx="page" anchory="page"/>
            </v:shape>
          </w:pict>
        </mc:Fallback>
      </mc:AlternateContent>
    </w:r>
    <w:r w:rsidR="007B2BBC">
      <w:rPr>
        <w:noProof/>
        <w:lang w:eastAsia="pt-BR"/>
      </w:rPr>
      <mc:AlternateContent>
        <mc:Choice Requires="wps">
          <w:drawing>
            <wp:anchor distT="0" distB="0" distL="114300" distR="114300" simplePos="0" relativeHeight="251658243" behindDoc="0" locked="0" layoutInCell="1" allowOverlap="1" wp14:anchorId="78DB3FD2" wp14:editId="78DB3FD3">
              <wp:simplePos x="0" y="0"/>
              <wp:positionH relativeFrom="page">
                <wp:posOffset>6879590</wp:posOffset>
              </wp:positionH>
              <wp:positionV relativeFrom="page">
                <wp:posOffset>9943465</wp:posOffset>
              </wp:positionV>
              <wp:extent cx="372936" cy="534606"/>
              <wp:effectExtent l="2540" t="0" r="2540" b="0"/>
              <wp:wrapNone/>
              <wp:docPr id="267224077" name="Caixa de Texto 4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72936" cy="534606"/>
                      </a:xfrm>
                      <a:prstGeom prst="rect">
                        <a:avLst/>
                      </a:prstGeom>
                      <a:solidFill>
                        <a:srgbClr val="FFFFFF"/>
                      </a:solidFill>
                      <a:ln>
                        <a:noFill/>
                      </a:ln>
                      <a:extLst>
                        <a:ext uri="{91240B29-F687-4F45-9708-019B960494DF}">
                          <a14:hiddenLine xmlns:a14="http://schemas.microsoft.com/office/drawing/2010/main" w="6350">
                            <a:solidFill>
                              <a:srgbClr val="000000"/>
                            </a:solidFill>
                            <a:miter lim="800000"/>
                            <a:headEnd/>
                            <a:tailEnd/>
                          </a14:hiddenLine>
                        </a:ext>
                      </a:extLst>
                    </wps:spPr>
                    <wps:txbx>
                      <w:txbxContent>
                        <w:p w14:paraId="78DB404C" w14:textId="77777777" w:rsidR="00C81264" w:rsidRPr="00C81264" w:rsidRDefault="007B2BBC">
                          <w:pPr>
                            <w:spacing w:after="0"/>
                            <w:jc w:val="center"/>
                            <w:rPr>
                              <w:color w:val="0F243E"/>
                              <w:sz w:val="20"/>
                              <w:szCs w:val="20"/>
                            </w:rPr>
                          </w:pPr>
                          <w:r w:rsidRPr="00C81264">
                            <w:rPr>
                              <w:color w:val="0F243E"/>
                              <w:sz w:val="20"/>
                              <w:szCs w:val="20"/>
                            </w:rPr>
                            <w:fldChar w:fldCharType="begin"/>
                          </w:r>
                          <w:r w:rsidRPr="00C81264">
                            <w:rPr>
                              <w:color w:val="0F243E"/>
                              <w:sz w:val="20"/>
                              <w:szCs w:val="20"/>
                            </w:rPr>
                            <w:instrText>PAGE  \* Arabic  \* MERGEFORMAT</w:instrText>
                          </w:r>
                          <w:r w:rsidRPr="00C81264">
                            <w:rPr>
                              <w:color w:val="0F243E"/>
                              <w:sz w:val="20"/>
                              <w:szCs w:val="20"/>
                            </w:rPr>
                            <w:fldChar w:fldCharType="separate"/>
                          </w:r>
                          <w:r w:rsidR="000A4D64">
                            <w:rPr>
                              <w:noProof/>
                              <w:color w:val="0F243E"/>
                              <w:sz w:val="20"/>
                              <w:szCs w:val="20"/>
                            </w:rPr>
                            <w:t>10</w:t>
                          </w:r>
                          <w:r w:rsidRPr="00C81264">
                            <w:rPr>
                              <w:color w:val="0F243E"/>
                              <w:sz w:val="20"/>
                              <w:szCs w:val="20"/>
                            </w:rPr>
                            <w:fldChar w:fldCharType="end"/>
                          </w:r>
                        </w:p>
                      </w:txbxContent>
                    </wps:txbx>
                    <wps:bodyPr rot="0" vert="horz" wrap="square" lIns="0" tIns="45720" rIns="0" bIns="45720" anchor="ctr" anchorCtr="0" upright="1">
                      <a:spAutoFit/>
                    </wps:bodyPr>
                  </wps:wsp>
                </a:graphicData>
              </a:graphic>
              <wp14:sizeRelH relativeFrom="page">
                <wp14:pctWidth>5000</wp14:pctWidth>
              </wp14:sizeRelH>
              <wp14:sizeRelV relativeFrom="page">
                <wp14:pctHeight>5000</wp14:pctHeight>
              </wp14:sizeRelV>
            </wp:anchor>
          </w:drawing>
        </mc:Choice>
        <mc:Fallback>
          <w:pict>
            <v:shape w14:anchorId="78DB3FD2" id="_x0000_s1040" type="#_x0000_t202" style="position:absolute;margin-left:541.7pt;margin-top:782.95pt;width:29.35pt;height:42.1pt;z-index:251658243;visibility:visible;mso-wrap-style:square;mso-width-percent:50;mso-height-percent:50;mso-wrap-distance-left:9pt;mso-wrap-distance-top:0;mso-wrap-distance-right:9pt;mso-wrap-distance-bottom:0;mso-position-horizontal:absolute;mso-position-horizontal-relative:page;mso-position-vertical:absolute;mso-position-vertical-relative:page;mso-width-percent:50;mso-height-percent:5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" stroked="f" strokeweight=".5pt">
              <v:textbox style="mso-fit-shape-to-text:t" inset="0,,0">
                <w:txbxContent>
                  <w:p w14:paraId="78DB404C" w14:textId="77777777" w:rsidR="00C81264" w:rsidRPr="00C81264" w:rsidRDefault="007B2BBC">
                    <w:pPr>
                      <w:spacing w:after="0"/>
                      <w:jc w:val="center"/>
                      <w:rPr>
                        <w:color w:val="0F243E"/>
                        <w:sz w:val="20"/>
                        <w:szCs w:val="20"/>
                      </w:rPr>
                    </w:pPr>
                    <w:r w:rsidRPr="00C81264">
                      <w:rPr>
                        <w:color w:val="0F243E"/>
                        <w:sz w:val="20"/>
                        <w:szCs w:val="20"/>
                      </w:rPr>
                      <w:fldChar w:fldCharType="begin"/>
                    </w:r>
                    <w:r w:rsidRPr="00C81264">
                      <w:rPr>
                        <w:color w:val="0F243E"/>
                        <w:sz w:val="20"/>
                        <w:szCs w:val="20"/>
                      </w:rPr>
                      <w:instrText>PAGE  \* Arabic  \* MERGEFORMAT</w:instrText>
                    </w:r>
                    <w:r w:rsidRPr="00C81264">
                      <w:rPr>
                        <w:color w:val="0F243E"/>
                        <w:sz w:val="20"/>
                        <w:szCs w:val="20"/>
                      </w:rPr>
                      <w:fldChar w:fldCharType="separate"/>
                    </w:r>
                    <w:r w:rsidR="000A4D64">
                      <w:rPr>
                        <w:noProof/>
                        <w:color w:val="0F243E"/>
                        <w:sz w:val="20"/>
                        <w:szCs w:val="20"/>
                      </w:rPr>
                      <w:t>10</w:t>
                    </w:r>
                    <w:r w:rsidRPr="00C81264">
                      <w:rPr>
                        <w:color w:val="0F243E"/>
                        <w:sz w:val="20"/>
                        <w:szCs w:val="20"/>
                      </w:rPr>
                      <w:fldChar w:fldCharType="end"/>
                    </w:r>
                  </w:p>
                </w:txbxContent>
              </v:textbox>
              <w10:wrap anchorx="page" anchory="page"/>
            </v:shape>
          </w:pict>
        </mc:Fallback>
      </mc:AlternateContent>
    </w:r>
  </w:p>
  <w:p w14:paraId="78DB3F3B" w14:textId="77777777" w:rsidR="00970403" w:rsidRDefault="00970403" w:rsidP="00970403">
    <w:pPr>
      <w:pStyle w:val="Rodap"/>
      <w:spacing w:after="0" w:line="240" w:lineRule="auto"/>
      <w:contextualSpacing/>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8DB3F3D" w14:textId="0278C06A" w:rsidR="00DA67C3" w:rsidRDefault="007B7B0D">
    <w:pPr>
      <w:pStyle w:val="Rodap"/>
    </w:pPr>
    <w:r>
      <w:rPr>
        <w:noProof/>
      </w:rPr>
      <mc:AlternateContent>
        <mc:Choice Requires="wps">
          <w:drawing>
            <wp:anchor distT="0" distB="0" distL="0" distR="0" simplePos="0" relativeHeight="251668521" behindDoc="0" locked="0" layoutInCell="1" allowOverlap="1" wp14:anchorId="6D7A5A7A" wp14:editId="35625374">
              <wp:simplePos x="635" y="635"/>
              <wp:positionH relativeFrom="page">
                <wp:align>left</wp:align>
              </wp:positionH>
              <wp:positionV relativeFrom="page">
                <wp:align>bottom</wp:align>
              </wp:positionV>
              <wp:extent cx="443865" cy="443865"/>
              <wp:effectExtent l="0" t="0" r="3175" b="0"/>
              <wp:wrapNone/>
              <wp:docPr id="1653033056" name="Caixa de Texto 73" descr="PÚBLICA">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443865" cy="443865"/>
                      </a:xfrm>
                      <a:prstGeom prst="rect">
                        <a:avLst/>
                      </a:prstGeom>
                      <a:noFill/>
                      <a:ln>
                        <a:noFill/>
                      </a:ln>
                    </wps:spPr>
                    <wps:txbx>
                      <w:txbxContent>
                        <w:p w14:paraId="07E20441" w14:textId="04C9EDDC" w:rsidR="007B7B0D" w:rsidRPr="007B7B0D" w:rsidRDefault="007B7B0D" w:rsidP="007B7B0D">
                          <w:pPr>
                            <w:spacing w:after="0"/>
                            <w:rPr>
                              <w:rFonts w:ascii="Trebuchet MS" w:eastAsia="Trebuchet MS" w:hAnsi="Trebuchet MS" w:cs="Trebuchet MS"/>
                              <w:noProof/>
                              <w:color w:val="737373"/>
                              <w:sz w:val="18"/>
                              <w:szCs w:val="18"/>
                            </w:rPr>
                          </w:pPr>
                          <w:r w:rsidRPr="007B7B0D">
                            <w:rPr>
                              <w:rFonts w:ascii="Trebuchet MS" w:eastAsia="Trebuchet MS" w:hAnsi="Trebuchet MS" w:cs="Trebuchet MS"/>
                              <w:noProof/>
                              <w:color w:val="737373"/>
                              <w:sz w:val="18"/>
                              <w:szCs w:val="18"/>
                            </w:rPr>
                            <w:t>PÚBLICA</w:t>
                          </w:r>
                        </w:p>
                      </w:txbxContent>
                    </wps:txbx>
                    <wps:bodyPr rot="0" spcFirstLastPara="0" vertOverflow="overflow" horzOverflow="overflow" vert="horz" wrap="none" lIns="254000" tIns="0" rIns="0" bIns="190500" numCol="1" spcCol="0" rtlCol="0" fromWordArt="0" anchor="b" anchorCtr="0" forceAA="0" compatLnSpc="1">
                      <a:prstTxWarp prst="textNoShape">
                        <a:avLst/>
                      </a:prstTxWarp>
                      <a:spAutoFit/>
                    </wps:bodyPr>
                  </wps:wsp>
                </a:graphicData>
              </a:graphic>
            </wp:anchor>
          </w:drawing>
        </mc:Choice>
        <mc:Fallback>
          <w:pict>
            <v:shapetype w14:anchorId="6D7A5A7A" id="_x0000_t202" coordsize="21600,21600" o:spt="202" path="m,l,21600r21600,l21600,xe">
              <v:stroke joinstyle="miter"/>
              <v:path gradientshapeok="t" o:connecttype="rect"/>
            </v:shapetype>
            <v:shape id="Caixa de Texto 73" o:spid="_x0000_s1041" type="#_x0000_t202" alt="PÚBLICA" style="position:absolute;margin-left:0;margin-top:0;width:34.95pt;height:34.95pt;z-index:251668521;visibility:visible;mso-wrap-style:none;mso-wrap-distance-left:0;mso-wrap-distance-top:0;mso-wrap-distance-right:0;mso-wrap-distance-bottom:0;mso-position-horizontal:left;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" filled="f" stroked="f">
              <v:textbox style="mso-fit-shape-to-text:t" inset="20pt,0,0,15pt">
                <w:txbxContent>
                  <w:p w14:paraId="07E20441" w14:textId="04C9EDDC" w:rsidR="007B7B0D" w:rsidRPr="007B7B0D" w:rsidRDefault="007B7B0D" w:rsidP="007B7B0D">
                    <w:pPr>
                      <w:spacing w:after="0"/>
                      <w:rPr>
                        <w:rFonts w:ascii="Trebuchet MS" w:eastAsia="Trebuchet MS" w:hAnsi="Trebuchet MS" w:cs="Trebuchet MS"/>
                        <w:noProof/>
                        <w:color w:val="737373"/>
                        <w:sz w:val="18"/>
                        <w:szCs w:val="18"/>
                      </w:rPr>
                    </w:pPr>
                    <w:r w:rsidRPr="007B7B0D">
                      <w:rPr>
                        <w:rFonts w:ascii="Trebuchet MS" w:eastAsia="Trebuchet MS" w:hAnsi="Trebuchet MS" w:cs="Trebuchet MS"/>
                        <w:noProof/>
                        <w:color w:val="737373"/>
                        <w:sz w:val="18"/>
                        <w:szCs w:val="18"/>
                      </w:rPr>
                      <w:t>PÚBLICA</w:t>
                    </w:r>
                  </w:p>
                </w:txbxContent>
              </v:textbox>
              <w10:wrap anchorx="page" anchory="page"/>
            </v:shape>
          </w:pict>
        </mc:Fallback>
      </mc:AlternateContent>
    </w: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8DB3F40" w14:textId="799699E8" w:rsidR="00DA67C3" w:rsidRDefault="007B7B0D">
    <w:pPr>
      <w:pStyle w:val="Rodap"/>
    </w:pPr>
    <w:r>
      <w:rPr>
        <w:noProof/>
      </w:rPr>
      <mc:AlternateContent>
        <mc:Choice Requires="wps">
          <w:drawing>
            <wp:anchor distT="0" distB="0" distL="0" distR="0" simplePos="0" relativeHeight="251672617" behindDoc="0" locked="0" layoutInCell="1" allowOverlap="1" wp14:anchorId="219B62B4" wp14:editId="50C3B04B">
              <wp:simplePos x="635" y="635"/>
              <wp:positionH relativeFrom="page">
                <wp:align>left</wp:align>
              </wp:positionH>
              <wp:positionV relativeFrom="page">
                <wp:align>bottom</wp:align>
              </wp:positionV>
              <wp:extent cx="443865" cy="443865"/>
              <wp:effectExtent l="0" t="0" r="3175" b="0"/>
              <wp:wrapNone/>
              <wp:docPr id="2139321626" name="Caixa de Texto 77" descr="PÚBLICA">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443865" cy="443865"/>
                      </a:xfrm>
                      <a:prstGeom prst="rect">
                        <a:avLst/>
                      </a:prstGeom>
                      <a:noFill/>
                      <a:ln>
                        <a:noFill/>
                      </a:ln>
                    </wps:spPr>
                    <wps:txbx>
                      <w:txbxContent>
                        <w:p w14:paraId="153CFB87" w14:textId="5F8A37BE" w:rsidR="007B7B0D" w:rsidRPr="007B7B0D" w:rsidRDefault="007B7B0D" w:rsidP="007B7B0D">
                          <w:pPr>
                            <w:spacing w:after="0"/>
                            <w:rPr>
                              <w:rFonts w:ascii="Trebuchet MS" w:eastAsia="Trebuchet MS" w:hAnsi="Trebuchet MS" w:cs="Trebuchet MS"/>
                              <w:noProof/>
                              <w:color w:val="737373"/>
                              <w:sz w:val="18"/>
                              <w:szCs w:val="18"/>
                            </w:rPr>
                          </w:pPr>
                          <w:r w:rsidRPr="007B7B0D">
                            <w:rPr>
                              <w:rFonts w:ascii="Trebuchet MS" w:eastAsia="Trebuchet MS" w:hAnsi="Trebuchet MS" w:cs="Trebuchet MS"/>
                              <w:noProof/>
                              <w:color w:val="737373"/>
                              <w:sz w:val="18"/>
                              <w:szCs w:val="18"/>
                            </w:rPr>
                            <w:t>PÚBLICA</w:t>
                          </w:r>
                        </w:p>
                      </w:txbxContent>
                    </wps:txbx>
                    <wps:bodyPr rot="0" spcFirstLastPara="0" vertOverflow="overflow" horzOverflow="overflow" vert="horz" wrap="none" lIns="254000" tIns="0" rIns="0" bIns="190500" numCol="1" spcCol="0" rtlCol="0" fromWordArt="0" anchor="b" anchorCtr="0" forceAA="0" compatLnSpc="1">
                      <a:prstTxWarp prst="textNoShape">
                        <a:avLst/>
                      </a:prstTxWarp>
                      <a:spAutoFit/>
                    </wps:bodyPr>
                  </wps:wsp>
                </a:graphicData>
              </a:graphic>
            </wp:anchor>
          </w:drawing>
        </mc:Choice>
        <mc:Fallback>
          <w:pict>
            <v:shapetype w14:anchorId="219B62B4" id="_x0000_t202" coordsize="21600,21600" o:spt="202" path="m,l,21600r21600,l21600,xe">
              <v:stroke joinstyle="miter"/>
              <v:path gradientshapeok="t" o:connecttype="rect"/>
            </v:shapetype>
            <v:shape id="Caixa de Texto 77" o:spid="_x0000_s1042" type="#_x0000_t202" alt="PÚBLICA" style="position:absolute;margin-left:0;margin-top:0;width:34.95pt;height:34.95pt;z-index:251672617;visibility:visible;mso-wrap-style:none;mso-wrap-distance-left:0;mso-wrap-distance-top:0;mso-wrap-distance-right:0;mso-wrap-distance-bottom:0;mso-position-horizontal:left;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" filled="f" stroked="f">
              <v:textbox style="mso-fit-shape-to-text:t" inset="20pt,0,0,15pt">
                <w:txbxContent>
                  <w:p w14:paraId="153CFB87" w14:textId="5F8A37BE" w:rsidR="007B7B0D" w:rsidRPr="007B7B0D" w:rsidRDefault="007B7B0D" w:rsidP="007B7B0D">
                    <w:pPr>
                      <w:spacing w:after="0"/>
                      <w:rPr>
                        <w:rFonts w:ascii="Trebuchet MS" w:eastAsia="Trebuchet MS" w:hAnsi="Trebuchet MS" w:cs="Trebuchet MS"/>
                        <w:noProof/>
                        <w:color w:val="737373"/>
                        <w:sz w:val="18"/>
                        <w:szCs w:val="18"/>
                      </w:rPr>
                    </w:pPr>
                    <w:r w:rsidRPr="007B7B0D">
                      <w:rPr>
                        <w:rFonts w:ascii="Trebuchet MS" w:eastAsia="Trebuchet MS" w:hAnsi="Trebuchet MS" w:cs="Trebuchet MS"/>
                        <w:noProof/>
                        <w:color w:val="737373"/>
                        <w:sz w:val="18"/>
                        <w:szCs w:val="18"/>
                      </w:rPr>
                      <w:t>PÚBLICA</w:t>
                    </w:r>
                  </w:p>
                </w:txbxContent>
              </v:textbox>
              <w10:wrap anchorx="page" anchory="page"/>
            </v:shape>
          </w:pict>
        </mc:Fallback>
      </mc:AlternateContent>
    </w: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8DB3F41" w14:textId="3A0EBA4F" w:rsidR="00C81264" w:rsidRPr="00C81264" w:rsidRDefault="007B7B0D">
    <w:pPr>
      <w:ind w:right="260"/>
      <w:rPr>
        <w:color w:val="0F243E"/>
        <w:sz w:val="26"/>
        <w:szCs w:val="26"/>
      </w:rPr>
    </w:pPr>
    <w:r>
      <w:rPr>
        <w:noProof/>
        <w:lang w:eastAsia="pt-BR"/>
      </w:rPr>
      <mc:AlternateContent>
        <mc:Choice Requires="wps">
          <w:drawing>
            <wp:anchor distT="0" distB="0" distL="0" distR="0" simplePos="0" relativeHeight="251673641" behindDoc="0" locked="0" layoutInCell="1" allowOverlap="1" wp14:anchorId="620E4516" wp14:editId="357C541D">
              <wp:simplePos x="635" y="635"/>
              <wp:positionH relativeFrom="page">
                <wp:align>left</wp:align>
              </wp:positionH>
              <wp:positionV relativeFrom="page">
                <wp:align>bottom</wp:align>
              </wp:positionV>
              <wp:extent cx="443865" cy="443865"/>
              <wp:effectExtent l="0" t="0" r="3175" b="0"/>
              <wp:wrapNone/>
              <wp:docPr id="2036306041" name="Caixa de Texto 78" descr="PÚBLICA">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443865" cy="443865"/>
                      </a:xfrm>
                      <a:prstGeom prst="rect">
                        <a:avLst/>
                      </a:prstGeom>
                      <a:noFill/>
                      <a:ln>
                        <a:noFill/>
                      </a:ln>
                    </wps:spPr>
                    <wps:txbx>
                      <w:txbxContent>
                        <w:p w14:paraId="5676BD82" w14:textId="2450FF31" w:rsidR="007B7B0D" w:rsidRPr="007B7B0D" w:rsidRDefault="007B7B0D" w:rsidP="007B7B0D">
                          <w:pPr>
                            <w:spacing w:after="0"/>
                            <w:rPr>
                              <w:rFonts w:ascii="Trebuchet MS" w:eastAsia="Trebuchet MS" w:hAnsi="Trebuchet MS" w:cs="Trebuchet MS"/>
                              <w:noProof/>
                              <w:color w:val="737373"/>
                              <w:sz w:val="18"/>
                              <w:szCs w:val="18"/>
                            </w:rPr>
                          </w:pPr>
                          <w:r w:rsidRPr="007B7B0D">
                            <w:rPr>
                              <w:rFonts w:ascii="Trebuchet MS" w:eastAsia="Trebuchet MS" w:hAnsi="Trebuchet MS" w:cs="Trebuchet MS"/>
                              <w:noProof/>
                              <w:color w:val="737373"/>
                              <w:sz w:val="18"/>
                              <w:szCs w:val="18"/>
                            </w:rPr>
                            <w:t>PÚBLICA</w:t>
                          </w:r>
                        </w:p>
                      </w:txbxContent>
                    </wps:txbx>
                    <wps:bodyPr rot="0" spcFirstLastPara="0" vertOverflow="overflow" horzOverflow="overflow" vert="horz" wrap="none" lIns="254000" tIns="0" rIns="0" bIns="190500" numCol="1" spcCol="0" rtlCol="0" fromWordArt="0" anchor="b" anchorCtr="0" forceAA="0" compatLnSpc="1">
                      <a:prstTxWarp prst="textNoShape">
                        <a:avLst/>
                      </a:prstTxWarp>
                      <a:spAutoFit/>
                    </wps:bodyPr>
                  </wps:wsp>
                </a:graphicData>
              </a:graphic>
            </wp:anchor>
          </w:drawing>
        </mc:Choice>
        <mc:Fallback>
          <w:pict>
            <v:shapetype w14:anchorId="620E4516" id="_x0000_t202" coordsize="21600,21600" o:spt="202" path="m,l,21600r21600,l21600,xe">
              <v:stroke joinstyle="miter"/>
              <v:path gradientshapeok="t" o:connecttype="rect"/>
            </v:shapetype>
            <v:shape id="Caixa de Texto 78" o:spid="_x0000_s1043" type="#_x0000_t202" alt="PÚBLICA" style="position:absolute;margin-left:0;margin-top:0;width:34.95pt;height:34.95pt;z-index:251673641;visibility:visible;mso-wrap-style:none;mso-wrap-distance-left:0;mso-wrap-distance-top:0;mso-wrap-distance-right:0;mso-wrap-distance-bottom:0;mso-position-horizontal:left;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" filled="f" stroked="f">
              <v:textbox style="mso-fit-shape-to-text:t" inset="20pt,0,0,15pt">
                <w:txbxContent>
                  <w:p w14:paraId="5676BD82" w14:textId="2450FF31" w:rsidR="007B7B0D" w:rsidRPr="007B7B0D" w:rsidRDefault="007B7B0D" w:rsidP="007B7B0D">
                    <w:pPr>
                      <w:spacing w:after="0"/>
                      <w:rPr>
                        <w:rFonts w:ascii="Trebuchet MS" w:eastAsia="Trebuchet MS" w:hAnsi="Trebuchet MS" w:cs="Trebuchet MS"/>
                        <w:noProof/>
                        <w:color w:val="737373"/>
                        <w:sz w:val="18"/>
                        <w:szCs w:val="18"/>
                      </w:rPr>
                    </w:pPr>
                    <w:r w:rsidRPr="007B7B0D">
                      <w:rPr>
                        <w:rFonts w:ascii="Trebuchet MS" w:eastAsia="Trebuchet MS" w:hAnsi="Trebuchet MS" w:cs="Trebuchet MS"/>
                        <w:noProof/>
                        <w:color w:val="737373"/>
                        <w:sz w:val="18"/>
                        <w:szCs w:val="18"/>
                      </w:rPr>
                      <w:t>PÚBLICA</w:t>
                    </w:r>
                  </w:p>
                </w:txbxContent>
              </v:textbox>
              <w10:wrap anchorx="page" anchory="page"/>
            </v:shape>
          </w:pict>
        </mc:Fallback>
      </mc:AlternateContent>
    </w:r>
    <w:r w:rsidR="007B2BBC">
      <w:rPr>
        <w:noProof/>
        <w:lang w:eastAsia="pt-BR"/>
      </w:rPr>
      <mc:AlternateContent>
        <mc:Choice Requires="wps">
          <w:drawing>
            <wp:anchor distT="0" distB="0" distL="114300" distR="114300" simplePos="0" relativeHeight="251658244" behindDoc="0" locked="0" layoutInCell="1" allowOverlap="1" wp14:anchorId="78DB3FD8" wp14:editId="78DB3FD9">
              <wp:simplePos x="0" y="0"/>
              <wp:positionH relativeFrom="page">
                <wp:posOffset>6879590</wp:posOffset>
              </wp:positionH>
              <wp:positionV relativeFrom="page">
                <wp:posOffset>9943465</wp:posOffset>
              </wp:positionV>
              <wp:extent cx="372936" cy="534606"/>
              <wp:effectExtent l="2540" t="0" r="2540" b="0"/>
              <wp:wrapNone/>
              <wp:docPr id="761743290" name="Caixa de Texto 4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72936" cy="534606"/>
                      </a:xfrm>
                      <a:prstGeom prst="rect">
                        <a:avLst/>
                      </a:prstGeom>
                      <a:solidFill>
                        <a:srgbClr val="FFFFFF"/>
                      </a:solidFill>
                      <a:ln>
                        <a:noFill/>
                      </a:ln>
                      <a:extLst>
                        <a:ext uri="{91240B29-F687-4F45-9708-019B960494DF}">
                          <a14:hiddenLine xmlns:a14="http://schemas.microsoft.com/office/drawing/2010/main" w="6350">
                            <a:solidFill>
                              <a:srgbClr val="000000"/>
                            </a:solidFill>
                            <a:miter lim="800000"/>
                            <a:headEnd/>
                            <a:tailEnd/>
                          </a14:hiddenLine>
                        </a:ext>
                      </a:extLst>
                    </wps:spPr>
                    <wps:txbx>
                      <w:txbxContent>
                        <w:p w14:paraId="78DB404E" w14:textId="77777777" w:rsidR="00C81264" w:rsidRPr="00C81264" w:rsidRDefault="007B2BBC">
                          <w:pPr>
                            <w:spacing w:after="0"/>
                            <w:jc w:val="center"/>
                            <w:rPr>
                              <w:color w:val="0F243E"/>
                              <w:sz w:val="20"/>
                              <w:szCs w:val="20"/>
                            </w:rPr>
                          </w:pPr>
                          <w:r w:rsidRPr="00C81264">
                            <w:rPr>
                              <w:color w:val="0F243E"/>
                              <w:sz w:val="20"/>
                              <w:szCs w:val="20"/>
                            </w:rPr>
                            <w:fldChar w:fldCharType="begin"/>
                          </w:r>
                          <w:r w:rsidRPr="00C81264">
                            <w:rPr>
                              <w:color w:val="0F243E"/>
                              <w:sz w:val="20"/>
                              <w:szCs w:val="20"/>
                            </w:rPr>
                            <w:instrText>PAGE  \* Arabic  \* MERGEFORMAT</w:instrText>
                          </w:r>
                          <w:r w:rsidRPr="00C81264">
                            <w:rPr>
                              <w:color w:val="0F243E"/>
                              <w:sz w:val="20"/>
                              <w:szCs w:val="20"/>
                            </w:rPr>
                            <w:fldChar w:fldCharType="separate"/>
                          </w:r>
                          <w:r w:rsidR="000A4D64">
                            <w:rPr>
                              <w:noProof/>
                              <w:color w:val="0F243E"/>
                              <w:sz w:val="20"/>
                              <w:szCs w:val="20"/>
                            </w:rPr>
                            <w:t>13</w:t>
                          </w:r>
                          <w:r w:rsidRPr="00C81264">
                            <w:rPr>
                              <w:color w:val="0F243E"/>
                              <w:sz w:val="20"/>
                              <w:szCs w:val="20"/>
                            </w:rPr>
                            <w:fldChar w:fldCharType="end"/>
                          </w:r>
                        </w:p>
                      </w:txbxContent>
                    </wps:txbx>
                    <wps:bodyPr rot="0" vert="horz" wrap="square" lIns="0" tIns="45720" rIns="0" bIns="45720" anchor="ctr" anchorCtr="0" upright="1">
                      <a:spAutoFit/>
                    </wps:bodyPr>
                  </wps:wsp>
                </a:graphicData>
              </a:graphic>
              <wp14:sizeRelH relativeFrom="page">
                <wp14:pctWidth>5000</wp14:pctWidth>
              </wp14:sizeRelH>
              <wp14:sizeRelV relativeFrom="page">
                <wp14:pctHeight>5000</wp14:pctHeight>
              </wp14:sizeRelV>
            </wp:anchor>
          </w:drawing>
        </mc:Choice>
        <mc:Fallback>
          <w:pict>
            <v:shape w14:anchorId="78DB3FD8" id="_x0000_s1044" type="#_x0000_t202" style="position:absolute;margin-left:541.7pt;margin-top:782.95pt;width:29.35pt;height:42.1pt;z-index:251658244;visibility:visible;mso-wrap-style:square;mso-width-percent:50;mso-height-percent:50;mso-wrap-distance-left:9pt;mso-wrap-distance-top:0;mso-wrap-distance-right:9pt;mso-wrap-distance-bottom:0;mso-position-horizontal:absolute;mso-position-horizontal-relative:page;mso-position-vertical:absolute;mso-position-vertical-relative:page;mso-width-percent:50;mso-height-percent:5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" stroked="f" strokeweight=".5pt">
              <v:textbox style="mso-fit-shape-to-text:t" inset="0,,0">
                <w:txbxContent>
                  <w:p w14:paraId="78DB404E" w14:textId="77777777" w:rsidR="00C81264" w:rsidRPr="00C81264" w:rsidRDefault="007B2BBC">
                    <w:pPr>
                      <w:spacing w:after="0"/>
                      <w:jc w:val="center"/>
                      <w:rPr>
                        <w:color w:val="0F243E"/>
                        <w:sz w:val="20"/>
                        <w:szCs w:val="20"/>
                      </w:rPr>
                    </w:pPr>
                    <w:r w:rsidRPr="00C81264">
                      <w:rPr>
                        <w:color w:val="0F243E"/>
                        <w:sz w:val="20"/>
                        <w:szCs w:val="20"/>
                      </w:rPr>
                      <w:fldChar w:fldCharType="begin"/>
                    </w:r>
                    <w:r w:rsidRPr="00C81264">
                      <w:rPr>
                        <w:color w:val="0F243E"/>
                        <w:sz w:val="20"/>
                        <w:szCs w:val="20"/>
                      </w:rPr>
                      <w:instrText>PAGE  \* Arabic  \* MERGEFORMAT</w:instrText>
                    </w:r>
                    <w:r w:rsidRPr="00C81264">
                      <w:rPr>
                        <w:color w:val="0F243E"/>
                        <w:sz w:val="20"/>
                        <w:szCs w:val="20"/>
                      </w:rPr>
                      <w:fldChar w:fldCharType="separate"/>
                    </w:r>
                    <w:r w:rsidR="000A4D64">
                      <w:rPr>
                        <w:noProof/>
                        <w:color w:val="0F243E"/>
                        <w:sz w:val="20"/>
                        <w:szCs w:val="20"/>
                      </w:rPr>
                      <w:t>13</w:t>
                    </w:r>
                    <w:r w:rsidRPr="00C81264">
                      <w:rPr>
                        <w:color w:val="0F243E"/>
                        <w:sz w:val="20"/>
                        <w:szCs w:val="20"/>
                      </w:rPr>
                      <w:fldChar w:fldCharType="end"/>
                    </w:r>
                  </w:p>
                </w:txbxContent>
              </v:textbox>
              <w10:wrap anchorx="page" anchory="page"/>
            </v:shape>
          </w:pict>
        </mc:Fallback>
      </mc:AlternateContent>
    </w:r>
  </w:p>
  <w:p w14:paraId="78DB3F42" w14:textId="77777777" w:rsidR="00970403" w:rsidRDefault="00970403" w:rsidP="00970403">
    <w:pPr>
      <w:pStyle w:val="Rodap"/>
      <w:spacing w:after="0" w:line="240" w:lineRule="auto"/>
      <w:contextualSpacing/>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8DB3F44" w14:textId="1B28075D" w:rsidR="00DA67C3" w:rsidRDefault="007B7B0D">
    <w:pPr>
      <w:pStyle w:val="Rodap"/>
    </w:pPr>
    <w:r>
      <w:rPr>
        <w:noProof/>
      </w:rPr>
      <mc:AlternateContent>
        <mc:Choice Requires="wps">
          <w:drawing>
            <wp:anchor distT="0" distB="0" distL="0" distR="0" simplePos="0" relativeHeight="251671593" behindDoc="0" locked="0" layoutInCell="1" allowOverlap="1" wp14:anchorId="69AF29D7" wp14:editId="18C213A7">
              <wp:simplePos x="635" y="635"/>
              <wp:positionH relativeFrom="page">
                <wp:align>left</wp:align>
              </wp:positionH>
              <wp:positionV relativeFrom="page">
                <wp:align>bottom</wp:align>
              </wp:positionV>
              <wp:extent cx="443865" cy="443865"/>
              <wp:effectExtent l="0" t="0" r="3175" b="0"/>
              <wp:wrapNone/>
              <wp:docPr id="1619097037" name="Caixa de Texto 76" descr="PÚBLICA">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443865" cy="443865"/>
                      </a:xfrm>
                      <a:prstGeom prst="rect">
                        <a:avLst/>
                      </a:prstGeom>
                      <a:noFill/>
                      <a:ln>
                        <a:noFill/>
                      </a:ln>
                    </wps:spPr>
                    <wps:txbx>
                      <w:txbxContent>
                        <w:p w14:paraId="0E49EEEF" w14:textId="455FFF18" w:rsidR="007B7B0D" w:rsidRPr="007B7B0D" w:rsidRDefault="007B7B0D" w:rsidP="007B7B0D">
                          <w:pPr>
                            <w:spacing w:after="0"/>
                            <w:rPr>
                              <w:rFonts w:ascii="Trebuchet MS" w:eastAsia="Trebuchet MS" w:hAnsi="Trebuchet MS" w:cs="Trebuchet MS"/>
                              <w:noProof/>
                              <w:color w:val="737373"/>
                              <w:sz w:val="18"/>
                              <w:szCs w:val="18"/>
                            </w:rPr>
                          </w:pPr>
                          <w:r w:rsidRPr="007B7B0D">
                            <w:rPr>
                              <w:rFonts w:ascii="Trebuchet MS" w:eastAsia="Trebuchet MS" w:hAnsi="Trebuchet MS" w:cs="Trebuchet MS"/>
                              <w:noProof/>
                              <w:color w:val="737373"/>
                              <w:sz w:val="18"/>
                              <w:szCs w:val="18"/>
                            </w:rPr>
                            <w:t>PÚBLICA</w:t>
                          </w:r>
                        </w:p>
                      </w:txbxContent>
                    </wps:txbx>
                    <wps:bodyPr rot="0" spcFirstLastPara="0" vertOverflow="overflow" horzOverflow="overflow" vert="horz" wrap="none" lIns="254000" tIns="0" rIns="0" bIns="190500" numCol="1" spcCol="0" rtlCol="0" fromWordArt="0" anchor="b" anchorCtr="0" forceAA="0" compatLnSpc="1">
                      <a:prstTxWarp prst="textNoShape">
                        <a:avLst/>
                      </a:prstTxWarp>
                      <a:spAutoFit/>
                    </wps:bodyPr>
                  </wps:wsp>
                </a:graphicData>
              </a:graphic>
            </wp:anchor>
          </w:drawing>
        </mc:Choice>
        <mc:Fallback>
          <w:pict>
            <v:shapetype w14:anchorId="69AF29D7" id="_x0000_t202" coordsize="21600,21600" o:spt="202" path="m,l,21600r21600,l21600,xe">
              <v:stroke joinstyle="miter"/>
              <v:path gradientshapeok="t" o:connecttype="rect"/>
            </v:shapetype>
            <v:shape id="Caixa de Texto 76" o:spid="_x0000_s1045" type="#_x0000_t202" alt="PÚBLICA" style="position:absolute;margin-left:0;margin-top:0;width:34.95pt;height:34.95pt;z-index:251671593;visibility:visible;mso-wrap-style:none;mso-wrap-distance-left:0;mso-wrap-distance-top:0;mso-wrap-distance-right:0;mso-wrap-distance-bottom:0;mso-position-horizontal:left;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" filled="f" stroked="f">
              <v:textbox style="mso-fit-shape-to-text:t" inset="20pt,0,0,15pt">
                <w:txbxContent>
                  <w:p w14:paraId="0E49EEEF" w14:textId="455FFF18" w:rsidR="007B7B0D" w:rsidRPr="007B7B0D" w:rsidRDefault="007B7B0D" w:rsidP="007B7B0D">
                    <w:pPr>
                      <w:spacing w:after="0"/>
                      <w:rPr>
                        <w:rFonts w:ascii="Trebuchet MS" w:eastAsia="Trebuchet MS" w:hAnsi="Trebuchet MS" w:cs="Trebuchet MS"/>
                        <w:noProof/>
                        <w:color w:val="737373"/>
                        <w:sz w:val="18"/>
                        <w:szCs w:val="18"/>
                      </w:rPr>
                    </w:pPr>
                    <w:r w:rsidRPr="007B7B0D">
                      <w:rPr>
                        <w:rFonts w:ascii="Trebuchet MS" w:eastAsia="Trebuchet MS" w:hAnsi="Trebuchet MS" w:cs="Trebuchet MS"/>
                        <w:noProof/>
                        <w:color w:val="737373"/>
                        <w:sz w:val="18"/>
                        <w:szCs w:val="18"/>
                      </w:rPr>
                      <w:t>PÚBLICA</w:t>
                    </w:r>
                  </w:p>
                </w:txbxContent>
              </v:textbox>
              <w10:wrap anchorx="page" anchory="page"/>
            </v:shape>
          </w:pict>
        </mc:Fallback>
      </mc:AlternateContent>
    </w: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8DB3F47" w14:textId="49D465B4" w:rsidR="00DA67C3" w:rsidRDefault="007B7B0D">
    <w:pPr>
      <w:pStyle w:val="Rodap"/>
    </w:pPr>
    <w:r>
      <w:rPr>
        <w:noProof/>
      </w:rPr>
      <mc:AlternateContent>
        <mc:Choice Requires="wps">
          <w:drawing>
            <wp:anchor distT="0" distB="0" distL="0" distR="0" simplePos="0" relativeHeight="251675689" behindDoc="0" locked="0" layoutInCell="1" allowOverlap="1" wp14:anchorId="744E7F5B" wp14:editId="600A2EB0">
              <wp:simplePos x="635" y="635"/>
              <wp:positionH relativeFrom="page">
                <wp:align>left</wp:align>
              </wp:positionH>
              <wp:positionV relativeFrom="page">
                <wp:align>bottom</wp:align>
              </wp:positionV>
              <wp:extent cx="443865" cy="443865"/>
              <wp:effectExtent l="0" t="0" r="3175" b="0"/>
              <wp:wrapNone/>
              <wp:docPr id="770169681" name="Caixa de Texto 80" descr="PÚBLICA">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443865" cy="443865"/>
                      </a:xfrm>
                      <a:prstGeom prst="rect">
                        <a:avLst/>
                      </a:prstGeom>
                      <a:noFill/>
                      <a:ln>
                        <a:noFill/>
                      </a:ln>
                    </wps:spPr>
                    <wps:txbx>
                      <w:txbxContent>
                        <w:p w14:paraId="6E3E0B61" w14:textId="5D476B72" w:rsidR="007B7B0D" w:rsidRPr="007B7B0D" w:rsidRDefault="007B7B0D" w:rsidP="007B7B0D">
                          <w:pPr>
                            <w:spacing w:after="0"/>
                            <w:rPr>
                              <w:rFonts w:ascii="Trebuchet MS" w:eastAsia="Trebuchet MS" w:hAnsi="Trebuchet MS" w:cs="Trebuchet MS"/>
                              <w:noProof/>
                              <w:color w:val="737373"/>
                              <w:sz w:val="18"/>
                              <w:szCs w:val="18"/>
                            </w:rPr>
                          </w:pPr>
                          <w:r w:rsidRPr="007B7B0D">
                            <w:rPr>
                              <w:rFonts w:ascii="Trebuchet MS" w:eastAsia="Trebuchet MS" w:hAnsi="Trebuchet MS" w:cs="Trebuchet MS"/>
                              <w:noProof/>
                              <w:color w:val="737373"/>
                              <w:sz w:val="18"/>
                              <w:szCs w:val="18"/>
                            </w:rPr>
                            <w:t>PÚBLICA</w:t>
                          </w:r>
                        </w:p>
                      </w:txbxContent>
                    </wps:txbx>
                    <wps:bodyPr rot="0" spcFirstLastPara="0" vertOverflow="overflow" horzOverflow="overflow" vert="horz" wrap="none" lIns="254000" tIns="0" rIns="0" bIns="190500" numCol="1" spcCol="0" rtlCol="0" fromWordArt="0" anchor="b" anchorCtr="0" forceAA="0" compatLnSpc="1">
                      <a:prstTxWarp prst="textNoShape">
                        <a:avLst/>
                      </a:prstTxWarp>
                      <a:spAutoFit/>
                    </wps:bodyPr>
                  </wps:wsp>
                </a:graphicData>
              </a:graphic>
            </wp:anchor>
          </w:drawing>
        </mc:Choice>
        <mc:Fallback>
          <w:pict>
            <v:shapetype w14:anchorId="744E7F5B" id="_x0000_t202" coordsize="21600,21600" o:spt="202" path="m,l,21600r21600,l21600,xe">
              <v:stroke joinstyle="miter"/>
              <v:path gradientshapeok="t" o:connecttype="rect"/>
            </v:shapetype>
            <v:shape id="Caixa de Texto 80" o:spid="_x0000_s1046" type="#_x0000_t202" alt="PÚBLICA" style="position:absolute;margin-left:0;margin-top:0;width:34.95pt;height:34.95pt;z-index:251675689;visibility:visible;mso-wrap-style:none;mso-wrap-distance-left:0;mso-wrap-distance-top:0;mso-wrap-distance-right:0;mso-wrap-distance-bottom:0;mso-position-horizontal:left;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" filled="f" stroked="f">
              <v:textbox style="mso-fit-shape-to-text:t" inset="20pt,0,0,15pt">
                <w:txbxContent>
                  <w:p w14:paraId="6E3E0B61" w14:textId="5D476B72" w:rsidR="007B7B0D" w:rsidRPr="007B7B0D" w:rsidRDefault="007B7B0D" w:rsidP="007B7B0D">
                    <w:pPr>
                      <w:spacing w:after="0"/>
                      <w:rPr>
                        <w:rFonts w:ascii="Trebuchet MS" w:eastAsia="Trebuchet MS" w:hAnsi="Trebuchet MS" w:cs="Trebuchet MS"/>
                        <w:noProof/>
                        <w:color w:val="737373"/>
                        <w:sz w:val="18"/>
                        <w:szCs w:val="18"/>
                      </w:rPr>
                    </w:pPr>
                    <w:r w:rsidRPr="007B7B0D">
                      <w:rPr>
                        <w:rFonts w:ascii="Trebuchet MS" w:eastAsia="Trebuchet MS" w:hAnsi="Trebuchet MS" w:cs="Trebuchet MS"/>
                        <w:noProof/>
                        <w:color w:val="737373"/>
                        <w:sz w:val="18"/>
                        <w:szCs w:val="18"/>
                      </w:rPr>
                      <w:t>PÚBLICA</w:t>
                    </w:r>
                  </w:p>
                </w:txbxContent>
              </v:textbox>
              <w10:wrap anchorx="page" anchory="page"/>
            </v:shape>
          </w:pict>
        </mc:Fallback>
      </mc:AlternateContent>
    </w: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8DB3F48" w14:textId="0BDC940D" w:rsidR="00C81264" w:rsidRPr="00C81264" w:rsidRDefault="007B7B0D">
    <w:pPr>
      <w:ind w:right="260"/>
      <w:rPr>
        <w:color w:val="0F243E"/>
        <w:sz w:val="26"/>
        <w:szCs w:val="26"/>
      </w:rPr>
    </w:pPr>
    <w:r>
      <w:rPr>
        <w:noProof/>
        <w:lang w:eastAsia="pt-BR"/>
      </w:rPr>
      <mc:AlternateContent>
        <mc:Choice Requires="wps">
          <w:drawing>
            <wp:anchor distT="0" distB="0" distL="0" distR="0" simplePos="0" relativeHeight="251676713" behindDoc="0" locked="0" layoutInCell="1" allowOverlap="1" wp14:anchorId="2828699A" wp14:editId="00373F38">
              <wp:simplePos x="635" y="635"/>
              <wp:positionH relativeFrom="page">
                <wp:align>left</wp:align>
              </wp:positionH>
              <wp:positionV relativeFrom="page">
                <wp:align>bottom</wp:align>
              </wp:positionV>
              <wp:extent cx="443865" cy="443865"/>
              <wp:effectExtent l="0" t="0" r="3175" b="0"/>
              <wp:wrapNone/>
              <wp:docPr id="1989312473" name="Caixa de Texto 81" descr="PÚBLICA">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443865" cy="443865"/>
                      </a:xfrm>
                      <a:prstGeom prst="rect">
                        <a:avLst/>
                      </a:prstGeom>
                      <a:noFill/>
                      <a:ln>
                        <a:noFill/>
                      </a:ln>
                    </wps:spPr>
                    <wps:txbx>
                      <w:txbxContent>
                        <w:p w14:paraId="0043631E" w14:textId="343E3028" w:rsidR="007B7B0D" w:rsidRPr="007B7B0D" w:rsidRDefault="007B7B0D" w:rsidP="007B7B0D">
                          <w:pPr>
                            <w:spacing w:after="0"/>
                            <w:rPr>
                              <w:rFonts w:ascii="Trebuchet MS" w:eastAsia="Trebuchet MS" w:hAnsi="Trebuchet MS" w:cs="Trebuchet MS"/>
                              <w:noProof/>
                              <w:color w:val="737373"/>
                              <w:sz w:val="18"/>
                              <w:szCs w:val="18"/>
                            </w:rPr>
                          </w:pPr>
                          <w:r w:rsidRPr="007B7B0D">
                            <w:rPr>
                              <w:rFonts w:ascii="Trebuchet MS" w:eastAsia="Trebuchet MS" w:hAnsi="Trebuchet MS" w:cs="Trebuchet MS"/>
                              <w:noProof/>
                              <w:color w:val="737373"/>
                              <w:sz w:val="18"/>
                              <w:szCs w:val="18"/>
                            </w:rPr>
                            <w:t>PÚBLICA</w:t>
                          </w:r>
                        </w:p>
                      </w:txbxContent>
                    </wps:txbx>
                    <wps:bodyPr rot="0" spcFirstLastPara="0" vertOverflow="overflow" horzOverflow="overflow" vert="horz" wrap="none" lIns="254000" tIns="0" rIns="0" bIns="190500" numCol="1" spcCol="0" rtlCol="0" fromWordArt="0" anchor="b" anchorCtr="0" forceAA="0" compatLnSpc="1">
                      <a:prstTxWarp prst="textNoShape">
                        <a:avLst/>
                      </a:prstTxWarp>
                      <a:spAutoFit/>
                    </wps:bodyPr>
                  </wps:wsp>
                </a:graphicData>
              </a:graphic>
            </wp:anchor>
          </w:drawing>
        </mc:Choice>
        <mc:Fallback>
          <w:pict>
            <v:shapetype w14:anchorId="2828699A" id="_x0000_t202" coordsize="21600,21600" o:spt="202" path="m,l,21600r21600,l21600,xe">
              <v:stroke joinstyle="miter"/>
              <v:path gradientshapeok="t" o:connecttype="rect"/>
            </v:shapetype>
            <v:shape id="Caixa de Texto 81" o:spid="_x0000_s1047" type="#_x0000_t202" alt="PÚBLICA" style="position:absolute;margin-left:0;margin-top:0;width:34.95pt;height:34.95pt;z-index:251676713;visibility:visible;mso-wrap-style:none;mso-wrap-distance-left:0;mso-wrap-distance-top:0;mso-wrap-distance-right:0;mso-wrap-distance-bottom:0;mso-position-horizontal:left;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" filled="f" stroked="f">
              <v:textbox style="mso-fit-shape-to-text:t" inset="20pt,0,0,15pt">
                <w:txbxContent>
                  <w:p w14:paraId="0043631E" w14:textId="343E3028" w:rsidR="007B7B0D" w:rsidRPr="007B7B0D" w:rsidRDefault="007B7B0D" w:rsidP="007B7B0D">
                    <w:pPr>
                      <w:spacing w:after="0"/>
                      <w:rPr>
                        <w:rFonts w:ascii="Trebuchet MS" w:eastAsia="Trebuchet MS" w:hAnsi="Trebuchet MS" w:cs="Trebuchet MS"/>
                        <w:noProof/>
                        <w:color w:val="737373"/>
                        <w:sz w:val="18"/>
                        <w:szCs w:val="18"/>
                      </w:rPr>
                    </w:pPr>
                    <w:r w:rsidRPr="007B7B0D">
                      <w:rPr>
                        <w:rFonts w:ascii="Trebuchet MS" w:eastAsia="Trebuchet MS" w:hAnsi="Trebuchet MS" w:cs="Trebuchet MS"/>
                        <w:noProof/>
                        <w:color w:val="737373"/>
                        <w:sz w:val="18"/>
                        <w:szCs w:val="18"/>
                      </w:rPr>
                      <w:t>PÚBLICA</w:t>
                    </w:r>
                  </w:p>
                </w:txbxContent>
              </v:textbox>
              <w10:wrap anchorx="page" anchory="page"/>
            </v:shape>
          </w:pict>
        </mc:Fallback>
      </mc:AlternateContent>
    </w:r>
    <w:r w:rsidR="007B2BBC">
      <w:rPr>
        <w:noProof/>
        <w:lang w:eastAsia="pt-BR"/>
      </w:rPr>
      <mc:AlternateContent>
        <mc:Choice Requires="wps">
          <w:drawing>
            <wp:anchor distT="0" distB="0" distL="114300" distR="114300" simplePos="0" relativeHeight="251658245" behindDoc="0" locked="0" layoutInCell="1" allowOverlap="1" wp14:anchorId="78DB3FDE" wp14:editId="78DB3FDF">
              <wp:simplePos x="0" y="0"/>
              <wp:positionH relativeFrom="page">
                <wp:posOffset>6879590</wp:posOffset>
              </wp:positionH>
              <wp:positionV relativeFrom="page">
                <wp:posOffset>9943465</wp:posOffset>
              </wp:positionV>
              <wp:extent cx="372936" cy="534606"/>
              <wp:effectExtent l="2540" t="0" r="2540" b="0"/>
              <wp:wrapNone/>
              <wp:docPr id="713774721" name="Caixa de Texto 4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72936" cy="534606"/>
                      </a:xfrm>
                      <a:prstGeom prst="rect">
                        <a:avLst/>
                      </a:prstGeom>
                      <a:solidFill>
                        <a:srgbClr val="FFFFFF"/>
                      </a:solidFill>
                      <a:ln>
                        <a:noFill/>
                      </a:ln>
                      <a:extLst>
                        <a:ext uri="{91240B29-F687-4F45-9708-019B960494DF}">
                          <a14:hiddenLine xmlns:a14="http://schemas.microsoft.com/office/drawing/2010/main" w="6350">
                            <a:solidFill>
                              <a:srgbClr val="000000"/>
                            </a:solidFill>
                            <a:miter lim="800000"/>
                            <a:headEnd/>
                            <a:tailEnd/>
                          </a14:hiddenLine>
                        </a:ext>
                      </a:extLst>
                    </wps:spPr>
                    <wps:txbx>
                      <w:txbxContent>
                        <w:p w14:paraId="78DB4050" w14:textId="77777777" w:rsidR="00C81264" w:rsidRPr="00C81264" w:rsidRDefault="007B2BBC">
                          <w:pPr>
                            <w:spacing w:after="0"/>
                            <w:jc w:val="center"/>
                            <w:rPr>
                              <w:color w:val="0F243E"/>
                              <w:sz w:val="20"/>
                              <w:szCs w:val="20"/>
                            </w:rPr>
                          </w:pPr>
                          <w:r w:rsidRPr="00C81264">
                            <w:rPr>
                              <w:color w:val="0F243E"/>
                              <w:sz w:val="20"/>
                              <w:szCs w:val="20"/>
                            </w:rPr>
                            <w:fldChar w:fldCharType="begin"/>
                          </w:r>
                          <w:r w:rsidRPr="00C81264">
                            <w:rPr>
                              <w:color w:val="0F243E"/>
                              <w:sz w:val="20"/>
                              <w:szCs w:val="20"/>
                            </w:rPr>
                            <w:instrText>PAGE  \* Arabic  \* MERGEFORMAT</w:instrText>
                          </w:r>
                          <w:r w:rsidRPr="00C81264">
                            <w:rPr>
                              <w:color w:val="0F243E"/>
                              <w:sz w:val="20"/>
                              <w:szCs w:val="20"/>
                            </w:rPr>
                            <w:fldChar w:fldCharType="separate"/>
                          </w:r>
                          <w:r w:rsidR="000A4D64">
                            <w:rPr>
                              <w:noProof/>
                              <w:color w:val="0F243E"/>
                              <w:sz w:val="20"/>
                              <w:szCs w:val="20"/>
                            </w:rPr>
                            <w:t>15</w:t>
                          </w:r>
                          <w:r w:rsidRPr="00C81264">
                            <w:rPr>
                              <w:color w:val="0F243E"/>
                              <w:sz w:val="20"/>
                              <w:szCs w:val="20"/>
                            </w:rPr>
                            <w:fldChar w:fldCharType="end"/>
                          </w:r>
                        </w:p>
                      </w:txbxContent>
                    </wps:txbx>
                    <wps:bodyPr rot="0" vert="horz" wrap="square" lIns="0" tIns="45720" rIns="0" bIns="45720" anchor="ctr" anchorCtr="0" upright="1">
                      <a:spAutoFit/>
                    </wps:bodyPr>
                  </wps:wsp>
                </a:graphicData>
              </a:graphic>
              <wp14:sizeRelH relativeFrom="page">
                <wp14:pctWidth>5000</wp14:pctWidth>
              </wp14:sizeRelH>
              <wp14:sizeRelV relativeFrom="page">
                <wp14:pctHeight>5000</wp14:pctHeight>
              </wp14:sizeRelV>
            </wp:anchor>
          </w:drawing>
        </mc:Choice>
        <mc:Fallback>
          <w:pict>
            <v:shape w14:anchorId="78DB3FDE" id="_x0000_s1048" type="#_x0000_t202" style="position:absolute;margin-left:541.7pt;margin-top:782.95pt;width:29.35pt;height:42.1pt;z-index:251658245;visibility:visible;mso-wrap-style:square;mso-width-percent:50;mso-height-percent:50;mso-wrap-distance-left:9pt;mso-wrap-distance-top:0;mso-wrap-distance-right:9pt;mso-wrap-distance-bottom:0;mso-position-horizontal:absolute;mso-position-horizontal-relative:page;mso-position-vertical:absolute;mso-position-vertical-relative:page;mso-width-percent:50;mso-height-percent:5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" stroked="f" strokeweight=".5pt">
              <v:textbox style="mso-fit-shape-to-text:t" inset="0,,0">
                <w:txbxContent>
                  <w:p w14:paraId="78DB4050" w14:textId="77777777" w:rsidR="00C81264" w:rsidRPr="00C81264" w:rsidRDefault="007B2BBC">
                    <w:pPr>
                      <w:spacing w:after="0"/>
                      <w:jc w:val="center"/>
                      <w:rPr>
                        <w:color w:val="0F243E"/>
                        <w:sz w:val="20"/>
                        <w:szCs w:val="20"/>
                      </w:rPr>
                    </w:pPr>
                    <w:r w:rsidRPr="00C81264">
                      <w:rPr>
                        <w:color w:val="0F243E"/>
                        <w:sz w:val="20"/>
                        <w:szCs w:val="20"/>
                      </w:rPr>
                      <w:fldChar w:fldCharType="begin"/>
                    </w:r>
                    <w:r w:rsidRPr="00C81264">
                      <w:rPr>
                        <w:color w:val="0F243E"/>
                        <w:sz w:val="20"/>
                        <w:szCs w:val="20"/>
                      </w:rPr>
                      <w:instrText>PAGE  \* Arabic  \* MERGEFORMAT</w:instrText>
                    </w:r>
                    <w:r w:rsidRPr="00C81264">
                      <w:rPr>
                        <w:color w:val="0F243E"/>
                        <w:sz w:val="20"/>
                        <w:szCs w:val="20"/>
                      </w:rPr>
                      <w:fldChar w:fldCharType="separate"/>
                    </w:r>
                    <w:r w:rsidR="000A4D64">
                      <w:rPr>
                        <w:noProof/>
                        <w:color w:val="0F243E"/>
                        <w:sz w:val="20"/>
                        <w:szCs w:val="20"/>
                      </w:rPr>
                      <w:t>15</w:t>
                    </w:r>
                    <w:r w:rsidRPr="00C81264">
                      <w:rPr>
                        <w:color w:val="0F243E"/>
                        <w:sz w:val="20"/>
                        <w:szCs w:val="20"/>
                      </w:rPr>
                      <w:fldChar w:fldCharType="end"/>
                    </w:r>
                  </w:p>
                </w:txbxContent>
              </v:textbox>
              <w10:wrap anchorx="page" anchory="page"/>
            </v:shape>
          </w:pict>
        </mc:Fallback>
      </mc:AlternateContent>
    </w:r>
  </w:p>
  <w:p w14:paraId="78DB3F49" w14:textId="77777777" w:rsidR="00970403" w:rsidRDefault="00970403" w:rsidP="00970403">
    <w:pPr>
      <w:pStyle w:val="Rodap"/>
      <w:spacing w:after="0" w:line="240" w:lineRule="auto"/>
      <w:contextualSpacing/>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8DB3F4B" w14:textId="72543373" w:rsidR="00DA67C3" w:rsidRDefault="007B7B0D">
    <w:pPr>
      <w:pStyle w:val="Rodap"/>
    </w:pPr>
    <w:r>
      <w:rPr>
        <w:noProof/>
      </w:rPr>
      <mc:AlternateContent>
        <mc:Choice Requires="wps">
          <w:drawing>
            <wp:anchor distT="0" distB="0" distL="0" distR="0" simplePos="0" relativeHeight="251674665" behindDoc="0" locked="0" layoutInCell="1" allowOverlap="1" wp14:anchorId="2346B917" wp14:editId="712EB6D5">
              <wp:simplePos x="635" y="635"/>
              <wp:positionH relativeFrom="page">
                <wp:align>left</wp:align>
              </wp:positionH>
              <wp:positionV relativeFrom="page">
                <wp:align>bottom</wp:align>
              </wp:positionV>
              <wp:extent cx="443865" cy="443865"/>
              <wp:effectExtent l="0" t="0" r="3175" b="0"/>
              <wp:wrapNone/>
              <wp:docPr id="772240239" name="Caixa de Texto 79" descr="PÚBLICA">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443865" cy="443865"/>
                      </a:xfrm>
                      <a:prstGeom prst="rect">
                        <a:avLst/>
                      </a:prstGeom>
                      <a:noFill/>
                      <a:ln>
                        <a:noFill/>
                      </a:ln>
                    </wps:spPr>
                    <wps:txbx>
                      <w:txbxContent>
                        <w:p w14:paraId="4A503940" w14:textId="02B131C8" w:rsidR="007B7B0D" w:rsidRPr="007B7B0D" w:rsidRDefault="007B7B0D" w:rsidP="007B7B0D">
                          <w:pPr>
                            <w:spacing w:after="0"/>
                            <w:rPr>
                              <w:rFonts w:ascii="Trebuchet MS" w:eastAsia="Trebuchet MS" w:hAnsi="Trebuchet MS" w:cs="Trebuchet MS"/>
                              <w:noProof/>
                              <w:color w:val="737373"/>
                              <w:sz w:val="18"/>
                              <w:szCs w:val="18"/>
                            </w:rPr>
                          </w:pPr>
                          <w:r w:rsidRPr="007B7B0D">
                            <w:rPr>
                              <w:rFonts w:ascii="Trebuchet MS" w:eastAsia="Trebuchet MS" w:hAnsi="Trebuchet MS" w:cs="Trebuchet MS"/>
                              <w:noProof/>
                              <w:color w:val="737373"/>
                              <w:sz w:val="18"/>
                              <w:szCs w:val="18"/>
                            </w:rPr>
                            <w:t>PÚBLICA</w:t>
                          </w:r>
                        </w:p>
                      </w:txbxContent>
                    </wps:txbx>
                    <wps:bodyPr rot="0" spcFirstLastPara="0" vertOverflow="overflow" horzOverflow="overflow" vert="horz" wrap="none" lIns="254000" tIns="0" rIns="0" bIns="190500" numCol="1" spcCol="0" rtlCol="0" fromWordArt="0" anchor="b" anchorCtr="0" forceAA="0" compatLnSpc="1">
                      <a:prstTxWarp prst="textNoShape">
                        <a:avLst/>
                      </a:prstTxWarp>
                      <a:spAutoFit/>
                    </wps:bodyPr>
                  </wps:wsp>
                </a:graphicData>
              </a:graphic>
            </wp:anchor>
          </w:drawing>
        </mc:Choice>
        <mc:Fallback>
          <w:pict>
            <v:shapetype w14:anchorId="2346B917" id="_x0000_t202" coordsize="21600,21600" o:spt="202" path="m,l,21600r21600,l21600,xe">
              <v:stroke joinstyle="miter"/>
              <v:path gradientshapeok="t" o:connecttype="rect"/>
            </v:shapetype>
            <v:shape id="Caixa de Texto 79" o:spid="_x0000_s1049" type="#_x0000_t202" alt="PÚBLICA" style="position:absolute;margin-left:0;margin-top:0;width:34.95pt;height:34.95pt;z-index:251674665;visibility:visible;mso-wrap-style:none;mso-wrap-distance-left:0;mso-wrap-distance-top:0;mso-wrap-distance-right:0;mso-wrap-distance-bottom:0;mso-position-horizontal:left;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" filled="f" stroked="f">
              <v:textbox style="mso-fit-shape-to-text:t" inset="20pt,0,0,15pt">
                <w:txbxContent>
                  <w:p w14:paraId="4A503940" w14:textId="02B131C8" w:rsidR="007B7B0D" w:rsidRPr="007B7B0D" w:rsidRDefault="007B7B0D" w:rsidP="007B7B0D">
                    <w:pPr>
                      <w:spacing w:after="0"/>
                      <w:rPr>
                        <w:rFonts w:ascii="Trebuchet MS" w:eastAsia="Trebuchet MS" w:hAnsi="Trebuchet MS" w:cs="Trebuchet MS"/>
                        <w:noProof/>
                        <w:color w:val="737373"/>
                        <w:sz w:val="18"/>
                        <w:szCs w:val="18"/>
                      </w:rPr>
                    </w:pPr>
                    <w:r w:rsidRPr="007B7B0D">
                      <w:rPr>
                        <w:rFonts w:ascii="Trebuchet MS" w:eastAsia="Trebuchet MS" w:hAnsi="Trebuchet MS" w:cs="Trebuchet MS"/>
                        <w:noProof/>
                        <w:color w:val="737373"/>
                        <w:sz w:val="18"/>
                        <w:szCs w:val="18"/>
                      </w:rPr>
                      <w:t>PÚBLICA</w:t>
                    </w:r>
                  </w:p>
                </w:txbxContent>
              </v:textbox>
              <w10:wrap anchorx="page" anchory="page"/>
            </v:shape>
          </w:pict>
        </mc:Fallback>
      </mc:AlternateContent>
    </w: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8DB3F4E" w14:textId="52AAD548" w:rsidR="00DA67C3" w:rsidRDefault="007B7B0D">
    <w:pPr>
      <w:pStyle w:val="Rodap"/>
    </w:pPr>
    <w:r>
      <w:rPr>
        <w:noProof/>
      </w:rPr>
      <mc:AlternateContent>
        <mc:Choice Requires="wps">
          <w:drawing>
            <wp:anchor distT="0" distB="0" distL="0" distR="0" simplePos="0" relativeHeight="251678761" behindDoc="0" locked="0" layoutInCell="1" allowOverlap="1" wp14:anchorId="7EC51E18" wp14:editId="7F432D86">
              <wp:simplePos x="635" y="635"/>
              <wp:positionH relativeFrom="page">
                <wp:align>left</wp:align>
              </wp:positionH>
              <wp:positionV relativeFrom="page">
                <wp:align>bottom</wp:align>
              </wp:positionV>
              <wp:extent cx="443865" cy="443865"/>
              <wp:effectExtent l="0" t="0" r="3175" b="0"/>
              <wp:wrapNone/>
              <wp:docPr id="1801118619" name="Caixa de Texto 83" descr="PÚBLICA">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443865" cy="443865"/>
                      </a:xfrm>
                      <a:prstGeom prst="rect">
                        <a:avLst/>
                      </a:prstGeom>
                      <a:noFill/>
                      <a:ln>
                        <a:noFill/>
                      </a:ln>
                    </wps:spPr>
                    <wps:txbx>
                      <w:txbxContent>
                        <w:p w14:paraId="569B4D89" w14:textId="1EFA6075" w:rsidR="007B7B0D" w:rsidRPr="007B7B0D" w:rsidRDefault="007B7B0D" w:rsidP="007B7B0D">
                          <w:pPr>
                            <w:spacing w:after="0"/>
                            <w:rPr>
                              <w:rFonts w:ascii="Trebuchet MS" w:eastAsia="Trebuchet MS" w:hAnsi="Trebuchet MS" w:cs="Trebuchet MS"/>
                              <w:noProof/>
                              <w:color w:val="737373"/>
                              <w:sz w:val="18"/>
                              <w:szCs w:val="18"/>
                            </w:rPr>
                          </w:pPr>
                          <w:r w:rsidRPr="007B7B0D">
                            <w:rPr>
                              <w:rFonts w:ascii="Trebuchet MS" w:eastAsia="Trebuchet MS" w:hAnsi="Trebuchet MS" w:cs="Trebuchet MS"/>
                              <w:noProof/>
                              <w:color w:val="737373"/>
                              <w:sz w:val="18"/>
                              <w:szCs w:val="18"/>
                            </w:rPr>
                            <w:t>PÚBLICA</w:t>
                          </w:r>
                        </w:p>
                      </w:txbxContent>
                    </wps:txbx>
                    <wps:bodyPr rot="0" spcFirstLastPara="0" vertOverflow="overflow" horzOverflow="overflow" vert="horz" wrap="none" lIns="254000" tIns="0" rIns="0" bIns="190500" numCol="1" spcCol="0" rtlCol="0" fromWordArt="0" anchor="b" anchorCtr="0" forceAA="0" compatLnSpc="1">
                      <a:prstTxWarp prst="textNoShape">
                        <a:avLst/>
                      </a:prstTxWarp>
                      <a:spAutoFit/>
                    </wps:bodyPr>
                  </wps:wsp>
                </a:graphicData>
              </a:graphic>
            </wp:anchor>
          </w:drawing>
        </mc:Choice>
        <mc:Fallback>
          <w:pict>
            <v:shapetype w14:anchorId="7EC51E18" id="_x0000_t202" coordsize="21600,21600" o:spt="202" path="m,l,21600r21600,l21600,xe">
              <v:stroke joinstyle="miter"/>
              <v:path gradientshapeok="t" o:connecttype="rect"/>
            </v:shapetype>
            <v:shape id="Caixa de Texto 83" o:spid="_x0000_s1050" type="#_x0000_t202" alt="PÚBLICA" style="position:absolute;margin-left:0;margin-top:0;width:34.95pt;height:34.95pt;z-index:251678761;visibility:visible;mso-wrap-style:none;mso-wrap-distance-left:0;mso-wrap-distance-top:0;mso-wrap-distance-right:0;mso-wrap-distance-bottom:0;mso-position-horizontal:left;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" filled="f" stroked="f">
              <v:textbox style="mso-fit-shape-to-text:t" inset="20pt,0,0,15pt">
                <w:txbxContent>
                  <w:p w14:paraId="569B4D89" w14:textId="1EFA6075" w:rsidR="007B7B0D" w:rsidRPr="007B7B0D" w:rsidRDefault="007B7B0D" w:rsidP="007B7B0D">
                    <w:pPr>
                      <w:spacing w:after="0"/>
                      <w:rPr>
                        <w:rFonts w:ascii="Trebuchet MS" w:eastAsia="Trebuchet MS" w:hAnsi="Trebuchet MS" w:cs="Trebuchet MS"/>
                        <w:noProof/>
                        <w:color w:val="737373"/>
                        <w:sz w:val="18"/>
                        <w:szCs w:val="18"/>
                      </w:rPr>
                    </w:pPr>
                    <w:r w:rsidRPr="007B7B0D">
                      <w:rPr>
                        <w:rFonts w:ascii="Trebuchet MS" w:eastAsia="Trebuchet MS" w:hAnsi="Trebuchet MS" w:cs="Trebuchet MS"/>
                        <w:noProof/>
                        <w:color w:val="737373"/>
                        <w:sz w:val="18"/>
                        <w:szCs w:val="18"/>
                      </w:rPr>
                      <w:t>PÚBLICA</w:t>
                    </w:r>
                  </w:p>
                </w:txbxContent>
              </v:textbox>
              <w10:wrap anchorx="page" anchory="page"/>
            </v:shape>
          </w:pict>
        </mc:Fallback>
      </mc:AlternateContent>
    </w: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8DB3F4F" w14:textId="767B64E9" w:rsidR="00C81264" w:rsidRPr="00C81264" w:rsidRDefault="007B7B0D">
    <w:pPr>
      <w:ind w:right="260"/>
      <w:rPr>
        <w:color w:val="0F243E"/>
        <w:sz w:val="26"/>
        <w:szCs w:val="26"/>
      </w:rPr>
    </w:pPr>
    <w:r>
      <w:rPr>
        <w:noProof/>
        <w:lang w:eastAsia="pt-BR"/>
      </w:rPr>
      <mc:AlternateContent>
        <mc:Choice Requires="wps">
          <w:drawing>
            <wp:anchor distT="0" distB="0" distL="0" distR="0" simplePos="0" relativeHeight="251679785" behindDoc="0" locked="0" layoutInCell="1" allowOverlap="1" wp14:anchorId="76DB3FAB" wp14:editId="186BF5C1">
              <wp:simplePos x="635" y="635"/>
              <wp:positionH relativeFrom="page">
                <wp:align>left</wp:align>
              </wp:positionH>
              <wp:positionV relativeFrom="page">
                <wp:align>bottom</wp:align>
              </wp:positionV>
              <wp:extent cx="443865" cy="443865"/>
              <wp:effectExtent l="0" t="0" r="3175" b="0"/>
              <wp:wrapNone/>
              <wp:docPr id="2016416577" name="Caixa de Texto 84" descr="PÚBLICA">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443865" cy="443865"/>
                      </a:xfrm>
                      <a:prstGeom prst="rect">
                        <a:avLst/>
                      </a:prstGeom>
                      <a:noFill/>
                      <a:ln>
                        <a:noFill/>
                      </a:ln>
                    </wps:spPr>
                    <wps:txbx>
                      <w:txbxContent>
                        <w:p w14:paraId="635266DD" w14:textId="6B4123B8" w:rsidR="007B7B0D" w:rsidRPr="007B7B0D" w:rsidRDefault="007B7B0D" w:rsidP="007B7B0D">
                          <w:pPr>
                            <w:spacing w:after="0"/>
                            <w:rPr>
                              <w:rFonts w:ascii="Trebuchet MS" w:eastAsia="Trebuchet MS" w:hAnsi="Trebuchet MS" w:cs="Trebuchet MS"/>
                              <w:noProof/>
                              <w:color w:val="737373"/>
                              <w:sz w:val="18"/>
                              <w:szCs w:val="18"/>
                            </w:rPr>
                          </w:pPr>
                          <w:r w:rsidRPr="007B7B0D">
                            <w:rPr>
                              <w:rFonts w:ascii="Trebuchet MS" w:eastAsia="Trebuchet MS" w:hAnsi="Trebuchet MS" w:cs="Trebuchet MS"/>
                              <w:noProof/>
                              <w:color w:val="737373"/>
                              <w:sz w:val="18"/>
                              <w:szCs w:val="18"/>
                            </w:rPr>
                            <w:t>PÚBLICA</w:t>
                          </w:r>
                        </w:p>
                      </w:txbxContent>
                    </wps:txbx>
                    <wps:bodyPr rot="0" spcFirstLastPara="0" vertOverflow="overflow" horzOverflow="overflow" vert="horz" wrap="none" lIns="254000" tIns="0" rIns="0" bIns="190500" numCol="1" spcCol="0" rtlCol="0" fromWordArt="0" anchor="b" anchorCtr="0" forceAA="0" compatLnSpc="1">
                      <a:prstTxWarp prst="textNoShape">
                        <a:avLst/>
                      </a:prstTxWarp>
                      <a:spAutoFit/>
                    </wps:bodyPr>
                  </wps:wsp>
                </a:graphicData>
              </a:graphic>
            </wp:anchor>
          </w:drawing>
        </mc:Choice>
        <mc:Fallback>
          <w:pict>
            <v:shapetype w14:anchorId="76DB3FAB" id="_x0000_t202" coordsize="21600,21600" o:spt="202" path="m,l,21600r21600,l21600,xe">
              <v:stroke joinstyle="miter"/>
              <v:path gradientshapeok="t" o:connecttype="rect"/>
            </v:shapetype>
            <v:shape id="Caixa de Texto 84" o:spid="_x0000_s1051" type="#_x0000_t202" alt="PÚBLICA" style="position:absolute;margin-left:0;margin-top:0;width:34.95pt;height:34.95pt;z-index:251679785;visibility:visible;mso-wrap-style:none;mso-wrap-distance-left:0;mso-wrap-distance-top:0;mso-wrap-distance-right:0;mso-wrap-distance-bottom:0;mso-position-horizontal:left;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" filled="f" stroked="f">
              <v:textbox style="mso-fit-shape-to-text:t" inset="20pt,0,0,15pt">
                <w:txbxContent>
                  <w:p w14:paraId="635266DD" w14:textId="6B4123B8" w:rsidR="007B7B0D" w:rsidRPr="007B7B0D" w:rsidRDefault="007B7B0D" w:rsidP="007B7B0D">
                    <w:pPr>
                      <w:spacing w:after="0"/>
                      <w:rPr>
                        <w:rFonts w:ascii="Trebuchet MS" w:eastAsia="Trebuchet MS" w:hAnsi="Trebuchet MS" w:cs="Trebuchet MS"/>
                        <w:noProof/>
                        <w:color w:val="737373"/>
                        <w:sz w:val="18"/>
                        <w:szCs w:val="18"/>
                      </w:rPr>
                    </w:pPr>
                    <w:r w:rsidRPr="007B7B0D">
                      <w:rPr>
                        <w:rFonts w:ascii="Trebuchet MS" w:eastAsia="Trebuchet MS" w:hAnsi="Trebuchet MS" w:cs="Trebuchet MS"/>
                        <w:noProof/>
                        <w:color w:val="737373"/>
                        <w:sz w:val="18"/>
                        <w:szCs w:val="18"/>
                      </w:rPr>
                      <w:t>PÚBLICA</w:t>
                    </w:r>
                  </w:p>
                </w:txbxContent>
              </v:textbox>
              <w10:wrap anchorx="page" anchory="page"/>
            </v:shape>
          </w:pict>
        </mc:Fallback>
      </mc:AlternateContent>
    </w:r>
    <w:r w:rsidR="007B2BBC">
      <w:rPr>
        <w:noProof/>
        <w:lang w:eastAsia="pt-BR"/>
      </w:rPr>
      <mc:AlternateContent>
        <mc:Choice Requires="wps">
          <w:drawing>
            <wp:anchor distT="0" distB="0" distL="114300" distR="114300" simplePos="0" relativeHeight="251658246" behindDoc="0" locked="0" layoutInCell="1" allowOverlap="1" wp14:anchorId="78DB3FE4" wp14:editId="78DB3FE5">
              <wp:simplePos x="0" y="0"/>
              <wp:positionH relativeFrom="page">
                <wp:posOffset>6879590</wp:posOffset>
              </wp:positionH>
              <wp:positionV relativeFrom="page">
                <wp:posOffset>9943465</wp:posOffset>
              </wp:positionV>
              <wp:extent cx="372936" cy="534606"/>
              <wp:effectExtent l="2540" t="0" r="2540" b="0"/>
              <wp:wrapNone/>
              <wp:docPr id="1991967579" name="Caixa de Texto 4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72936" cy="534606"/>
                      </a:xfrm>
                      <a:prstGeom prst="rect">
                        <a:avLst/>
                      </a:prstGeom>
                      <a:solidFill>
                        <a:srgbClr val="FFFFFF"/>
                      </a:solidFill>
                      <a:ln>
                        <a:noFill/>
                      </a:ln>
                      <a:extLst>
                        <a:ext uri="{91240B29-F687-4F45-9708-019B960494DF}">
                          <a14:hiddenLine xmlns:a14="http://schemas.microsoft.com/office/drawing/2010/main" w="6350">
                            <a:solidFill>
                              <a:srgbClr val="000000"/>
                            </a:solidFill>
                            <a:miter lim="800000"/>
                            <a:headEnd/>
                            <a:tailEnd/>
                          </a14:hiddenLine>
                        </a:ext>
                      </a:extLst>
                    </wps:spPr>
                    <wps:txbx>
                      <w:txbxContent>
                        <w:p w14:paraId="78DB4052" w14:textId="77777777" w:rsidR="00C81264" w:rsidRPr="00C81264" w:rsidRDefault="007B2BBC">
                          <w:pPr>
                            <w:spacing w:after="0"/>
                            <w:jc w:val="center"/>
                            <w:rPr>
                              <w:color w:val="0F243E"/>
                              <w:sz w:val="20"/>
                              <w:szCs w:val="20"/>
                            </w:rPr>
                          </w:pPr>
                          <w:r w:rsidRPr="00C81264">
                            <w:rPr>
                              <w:color w:val="0F243E"/>
                              <w:sz w:val="20"/>
                              <w:szCs w:val="20"/>
                            </w:rPr>
                            <w:fldChar w:fldCharType="begin"/>
                          </w:r>
                          <w:r w:rsidRPr="00C81264">
                            <w:rPr>
                              <w:color w:val="0F243E"/>
                              <w:sz w:val="20"/>
                              <w:szCs w:val="20"/>
                            </w:rPr>
                            <w:instrText>PAGE  \* Arabic  \* MERGEFORMAT</w:instrText>
                          </w:r>
                          <w:r w:rsidRPr="00C81264">
                            <w:rPr>
                              <w:color w:val="0F243E"/>
                              <w:sz w:val="20"/>
                              <w:szCs w:val="20"/>
                            </w:rPr>
                            <w:fldChar w:fldCharType="separate"/>
                          </w:r>
                          <w:r w:rsidR="000A4D64">
                            <w:rPr>
                              <w:noProof/>
                              <w:color w:val="0F243E"/>
                              <w:sz w:val="20"/>
                              <w:szCs w:val="20"/>
                            </w:rPr>
                            <w:t>16</w:t>
                          </w:r>
                          <w:r w:rsidRPr="00C81264">
                            <w:rPr>
                              <w:color w:val="0F243E"/>
                              <w:sz w:val="20"/>
                              <w:szCs w:val="20"/>
                            </w:rPr>
                            <w:fldChar w:fldCharType="end"/>
                          </w:r>
                        </w:p>
                      </w:txbxContent>
                    </wps:txbx>
                    <wps:bodyPr rot="0" vert="horz" wrap="square" lIns="0" tIns="45720" rIns="0" bIns="45720" anchor="ctr" anchorCtr="0" upright="1">
                      <a:spAutoFit/>
                    </wps:bodyPr>
                  </wps:wsp>
                </a:graphicData>
              </a:graphic>
              <wp14:sizeRelH relativeFrom="page">
                <wp14:pctWidth>5000</wp14:pctWidth>
              </wp14:sizeRelH>
              <wp14:sizeRelV relativeFrom="page">
                <wp14:pctHeight>5000</wp14:pctHeight>
              </wp14:sizeRelV>
            </wp:anchor>
          </w:drawing>
        </mc:Choice>
        <mc:Fallback>
          <w:pict>
            <v:shape w14:anchorId="78DB3FE4" id="_x0000_s1052" type="#_x0000_t202" style="position:absolute;margin-left:541.7pt;margin-top:782.95pt;width:29.35pt;height:42.1pt;z-index:251658246;visibility:visible;mso-wrap-style:square;mso-width-percent:50;mso-height-percent:50;mso-wrap-distance-left:9pt;mso-wrap-distance-top:0;mso-wrap-distance-right:9pt;mso-wrap-distance-bottom:0;mso-position-horizontal:absolute;mso-position-horizontal-relative:page;mso-position-vertical:absolute;mso-position-vertical-relative:page;mso-width-percent:50;mso-height-percent:5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" stroked="f" strokeweight=".5pt">
              <v:textbox style="mso-fit-shape-to-text:t" inset="0,,0">
                <w:txbxContent>
                  <w:p w14:paraId="78DB4052" w14:textId="77777777" w:rsidR="00C81264" w:rsidRPr="00C81264" w:rsidRDefault="007B2BBC">
                    <w:pPr>
                      <w:spacing w:after="0"/>
                      <w:jc w:val="center"/>
                      <w:rPr>
                        <w:color w:val="0F243E"/>
                        <w:sz w:val="20"/>
                        <w:szCs w:val="20"/>
                      </w:rPr>
                    </w:pPr>
                    <w:r w:rsidRPr="00C81264">
                      <w:rPr>
                        <w:color w:val="0F243E"/>
                        <w:sz w:val="20"/>
                        <w:szCs w:val="20"/>
                      </w:rPr>
                      <w:fldChar w:fldCharType="begin"/>
                    </w:r>
                    <w:r w:rsidRPr="00C81264">
                      <w:rPr>
                        <w:color w:val="0F243E"/>
                        <w:sz w:val="20"/>
                        <w:szCs w:val="20"/>
                      </w:rPr>
                      <w:instrText>PAGE  \* Arabic  \* MERGEFORMAT</w:instrText>
                    </w:r>
                    <w:r w:rsidRPr="00C81264">
                      <w:rPr>
                        <w:color w:val="0F243E"/>
                        <w:sz w:val="20"/>
                        <w:szCs w:val="20"/>
                      </w:rPr>
                      <w:fldChar w:fldCharType="separate"/>
                    </w:r>
                    <w:r w:rsidR="000A4D64">
                      <w:rPr>
                        <w:noProof/>
                        <w:color w:val="0F243E"/>
                        <w:sz w:val="20"/>
                        <w:szCs w:val="20"/>
                      </w:rPr>
                      <w:t>16</w:t>
                    </w:r>
                    <w:r w:rsidRPr="00C81264">
                      <w:rPr>
                        <w:color w:val="0F243E"/>
                        <w:sz w:val="20"/>
                        <w:szCs w:val="20"/>
                      </w:rPr>
                      <w:fldChar w:fldCharType="end"/>
                    </w:r>
                  </w:p>
                </w:txbxContent>
              </v:textbox>
              <w10:wrap anchorx="page" anchory="page"/>
            </v:shape>
          </w:pict>
        </mc:Fallback>
      </mc:AlternateContent>
    </w:r>
  </w:p>
  <w:p w14:paraId="78DB3F50" w14:textId="77777777" w:rsidR="00970403" w:rsidRDefault="00970403" w:rsidP="00970403">
    <w:pPr>
      <w:pStyle w:val="Rodap"/>
      <w:spacing w:after="0" w:line="240" w:lineRule="auto"/>
      <w:contextualSpacing/>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8DB3F52" w14:textId="09EC52EA" w:rsidR="00DA67C3" w:rsidRDefault="007B7B0D">
    <w:pPr>
      <w:pStyle w:val="Rodap"/>
    </w:pPr>
    <w:r>
      <w:rPr>
        <w:noProof/>
      </w:rPr>
      <mc:AlternateContent>
        <mc:Choice Requires="wps">
          <w:drawing>
            <wp:anchor distT="0" distB="0" distL="0" distR="0" simplePos="0" relativeHeight="251677737" behindDoc="0" locked="0" layoutInCell="1" allowOverlap="1" wp14:anchorId="4A35887D" wp14:editId="6D24DD77">
              <wp:simplePos x="635" y="635"/>
              <wp:positionH relativeFrom="page">
                <wp:align>left</wp:align>
              </wp:positionH>
              <wp:positionV relativeFrom="page">
                <wp:align>bottom</wp:align>
              </wp:positionV>
              <wp:extent cx="443865" cy="443865"/>
              <wp:effectExtent l="0" t="0" r="3175" b="0"/>
              <wp:wrapNone/>
              <wp:docPr id="939554404" name="Caixa de Texto 82" descr="PÚBLICA">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443865" cy="443865"/>
                      </a:xfrm>
                      <a:prstGeom prst="rect">
                        <a:avLst/>
                      </a:prstGeom>
                      <a:noFill/>
                      <a:ln>
                        <a:noFill/>
                      </a:ln>
                    </wps:spPr>
                    <wps:txbx>
                      <w:txbxContent>
                        <w:p w14:paraId="6895E0FA" w14:textId="58E4D3CD" w:rsidR="007B7B0D" w:rsidRPr="007B7B0D" w:rsidRDefault="007B7B0D" w:rsidP="007B7B0D">
                          <w:pPr>
                            <w:spacing w:after="0"/>
                            <w:rPr>
                              <w:rFonts w:ascii="Trebuchet MS" w:eastAsia="Trebuchet MS" w:hAnsi="Trebuchet MS" w:cs="Trebuchet MS"/>
                              <w:noProof/>
                              <w:color w:val="737373"/>
                              <w:sz w:val="18"/>
                              <w:szCs w:val="18"/>
                            </w:rPr>
                          </w:pPr>
                          <w:r w:rsidRPr="007B7B0D">
                            <w:rPr>
                              <w:rFonts w:ascii="Trebuchet MS" w:eastAsia="Trebuchet MS" w:hAnsi="Trebuchet MS" w:cs="Trebuchet MS"/>
                              <w:noProof/>
                              <w:color w:val="737373"/>
                              <w:sz w:val="18"/>
                              <w:szCs w:val="18"/>
                            </w:rPr>
                            <w:t>PÚBLICA</w:t>
                          </w:r>
                        </w:p>
                      </w:txbxContent>
                    </wps:txbx>
                    <wps:bodyPr rot="0" spcFirstLastPara="0" vertOverflow="overflow" horzOverflow="overflow" vert="horz" wrap="none" lIns="254000" tIns="0" rIns="0" bIns="190500" numCol="1" spcCol="0" rtlCol="0" fromWordArt="0" anchor="b" anchorCtr="0" forceAA="0" compatLnSpc="1">
                      <a:prstTxWarp prst="textNoShape">
                        <a:avLst/>
                      </a:prstTxWarp>
                      <a:spAutoFit/>
                    </wps:bodyPr>
                  </wps:wsp>
                </a:graphicData>
              </a:graphic>
            </wp:anchor>
          </w:drawing>
        </mc:Choice>
        <mc:Fallback>
          <w:pict>
            <v:shapetype w14:anchorId="4A35887D" id="_x0000_t202" coordsize="21600,21600" o:spt="202" path="m,l,21600r21600,l21600,xe">
              <v:stroke joinstyle="miter"/>
              <v:path gradientshapeok="t" o:connecttype="rect"/>
            </v:shapetype>
            <v:shape id="Caixa de Texto 82" o:spid="_x0000_s1053" type="#_x0000_t202" alt="PÚBLICA" style="position:absolute;margin-left:0;margin-top:0;width:34.95pt;height:34.95pt;z-index:251677737;visibility:visible;mso-wrap-style:none;mso-wrap-distance-left:0;mso-wrap-distance-top:0;mso-wrap-distance-right:0;mso-wrap-distance-bottom:0;mso-position-horizontal:left;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" filled="f" stroked="f">
              <v:textbox style="mso-fit-shape-to-text:t" inset="20pt,0,0,15pt">
                <w:txbxContent>
                  <w:p w14:paraId="6895E0FA" w14:textId="58E4D3CD" w:rsidR="007B7B0D" w:rsidRPr="007B7B0D" w:rsidRDefault="007B7B0D" w:rsidP="007B7B0D">
                    <w:pPr>
                      <w:spacing w:after="0"/>
                      <w:rPr>
                        <w:rFonts w:ascii="Trebuchet MS" w:eastAsia="Trebuchet MS" w:hAnsi="Trebuchet MS" w:cs="Trebuchet MS"/>
                        <w:noProof/>
                        <w:color w:val="737373"/>
                        <w:sz w:val="18"/>
                        <w:szCs w:val="18"/>
                      </w:rPr>
                    </w:pPr>
                    <w:r w:rsidRPr="007B7B0D">
                      <w:rPr>
                        <w:rFonts w:ascii="Trebuchet MS" w:eastAsia="Trebuchet MS" w:hAnsi="Trebuchet MS" w:cs="Trebuchet MS"/>
                        <w:noProof/>
                        <w:color w:val="737373"/>
                        <w:sz w:val="18"/>
                        <w:szCs w:val="18"/>
                      </w:rPr>
                      <w:t>PÚBLICA</w:t>
                    </w:r>
                  </w:p>
                </w:txbxContent>
              </v:textbox>
              <w10:wrap anchorx="page" anchory="page"/>
            </v:shape>
          </w:pict>
        </mc:Fallback>
      </mc:AlternateContent>
    </w: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8DB3F55" w14:textId="4A9CBBD3" w:rsidR="00DA67C3" w:rsidRDefault="007B7B0D">
    <w:pPr>
      <w:pStyle w:val="Rodap"/>
    </w:pPr>
    <w:r>
      <w:rPr>
        <w:noProof/>
      </w:rPr>
      <mc:AlternateContent>
        <mc:Choice Requires="wps">
          <w:drawing>
            <wp:anchor distT="0" distB="0" distL="0" distR="0" simplePos="0" relativeHeight="251681833" behindDoc="0" locked="0" layoutInCell="1" allowOverlap="1" wp14:anchorId="79DE69F6" wp14:editId="4678B5D0">
              <wp:simplePos x="635" y="635"/>
              <wp:positionH relativeFrom="page">
                <wp:align>left</wp:align>
              </wp:positionH>
              <wp:positionV relativeFrom="page">
                <wp:align>bottom</wp:align>
              </wp:positionV>
              <wp:extent cx="443865" cy="443865"/>
              <wp:effectExtent l="0" t="0" r="3175" b="0"/>
              <wp:wrapNone/>
              <wp:docPr id="1785825378" name="Caixa de Texto 86" descr="PÚBLICA">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443865" cy="443865"/>
                      </a:xfrm>
                      <a:prstGeom prst="rect">
                        <a:avLst/>
                      </a:prstGeom>
                      <a:noFill/>
                      <a:ln>
                        <a:noFill/>
                      </a:ln>
                    </wps:spPr>
                    <wps:txbx>
                      <w:txbxContent>
                        <w:p w14:paraId="1BF17B46" w14:textId="1A12E7A0" w:rsidR="007B7B0D" w:rsidRPr="007B7B0D" w:rsidRDefault="007B7B0D" w:rsidP="007B7B0D">
                          <w:pPr>
                            <w:spacing w:after="0"/>
                            <w:rPr>
                              <w:rFonts w:ascii="Trebuchet MS" w:eastAsia="Trebuchet MS" w:hAnsi="Trebuchet MS" w:cs="Trebuchet MS"/>
                              <w:noProof/>
                              <w:color w:val="737373"/>
                              <w:sz w:val="18"/>
                              <w:szCs w:val="18"/>
                            </w:rPr>
                          </w:pPr>
                          <w:r w:rsidRPr="007B7B0D">
                            <w:rPr>
                              <w:rFonts w:ascii="Trebuchet MS" w:eastAsia="Trebuchet MS" w:hAnsi="Trebuchet MS" w:cs="Trebuchet MS"/>
                              <w:noProof/>
                              <w:color w:val="737373"/>
                              <w:sz w:val="18"/>
                              <w:szCs w:val="18"/>
                            </w:rPr>
                            <w:t>PÚBLICA</w:t>
                          </w:r>
                        </w:p>
                      </w:txbxContent>
                    </wps:txbx>
                    <wps:bodyPr rot="0" spcFirstLastPara="0" vertOverflow="overflow" horzOverflow="overflow" vert="horz" wrap="none" lIns="254000" tIns="0" rIns="0" bIns="190500" numCol="1" spcCol="0" rtlCol="0" fromWordArt="0" anchor="b" anchorCtr="0" forceAA="0" compatLnSpc="1">
                      <a:prstTxWarp prst="textNoShape">
                        <a:avLst/>
                      </a:prstTxWarp>
                      <a:spAutoFit/>
                    </wps:bodyPr>
                  </wps:wsp>
                </a:graphicData>
              </a:graphic>
            </wp:anchor>
          </w:drawing>
        </mc:Choice>
        <mc:Fallback>
          <w:pict>
            <v:shapetype w14:anchorId="79DE69F6" id="_x0000_t202" coordsize="21600,21600" o:spt="202" path="m,l,21600r21600,l21600,xe">
              <v:stroke joinstyle="miter"/>
              <v:path gradientshapeok="t" o:connecttype="rect"/>
            </v:shapetype>
            <v:shape id="Caixa de Texto 86" o:spid="_x0000_s1054" type="#_x0000_t202" alt="PÚBLICA" style="position:absolute;margin-left:0;margin-top:0;width:34.95pt;height:34.95pt;z-index:251681833;visibility:visible;mso-wrap-style:none;mso-wrap-distance-left:0;mso-wrap-distance-top:0;mso-wrap-distance-right:0;mso-wrap-distance-bottom:0;mso-position-horizontal:left;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" filled="f" stroked="f">
              <v:textbox style="mso-fit-shape-to-text:t" inset="20pt,0,0,15pt">
                <w:txbxContent>
                  <w:p w14:paraId="1BF17B46" w14:textId="1A12E7A0" w:rsidR="007B7B0D" w:rsidRPr="007B7B0D" w:rsidRDefault="007B7B0D" w:rsidP="007B7B0D">
                    <w:pPr>
                      <w:spacing w:after="0"/>
                      <w:rPr>
                        <w:rFonts w:ascii="Trebuchet MS" w:eastAsia="Trebuchet MS" w:hAnsi="Trebuchet MS" w:cs="Trebuchet MS"/>
                        <w:noProof/>
                        <w:color w:val="737373"/>
                        <w:sz w:val="18"/>
                        <w:szCs w:val="18"/>
                      </w:rPr>
                    </w:pPr>
                    <w:r w:rsidRPr="007B7B0D">
                      <w:rPr>
                        <w:rFonts w:ascii="Trebuchet MS" w:eastAsia="Trebuchet MS" w:hAnsi="Trebuchet MS" w:cs="Trebuchet MS"/>
                        <w:noProof/>
                        <w:color w:val="737373"/>
                        <w:sz w:val="18"/>
                        <w:szCs w:val="18"/>
                      </w:rPr>
                      <w:t>PÚBLICA</w:t>
                    </w:r>
                  </w:p>
                </w:txbxContent>
              </v:textbox>
              <w10:wrap anchorx="page" anchory="page"/>
            </v:shape>
          </w:pict>
        </mc:Fallback>
      </mc:AlternateContent>
    </w: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8DB3F56" w14:textId="7DDDCA81" w:rsidR="00C81264" w:rsidRPr="00C81264" w:rsidRDefault="007B7B0D">
    <w:pPr>
      <w:ind w:right="260"/>
      <w:rPr>
        <w:color w:val="0F243E"/>
        <w:sz w:val="26"/>
        <w:szCs w:val="26"/>
      </w:rPr>
    </w:pPr>
    <w:r>
      <w:rPr>
        <w:noProof/>
        <w:lang w:eastAsia="pt-BR"/>
      </w:rPr>
      <mc:AlternateContent>
        <mc:Choice Requires="wps">
          <w:drawing>
            <wp:anchor distT="0" distB="0" distL="0" distR="0" simplePos="0" relativeHeight="251682857" behindDoc="0" locked="0" layoutInCell="1" allowOverlap="1" wp14:anchorId="40AEADED" wp14:editId="3D9E86AE">
              <wp:simplePos x="635" y="635"/>
              <wp:positionH relativeFrom="page">
                <wp:align>left</wp:align>
              </wp:positionH>
              <wp:positionV relativeFrom="page">
                <wp:align>bottom</wp:align>
              </wp:positionV>
              <wp:extent cx="443865" cy="443865"/>
              <wp:effectExtent l="0" t="0" r="3175" b="0"/>
              <wp:wrapNone/>
              <wp:docPr id="1695166496" name="Caixa de Texto 87" descr="PÚBLICA">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443865" cy="443865"/>
                      </a:xfrm>
                      <a:prstGeom prst="rect">
                        <a:avLst/>
                      </a:prstGeom>
                      <a:noFill/>
                      <a:ln>
                        <a:noFill/>
                      </a:ln>
                    </wps:spPr>
                    <wps:txbx>
                      <w:txbxContent>
                        <w:p w14:paraId="794D3F6E" w14:textId="23874816" w:rsidR="007B7B0D" w:rsidRPr="007B7B0D" w:rsidRDefault="007B7B0D" w:rsidP="007B7B0D">
                          <w:pPr>
                            <w:spacing w:after="0"/>
                            <w:rPr>
                              <w:rFonts w:ascii="Trebuchet MS" w:eastAsia="Trebuchet MS" w:hAnsi="Trebuchet MS" w:cs="Trebuchet MS"/>
                              <w:noProof/>
                              <w:color w:val="737373"/>
                              <w:sz w:val="18"/>
                              <w:szCs w:val="18"/>
                            </w:rPr>
                          </w:pPr>
                          <w:r w:rsidRPr="007B7B0D">
                            <w:rPr>
                              <w:rFonts w:ascii="Trebuchet MS" w:eastAsia="Trebuchet MS" w:hAnsi="Trebuchet MS" w:cs="Trebuchet MS"/>
                              <w:noProof/>
                              <w:color w:val="737373"/>
                              <w:sz w:val="18"/>
                              <w:szCs w:val="18"/>
                            </w:rPr>
                            <w:t>PÚBLICA</w:t>
                          </w:r>
                        </w:p>
                      </w:txbxContent>
                    </wps:txbx>
                    <wps:bodyPr rot="0" spcFirstLastPara="0" vertOverflow="overflow" horzOverflow="overflow" vert="horz" wrap="none" lIns="254000" tIns="0" rIns="0" bIns="190500" numCol="1" spcCol="0" rtlCol="0" fromWordArt="0" anchor="b" anchorCtr="0" forceAA="0" compatLnSpc="1">
                      <a:prstTxWarp prst="textNoShape">
                        <a:avLst/>
                      </a:prstTxWarp>
                      <a:spAutoFit/>
                    </wps:bodyPr>
                  </wps:wsp>
                </a:graphicData>
              </a:graphic>
            </wp:anchor>
          </w:drawing>
        </mc:Choice>
        <mc:Fallback>
          <w:pict>
            <v:shapetype w14:anchorId="40AEADED" id="_x0000_t202" coordsize="21600,21600" o:spt="202" path="m,l,21600r21600,l21600,xe">
              <v:stroke joinstyle="miter"/>
              <v:path gradientshapeok="t" o:connecttype="rect"/>
            </v:shapetype>
            <v:shape id="Caixa de Texto 87" o:spid="_x0000_s1055" type="#_x0000_t202" alt="PÚBLICA" style="position:absolute;margin-left:0;margin-top:0;width:34.95pt;height:34.95pt;z-index:251682857;visibility:visible;mso-wrap-style:none;mso-wrap-distance-left:0;mso-wrap-distance-top:0;mso-wrap-distance-right:0;mso-wrap-distance-bottom:0;mso-position-horizontal:left;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" filled="f" stroked="f">
              <v:textbox style="mso-fit-shape-to-text:t" inset="20pt,0,0,15pt">
                <w:txbxContent>
                  <w:p w14:paraId="794D3F6E" w14:textId="23874816" w:rsidR="007B7B0D" w:rsidRPr="007B7B0D" w:rsidRDefault="007B7B0D" w:rsidP="007B7B0D">
                    <w:pPr>
                      <w:spacing w:after="0"/>
                      <w:rPr>
                        <w:rFonts w:ascii="Trebuchet MS" w:eastAsia="Trebuchet MS" w:hAnsi="Trebuchet MS" w:cs="Trebuchet MS"/>
                        <w:noProof/>
                        <w:color w:val="737373"/>
                        <w:sz w:val="18"/>
                        <w:szCs w:val="18"/>
                      </w:rPr>
                    </w:pPr>
                    <w:r w:rsidRPr="007B7B0D">
                      <w:rPr>
                        <w:rFonts w:ascii="Trebuchet MS" w:eastAsia="Trebuchet MS" w:hAnsi="Trebuchet MS" w:cs="Trebuchet MS"/>
                        <w:noProof/>
                        <w:color w:val="737373"/>
                        <w:sz w:val="18"/>
                        <w:szCs w:val="18"/>
                      </w:rPr>
                      <w:t>PÚBLICA</w:t>
                    </w:r>
                  </w:p>
                </w:txbxContent>
              </v:textbox>
              <w10:wrap anchorx="page" anchory="page"/>
            </v:shape>
          </w:pict>
        </mc:Fallback>
      </mc:AlternateContent>
    </w:r>
    <w:r w:rsidR="007B2BBC">
      <w:rPr>
        <w:noProof/>
        <w:lang w:eastAsia="pt-BR"/>
      </w:rPr>
      <mc:AlternateContent>
        <mc:Choice Requires="wps">
          <w:drawing>
            <wp:anchor distT="0" distB="0" distL="114300" distR="114300" simplePos="0" relativeHeight="251658247" behindDoc="0" locked="0" layoutInCell="1" allowOverlap="1" wp14:anchorId="78DB3FEA" wp14:editId="78DB3FEB">
              <wp:simplePos x="0" y="0"/>
              <wp:positionH relativeFrom="page">
                <wp:posOffset>6879590</wp:posOffset>
              </wp:positionH>
              <wp:positionV relativeFrom="page">
                <wp:posOffset>9943465</wp:posOffset>
              </wp:positionV>
              <wp:extent cx="372936" cy="534606"/>
              <wp:effectExtent l="2540" t="0" r="2540" b="0"/>
              <wp:wrapNone/>
              <wp:docPr id="73098217" name="Caixa de Texto 4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72936" cy="534606"/>
                      </a:xfrm>
                      <a:prstGeom prst="rect">
                        <a:avLst/>
                      </a:prstGeom>
                      <a:solidFill>
                        <a:srgbClr val="FFFFFF"/>
                      </a:solidFill>
                      <a:ln>
                        <a:noFill/>
                      </a:ln>
                      <a:extLst>
                        <a:ext uri="{91240B29-F687-4F45-9708-019B960494DF}">
                          <a14:hiddenLine xmlns:a14="http://schemas.microsoft.com/office/drawing/2010/main" w="6350">
                            <a:solidFill>
                              <a:srgbClr val="000000"/>
                            </a:solidFill>
                            <a:miter lim="800000"/>
                            <a:headEnd/>
                            <a:tailEnd/>
                          </a14:hiddenLine>
                        </a:ext>
                      </a:extLst>
                    </wps:spPr>
                    <wps:txbx>
                      <w:txbxContent>
                        <w:p w14:paraId="78DB4054" w14:textId="77777777" w:rsidR="00C81264" w:rsidRPr="00C81264" w:rsidRDefault="007B2BBC">
                          <w:pPr>
                            <w:spacing w:after="0"/>
                            <w:jc w:val="center"/>
                            <w:rPr>
                              <w:color w:val="0F243E"/>
                              <w:sz w:val="20"/>
                              <w:szCs w:val="20"/>
                            </w:rPr>
                          </w:pPr>
                          <w:r w:rsidRPr="00C81264">
                            <w:rPr>
                              <w:color w:val="0F243E"/>
                              <w:sz w:val="20"/>
                              <w:szCs w:val="20"/>
                            </w:rPr>
                            <w:fldChar w:fldCharType="begin"/>
                          </w:r>
                          <w:r w:rsidRPr="00C81264">
                            <w:rPr>
                              <w:color w:val="0F243E"/>
                              <w:sz w:val="20"/>
                              <w:szCs w:val="20"/>
                            </w:rPr>
                            <w:instrText>PAGE  \* Arabic  \* MERGEFORMAT</w:instrText>
                          </w:r>
                          <w:r w:rsidRPr="00C81264">
                            <w:rPr>
                              <w:color w:val="0F243E"/>
                              <w:sz w:val="20"/>
                              <w:szCs w:val="20"/>
                            </w:rPr>
                            <w:fldChar w:fldCharType="separate"/>
                          </w:r>
                          <w:r w:rsidR="000A4D64">
                            <w:rPr>
                              <w:noProof/>
                              <w:color w:val="0F243E"/>
                              <w:sz w:val="20"/>
                              <w:szCs w:val="20"/>
                            </w:rPr>
                            <w:t>18</w:t>
                          </w:r>
                          <w:r w:rsidRPr="00C81264">
                            <w:rPr>
                              <w:color w:val="0F243E"/>
                              <w:sz w:val="20"/>
                              <w:szCs w:val="20"/>
                            </w:rPr>
                            <w:fldChar w:fldCharType="end"/>
                          </w:r>
                        </w:p>
                      </w:txbxContent>
                    </wps:txbx>
                    <wps:bodyPr rot="0" vert="horz" wrap="square" lIns="0" tIns="45720" rIns="0" bIns="45720" anchor="ctr" anchorCtr="0" upright="1">
                      <a:spAutoFit/>
                    </wps:bodyPr>
                  </wps:wsp>
                </a:graphicData>
              </a:graphic>
              <wp14:sizeRelH relativeFrom="page">
                <wp14:pctWidth>5000</wp14:pctWidth>
              </wp14:sizeRelH>
              <wp14:sizeRelV relativeFrom="page">
                <wp14:pctHeight>5000</wp14:pctHeight>
              </wp14:sizeRelV>
            </wp:anchor>
          </w:drawing>
        </mc:Choice>
        <mc:Fallback>
          <w:pict>
            <v:shape w14:anchorId="78DB3FEA" id="_x0000_s1056" type="#_x0000_t202" style="position:absolute;margin-left:541.7pt;margin-top:782.95pt;width:29.35pt;height:42.1pt;z-index:251658247;visibility:visible;mso-wrap-style:square;mso-width-percent:50;mso-height-percent:50;mso-wrap-distance-left:9pt;mso-wrap-distance-top:0;mso-wrap-distance-right:9pt;mso-wrap-distance-bottom:0;mso-position-horizontal:absolute;mso-position-horizontal-relative:page;mso-position-vertical:absolute;mso-position-vertical-relative:page;mso-width-percent:50;mso-height-percent:5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" stroked="f" strokeweight=".5pt">
              <v:textbox style="mso-fit-shape-to-text:t" inset="0,,0">
                <w:txbxContent>
                  <w:p w14:paraId="78DB4054" w14:textId="77777777" w:rsidR="00C81264" w:rsidRPr="00C81264" w:rsidRDefault="007B2BBC">
                    <w:pPr>
                      <w:spacing w:after="0"/>
                      <w:jc w:val="center"/>
                      <w:rPr>
                        <w:color w:val="0F243E"/>
                        <w:sz w:val="20"/>
                        <w:szCs w:val="20"/>
                      </w:rPr>
                    </w:pPr>
                    <w:r w:rsidRPr="00C81264">
                      <w:rPr>
                        <w:color w:val="0F243E"/>
                        <w:sz w:val="20"/>
                        <w:szCs w:val="20"/>
                      </w:rPr>
                      <w:fldChar w:fldCharType="begin"/>
                    </w:r>
                    <w:r w:rsidRPr="00C81264">
                      <w:rPr>
                        <w:color w:val="0F243E"/>
                        <w:sz w:val="20"/>
                        <w:szCs w:val="20"/>
                      </w:rPr>
                      <w:instrText>PAGE  \* Arabic  \* MERGEFORMAT</w:instrText>
                    </w:r>
                    <w:r w:rsidRPr="00C81264">
                      <w:rPr>
                        <w:color w:val="0F243E"/>
                        <w:sz w:val="20"/>
                        <w:szCs w:val="20"/>
                      </w:rPr>
                      <w:fldChar w:fldCharType="separate"/>
                    </w:r>
                    <w:r w:rsidR="000A4D64">
                      <w:rPr>
                        <w:noProof/>
                        <w:color w:val="0F243E"/>
                        <w:sz w:val="20"/>
                        <w:szCs w:val="20"/>
                      </w:rPr>
                      <w:t>18</w:t>
                    </w:r>
                    <w:r w:rsidRPr="00C81264">
                      <w:rPr>
                        <w:color w:val="0F243E"/>
                        <w:sz w:val="20"/>
                        <w:szCs w:val="20"/>
                      </w:rPr>
                      <w:fldChar w:fldCharType="end"/>
                    </w:r>
                  </w:p>
                </w:txbxContent>
              </v:textbox>
              <w10:wrap anchorx="page" anchory="page"/>
            </v:shape>
          </w:pict>
        </mc:Fallback>
      </mc:AlternateContent>
    </w:r>
  </w:p>
  <w:p w14:paraId="78DB3F57" w14:textId="77777777" w:rsidR="00970403" w:rsidRDefault="00970403" w:rsidP="00970403">
    <w:pPr>
      <w:pStyle w:val="Rodap"/>
      <w:spacing w:after="0" w:line="240" w:lineRule="auto"/>
      <w:contextualSpacing/>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8DB3F59" w14:textId="52A8D0B7" w:rsidR="00DA67C3" w:rsidRDefault="007B7B0D">
    <w:pPr>
      <w:pStyle w:val="Rodap"/>
    </w:pPr>
    <w:r>
      <w:rPr>
        <w:noProof/>
      </w:rPr>
      <mc:AlternateContent>
        <mc:Choice Requires="wps">
          <w:drawing>
            <wp:anchor distT="0" distB="0" distL="0" distR="0" simplePos="0" relativeHeight="251680809" behindDoc="0" locked="0" layoutInCell="1" allowOverlap="1" wp14:anchorId="315BE8E7" wp14:editId="50B017AF">
              <wp:simplePos x="635" y="635"/>
              <wp:positionH relativeFrom="page">
                <wp:align>left</wp:align>
              </wp:positionH>
              <wp:positionV relativeFrom="page">
                <wp:align>bottom</wp:align>
              </wp:positionV>
              <wp:extent cx="443865" cy="443865"/>
              <wp:effectExtent l="0" t="0" r="3175" b="0"/>
              <wp:wrapNone/>
              <wp:docPr id="464098278" name="Caixa de Texto 85" descr="PÚBLICA">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443865" cy="443865"/>
                      </a:xfrm>
                      <a:prstGeom prst="rect">
                        <a:avLst/>
                      </a:prstGeom>
                      <a:noFill/>
                      <a:ln>
                        <a:noFill/>
                      </a:ln>
                    </wps:spPr>
                    <wps:txbx>
                      <w:txbxContent>
                        <w:p w14:paraId="3B46BE5B" w14:textId="240176C3" w:rsidR="007B7B0D" w:rsidRPr="007B7B0D" w:rsidRDefault="007B7B0D" w:rsidP="007B7B0D">
                          <w:pPr>
                            <w:spacing w:after="0"/>
                            <w:rPr>
                              <w:rFonts w:ascii="Trebuchet MS" w:eastAsia="Trebuchet MS" w:hAnsi="Trebuchet MS" w:cs="Trebuchet MS"/>
                              <w:noProof/>
                              <w:color w:val="737373"/>
                              <w:sz w:val="18"/>
                              <w:szCs w:val="18"/>
                            </w:rPr>
                          </w:pPr>
                          <w:r w:rsidRPr="007B7B0D">
                            <w:rPr>
                              <w:rFonts w:ascii="Trebuchet MS" w:eastAsia="Trebuchet MS" w:hAnsi="Trebuchet MS" w:cs="Trebuchet MS"/>
                              <w:noProof/>
                              <w:color w:val="737373"/>
                              <w:sz w:val="18"/>
                              <w:szCs w:val="18"/>
                            </w:rPr>
                            <w:t>PÚBLICA</w:t>
                          </w:r>
                        </w:p>
                      </w:txbxContent>
                    </wps:txbx>
                    <wps:bodyPr rot="0" spcFirstLastPara="0" vertOverflow="overflow" horzOverflow="overflow" vert="horz" wrap="none" lIns="254000" tIns="0" rIns="0" bIns="190500" numCol="1" spcCol="0" rtlCol="0" fromWordArt="0" anchor="b" anchorCtr="0" forceAA="0" compatLnSpc="1">
                      <a:prstTxWarp prst="textNoShape">
                        <a:avLst/>
                      </a:prstTxWarp>
                      <a:spAutoFit/>
                    </wps:bodyPr>
                  </wps:wsp>
                </a:graphicData>
              </a:graphic>
            </wp:anchor>
          </w:drawing>
        </mc:Choice>
        <mc:Fallback>
          <w:pict>
            <v:shapetype w14:anchorId="315BE8E7" id="_x0000_t202" coordsize="21600,21600" o:spt="202" path="m,l,21600r21600,l21600,xe">
              <v:stroke joinstyle="miter"/>
              <v:path gradientshapeok="t" o:connecttype="rect"/>
            </v:shapetype>
            <v:shape id="Caixa de Texto 85" o:spid="_x0000_s1057" type="#_x0000_t202" alt="PÚBLICA" style="position:absolute;margin-left:0;margin-top:0;width:34.95pt;height:34.95pt;z-index:251680809;visibility:visible;mso-wrap-style:none;mso-wrap-distance-left:0;mso-wrap-distance-top:0;mso-wrap-distance-right:0;mso-wrap-distance-bottom:0;mso-position-horizontal:left;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" filled="f" stroked="f">
              <v:textbox style="mso-fit-shape-to-text:t" inset="20pt,0,0,15pt">
                <w:txbxContent>
                  <w:p w14:paraId="3B46BE5B" w14:textId="240176C3" w:rsidR="007B7B0D" w:rsidRPr="007B7B0D" w:rsidRDefault="007B7B0D" w:rsidP="007B7B0D">
                    <w:pPr>
                      <w:spacing w:after="0"/>
                      <w:rPr>
                        <w:rFonts w:ascii="Trebuchet MS" w:eastAsia="Trebuchet MS" w:hAnsi="Trebuchet MS" w:cs="Trebuchet MS"/>
                        <w:noProof/>
                        <w:color w:val="737373"/>
                        <w:sz w:val="18"/>
                        <w:szCs w:val="18"/>
                      </w:rPr>
                    </w:pPr>
                    <w:r w:rsidRPr="007B7B0D">
                      <w:rPr>
                        <w:rFonts w:ascii="Trebuchet MS" w:eastAsia="Trebuchet MS" w:hAnsi="Trebuchet MS" w:cs="Trebuchet MS"/>
                        <w:noProof/>
                        <w:color w:val="737373"/>
                        <w:sz w:val="18"/>
                        <w:szCs w:val="18"/>
                      </w:rPr>
                      <w:t>PÚBLICA</w:t>
                    </w:r>
                  </w:p>
                </w:txbxContent>
              </v:textbox>
              <w10:wrap anchorx="page" anchory="page"/>
            </v:shape>
          </w:pict>
        </mc:Fallback>
      </mc:AlternateContent>
    </w: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8DB3F5C" w14:textId="6E4F8D5A" w:rsidR="00DA67C3" w:rsidRDefault="007B7B0D">
    <w:pPr>
      <w:pStyle w:val="Rodap"/>
    </w:pPr>
    <w:r>
      <w:rPr>
        <w:noProof/>
      </w:rPr>
      <mc:AlternateContent>
        <mc:Choice Requires="wps">
          <w:drawing>
            <wp:anchor distT="0" distB="0" distL="0" distR="0" simplePos="0" relativeHeight="251684905" behindDoc="0" locked="0" layoutInCell="1" allowOverlap="1" wp14:anchorId="7CEEAC14" wp14:editId="19B9642B">
              <wp:simplePos x="635" y="635"/>
              <wp:positionH relativeFrom="page">
                <wp:align>left</wp:align>
              </wp:positionH>
              <wp:positionV relativeFrom="page">
                <wp:align>bottom</wp:align>
              </wp:positionV>
              <wp:extent cx="443865" cy="443865"/>
              <wp:effectExtent l="0" t="0" r="3175" b="0"/>
              <wp:wrapNone/>
              <wp:docPr id="882289091" name="Caixa de Texto 89" descr="PÚBLICA">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443865" cy="443865"/>
                      </a:xfrm>
                      <a:prstGeom prst="rect">
                        <a:avLst/>
                      </a:prstGeom>
                      <a:noFill/>
                      <a:ln>
                        <a:noFill/>
                      </a:ln>
                    </wps:spPr>
                    <wps:txbx>
                      <w:txbxContent>
                        <w:p w14:paraId="701DFCDB" w14:textId="497A4E7A" w:rsidR="007B7B0D" w:rsidRPr="007B7B0D" w:rsidRDefault="007B7B0D" w:rsidP="007B7B0D">
                          <w:pPr>
                            <w:spacing w:after="0"/>
                            <w:rPr>
                              <w:rFonts w:ascii="Trebuchet MS" w:eastAsia="Trebuchet MS" w:hAnsi="Trebuchet MS" w:cs="Trebuchet MS"/>
                              <w:noProof/>
                              <w:color w:val="737373"/>
                              <w:sz w:val="18"/>
                              <w:szCs w:val="18"/>
                            </w:rPr>
                          </w:pPr>
                          <w:r w:rsidRPr="007B7B0D">
                            <w:rPr>
                              <w:rFonts w:ascii="Trebuchet MS" w:eastAsia="Trebuchet MS" w:hAnsi="Trebuchet MS" w:cs="Trebuchet MS"/>
                              <w:noProof/>
                              <w:color w:val="737373"/>
                              <w:sz w:val="18"/>
                              <w:szCs w:val="18"/>
                            </w:rPr>
                            <w:t>PÚBLICA</w:t>
                          </w:r>
                        </w:p>
                      </w:txbxContent>
                    </wps:txbx>
                    <wps:bodyPr rot="0" spcFirstLastPara="0" vertOverflow="overflow" horzOverflow="overflow" vert="horz" wrap="none" lIns="254000" tIns="0" rIns="0" bIns="190500" numCol="1" spcCol="0" rtlCol="0" fromWordArt="0" anchor="b" anchorCtr="0" forceAA="0" compatLnSpc="1">
                      <a:prstTxWarp prst="textNoShape">
                        <a:avLst/>
                      </a:prstTxWarp>
                      <a:spAutoFit/>
                    </wps:bodyPr>
                  </wps:wsp>
                </a:graphicData>
              </a:graphic>
            </wp:anchor>
          </w:drawing>
        </mc:Choice>
        <mc:Fallback>
          <w:pict>
            <v:shapetype w14:anchorId="7CEEAC14" id="_x0000_t202" coordsize="21600,21600" o:spt="202" path="m,l,21600r21600,l21600,xe">
              <v:stroke joinstyle="miter"/>
              <v:path gradientshapeok="t" o:connecttype="rect"/>
            </v:shapetype>
            <v:shape id="Caixa de Texto 89" o:spid="_x0000_s1058" type="#_x0000_t202" alt="PÚBLICA" style="position:absolute;margin-left:0;margin-top:0;width:34.95pt;height:34.95pt;z-index:251684905;visibility:visible;mso-wrap-style:none;mso-wrap-distance-left:0;mso-wrap-distance-top:0;mso-wrap-distance-right:0;mso-wrap-distance-bottom:0;mso-position-horizontal:left;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" filled="f" stroked="f">
              <v:textbox style="mso-fit-shape-to-text:t" inset="20pt,0,0,15pt">
                <w:txbxContent>
                  <w:p w14:paraId="701DFCDB" w14:textId="497A4E7A" w:rsidR="007B7B0D" w:rsidRPr="007B7B0D" w:rsidRDefault="007B7B0D" w:rsidP="007B7B0D">
                    <w:pPr>
                      <w:spacing w:after="0"/>
                      <w:rPr>
                        <w:rFonts w:ascii="Trebuchet MS" w:eastAsia="Trebuchet MS" w:hAnsi="Trebuchet MS" w:cs="Trebuchet MS"/>
                        <w:noProof/>
                        <w:color w:val="737373"/>
                        <w:sz w:val="18"/>
                        <w:szCs w:val="18"/>
                      </w:rPr>
                    </w:pPr>
                    <w:r w:rsidRPr="007B7B0D">
                      <w:rPr>
                        <w:rFonts w:ascii="Trebuchet MS" w:eastAsia="Trebuchet MS" w:hAnsi="Trebuchet MS" w:cs="Trebuchet MS"/>
                        <w:noProof/>
                        <w:color w:val="737373"/>
                        <w:sz w:val="18"/>
                        <w:szCs w:val="18"/>
                      </w:rPr>
                      <w:t>PÚBLICA</w:t>
                    </w:r>
                  </w:p>
                </w:txbxContent>
              </v:textbox>
              <w10:wrap anchorx="page" anchory="page"/>
            </v:shape>
          </w:pict>
        </mc:Fallback>
      </mc:AlternateContent>
    </w: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8DB3F5D" w14:textId="7902C1ED" w:rsidR="00C81264" w:rsidRPr="00C81264" w:rsidRDefault="007B7B0D">
    <w:pPr>
      <w:ind w:right="260"/>
      <w:rPr>
        <w:color w:val="0F243E"/>
        <w:sz w:val="26"/>
        <w:szCs w:val="26"/>
      </w:rPr>
    </w:pPr>
    <w:r>
      <w:rPr>
        <w:noProof/>
        <w:lang w:eastAsia="pt-BR"/>
      </w:rPr>
      <mc:AlternateContent>
        <mc:Choice Requires="wps">
          <w:drawing>
            <wp:anchor distT="0" distB="0" distL="0" distR="0" simplePos="0" relativeHeight="251685929" behindDoc="0" locked="0" layoutInCell="1" allowOverlap="1" wp14:anchorId="79D6AA4A" wp14:editId="4F314BF4">
              <wp:simplePos x="635" y="635"/>
              <wp:positionH relativeFrom="page">
                <wp:align>left</wp:align>
              </wp:positionH>
              <wp:positionV relativeFrom="page">
                <wp:align>bottom</wp:align>
              </wp:positionV>
              <wp:extent cx="443865" cy="443865"/>
              <wp:effectExtent l="0" t="0" r="3175" b="0"/>
              <wp:wrapNone/>
              <wp:docPr id="564665981" name="Caixa de Texto 90" descr="PÚBLICA">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443865" cy="443865"/>
                      </a:xfrm>
                      <a:prstGeom prst="rect">
                        <a:avLst/>
                      </a:prstGeom>
                      <a:noFill/>
                      <a:ln>
                        <a:noFill/>
                      </a:ln>
                    </wps:spPr>
                    <wps:txbx>
                      <w:txbxContent>
                        <w:p w14:paraId="7EE68E27" w14:textId="6DE86C32" w:rsidR="007B7B0D" w:rsidRPr="007B7B0D" w:rsidRDefault="007B7B0D" w:rsidP="007B7B0D">
                          <w:pPr>
                            <w:spacing w:after="0"/>
                            <w:rPr>
                              <w:rFonts w:ascii="Trebuchet MS" w:eastAsia="Trebuchet MS" w:hAnsi="Trebuchet MS" w:cs="Trebuchet MS"/>
                              <w:noProof/>
                              <w:color w:val="737373"/>
                              <w:sz w:val="18"/>
                              <w:szCs w:val="18"/>
                            </w:rPr>
                          </w:pPr>
                          <w:r w:rsidRPr="007B7B0D">
                            <w:rPr>
                              <w:rFonts w:ascii="Trebuchet MS" w:eastAsia="Trebuchet MS" w:hAnsi="Trebuchet MS" w:cs="Trebuchet MS"/>
                              <w:noProof/>
                              <w:color w:val="737373"/>
                              <w:sz w:val="18"/>
                              <w:szCs w:val="18"/>
                            </w:rPr>
                            <w:t>PÚBLICA</w:t>
                          </w:r>
                        </w:p>
                      </w:txbxContent>
                    </wps:txbx>
                    <wps:bodyPr rot="0" spcFirstLastPara="0" vertOverflow="overflow" horzOverflow="overflow" vert="horz" wrap="none" lIns="254000" tIns="0" rIns="0" bIns="190500" numCol="1" spcCol="0" rtlCol="0" fromWordArt="0" anchor="b" anchorCtr="0" forceAA="0" compatLnSpc="1">
                      <a:prstTxWarp prst="textNoShape">
                        <a:avLst/>
                      </a:prstTxWarp>
                      <a:spAutoFit/>
                    </wps:bodyPr>
                  </wps:wsp>
                </a:graphicData>
              </a:graphic>
            </wp:anchor>
          </w:drawing>
        </mc:Choice>
        <mc:Fallback>
          <w:pict>
            <v:shapetype w14:anchorId="79D6AA4A" id="_x0000_t202" coordsize="21600,21600" o:spt="202" path="m,l,21600r21600,l21600,xe">
              <v:stroke joinstyle="miter"/>
              <v:path gradientshapeok="t" o:connecttype="rect"/>
            </v:shapetype>
            <v:shape id="Caixa de Texto 90" o:spid="_x0000_s1059" type="#_x0000_t202" alt="PÚBLICA" style="position:absolute;margin-left:0;margin-top:0;width:34.95pt;height:34.95pt;z-index:251685929;visibility:visible;mso-wrap-style:none;mso-wrap-distance-left:0;mso-wrap-distance-top:0;mso-wrap-distance-right:0;mso-wrap-distance-bottom:0;mso-position-horizontal:left;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" filled="f" stroked="f">
              <v:textbox style="mso-fit-shape-to-text:t" inset="20pt,0,0,15pt">
                <w:txbxContent>
                  <w:p w14:paraId="7EE68E27" w14:textId="6DE86C32" w:rsidR="007B7B0D" w:rsidRPr="007B7B0D" w:rsidRDefault="007B7B0D" w:rsidP="007B7B0D">
                    <w:pPr>
                      <w:spacing w:after="0"/>
                      <w:rPr>
                        <w:rFonts w:ascii="Trebuchet MS" w:eastAsia="Trebuchet MS" w:hAnsi="Trebuchet MS" w:cs="Trebuchet MS"/>
                        <w:noProof/>
                        <w:color w:val="737373"/>
                        <w:sz w:val="18"/>
                        <w:szCs w:val="18"/>
                      </w:rPr>
                    </w:pPr>
                    <w:r w:rsidRPr="007B7B0D">
                      <w:rPr>
                        <w:rFonts w:ascii="Trebuchet MS" w:eastAsia="Trebuchet MS" w:hAnsi="Trebuchet MS" w:cs="Trebuchet MS"/>
                        <w:noProof/>
                        <w:color w:val="737373"/>
                        <w:sz w:val="18"/>
                        <w:szCs w:val="18"/>
                      </w:rPr>
                      <w:t>PÚBLICA</w:t>
                    </w:r>
                  </w:p>
                </w:txbxContent>
              </v:textbox>
              <w10:wrap anchorx="page" anchory="page"/>
            </v:shape>
          </w:pict>
        </mc:Fallback>
      </mc:AlternateContent>
    </w:r>
    <w:r w:rsidR="007B2BBC">
      <w:rPr>
        <w:noProof/>
        <w:lang w:eastAsia="pt-BR"/>
      </w:rPr>
      <mc:AlternateContent>
        <mc:Choice Requires="wps">
          <w:drawing>
            <wp:anchor distT="0" distB="0" distL="114300" distR="114300" simplePos="0" relativeHeight="251658248" behindDoc="0" locked="0" layoutInCell="1" allowOverlap="1" wp14:anchorId="78DB3FF0" wp14:editId="78DB3FF1">
              <wp:simplePos x="0" y="0"/>
              <wp:positionH relativeFrom="page">
                <wp:posOffset>6879590</wp:posOffset>
              </wp:positionH>
              <wp:positionV relativeFrom="page">
                <wp:posOffset>9943465</wp:posOffset>
              </wp:positionV>
              <wp:extent cx="372936" cy="534606"/>
              <wp:effectExtent l="2540" t="0" r="2540" b="0"/>
              <wp:wrapNone/>
              <wp:docPr id="358511317" name="Caixa de Texto 4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72936" cy="534606"/>
                      </a:xfrm>
                      <a:prstGeom prst="rect">
                        <a:avLst/>
                      </a:prstGeom>
                      <a:solidFill>
                        <a:srgbClr val="FFFFFF"/>
                      </a:solidFill>
                      <a:ln>
                        <a:noFill/>
                      </a:ln>
                      <a:extLst>
                        <a:ext uri="{91240B29-F687-4F45-9708-019B960494DF}">
                          <a14:hiddenLine xmlns:a14="http://schemas.microsoft.com/office/drawing/2010/main" w="6350">
                            <a:solidFill>
                              <a:srgbClr val="000000"/>
                            </a:solidFill>
                            <a:miter lim="800000"/>
                            <a:headEnd/>
                            <a:tailEnd/>
                          </a14:hiddenLine>
                        </a:ext>
                      </a:extLst>
                    </wps:spPr>
                    <wps:txbx>
                      <w:txbxContent>
                        <w:p w14:paraId="78DB4056" w14:textId="77777777" w:rsidR="00C81264" w:rsidRPr="00C81264" w:rsidRDefault="007B2BBC">
                          <w:pPr>
                            <w:spacing w:after="0"/>
                            <w:jc w:val="center"/>
                            <w:rPr>
                              <w:color w:val="0F243E"/>
                              <w:sz w:val="20"/>
                              <w:szCs w:val="20"/>
                            </w:rPr>
                          </w:pPr>
                          <w:r w:rsidRPr="00C81264">
                            <w:rPr>
                              <w:color w:val="0F243E"/>
                              <w:sz w:val="20"/>
                              <w:szCs w:val="20"/>
                            </w:rPr>
                            <w:fldChar w:fldCharType="begin"/>
                          </w:r>
                          <w:r w:rsidRPr="00C81264">
                            <w:rPr>
                              <w:color w:val="0F243E"/>
                              <w:sz w:val="20"/>
                              <w:szCs w:val="20"/>
                            </w:rPr>
                            <w:instrText>PAGE  \* Arabic  \* MERGEFORMAT</w:instrText>
                          </w:r>
                          <w:r w:rsidRPr="00C81264">
                            <w:rPr>
                              <w:color w:val="0F243E"/>
                              <w:sz w:val="20"/>
                              <w:szCs w:val="20"/>
                            </w:rPr>
                            <w:fldChar w:fldCharType="separate"/>
                          </w:r>
                          <w:r w:rsidR="000A4D64">
                            <w:rPr>
                              <w:noProof/>
                              <w:color w:val="0F243E"/>
                              <w:sz w:val="20"/>
                              <w:szCs w:val="20"/>
                            </w:rPr>
                            <w:t>20</w:t>
                          </w:r>
                          <w:r w:rsidRPr="00C81264">
                            <w:rPr>
                              <w:color w:val="0F243E"/>
                              <w:sz w:val="20"/>
                              <w:szCs w:val="20"/>
                            </w:rPr>
                            <w:fldChar w:fldCharType="end"/>
                          </w:r>
                        </w:p>
                      </w:txbxContent>
                    </wps:txbx>
                    <wps:bodyPr rot="0" vert="horz" wrap="square" lIns="0" tIns="45720" rIns="0" bIns="45720" anchor="ctr" anchorCtr="0" upright="1">
                      <a:spAutoFit/>
                    </wps:bodyPr>
                  </wps:wsp>
                </a:graphicData>
              </a:graphic>
              <wp14:sizeRelH relativeFrom="page">
                <wp14:pctWidth>5000</wp14:pctWidth>
              </wp14:sizeRelH>
              <wp14:sizeRelV relativeFrom="page">
                <wp14:pctHeight>5000</wp14:pctHeight>
              </wp14:sizeRelV>
            </wp:anchor>
          </w:drawing>
        </mc:Choice>
        <mc:Fallback>
          <w:pict>
            <v:shape w14:anchorId="78DB3FF0" id="_x0000_s1060" type="#_x0000_t202" style="position:absolute;margin-left:541.7pt;margin-top:782.95pt;width:29.35pt;height:42.1pt;z-index:251658248;visibility:visible;mso-wrap-style:square;mso-width-percent:50;mso-height-percent:50;mso-wrap-distance-left:9pt;mso-wrap-distance-top:0;mso-wrap-distance-right:9pt;mso-wrap-distance-bottom:0;mso-position-horizontal:absolute;mso-position-horizontal-relative:page;mso-position-vertical:absolute;mso-position-vertical-relative:page;mso-width-percent:50;mso-height-percent:5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" stroked="f" strokeweight=".5pt">
              <v:textbox style="mso-fit-shape-to-text:t" inset="0,,0">
                <w:txbxContent>
                  <w:p w14:paraId="78DB4056" w14:textId="77777777" w:rsidR="00C81264" w:rsidRPr="00C81264" w:rsidRDefault="007B2BBC">
                    <w:pPr>
                      <w:spacing w:after="0"/>
                      <w:jc w:val="center"/>
                      <w:rPr>
                        <w:color w:val="0F243E"/>
                        <w:sz w:val="20"/>
                        <w:szCs w:val="20"/>
                      </w:rPr>
                    </w:pPr>
                    <w:r w:rsidRPr="00C81264">
                      <w:rPr>
                        <w:color w:val="0F243E"/>
                        <w:sz w:val="20"/>
                        <w:szCs w:val="20"/>
                      </w:rPr>
                      <w:fldChar w:fldCharType="begin"/>
                    </w:r>
                    <w:r w:rsidRPr="00C81264">
                      <w:rPr>
                        <w:color w:val="0F243E"/>
                        <w:sz w:val="20"/>
                        <w:szCs w:val="20"/>
                      </w:rPr>
                      <w:instrText>PAGE  \* Arabic  \* MERGEFORMAT</w:instrText>
                    </w:r>
                    <w:r w:rsidRPr="00C81264">
                      <w:rPr>
                        <w:color w:val="0F243E"/>
                        <w:sz w:val="20"/>
                        <w:szCs w:val="20"/>
                      </w:rPr>
                      <w:fldChar w:fldCharType="separate"/>
                    </w:r>
                    <w:r w:rsidR="000A4D64">
                      <w:rPr>
                        <w:noProof/>
                        <w:color w:val="0F243E"/>
                        <w:sz w:val="20"/>
                        <w:szCs w:val="20"/>
                      </w:rPr>
                      <w:t>20</w:t>
                    </w:r>
                    <w:r w:rsidRPr="00C81264">
                      <w:rPr>
                        <w:color w:val="0F243E"/>
                        <w:sz w:val="20"/>
                        <w:szCs w:val="20"/>
                      </w:rPr>
                      <w:fldChar w:fldCharType="end"/>
                    </w:r>
                  </w:p>
                </w:txbxContent>
              </v:textbox>
              <w10:wrap anchorx="page" anchory="page"/>
            </v:shape>
          </w:pict>
        </mc:Fallback>
      </mc:AlternateContent>
    </w:r>
  </w:p>
  <w:p w14:paraId="78DB3F5E" w14:textId="77777777" w:rsidR="00970403" w:rsidRDefault="00970403" w:rsidP="00970403">
    <w:pPr>
      <w:pStyle w:val="Rodap"/>
      <w:spacing w:after="0" w:line="240" w:lineRule="auto"/>
      <w:contextualSpacing/>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8DB3F60" w14:textId="256400C6" w:rsidR="00DA67C3" w:rsidRDefault="007B7B0D">
    <w:pPr>
      <w:pStyle w:val="Rodap"/>
    </w:pPr>
    <w:r>
      <w:rPr>
        <w:noProof/>
      </w:rPr>
      <mc:AlternateContent>
        <mc:Choice Requires="wps">
          <w:drawing>
            <wp:anchor distT="0" distB="0" distL="0" distR="0" simplePos="0" relativeHeight="251683881" behindDoc="0" locked="0" layoutInCell="1" allowOverlap="1" wp14:anchorId="087E7357" wp14:editId="6967E138">
              <wp:simplePos x="635" y="635"/>
              <wp:positionH relativeFrom="page">
                <wp:align>left</wp:align>
              </wp:positionH>
              <wp:positionV relativeFrom="page">
                <wp:align>bottom</wp:align>
              </wp:positionV>
              <wp:extent cx="443865" cy="443865"/>
              <wp:effectExtent l="0" t="0" r="3175" b="0"/>
              <wp:wrapNone/>
              <wp:docPr id="954078826" name="Caixa de Texto 88" descr="PÚBLICA">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443865" cy="443865"/>
                      </a:xfrm>
                      <a:prstGeom prst="rect">
                        <a:avLst/>
                      </a:prstGeom>
                      <a:noFill/>
                      <a:ln>
                        <a:noFill/>
                      </a:ln>
                    </wps:spPr>
                    <wps:txbx>
                      <w:txbxContent>
                        <w:p w14:paraId="193F4473" w14:textId="2B31AEA5" w:rsidR="007B7B0D" w:rsidRPr="007B7B0D" w:rsidRDefault="007B7B0D" w:rsidP="007B7B0D">
                          <w:pPr>
                            <w:spacing w:after="0"/>
                            <w:rPr>
                              <w:rFonts w:ascii="Trebuchet MS" w:eastAsia="Trebuchet MS" w:hAnsi="Trebuchet MS" w:cs="Trebuchet MS"/>
                              <w:noProof/>
                              <w:color w:val="737373"/>
                              <w:sz w:val="18"/>
                              <w:szCs w:val="18"/>
                            </w:rPr>
                          </w:pPr>
                          <w:r w:rsidRPr="007B7B0D">
                            <w:rPr>
                              <w:rFonts w:ascii="Trebuchet MS" w:eastAsia="Trebuchet MS" w:hAnsi="Trebuchet MS" w:cs="Trebuchet MS"/>
                              <w:noProof/>
                              <w:color w:val="737373"/>
                              <w:sz w:val="18"/>
                              <w:szCs w:val="18"/>
                            </w:rPr>
                            <w:t>PÚBLICA</w:t>
                          </w:r>
                        </w:p>
                      </w:txbxContent>
                    </wps:txbx>
                    <wps:bodyPr rot="0" spcFirstLastPara="0" vertOverflow="overflow" horzOverflow="overflow" vert="horz" wrap="none" lIns="254000" tIns="0" rIns="0" bIns="190500" numCol="1" spcCol="0" rtlCol="0" fromWordArt="0" anchor="b" anchorCtr="0" forceAA="0" compatLnSpc="1">
                      <a:prstTxWarp prst="textNoShape">
                        <a:avLst/>
                      </a:prstTxWarp>
                      <a:spAutoFit/>
                    </wps:bodyPr>
                  </wps:wsp>
                </a:graphicData>
              </a:graphic>
            </wp:anchor>
          </w:drawing>
        </mc:Choice>
        <mc:Fallback>
          <w:pict>
            <v:shapetype w14:anchorId="087E7357" id="_x0000_t202" coordsize="21600,21600" o:spt="202" path="m,l,21600r21600,l21600,xe">
              <v:stroke joinstyle="miter"/>
              <v:path gradientshapeok="t" o:connecttype="rect"/>
            </v:shapetype>
            <v:shape id="Caixa de Texto 88" o:spid="_x0000_s1061" type="#_x0000_t202" alt="PÚBLICA" style="position:absolute;margin-left:0;margin-top:0;width:34.95pt;height:34.95pt;z-index:251683881;visibility:visible;mso-wrap-style:none;mso-wrap-distance-left:0;mso-wrap-distance-top:0;mso-wrap-distance-right:0;mso-wrap-distance-bottom:0;mso-position-horizontal:left;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" filled="f" stroked="f">
              <v:textbox style="mso-fit-shape-to-text:t" inset="20pt,0,0,15pt">
                <w:txbxContent>
                  <w:p w14:paraId="193F4473" w14:textId="2B31AEA5" w:rsidR="007B7B0D" w:rsidRPr="007B7B0D" w:rsidRDefault="007B7B0D" w:rsidP="007B7B0D">
                    <w:pPr>
                      <w:spacing w:after="0"/>
                      <w:rPr>
                        <w:rFonts w:ascii="Trebuchet MS" w:eastAsia="Trebuchet MS" w:hAnsi="Trebuchet MS" w:cs="Trebuchet MS"/>
                        <w:noProof/>
                        <w:color w:val="737373"/>
                        <w:sz w:val="18"/>
                        <w:szCs w:val="18"/>
                      </w:rPr>
                    </w:pPr>
                    <w:r w:rsidRPr="007B7B0D">
                      <w:rPr>
                        <w:rFonts w:ascii="Trebuchet MS" w:eastAsia="Trebuchet MS" w:hAnsi="Trebuchet MS" w:cs="Trebuchet MS"/>
                        <w:noProof/>
                        <w:color w:val="737373"/>
                        <w:sz w:val="18"/>
                        <w:szCs w:val="18"/>
                      </w:rPr>
                      <w:t>PÚBLICA</w:t>
                    </w:r>
                  </w:p>
                </w:txbxContent>
              </v:textbox>
              <w10:wrap anchorx="page" anchory="page"/>
            </v:shape>
          </w:pict>
        </mc:Fallback>
      </mc:AlternateContent>
    </w: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8DB3F63" w14:textId="4732B1A7" w:rsidR="00DA67C3" w:rsidRDefault="007B7B0D">
    <w:pPr>
      <w:pStyle w:val="Rodap"/>
    </w:pPr>
    <w:r>
      <w:rPr>
        <w:noProof/>
      </w:rPr>
      <mc:AlternateContent>
        <mc:Choice Requires="wps">
          <w:drawing>
            <wp:anchor distT="0" distB="0" distL="0" distR="0" simplePos="0" relativeHeight="251687977" behindDoc="0" locked="0" layoutInCell="1" allowOverlap="1" wp14:anchorId="7ED6317A" wp14:editId="6C4201F2">
              <wp:simplePos x="635" y="635"/>
              <wp:positionH relativeFrom="page">
                <wp:align>left</wp:align>
              </wp:positionH>
              <wp:positionV relativeFrom="page">
                <wp:align>bottom</wp:align>
              </wp:positionV>
              <wp:extent cx="443865" cy="443865"/>
              <wp:effectExtent l="0" t="0" r="3175" b="0"/>
              <wp:wrapNone/>
              <wp:docPr id="1635581206" name="Caixa de Texto 92" descr="PÚBLICA">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443865" cy="443865"/>
                      </a:xfrm>
                      <a:prstGeom prst="rect">
                        <a:avLst/>
                      </a:prstGeom>
                      <a:noFill/>
                      <a:ln>
                        <a:noFill/>
                      </a:ln>
                    </wps:spPr>
                    <wps:txbx>
                      <w:txbxContent>
                        <w:p w14:paraId="5E292E39" w14:textId="6CDF29D4" w:rsidR="007B7B0D" w:rsidRPr="007B7B0D" w:rsidRDefault="007B7B0D" w:rsidP="007B7B0D">
                          <w:pPr>
                            <w:spacing w:after="0"/>
                            <w:rPr>
                              <w:rFonts w:ascii="Trebuchet MS" w:eastAsia="Trebuchet MS" w:hAnsi="Trebuchet MS" w:cs="Trebuchet MS"/>
                              <w:noProof/>
                              <w:color w:val="737373"/>
                              <w:sz w:val="18"/>
                              <w:szCs w:val="18"/>
                            </w:rPr>
                          </w:pPr>
                          <w:r w:rsidRPr="007B7B0D">
                            <w:rPr>
                              <w:rFonts w:ascii="Trebuchet MS" w:eastAsia="Trebuchet MS" w:hAnsi="Trebuchet MS" w:cs="Trebuchet MS"/>
                              <w:noProof/>
                              <w:color w:val="737373"/>
                              <w:sz w:val="18"/>
                              <w:szCs w:val="18"/>
                            </w:rPr>
                            <w:t>PÚBLICA</w:t>
                          </w:r>
                        </w:p>
                      </w:txbxContent>
                    </wps:txbx>
                    <wps:bodyPr rot="0" spcFirstLastPara="0" vertOverflow="overflow" horzOverflow="overflow" vert="horz" wrap="none" lIns="254000" tIns="0" rIns="0" bIns="190500" numCol="1" spcCol="0" rtlCol="0" fromWordArt="0" anchor="b" anchorCtr="0" forceAA="0" compatLnSpc="1">
                      <a:prstTxWarp prst="textNoShape">
                        <a:avLst/>
                      </a:prstTxWarp>
                      <a:spAutoFit/>
                    </wps:bodyPr>
                  </wps:wsp>
                </a:graphicData>
              </a:graphic>
            </wp:anchor>
          </w:drawing>
        </mc:Choice>
        <mc:Fallback>
          <w:pict>
            <v:shapetype w14:anchorId="7ED6317A" id="_x0000_t202" coordsize="21600,21600" o:spt="202" path="m,l,21600r21600,l21600,xe">
              <v:stroke joinstyle="miter"/>
              <v:path gradientshapeok="t" o:connecttype="rect"/>
            </v:shapetype>
            <v:shape id="Caixa de Texto 92" o:spid="_x0000_s1062" type="#_x0000_t202" alt="PÚBLICA" style="position:absolute;margin-left:0;margin-top:0;width:34.95pt;height:34.95pt;z-index:251687977;visibility:visible;mso-wrap-style:none;mso-wrap-distance-left:0;mso-wrap-distance-top:0;mso-wrap-distance-right:0;mso-wrap-distance-bottom:0;mso-position-horizontal:left;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" filled="f" stroked="f">
              <v:textbox style="mso-fit-shape-to-text:t" inset="20pt,0,0,15pt">
                <w:txbxContent>
                  <w:p w14:paraId="5E292E39" w14:textId="6CDF29D4" w:rsidR="007B7B0D" w:rsidRPr="007B7B0D" w:rsidRDefault="007B7B0D" w:rsidP="007B7B0D">
                    <w:pPr>
                      <w:spacing w:after="0"/>
                      <w:rPr>
                        <w:rFonts w:ascii="Trebuchet MS" w:eastAsia="Trebuchet MS" w:hAnsi="Trebuchet MS" w:cs="Trebuchet MS"/>
                        <w:noProof/>
                        <w:color w:val="737373"/>
                        <w:sz w:val="18"/>
                        <w:szCs w:val="18"/>
                      </w:rPr>
                    </w:pPr>
                    <w:r w:rsidRPr="007B7B0D">
                      <w:rPr>
                        <w:rFonts w:ascii="Trebuchet MS" w:eastAsia="Trebuchet MS" w:hAnsi="Trebuchet MS" w:cs="Trebuchet MS"/>
                        <w:noProof/>
                        <w:color w:val="737373"/>
                        <w:sz w:val="18"/>
                        <w:szCs w:val="18"/>
                      </w:rPr>
                      <w:t>PÚBLICA</w:t>
                    </w:r>
                  </w:p>
                </w:txbxContent>
              </v:textbox>
              <w10:wrap anchorx="page" anchory="page"/>
            </v:shape>
          </w:pict>
        </mc:Fallback>
      </mc:AlternateContent>
    </w: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8DB3F64" w14:textId="40DEE447" w:rsidR="00C81264" w:rsidRPr="00C81264" w:rsidRDefault="007B7B0D">
    <w:pPr>
      <w:ind w:right="260"/>
      <w:rPr>
        <w:color w:val="0F243E"/>
        <w:sz w:val="26"/>
        <w:szCs w:val="26"/>
      </w:rPr>
    </w:pPr>
    <w:r>
      <w:rPr>
        <w:noProof/>
        <w:lang w:eastAsia="pt-BR"/>
      </w:rPr>
      <mc:AlternateContent>
        <mc:Choice Requires="wps">
          <w:drawing>
            <wp:anchor distT="0" distB="0" distL="0" distR="0" simplePos="0" relativeHeight="251689001" behindDoc="0" locked="0" layoutInCell="1" allowOverlap="1" wp14:anchorId="41E83BAE" wp14:editId="58519C63">
              <wp:simplePos x="635" y="635"/>
              <wp:positionH relativeFrom="page">
                <wp:align>left</wp:align>
              </wp:positionH>
              <wp:positionV relativeFrom="page">
                <wp:align>bottom</wp:align>
              </wp:positionV>
              <wp:extent cx="443865" cy="443865"/>
              <wp:effectExtent l="0" t="0" r="3175" b="0"/>
              <wp:wrapNone/>
              <wp:docPr id="2015508792" name="Caixa de Texto 93" descr="PÚBLICA">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443865" cy="443865"/>
                      </a:xfrm>
                      <a:prstGeom prst="rect">
                        <a:avLst/>
                      </a:prstGeom>
                      <a:noFill/>
                      <a:ln>
                        <a:noFill/>
                      </a:ln>
                    </wps:spPr>
                    <wps:txbx>
                      <w:txbxContent>
                        <w:p w14:paraId="74C80D1A" w14:textId="39AB985B" w:rsidR="007B7B0D" w:rsidRPr="007B7B0D" w:rsidRDefault="007B7B0D" w:rsidP="007B7B0D">
                          <w:pPr>
                            <w:spacing w:after="0"/>
                            <w:rPr>
                              <w:rFonts w:ascii="Trebuchet MS" w:eastAsia="Trebuchet MS" w:hAnsi="Trebuchet MS" w:cs="Trebuchet MS"/>
                              <w:noProof/>
                              <w:color w:val="737373"/>
                              <w:sz w:val="18"/>
                              <w:szCs w:val="18"/>
                            </w:rPr>
                          </w:pPr>
                          <w:r w:rsidRPr="007B7B0D">
                            <w:rPr>
                              <w:rFonts w:ascii="Trebuchet MS" w:eastAsia="Trebuchet MS" w:hAnsi="Trebuchet MS" w:cs="Trebuchet MS"/>
                              <w:noProof/>
                              <w:color w:val="737373"/>
                              <w:sz w:val="18"/>
                              <w:szCs w:val="18"/>
                            </w:rPr>
                            <w:t>PÚBLICA</w:t>
                          </w:r>
                        </w:p>
                      </w:txbxContent>
                    </wps:txbx>
                    <wps:bodyPr rot="0" spcFirstLastPara="0" vertOverflow="overflow" horzOverflow="overflow" vert="horz" wrap="none" lIns="254000" tIns="0" rIns="0" bIns="190500" numCol="1" spcCol="0" rtlCol="0" fromWordArt="0" anchor="b" anchorCtr="0" forceAA="0" compatLnSpc="1">
                      <a:prstTxWarp prst="textNoShape">
                        <a:avLst/>
                      </a:prstTxWarp>
                      <a:spAutoFit/>
                    </wps:bodyPr>
                  </wps:wsp>
                </a:graphicData>
              </a:graphic>
            </wp:anchor>
          </w:drawing>
        </mc:Choice>
        <mc:Fallback>
          <w:pict>
            <v:shapetype w14:anchorId="41E83BAE" id="_x0000_t202" coordsize="21600,21600" o:spt="202" path="m,l,21600r21600,l21600,xe">
              <v:stroke joinstyle="miter"/>
              <v:path gradientshapeok="t" o:connecttype="rect"/>
            </v:shapetype>
            <v:shape id="Caixa de Texto 93" o:spid="_x0000_s1063" type="#_x0000_t202" alt="PÚBLICA" style="position:absolute;margin-left:0;margin-top:0;width:34.95pt;height:34.95pt;z-index:251689001;visibility:visible;mso-wrap-style:none;mso-wrap-distance-left:0;mso-wrap-distance-top:0;mso-wrap-distance-right:0;mso-wrap-distance-bottom:0;mso-position-horizontal:left;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" filled="f" stroked="f">
              <v:textbox style="mso-fit-shape-to-text:t" inset="20pt,0,0,15pt">
                <w:txbxContent>
                  <w:p w14:paraId="74C80D1A" w14:textId="39AB985B" w:rsidR="007B7B0D" w:rsidRPr="007B7B0D" w:rsidRDefault="007B7B0D" w:rsidP="007B7B0D">
                    <w:pPr>
                      <w:spacing w:after="0"/>
                      <w:rPr>
                        <w:rFonts w:ascii="Trebuchet MS" w:eastAsia="Trebuchet MS" w:hAnsi="Trebuchet MS" w:cs="Trebuchet MS"/>
                        <w:noProof/>
                        <w:color w:val="737373"/>
                        <w:sz w:val="18"/>
                        <w:szCs w:val="18"/>
                      </w:rPr>
                    </w:pPr>
                    <w:r w:rsidRPr="007B7B0D">
                      <w:rPr>
                        <w:rFonts w:ascii="Trebuchet MS" w:eastAsia="Trebuchet MS" w:hAnsi="Trebuchet MS" w:cs="Trebuchet MS"/>
                        <w:noProof/>
                        <w:color w:val="737373"/>
                        <w:sz w:val="18"/>
                        <w:szCs w:val="18"/>
                      </w:rPr>
                      <w:t>PÚBLICA</w:t>
                    </w:r>
                  </w:p>
                </w:txbxContent>
              </v:textbox>
              <w10:wrap anchorx="page" anchory="page"/>
            </v:shape>
          </w:pict>
        </mc:Fallback>
      </mc:AlternateContent>
    </w:r>
    <w:r w:rsidR="007B2BBC">
      <w:rPr>
        <w:noProof/>
        <w:lang w:eastAsia="pt-BR"/>
      </w:rPr>
      <mc:AlternateContent>
        <mc:Choice Requires="wps">
          <w:drawing>
            <wp:anchor distT="0" distB="0" distL="114300" distR="114300" simplePos="0" relativeHeight="251658249" behindDoc="0" locked="0" layoutInCell="1" allowOverlap="1" wp14:anchorId="78DB3FF6" wp14:editId="78DB3FF7">
              <wp:simplePos x="0" y="0"/>
              <wp:positionH relativeFrom="page">
                <wp:posOffset>6879590</wp:posOffset>
              </wp:positionH>
              <wp:positionV relativeFrom="page">
                <wp:posOffset>9943465</wp:posOffset>
              </wp:positionV>
              <wp:extent cx="372936" cy="534606"/>
              <wp:effectExtent l="2540" t="0" r="2540" b="0"/>
              <wp:wrapNone/>
              <wp:docPr id="726656496" name="Caixa de Texto 4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72936" cy="534606"/>
                      </a:xfrm>
                      <a:prstGeom prst="rect">
                        <a:avLst/>
                      </a:prstGeom>
                      <a:solidFill>
                        <a:srgbClr val="FFFFFF"/>
                      </a:solidFill>
                      <a:ln>
                        <a:noFill/>
                      </a:ln>
                      <a:extLst>
                        <a:ext uri="{91240B29-F687-4F45-9708-019B960494DF}">
                          <a14:hiddenLine xmlns:a14="http://schemas.microsoft.com/office/drawing/2010/main" w="6350">
                            <a:solidFill>
                              <a:srgbClr val="000000"/>
                            </a:solidFill>
                            <a:miter lim="800000"/>
                            <a:headEnd/>
                            <a:tailEnd/>
                          </a14:hiddenLine>
                        </a:ext>
                      </a:extLst>
                    </wps:spPr>
                    <wps:txbx>
                      <w:txbxContent>
                        <w:p w14:paraId="78DB4058" w14:textId="77777777" w:rsidR="00C81264" w:rsidRPr="00C81264" w:rsidRDefault="007B2BBC">
                          <w:pPr>
                            <w:spacing w:after="0"/>
                            <w:jc w:val="center"/>
                            <w:rPr>
                              <w:color w:val="0F243E"/>
                              <w:sz w:val="20"/>
                              <w:szCs w:val="20"/>
                            </w:rPr>
                          </w:pPr>
                          <w:r w:rsidRPr="00C81264">
                            <w:rPr>
                              <w:color w:val="0F243E"/>
                              <w:sz w:val="20"/>
                              <w:szCs w:val="20"/>
                            </w:rPr>
                            <w:fldChar w:fldCharType="begin"/>
                          </w:r>
                          <w:r w:rsidRPr="00C81264">
                            <w:rPr>
                              <w:color w:val="0F243E"/>
                              <w:sz w:val="20"/>
                              <w:szCs w:val="20"/>
                            </w:rPr>
                            <w:instrText>PAGE  \* Arabic  \* MERGEFORMAT</w:instrText>
                          </w:r>
                          <w:r w:rsidRPr="00C81264">
                            <w:rPr>
                              <w:color w:val="0F243E"/>
                              <w:sz w:val="20"/>
                              <w:szCs w:val="20"/>
                            </w:rPr>
                            <w:fldChar w:fldCharType="separate"/>
                          </w:r>
                          <w:r w:rsidR="000A4D64">
                            <w:rPr>
                              <w:noProof/>
                              <w:color w:val="0F243E"/>
                              <w:sz w:val="20"/>
                              <w:szCs w:val="20"/>
                            </w:rPr>
                            <w:t>21</w:t>
                          </w:r>
                          <w:r w:rsidRPr="00C81264">
                            <w:rPr>
                              <w:color w:val="0F243E"/>
                              <w:sz w:val="20"/>
                              <w:szCs w:val="20"/>
                            </w:rPr>
                            <w:fldChar w:fldCharType="end"/>
                          </w:r>
                        </w:p>
                      </w:txbxContent>
                    </wps:txbx>
                    <wps:bodyPr rot="0" vert="horz" wrap="square" lIns="0" tIns="45720" rIns="0" bIns="45720" anchor="ctr" anchorCtr="0" upright="1">
                      <a:spAutoFit/>
                    </wps:bodyPr>
                  </wps:wsp>
                </a:graphicData>
              </a:graphic>
              <wp14:sizeRelH relativeFrom="page">
                <wp14:pctWidth>5000</wp14:pctWidth>
              </wp14:sizeRelH>
              <wp14:sizeRelV relativeFrom="page">
                <wp14:pctHeight>5000</wp14:pctHeight>
              </wp14:sizeRelV>
            </wp:anchor>
          </w:drawing>
        </mc:Choice>
        <mc:Fallback>
          <w:pict>
            <v:shape w14:anchorId="78DB3FF6" id="_x0000_s1064" type="#_x0000_t202" style="position:absolute;margin-left:541.7pt;margin-top:782.95pt;width:29.35pt;height:42.1pt;z-index:251658249;visibility:visible;mso-wrap-style:square;mso-width-percent:50;mso-height-percent:50;mso-wrap-distance-left:9pt;mso-wrap-distance-top:0;mso-wrap-distance-right:9pt;mso-wrap-distance-bottom:0;mso-position-horizontal:absolute;mso-position-horizontal-relative:page;mso-position-vertical:absolute;mso-position-vertical-relative:page;mso-width-percent:50;mso-height-percent:5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" stroked="f" strokeweight=".5pt">
              <v:textbox style="mso-fit-shape-to-text:t" inset="0,,0">
                <w:txbxContent>
                  <w:p w14:paraId="78DB4058" w14:textId="77777777" w:rsidR="00C81264" w:rsidRPr="00C81264" w:rsidRDefault="007B2BBC">
                    <w:pPr>
                      <w:spacing w:after="0"/>
                      <w:jc w:val="center"/>
                      <w:rPr>
                        <w:color w:val="0F243E"/>
                        <w:sz w:val="20"/>
                        <w:szCs w:val="20"/>
                      </w:rPr>
                    </w:pPr>
                    <w:r w:rsidRPr="00C81264">
                      <w:rPr>
                        <w:color w:val="0F243E"/>
                        <w:sz w:val="20"/>
                        <w:szCs w:val="20"/>
                      </w:rPr>
                      <w:fldChar w:fldCharType="begin"/>
                    </w:r>
                    <w:r w:rsidRPr="00C81264">
                      <w:rPr>
                        <w:color w:val="0F243E"/>
                        <w:sz w:val="20"/>
                        <w:szCs w:val="20"/>
                      </w:rPr>
                      <w:instrText>PAGE  \* Arabic  \* MERGEFORMAT</w:instrText>
                    </w:r>
                    <w:r w:rsidRPr="00C81264">
                      <w:rPr>
                        <w:color w:val="0F243E"/>
                        <w:sz w:val="20"/>
                        <w:szCs w:val="20"/>
                      </w:rPr>
                      <w:fldChar w:fldCharType="separate"/>
                    </w:r>
                    <w:r w:rsidR="000A4D64">
                      <w:rPr>
                        <w:noProof/>
                        <w:color w:val="0F243E"/>
                        <w:sz w:val="20"/>
                        <w:szCs w:val="20"/>
                      </w:rPr>
                      <w:t>21</w:t>
                    </w:r>
                    <w:r w:rsidRPr="00C81264">
                      <w:rPr>
                        <w:color w:val="0F243E"/>
                        <w:sz w:val="20"/>
                        <w:szCs w:val="20"/>
                      </w:rPr>
                      <w:fldChar w:fldCharType="end"/>
                    </w:r>
                  </w:p>
                </w:txbxContent>
              </v:textbox>
              <w10:wrap anchorx="page" anchory="page"/>
            </v:shape>
          </w:pict>
        </mc:Fallback>
      </mc:AlternateContent>
    </w:r>
  </w:p>
  <w:p w14:paraId="78DB3F65" w14:textId="77777777" w:rsidR="00970403" w:rsidRDefault="00970403" w:rsidP="00970403">
    <w:pPr>
      <w:pStyle w:val="Rodap"/>
      <w:spacing w:after="0" w:line="240" w:lineRule="auto"/>
      <w:contextualSpacing/>
    </w:pP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8DB3F67" w14:textId="57E1D0DD" w:rsidR="00DA67C3" w:rsidRDefault="007B7B0D">
    <w:pPr>
      <w:pStyle w:val="Rodap"/>
    </w:pPr>
    <w:r>
      <w:rPr>
        <w:noProof/>
      </w:rPr>
      <mc:AlternateContent>
        <mc:Choice Requires="wps">
          <w:drawing>
            <wp:anchor distT="0" distB="0" distL="0" distR="0" simplePos="0" relativeHeight="251686953" behindDoc="0" locked="0" layoutInCell="1" allowOverlap="1" wp14:anchorId="0D169D2F" wp14:editId="1D7FC621">
              <wp:simplePos x="635" y="635"/>
              <wp:positionH relativeFrom="page">
                <wp:align>left</wp:align>
              </wp:positionH>
              <wp:positionV relativeFrom="page">
                <wp:align>bottom</wp:align>
              </wp:positionV>
              <wp:extent cx="443865" cy="443865"/>
              <wp:effectExtent l="0" t="0" r="3175" b="0"/>
              <wp:wrapNone/>
              <wp:docPr id="2108556125" name="Caixa de Texto 91" descr="PÚBLICA">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443865" cy="443865"/>
                      </a:xfrm>
                      <a:prstGeom prst="rect">
                        <a:avLst/>
                      </a:prstGeom>
                      <a:noFill/>
                      <a:ln>
                        <a:noFill/>
                      </a:ln>
                    </wps:spPr>
                    <wps:txbx>
                      <w:txbxContent>
                        <w:p w14:paraId="7A2F4946" w14:textId="031AED35" w:rsidR="007B7B0D" w:rsidRPr="007B7B0D" w:rsidRDefault="007B7B0D" w:rsidP="007B7B0D">
                          <w:pPr>
                            <w:spacing w:after="0"/>
                            <w:rPr>
                              <w:rFonts w:ascii="Trebuchet MS" w:eastAsia="Trebuchet MS" w:hAnsi="Trebuchet MS" w:cs="Trebuchet MS"/>
                              <w:noProof/>
                              <w:color w:val="737373"/>
                              <w:sz w:val="18"/>
                              <w:szCs w:val="18"/>
                            </w:rPr>
                          </w:pPr>
                          <w:r w:rsidRPr="007B7B0D">
                            <w:rPr>
                              <w:rFonts w:ascii="Trebuchet MS" w:eastAsia="Trebuchet MS" w:hAnsi="Trebuchet MS" w:cs="Trebuchet MS"/>
                              <w:noProof/>
                              <w:color w:val="737373"/>
                              <w:sz w:val="18"/>
                              <w:szCs w:val="18"/>
                            </w:rPr>
                            <w:t>PÚBLICA</w:t>
                          </w:r>
                        </w:p>
                      </w:txbxContent>
                    </wps:txbx>
                    <wps:bodyPr rot="0" spcFirstLastPara="0" vertOverflow="overflow" horzOverflow="overflow" vert="horz" wrap="none" lIns="254000" tIns="0" rIns="0" bIns="190500" numCol="1" spcCol="0" rtlCol="0" fromWordArt="0" anchor="b" anchorCtr="0" forceAA="0" compatLnSpc="1">
                      <a:prstTxWarp prst="textNoShape">
                        <a:avLst/>
                      </a:prstTxWarp>
                      <a:spAutoFit/>
                    </wps:bodyPr>
                  </wps:wsp>
                </a:graphicData>
              </a:graphic>
            </wp:anchor>
          </w:drawing>
        </mc:Choice>
        <mc:Fallback>
          <w:pict>
            <v:shapetype w14:anchorId="0D169D2F" id="_x0000_t202" coordsize="21600,21600" o:spt="202" path="m,l,21600r21600,l21600,xe">
              <v:stroke joinstyle="miter"/>
              <v:path gradientshapeok="t" o:connecttype="rect"/>
            </v:shapetype>
            <v:shape id="Caixa de Texto 91" o:spid="_x0000_s1065" type="#_x0000_t202" alt="PÚBLICA" style="position:absolute;margin-left:0;margin-top:0;width:34.95pt;height:34.95pt;z-index:251686953;visibility:visible;mso-wrap-style:none;mso-wrap-distance-left:0;mso-wrap-distance-top:0;mso-wrap-distance-right:0;mso-wrap-distance-bottom:0;mso-position-horizontal:left;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" filled="f" stroked="f">
              <v:textbox style="mso-fit-shape-to-text:t" inset="20pt,0,0,15pt">
                <w:txbxContent>
                  <w:p w14:paraId="7A2F4946" w14:textId="031AED35" w:rsidR="007B7B0D" w:rsidRPr="007B7B0D" w:rsidRDefault="007B7B0D" w:rsidP="007B7B0D">
                    <w:pPr>
                      <w:spacing w:after="0"/>
                      <w:rPr>
                        <w:rFonts w:ascii="Trebuchet MS" w:eastAsia="Trebuchet MS" w:hAnsi="Trebuchet MS" w:cs="Trebuchet MS"/>
                        <w:noProof/>
                        <w:color w:val="737373"/>
                        <w:sz w:val="18"/>
                        <w:szCs w:val="18"/>
                      </w:rPr>
                    </w:pPr>
                    <w:r w:rsidRPr="007B7B0D">
                      <w:rPr>
                        <w:rFonts w:ascii="Trebuchet MS" w:eastAsia="Trebuchet MS" w:hAnsi="Trebuchet MS" w:cs="Trebuchet MS"/>
                        <w:noProof/>
                        <w:color w:val="737373"/>
                        <w:sz w:val="18"/>
                        <w:szCs w:val="18"/>
                      </w:rPr>
                      <w:t>PÚBLICA</w:t>
                    </w:r>
                  </w:p>
                </w:txbxContent>
              </v:textbox>
              <w10:wrap anchorx="page" anchory="page"/>
            </v:shape>
          </w:pict>
        </mc:Fallback>
      </mc:AlternateContent>
    </w:r>
  </w:p>
</w:ftr>
</file>

<file path=word/footer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8DB3F6A" w14:textId="21F12E6D" w:rsidR="00DA67C3" w:rsidRDefault="007B7B0D">
    <w:pPr>
      <w:pStyle w:val="Rodap"/>
    </w:pPr>
    <w:r>
      <w:rPr>
        <w:noProof/>
      </w:rPr>
      <mc:AlternateContent>
        <mc:Choice Requires="wps">
          <w:drawing>
            <wp:anchor distT="0" distB="0" distL="0" distR="0" simplePos="0" relativeHeight="251691049" behindDoc="0" locked="0" layoutInCell="1" allowOverlap="1" wp14:anchorId="3C8EE1EA" wp14:editId="46FB735E">
              <wp:simplePos x="635" y="635"/>
              <wp:positionH relativeFrom="page">
                <wp:align>left</wp:align>
              </wp:positionH>
              <wp:positionV relativeFrom="page">
                <wp:align>bottom</wp:align>
              </wp:positionV>
              <wp:extent cx="443865" cy="443865"/>
              <wp:effectExtent l="0" t="0" r="3175" b="0"/>
              <wp:wrapNone/>
              <wp:docPr id="915615672" name="Caixa de Texto 95" descr="PÚBLICA">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443865" cy="443865"/>
                      </a:xfrm>
                      <a:prstGeom prst="rect">
                        <a:avLst/>
                      </a:prstGeom>
                      <a:noFill/>
                      <a:ln>
                        <a:noFill/>
                      </a:ln>
                    </wps:spPr>
                    <wps:txbx>
                      <w:txbxContent>
                        <w:p w14:paraId="010CF0F4" w14:textId="68847D41" w:rsidR="007B7B0D" w:rsidRPr="007B7B0D" w:rsidRDefault="007B7B0D" w:rsidP="007B7B0D">
                          <w:pPr>
                            <w:spacing w:after="0"/>
                            <w:rPr>
                              <w:rFonts w:ascii="Trebuchet MS" w:eastAsia="Trebuchet MS" w:hAnsi="Trebuchet MS" w:cs="Trebuchet MS"/>
                              <w:noProof/>
                              <w:color w:val="737373"/>
                              <w:sz w:val="18"/>
                              <w:szCs w:val="18"/>
                            </w:rPr>
                          </w:pPr>
                          <w:r w:rsidRPr="007B7B0D">
                            <w:rPr>
                              <w:rFonts w:ascii="Trebuchet MS" w:eastAsia="Trebuchet MS" w:hAnsi="Trebuchet MS" w:cs="Trebuchet MS"/>
                              <w:noProof/>
                              <w:color w:val="737373"/>
                              <w:sz w:val="18"/>
                              <w:szCs w:val="18"/>
                            </w:rPr>
                            <w:t>PÚBLICA</w:t>
                          </w:r>
                        </w:p>
                      </w:txbxContent>
                    </wps:txbx>
                    <wps:bodyPr rot="0" spcFirstLastPara="0" vertOverflow="overflow" horzOverflow="overflow" vert="horz" wrap="none" lIns="254000" tIns="0" rIns="0" bIns="190500" numCol="1" spcCol="0" rtlCol="0" fromWordArt="0" anchor="b" anchorCtr="0" forceAA="0" compatLnSpc="1">
                      <a:prstTxWarp prst="textNoShape">
                        <a:avLst/>
                      </a:prstTxWarp>
                      <a:spAutoFit/>
                    </wps:bodyPr>
                  </wps:wsp>
                </a:graphicData>
              </a:graphic>
            </wp:anchor>
          </w:drawing>
        </mc:Choice>
        <mc:Fallback>
          <w:pict>
            <v:shapetype w14:anchorId="3C8EE1EA" id="_x0000_t202" coordsize="21600,21600" o:spt="202" path="m,l,21600r21600,l21600,xe">
              <v:stroke joinstyle="miter"/>
              <v:path gradientshapeok="t" o:connecttype="rect"/>
            </v:shapetype>
            <v:shape id="Caixa de Texto 95" o:spid="_x0000_s1066" type="#_x0000_t202" alt="PÚBLICA" style="position:absolute;margin-left:0;margin-top:0;width:34.95pt;height:34.95pt;z-index:251691049;visibility:visible;mso-wrap-style:none;mso-wrap-distance-left:0;mso-wrap-distance-top:0;mso-wrap-distance-right:0;mso-wrap-distance-bottom:0;mso-position-horizontal:left;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" filled="f" stroked="f">
              <v:textbox style="mso-fit-shape-to-text:t" inset="20pt,0,0,15pt">
                <w:txbxContent>
                  <w:p w14:paraId="010CF0F4" w14:textId="68847D41" w:rsidR="007B7B0D" w:rsidRPr="007B7B0D" w:rsidRDefault="007B7B0D" w:rsidP="007B7B0D">
                    <w:pPr>
                      <w:spacing w:after="0"/>
                      <w:rPr>
                        <w:rFonts w:ascii="Trebuchet MS" w:eastAsia="Trebuchet MS" w:hAnsi="Trebuchet MS" w:cs="Trebuchet MS"/>
                        <w:noProof/>
                        <w:color w:val="737373"/>
                        <w:sz w:val="18"/>
                        <w:szCs w:val="18"/>
                      </w:rPr>
                    </w:pPr>
                    <w:r w:rsidRPr="007B7B0D">
                      <w:rPr>
                        <w:rFonts w:ascii="Trebuchet MS" w:eastAsia="Trebuchet MS" w:hAnsi="Trebuchet MS" w:cs="Trebuchet MS"/>
                        <w:noProof/>
                        <w:color w:val="737373"/>
                        <w:sz w:val="18"/>
                        <w:szCs w:val="18"/>
                      </w:rPr>
                      <w:t>PÚBLICA</w:t>
                    </w:r>
                  </w:p>
                </w:txbxContent>
              </v:textbox>
              <w10:wrap anchorx="page" anchory="page"/>
            </v:shape>
          </w:pict>
        </mc:Fallback>
      </mc:AlternateContent>
    </w:r>
  </w:p>
</w:ftr>
</file>

<file path=word/footer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8DB3F6B" w14:textId="1E0C4DA1" w:rsidR="00C81264" w:rsidRPr="00C81264" w:rsidRDefault="007B7B0D">
    <w:pPr>
      <w:ind w:right="260"/>
      <w:rPr>
        <w:color w:val="0F243E"/>
        <w:sz w:val="26"/>
        <w:szCs w:val="26"/>
      </w:rPr>
    </w:pPr>
    <w:r>
      <w:rPr>
        <w:noProof/>
        <w:lang w:eastAsia="pt-BR"/>
      </w:rPr>
      <mc:AlternateContent>
        <mc:Choice Requires="wps">
          <w:drawing>
            <wp:anchor distT="0" distB="0" distL="0" distR="0" simplePos="0" relativeHeight="251692073" behindDoc="0" locked="0" layoutInCell="1" allowOverlap="1" wp14:anchorId="590AE577" wp14:editId="66B640BD">
              <wp:simplePos x="635" y="635"/>
              <wp:positionH relativeFrom="page">
                <wp:align>left</wp:align>
              </wp:positionH>
              <wp:positionV relativeFrom="page">
                <wp:align>bottom</wp:align>
              </wp:positionV>
              <wp:extent cx="443865" cy="443865"/>
              <wp:effectExtent l="0" t="0" r="3175" b="0"/>
              <wp:wrapNone/>
              <wp:docPr id="1680064902" name="Caixa de Texto 96" descr="PÚBLICA">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443865" cy="443865"/>
                      </a:xfrm>
                      <a:prstGeom prst="rect">
                        <a:avLst/>
                      </a:prstGeom>
                      <a:noFill/>
                      <a:ln>
                        <a:noFill/>
                      </a:ln>
                    </wps:spPr>
                    <wps:txbx>
                      <w:txbxContent>
                        <w:p w14:paraId="53DC180E" w14:textId="3D93A6BB" w:rsidR="007B7B0D" w:rsidRPr="007B7B0D" w:rsidRDefault="007B7B0D" w:rsidP="007B7B0D">
                          <w:pPr>
                            <w:spacing w:after="0"/>
                            <w:rPr>
                              <w:rFonts w:ascii="Trebuchet MS" w:eastAsia="Trebuchet MS" w:hAnsi="Trebuchet MS" w:cs="Trebuchet MS"/>
                              <w:noProof/>
                              <w:color w:val="737373"/>
                              <w:sz w:val="18"/>
                              <w:szCs w:val="18"/>
                            </w:rPr>
                          </w:pPr>
                          <w:r w:rsidRPr="007B7B0D">
                            <w:rPr>
                              <w:rFonts w:ascii="Trebuchet MS" w:eastAsia="Trebuchet MS" w:hAnsi="Trebuchet MS" w:cs="Trebuchet MS"/>
                              <w:noProof/>
                              <w:color w:val="737373"/>
                              <w:sz w:val="18"/>
                              <w:szCs w:val="18"/>
                            </w:rPr>
                            <w:t>PÚBLICA</w:t>
                          </w:r>
                        </w:p>
                      </w:txbxContent>
                    </wps:txbx>
                    <wps:bodyPr rot="0" spcFirstLastPara="0" vertOverflow="overflow" horzOverflow="overflow" vert="horz" wrap="none" lIns="254000" tIns="0" rIns="0" bIns="190500" numCol="1" spcCol="0" rtlCol="0" fromWordArt="0" anchor="b" anchorCtr="0" forceAA="0" compatLnSpc="1">
                      <a:prstTxWarp prst="textNoShape">
                        <a:avLst/>
                      </a:prstTxWarp>
                      <a:spAutoFit/>
                    </wps:bodyPr>
                  </wps:wsp>
                </a:graphicData>
              </a:graphic>
            </wp:anchor>
          </w:drawing>
        </mc:Choice>
        <mc:Fallback>
          <w:pict>
            <v:shapetype w14:anchorId="590AE577" id="_x0000_t202" coordsize="21600,21600" o:spt="202" path="m,l,21600r21600,l21600,xe">
              <v:stroke joinstyle="miter"/>
              <v:path gradientshapeok="t" o:connecttype="rect"/>
            </v:shapetype>
            <v:shape id="Caixa de Texto 96" o:spid="_x0000_s1067" type="#_x0000_t202" alt="PÚBLICA" style="position:absolute;margin-left:0;margin-top:0;width:34.95pt;height:34.95pt;z-index:251692073;visibility:visible;mso-wrap-style:none;mso-wrap-distance-left:0;mso-wrap-distance-top:0;mso-wrap-distance-right:0;mso-wrap-distance-bottom:0;mso-position-horizontal:left;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" filled="f" stroked="f">
              <v:textbox style="mso-fit-shape-to-text:t" inset="20pt,0,0,15pt">
                <w:txbxContent>
                  <w:p w14:paraId="53DC180E" w14:textId="3D93A6BB" w:rsidR="007B7B0D" w:rsidRPr="007B7B0D" w:rsidRDefault="007B7B0D" w:rsidP="007B7B0D">
                    <w:pPr>
                      <w:spacing w:after="0"/>
                      <w:rPr>
                        <w:rFonts w:ascii="Trebuchet MS" w:eastAsia="Trebuchet MS" w:hAnsi="Trebuchet MS" w:cs="Trebuchet MS"/>
                        <w:noProof/>
                        <w:color w:val="737373"/>
                        <w:sz w:val="18"/>
                        <w:szCs w:val="18"/>
                      </w:rPr>
                    </w:pPr>
                    <w:r w:rsidRPr="007B7B0D">
                      <w:rPr>
                        <w:rFonts w:ascii="Trebuchet MS" w:eastAsia="Trebuchet MS" w:hAnsi="Trebuchet MS" w:cs="Trebuchet MS"/>
                        <w:noProof/>
                        <w:color w:val="737373"/>
                        <w:sz w:val="18"/>
                        <w:szCs w:val="18"/>
                      </w:rPr>
                      <w:t>PÚBLICA</w:t>
                    </w:r>
                  </w:p>
                </w:txbxContent>
              </v:textbox>
              <w10:wrap anchorx="page" anchory="page"/>
            </v:shape>
          </w:pict>
        </mc:Fallback>
      </mc:AlternateContent>
    </w:r>
    <w:r w:rsidR="007B2BBC">
      <w:rPr>
        <w:noProof/>
        <w:lang w:eastAsia="pt-BR"/>
      </w:rPr>
      <mc:AlternateContent>
        <mc:Choice Requires="wps">
          <w:drawing>
            <wp:anchor distT="0" distB="0" distL="114300" distR="114300" simplePos="0" relativeHeight="251658250" behindDoc="0" locked="0" layoutInCell="1" allowOverlap="1" wp14:anchorId="78DB3FFC" wp14:editId="78DB3FFD">
              <wp:simplePos x="0" y="0"/>
              <wp:positionH relativeFrom="page">
                <wp:posOffset>6879590</wp:posOffset>
              </wp:positionH>
              <wp:positionV relativeFrom="page">
                <wp:posOffset>9943465</wp:posOffset>
              </wp:positionV>
              <wp:extent cx="372936" cy="534606"/>
              <wp:effectExtent l="2540" t="0" r="2540" b="0"/>
              <wp:wrapNone/>
              <wp:docPr id="1963507594" name="Caixa de Texto 4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72936" cy="534606"/>
                      </a:xfrm>
                      <a:prstGeom prst="rect">
                        <a:avLst/>
                      </a:prstGeom>
                      <a:solidFill>
                        <a:srgbClr val="FFFFFF"/>
                      </a:solidFill>
                      <a:ln>
                        <a:noFill/>
                      </a:ln>
                      <a:extLst>
                        <a:ext uri="{91240B29-F687-4F45-9708-019B960494DF}">
                          <a14:hiddenLine xmlns:a14="http://schemas.microsoft.com/office/drawing/2010/main" w="6350">
                            <a:solidFill>
                              <a:srgbClr val="000000"/>
                            </a:solidFill>
                            <a:miter lim="800000"/>
                            <a:headEnd/>
                            <a:tailEnd/>
                          </a14:hiddenLine>
                        </a:ext>
                      </a:extLst>
                    </wps:spPr>
                    <wps:txbx>
                      <w:txbxContent>
                        <w:p w14:paraId="78DB405A" w14:textId="77777777" w:rsidR="00C81264" w:rsidRPr="00C81264" w:rsidRDefault="007B2BBC">
                          <w:pPr>
                            <w:spacing w:after="0"/>
                            <w:jc w:val="center"/>
                            <w:rPr>
                              <w:color w:val="0F243E"/>
                              <w:sz w:val="20"/>
                              <w:szCs w:val="20"/>
                            </w:rPr>
                          </w:pPr>
                          <w:r w:rsidRPr="00C81264">
                            <w:rPr>
                              <w:color w:val="0F243E"/>
                              <w:sz w:val="20"/>
                              <w:szCs w:val="20"/>
                            </w:rPr>
                            <w:fldChar w:fldCharType="begin"/>
                          </w:r>
                          <w:r w:rsidRPr="00C81264">
                            <w:rPr>
                              <w:color w:val="0F243E"/>
                              <w:sz w:val="20"/>
                              <w:szCs w:val="20"/>
                            </w:rPr>
                            <w:instrText>PAGE  \* Arabic  \* MERGEFORMAT</w:instrText>
                          </w:r>
                          <w:r w:rsidRPr="00C81264">
                            <w:rPr>
                              <w:color w:val="0F243E"/>
                              <w:sz w:val="20"/>
                              <w:szCs w:val="20"/>
                            </w:rPr>
                            <w:fldChar w:fldCharType="separate"/>
                          </w:r>
                          <w:r w:rsidR="000A4D64">
                            <w:rPr>
                              <w:noProof/>
                              <w:color w:val="0F243E"/>
                              <w:sz w:val="20"/>
                              <w:szCs w:val="20"/>
                            </w:rPr>
                            <w:t>22</w:t>
                          </w:r>
                          <w:r w:rsidRPr="00C81264">
                            <w:rPr>
                              <w:color w:val="0F243E"/>
                              <w:sz w:val="20"/>
                              <w:szCs w:val="20"/>
                            </w:rPr>
                            <w:fldChar w:fldCharType="end"/>
                          </w:r>
                        </w:p>
                      </w:txbxContent>
                    </wps:txbx>
                    <wps:bodyPr rot="0" vert="horz" wrap="square" lIns="0" tIns="45720" rIns="0" bIns="45720" anchor="ctr" anchorCtr="0" upright="1">
                      <a:spAutoFit/>
                    </wps:bodyPr>
                  </wps:wsp>
                </a:graphicData>
              </a:graphic>
              <wp14:sizeRelH relativeFrom="page">
                <wp14:pctWidth>5000</wp14:pctWidth>
              </wp14:sizeRelH>
              <wp14:sizeRelV relativeFrom="page">
                <wp14:pctHeight>5000</wp14:pctHeight>
              </wp14:sizeRelV>
            </wp:anchor>
          </w:drawing>
        </mc:Choice>
        <mc:Fallback>
          <w:pict>
            <v:shape w14:anchorId="78DB3FFC" id="_x0000_s1068" type="#_x0000_t202" style="position:absolute;margin-left:541.7pt;margin-top:782.95pt;width:29.35pt;height:42.1pt;z-index:251658250;visibility:visible;mso-wrap-style:square;mso-width-percent:50;mso-height-percent:50;mso-wrap-distance-left:9pt;mso-wrap-distance-top:0;mso-wrap-distance-right:9pt;mso-wrap-distance-bottom:0;mso-position-horizontal:absolute;mso-position-horizontal-relative:page;mso-position-vertical:absolute;mso-position-vertical-relative:page;mso-width-percent:50;mso-height-percent:5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" stroked="f" strokeweight=".5pt">
              <v:textbox style="mso-fit-shape-to-text:t" inset="0,,0">
                <w:txbxContent>
                  <w:p w14:paraId="78DB405A" w14:textId="77777777" w:rsidR="00C81264" w:rsidRPr="00C81264" w:rsidRDefault="007B2BBC">
                    <w:pPr>
                      <w:spacing w:after="0"/>
                      <w:jc w:val="center"/>
                      <w:rPr>
                        <w:color w:val="0F243E"/>
                        <w:sz w:val="20"/>
                        <w:szCs w:val="20"/>
                      </w:rPr>
                    </w:pPr>
                    <w:r w:rsidRPr="00C81264">
                      <w:rPr>
                        <w:color w:val="0F243E"/>
                        <w:sz w:val="20"/>
                        <w:szCs w:val="20"/>
                      </w:rPr>
                      <w:fldChar w:fldCharType="begin"/>
                    </w:r>
                    <w:r w:rsidRPr="00C81264">
                      <w:rPr>
                        <w:color w:val="0F243E"/>
                        <w:sz w:val="20"/>
                        <w:szCs w:val="20"/>
                      </w:rPr>
                      <w:instrText>PAGE  \* Arabic  \* MERGEFORMAT</w:instrText>
                    </w:r>
                    <w:r w:rsidRPr="00C81264">
                      <w:rPr>
                        <w:color w:val="0F243E"/>
                        <w:sz w:val="20"/>
                        <w:szCs w:val="20"/>
                      </w:rPr>
                      <w:fldChar w:fldCharType="separate"/>
                    </w:r>
                    <w:r w:rsidR="000A4D64">
                      <w:rPr>
                        <w:noProof/>
                        <w:color w:val="0F243E"/>
                        <w:sz w:val="20"/>
                        <w:szCs w:val="20"/>
                      </w:rPr>
                      <w:t>22</w:t>
                    </w:r>
                    <w:r w:rsidRPr="00C81264">
                      <w:rPr>
                        <w:color w:val="0F243E"/>
                        <w:sz w:val="20"/>
                        <w:szCs w:val="20"/>
                      </w:rPr>
                      <w:fldChar w:fldCharType="end"/>
                    </w:r>
                  </w:p>
                </w:txbxContent>
              </v:textbox>
              <w10:wrap anchorx="page" anchory="page"/>
            </v:shape>
          </w:pict>
        </mc:Fallback>
      </mc:AlternateContent>
    </w:r>
  </w:p>
  <w:p w14:paraId="78DB3F6C" w14:textId="77777777" w:rsidR="00970403" w:rsidRDefault="00970403" w:rsidP="00970403">
    <w:pPr>
      <w:pStyle w:val="Rodap"/>
      <w:spacing w:after="0" w:line="240" w:lineRule="auto"/>
      <w:contextualSpacing/>
    </w:pPr>
  </w:p>
</w:ftr>
</file>

<file path=word/footer3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8DB3F6E" w14:textId="0F1FE0BB" w:rsidR="00DA67C3" w:rsidRDefault="007B7B0D">
    <w:pPr>
      <w:pStyle w:val="Rodap"/>
    </w:pPr>
    <w:r>
      <w:rPr>
        <w:noProof/>
      </w:rPr>
      <mc:AlternateContent>
        <mc:Choice Requires="wps">
          <w:drawing>
            <wp:anchor distT="0" distB="0" distL="0" distR="0" simplePos="0" relativeHeight="251690025" behindDoc="0" locked="0" layoutInCell="1" allowOverlap="1" wp14:anchorId="54FD2998" wp14:editId="2BC80587">
              <wp:simplePos x="635" y="635"/>
              <wp:positionH relativeFrom="page">
                <wp:align>left</wp:align>
              </wp:positionH>
              <wp:positionV relativeFrom="page">
                <wp:align>bottom</wp:align>
              </wp:positionV>
              <wp:extent cx="443865" cy="443865"/>
              <wp:effectExtent l="0" t="0" r="3175" b="0"/>
              <wp:wrapNone/>
              <wp:docPr id="1989150151" name="Caixa de Texto 94" descr="PÚBLICA">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443865" cy="443865"/>
                      </a:xfrm>
                      <a:prstGeom prst="rect">
                        <a:avLst/>
                      </a:prstGeom>
                      <a:noFill/>
                      <a:ln>
                        <a:noFill/>
                      </a:ln>
                    </wps:spPr>
                    <wps:txbx>
                      <w:txbxContent>
                        <w:p w14:paraId="7A105DB2" w14:textId="60E76E72" w:rsidR="007B7B0D" w:rsidRPr="007B7B0D" w:rsidRDefault="007B7B0D" w:rsidP="007B7B0D">
                          <w:pPr>
                            <w:spacing w:after="0"/>
                            <w:rPr>
                              <w:rFonts w:ascii="Trebuchet MS" w:eastAsia="Trebuchet MS" w:hAnsi="Trebuchet MS" w:cs="Trebuchet MS"/>
                              <w:noProof/>
                              <w:color w:val="737373"/>
                              <w:sz w:val="18"/>
                              <w:szCs w:val="18"/>
                            </w:rPr>
                          </w:pPr>
                          <w:r w:rsidRPr="007B7B0D">
                            <w:rPr>
                              <w:rFonts w:ascii="Trebuchet MS" w:eastAsia="Trebuchet MS" w:hAnsi="Trebuchet MS" w:cs="Trebuchet MS"/>
                              <w:noProof/>
                              <w:color w:val="737373"/>
                              <w:sz w:val="18"/>
                              <w:szCs w:val="18"/>
                            </w:rPr>
                            <w:t>PÚBLICA</w:t>
                          </w:r>
                        </w:p>
                      </w:txbxContent>
                    </wps:txbx>
                    <wps:bodyPr rot="0" spcFirstLastPara="0" vertOverflow="overflow" horzOverflow="overflow" vert="horz" wrap="none" lIns="254000" tIns="0" rIns="0" bIns="190500" numCol="1" spcCol="0" rtlCol="0" fromWordArt="0" anchor="b" anchorCtr="0" forceAA="0" compatLnSpc="1">
                      <a:prstTxWarp prst="textNoShape">
                        <a:avLst/>
                      </a:prstTxWarp>
                      <a:spAutoFit/>
                    </wps:bodyPr>
                  </wps:wsp>
                </a:graphicData>
              </a:graphic>
            </wp:anchor>
          </w:drawing>
        </mc:Choice>
        <mc:Fallback>
          <w:pict>
            <v:shapetype w14:anchorId="54FD2998" id="_x0000_t202" coordsize="21600,21600" o:spt="202" path="m,l,21600r21600,l21600,xe">
              <v:stroke joinstyle="miter"/>
              <v:path gradientshapeok="t" o:connecttype="rect"/>
            </v:shapetype>
            <v:shape id="Caixa de Texto 94" o:spid="_x0000_s1069" type="#_x0000_t202" alt="PÚBLICA" style="position:absolute;margin-left:0;margin-top:0;width:34.95pt;height:34.95pt;z-index:251690025;visibility:visible;mso-wrap-style:none;mso-wrap-distance-left:0;mso-wrap-distance-top:0;mso-wrap-distance-right:0;mso-wrap-distance-bottom:0;mso-position-horizontal:left;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" filled="f" stroked="f">
              <v:textbox style="mso-fit-shape-to-text:t" inset="20pt,0,0,15pt">
                <w:txbxContent>
                  <w:p w14:paraId="7A105DB2" w14:textId="60E76E72" w:rsidR="007B7B0D" w:rsidRPr="007B7B0D" w:rsidRDefault="007B7B0D" w:rsidP="007B7B0D">
                    <w:pPr>
                      <w:spacing w:after="0"/>
                      <w:rPr>
                        <w:rFonts w:ascii="Trebuchet MS" w:eastAsia="Trebuchet MS" w:hAnsi="Trebuchet MS" w:cs="Trebuchet MS"/>
                        <w:noProof/>
                        <w:color w:val="737373"/>
                        <w:sz w:val="18"/>
                        <w:szCs w:val="18"/>
                      </w:rPr>
                    </w:pPr>
                    <w:r w:rsidRPr="007B7B0D">
                      <w:rPr>
                        <w:rFonts w:ascii="Trebuchet MS" w:eastAsia="Trebuchet MS" w:hAnsi="Trebuchet MS" w:cs="Trebuchet MS"/>
                        <w:noProof/>
                        <w:color w:val="737373"/>
                        <w:sz w:val="18"/>
                        <w:szCs w:val="18"/>
                      </w:rPr>
                      <w:t>PÚBLICA</w:t>
                    </w:r>
                  </w:p>
                </w:txbxContent>
              </v:textbox>
              <w10:wrap anchorx="page" anchory="page"/>
            </v:shape>
          </w:pict>
        </mc:Fallback>
      </mc:AlternateContent>
    </w:r>
  </w:p>
</w:ftr>
</file>

<file path=word/footer3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8DB3F71" w14:textId="275AF7AA" w:rsidR="00DA67C3" w:rsidRDefault="007B7B0D">
    <w:pPr>
      <w:pStyle w:val="Rodap"/>
    </w:pPr>
    <w:r>
      <w:rPr>
        <w:noProof/>
      </w:rPr>
      <mc:AlternateContent>
        <mc:Choice Requires="wps">
          <w:drawing>
            <wp:anchor distT="0" distB="0" distL="0" distR="0" simplePos="0" relativeHeight="251694121" behindDoc="0" locked="0" layoutInCell="1" allowOverlap="1" wp14:anchorId="67DC05FB" wp14:editId="484EC6CC">
              <wp:simplePos x="635" y="635"/>
              <wp:positionH relativeFrom="page">
                <wp:align>left</wp:align>
              </wp:positionH>
              <wp:positionV relativeFrom="page">
                <wp:align>bottom</wp:align>
              </wp:positionV>
              <wp:extent cx="443865" cy="443865"/>
              <wp:effectExtent l="0" t="0" r="3175" b="0"/>
              <wp:wrapNone/>
              <wp:docPr id="84644039" name="Caixa de Texto 98" descr="PÚBLICA">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443865" cy="443865"/>
                      </a:xfrm>
                      <a:prstGeom prst="rect">
                        <a:avLst/>
                      </a:prstGeom>
                      <a:noFill/>
                      <a:ln>
                        <a:noFill/>
                      </a:ln>
                    </wps:spPr>
                    <wps:txbx>
                      <w:txbxContent>
                        <w:p w14:paraId="335ADEE0" w14:textId="402501C7" w:rsidR="007B7B0D" w:rsidRPr="007B7B0D" w:rsidRDefault="007B7B0D" w:rsidP="007B7B0D">
                          <w:pPr>
                            <w:spacing w:after="0"/>
                            <w:rPr>
                              <w:rFonts w:ascii="Trebuchet MS" w:eastAsia="Trebuchet MS" w:hAnsi="Trebuchet MS" w:cs="Trebuchet MS"/>
                              <w:noProof/>
                              <w:color w:val="737373"/>
                              <w:sz w:val="18"/>
                              <w:szCs w:val="18"/>
                            </w:rPr>
                          </w:pPr>
                          <w:r w:rsidRPr="007B7B0D">
                            <w:rPr>
                              <w:rFonts w:ascii="Trebuchet MS" w:eastAsia="Trebuchet MS" w:hAnsi="Trebuchet MS" w:cs="Trebuchet MS"/>
                              <w:noProof/>
                              <w:color w:val="737373"/>
                              <w:sz w:val="18"/>
                              <w:szCs w:val="18"/>
                            </w:rPr>
                            <w:t>PÚBLICA</w:t>
                          </w:r>
                        </w:p>
                      </w:txbxContent>
                    </wps:txbx>
                    <wps:bodyPr rot="0" spcFirstLastPara="0" vertOverflow="overflow" horzOverflow="overflow" vert="horz" wrap="none" lIns="254000" tIns="0" rIns="0" bIns="190500" numCol="1" spcCol="0" rtlCol="0" fromWordArt="0" anchor="b" anchorCtr="0" forceAA="0" compatLnSpc="1">
                      <a:prstTxWarp prst="textNoShape">
                        <a:avLst/>
                      </a:prstTxWarp>
                      <a:spAutoFit/>
                    </wps:bodyPr>
                  </wps:wsp>
                </a:graphicData>
              </a:graphic>
            </wp:anchor>
          </w:drawing>
        </mc:Choice>
        <mc:Fallback>
          <w:pict>
            <v:shapetype w14:anchorId="67DC05FB" id="_x0000_t202" coordsize="21600,21600" o:spt="202" path="m,l,21600r21600,l21600,xe">
              <v:stroke joinstyle="miter"/>
              <v:path gradientshapeok="t" o:connecttype="rect"/>
            </v:shapetype>
            <v:shape id="Caixa de Texto 98" o:spid="_x0000_s1070" type="#_x0000_t202" alt="PÚBLICA" style="position:absolute;margin-left:0;margin-top:0;width:34.95pt;height:34.95pt;z-index:251694121;visibility:visible;mso-wrap-style:none;mso-wrap-distance-left:0;mso-wrap-distance-top:0;mso-wrap-distance-right:0;mso-wrap-distance-bottom:0;mso-position-horizontal:left;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" filled="f" stroked="f">
              <v:textbox style="mso-fit-shape-to-text:t" inset="20pt,0,0,15pt">
                <w:txbxContent>
                  <w:p w14:paraId="335ADEE0" w14:textId="402501C7" w:rsidR="007B7B0D" w:rsidRPr="007B7B0D" w:rsidRDefault="007B7B0D" w:rsidP="007B7B0D">
                    <w:pPr>
                      <w:spacing w:after="0"/>
                      <w:rPr>
                        <w:rFonts w:ascii="Trebuchet MS" w:eastAsia="Trebuchet MS" w:hAnsi="Trebuchet MS" w:cs="Trebuchet MS"/>
                        <w:noProof/>
                        <w:color w:val="737373"/>
                        <w:sz w:val="18"/>
                        <w:szCs w:val="18"/>
                      </w:rPr>
                    </w:pPr>
                    <w:r w:rsidRPr="007B7B0D">
                      <w:rPr>
                        <w:rFonts w:ascii="Trebuchet MS" w:eastAsia="Trebuchet MS" w:hAnsi="Trebuchet MS" w:cs="Trebuchet MS"/>
                        <w:noProof/>
                        <w:color w:val="737373"/>
                        <w:sz w:val="18"/>
                        <w:szCs w:val="18"/>
                      </w:rPr>
                      <w:t>PÚBLICA</w:t>
                    </w:r>
                  </w:p>
                </w:txbxContent>
              </v:textbox>
              <w10:wrap anchorx="page" anchory="page"/>
            </v:shape>
          </w:pict>
        </mc:Fallback>
      </mc:AlternateContent>
    </w:r>
  </w:p>
</w:ftr>
</file>

<file path=word/footer3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8DB3F72" w14:textId="163F15AA" w:rsidR="00C81264" w:rsidRPr="00C81264" w:rsidRDefault="007B7B0D">
    <w:pPr>
      <w:ind w:right="260"/>
      <w:rPr>
        <w:color w:val="0F243E"/>
        <w:sz w:val="26"/>
        <w:szCs w:val="26"/>
      </w:rPr>
    </w:pPr>
    <w:r>
      <w:rPr>
        <w:noProof/>
        <w:lang w:eastAsia="pt-BR"/>
      </w:rPr>
      <mc:AlternateContent>
        <mc:Choice Requires="wps">
          <w:drawing>
            <wp:anchor distT="0" distB="0" distL="0" distR="0" simplePos="0" relativeHeight="251695145" behindDoc="0" locked="0" layoutInCell="1" allowOverlap="1" wp14:anchorId="0D2EDA9A" wp14:editId="6AAB726A">
              <wp:simplePos x="635" y="635"/>
              <wp:positionH relativeFrom="page">
                <wp:align>left</wp:align>
              </wp:positionH>
              <wp:positionV relativeFrom="page">
                <wp:align>bottom</wp:align>
              </wp:positionV>
              <wp:extent cx="443865" cy="443865"/>
              <wp:effectExtent l="0" t="0" r="3175" b="0"/>
              <wp:wrapNone/>
              <wp:docPr id="313896645" name="Caixa de Texto 99" descr="PÚBLICA">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443865" cy="443865"/>
                      </a:xfrm>
                      <a:prstGeom prst="rect">
                        <a:avLst/>
                      </a:prstGeom>
                      <a:noFill/>
                      <a:ln>
                        <a:noFill/>
                      </a:ln>
                    </wps:spPr>
                    <wps:txbx>
                      <w:txbxContent>
                        <w:p w14:paraId="5BFD05F1" w14:textId="14D9D43B" w:rsidR="007B7B0D" w:rsidRPr="007B7B0D" w:rsidRDefault="007B7B0D" w:rsidP="007B7B0D">
                          <w:pPr>
                            <w:spacing w:after="0"/>
                            <w:rPr>
                              <w:rFonts w:ascii="Trebuchet MS" w:eastAsia="Trebuchet MS" w:hAnsi="Trebuchet MS" w:cs="Trebuchet MS"/>
                              <w:noProof/>
                              <w:color w:val="737373"/>
                              <w:sz w:val="18"/>
                              <w:szCs w:val="18"/>
                            </w:rPr>
                          </w:pPr>
                          <w:r w:rsidRPr="007B7B0D">
                            <w:rPr>
                              <w:rFonts w:ascii="Trebuchet MS" w:eastAsia="Trebuchet MS" w:hAnsi="Trebuchet MS" w:cs="Trebuchet MS"/>
                              <w:noProof/>
                              <w:color w:val="737373"/>
                              <w:sz w:val="18"/>
                              <w:szCs w:val="18"/>
                            </w:rPr>
                            <w:t>PÚBLICA</w:t>
                          </w:r>
                        </w:p>
                      </w:txbxContent>
                    </wps:txbx>
                    <wps:bodyPr rot="0" spcFirstLastPara="0" vertOverflow="overflow" horzOverflow="overflow" vert="horz" wrap="none" lIns="254000" tIns="0" rIns="0" bIns="190500" numCol="1" spcCol="0" rtlCol="0" fromWordArt="0" anchor="b" anchorCtr="0" forceAA="0" compatLnSpc="1">
                      <a:prstTxWarp prst="textNoShape">
                        <a:avLst/>
                      </a:prstTxWarp>
                      <a:spAutoFit/>
                    </wps:bodyPr>
                  </wps:wsp>
                </a:graphicData>
              </a:graphic>
            </wp:anchor>
          </w:drawing>
        </mc:Choice>
        <mc:Fallback>
          <w:pict>
            <v:shapetype w14:anchorId="0D2EDA9A" id="_x0000_t202" coordsize="21600,21600" o:spt="202" path="m,l,21600r21600,l21600,xe">
              <v:stroke joinstyle="miter"/>
              <v:path gradientshapeok="t" o:connecttype="rect"/>
            </v:shapetype>
            <v:shape id="Caixa de Texto 99" o:spid="_x0000_s1071" type="#_x0000_t202" alt="PÚBLICA" style="position:absolute;margin-left:0;margin-top:0;width:34.95pt;height:34.95pt;z-index:251695145;visibility:visible;mso-wrap-style:none;mso-wrap-distance-left:0;mso-wrap-distance-top:0;mso-wrap-distance-right:0;mso-wrap-distance-bottom:0;mso-position-horizontal:left;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" filled="f" stroked="f">
              <v:textbox style="mso-fit-shape-to-text:t" inset="20pt,0,0,15pt">
                <w:txbxContent>
                  <w:p w14:paraId="5BFD05F1" w14:textId="14D9D43B" w:rsidR="007B7B0D" w:rsidRPr="007B7B0D" w:rsidRDefault="007B7B0D" w:rsidP="007B7B0D">
                    <w:pPr>
                      <w:spacing w:after="0"/>
                      <w:rPr>
                        <w:rFonts w:ascii="Trebuchet MS" w:eastAsia="Trebuchet MS" w:hAnsi="Trebuchet MS" w:cs="Trebuchet MS"/>
                        <w:noProof/>
                        <w:color w:val="737373"/>
                        <w:sz w:val="18"/>
                        <w:szCs w:val="18"/>
                      </w:rPr>
                    </w:pPr>
                    <w:r w:rsidRPr="007B7B0D">
                      <w:rPr>
                        <w:rFonts w:ascii="Trebuchet MS" w:eastAsia="Trebuchet MS" w:hAnsi="Trebuchet MS" w:cs="Trebuchet MS"/>
                        <w:noProof/>
                        <w:color w:val="737373"/>
                        <w:sz w:val="18"/>
                        <w:szCs w:val="18"/>
                      </w:rPr>
                      <w:t>PÚBLICA</w:t>
                    </w:r>
                  </w:p>
                </w:txbxContent>
              </v:textbox>
              <w10:wrap anchorx="page" anchory="page"/>
            </v:shape>
          </w:pict>
        </mc:Fallback>
      </mc:AlternateContent>
    </w:r>
    <w:r w:rsidR="007B2BBC">
      <w:rPr>
        <w:noProof/>
        <w:lang w:eastAsia="pt-BR"/>
      </w:rPr>
      <mc:AlternateContent>
        <mc:Choice Requires="wps">
          <w:drawing>
            <wp:anchor distT="0" distB="0" distL="114300" distR="114300" simplePos="0" relativeHeight="251658251" behindDoc="0" locked="0" layoutInCell="1" allowOverlap="1" wp14:anchorId="78DB4002" wp14:editId="78DB4003">
              <wp:simplePos x="0" y="0"/>
              <wp:positionH relativeFrom="page">
                <wp:posOffset>6879590</wp:posOffset>
              </wp:positionH>
              <wp:positionV relativeFrom="page">
                <wp:posOffset>9943465</wp:posOffset>
              </wp:positionV>
              <wp:extent cx="372936" cy="534606"/>
              <wp:effectExtent l="2540" t="0" r="2540" b="0"/>
              <wp:wrapNone/>
              <wp:docPr id="276324826" name="Caixa de Texto 4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72936" cy="534606"/>
                      </a:xfrm>
                      <a:prstGeom prst="rect">
                        <a:avLst/>
                      </a:prstGeom>
                      <a:solidFill>
                        <a:srgbClr val="FFFFFF"/>
                      </a:solidFill>
                      <a:ln>
                        <a:noFill/>
                      </a:ln>
                      <a:extLst>
                        <a:ext uri="{91240B29-F687-4F45-9708-019B960494DF}">
                          <a14:hiddenLine xmlns:a14="http://schemas.microsoft.com/office/drawing/2010/main" w="6350">
                            <a:solidFill>
                              <a:srgbClr val="000000"/>
                            </a:solidFill>
                            <a:miter lim="800000"/>
                            <a:headEnd/>
                            <a:tailEnd/>
                          </a14:hiddenLine>
                        </a:ext>
                      </a:extLst>
                    </wps:spPr>
                    <wps:txbx>
                      <w:txbxContent>
                        <w:p w14:paraId="78DB405C" w14:textId="77777777" w:rsidR="00C81264" w:rsidRPr="00C81264" w:rsidRDefault="007B2BBC">
                          <w:pPr>
                            <w:spacing w:after="0"/>
                            <w:jc w:val="center"/>
                            <w:rPr>
                              <w:color w:val="0F243E"/>
                              <w:sz w:val="20"/>
                              <w:szCs w:val="20"/>
                            </w:rPr>
                          </w:pPr>
                          <w:r w:rsidRPr="00C81264">
                            <w:rPr>
                              <w:color w:val="0F243E"/>
                              <w:sz w:val="20"/>
                              <w:szCs w:val="20"/>
                            </w:rPr>
                            <w:fldChar w:fldCharType="begin"/>
                          </w:r>
                          <w:r w:rsidRPr="00C81264">
                            <w:rPr>
                              <w:color w:val="0F243E"/>
                              <w:sz w:val="20"/>
                              <w:szCs w:val="20"/>
                            </w:rPr>
                            <w:instrText>PAGE  \* Arabic  \* MERGEFORMAT</w:instrText>
                          </w:r>
                          <w:r w:rsidRPr="00C81264">
                            <w:rPr>
                              <w:color w:val="0F243E"/>
                              <w:sz w:val="20"/>
                              <w:szCs w:val="20"/>
                            </w:rPr>
                            <w:fldChar w:fldCharType="separate"/>
                          </w:r>
                          <w:r w:rsidR="000A4D64">
                            <w:rPr>
                              <w:noProof/>
                              <w:color w:val="0F243E"/>
                              <w:sz w:val="20"/>
                              <w:szCs w:val="20"/>
                            </w:rPr>
                            <w:t>23</w:t>
                          </w:r>
                          <w:r w:rsidRPr="00C81264">
                            <w:rPr>
                              <w:color w:val="0F243E"/>
                              <w:sz w:val="20"/>
                              <w:szCs w:val="20"/>
                            </w:rPr>
                            <w:fldChar w:fldCharType="end"/>
                          </w:r>
                        </w:p>
                      </w:txbxContent>
                    </wps:txbx>
                    <wps:bodyPr rot="0" vert="horz" wrap="square" lIns="0" tIns="45720" rIns="0" bIns="45720" anchor="ctr" anchorCtr="0" upright="1">
                      <a:spAutoFit/>
                    </wps:bodyPr>
                  </wps:wsp>
                </a:graphicData>
              </a:graphic>
              <wp14:sizeRelH relativeFrom="page">
                <wp14:pctWidth>5000</wp14:pctWidth>
              </wp14:sizeRelH>
              <wp14:sizeRelV relativeFrom="page">
                <wp14:pctHeight>5000</wp14:pctHeight>
              </wp14:sizeRelV>
            </wp:anchor>
          </w:drawing>
        </mc:Choice>
        <mc:Fallback>
          <w:pict>
            <v:shape w14:anchorId="78DB4002" id="_x0000_s1072" type="#_x0000_t202" style="position:absolute;margin-left:541.7pt;margin-top:782.95pt;width:29.35pt;height:42.1pt;z-index:251658251;visibility:visible;mso-wrap-style:square;mso-width-percent:50;mso-height-percent:50;mso-wrap-distance-left:9pt;mso-wrap-distance-top:0;mso-wrap-distance-right:9pt;mso-wrap-distance-bottom:0;mso-position-horizontal:absolute;mso-position-horizontal-relative:page;mso-position-vertical:absolute;mso-position-vertical-relative:page;mso-width-percent:50;mso-height-percent:5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" stroked="f" strokeweight=".5pt">
              <v:textbox style="mso-fit-shape-to-text:t" inset="0,,0">
                <w:txbxContent>
                  <w:p w14:paraId="78DB405C" w14:textId="77777777" w:rsidR="00C81264" w:rsidRPr="00C81264" w:rsidRDefault="007B2BBC">
                    <w:pPr>
                      <w:spacing w:after="0"/>
                      <w:jc w:val="center"/>
                      <w:rPr>
                        <w:color w:val="0F243E"/>
                        <w:sz w:val="20"/>
                        <w:szCs w:val="20"/>
                      </w:rPr>
                    </w:pPr>
                    <w:r w:rsidRPr="00C81264">
                      <w:rPr>
                        <w:color w:val="0F243E"/>
                        <w:sz w:val="20"/>
                        <w:szCs w:val="20"/>
                      </w:rPr>
                      <w:fldChar w:fldCharType="begin"/>
                    </w:r>
                    <w:r w:rsidRPr="00C81264">
                      <w:rPr>
                        <w:color w:val="0F243E"/>
                        <w:sz w:val="20"/>
                        <w:szCs w:val="20"/>
                      </w:rPr>
                      <w:instrText>PAGE  \* Arabic  \* MERGEFORMAT</w:instrText>
                    </w:r>
                    <w:r w:rsidRPr="00C81264">
                      <w:rPr>
                        <w:color w:val="0F243E"/>
                        <w:sz w:val="20"/>
                        <w:szCs w:val="20"/>
                      </w:rPr>
                      <w:fldChar w:fldCharType="separate"/>
                    </w:r>
                    <w:r w:rsidR="000A4D64">
                      <w:rPr>
                        <w:noProof/>
                        <w:color w:val="0F243E"/>
                        <w:sz w:val="20"/>
                        <w:szCs w:val="20"/>
                      </w:rPr>
                      <w:t>23</w:t>
                    </w:r>
                    <w:r w:rsidRPr="00C81264">
                      <w:rPr>
                        <w:color w:val="0F243E"/>
                        <w:sz w:val="20"/>
                        <w:szCs w:val="20"/>
                      </w:rPr>
                      <w:fldChar w:fldCharType="end"/>
                    </w:r>
                  </w:p>
                </w:txbxContent>
              </v:textbox>
              <w10:wrap anchorx="page" anchory="page"/>
            </v:shape>
          </w:pict>
        </mc:Fallback>
      </mc:AlternateContent>
    </w:r>
  </w:p>
  <w:p w14:paraId="78DB3F73" w14:textId="77777777" w:rsidR="00970403" w:rsidRDefault="00970403" w:rsidP="00970403">
    <w:pPr>
      <w:pStyle w:val="Rodap"/>
      <w:spacing w:after="0" w:line="240" w:lineRule="auto"/>
      <w:contextualSpacing/>
    </w:pPr>
  </w:p>
</w:ftr>
</file>

<file path=word/footer3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8DB3F75" w14:textId="0B33F6CD" w:rsidR="00DA67C3" w:rsidRDefault="007B7B0D">
    <w:pPr>
      <w:pStyle w:val="Rodap"/>
    </w:pPr>
    <w:r>
      <w:rPr>
        <w:noProof/>
      </w:rPr>
      <mc:AlternateContent>
        <mc:Choice Requires="wps">
          <w:drawing>
            <wp:anchor distT="0" distB="0" distL="0" distR="0" simplePos="0" relativeHeight="251693097" behindDoc="0" locked="0" layoutInCell="1" allowOverlap="1" wp14:anchorId="638FC7D9" wp14:editId="7DE2DB03">
              <wp:simplePos x="635" y="635"/>
              <wp:positionH relativeFrom="page">
                <wp:align>left</wp:align>
              </wp:positionH>
              <wp:positionV relativeFrom="page">
                <wp:align>bottom</wp:align>
              </wp:positionV>
              <wp:extent cx="443865" cy="443865"/>
              <wp:effectExtent l="0" t="0" r="3175" b="0"/>
              <wp:wrapNone/>
              <wp:docPr id="1894860980" name="Caixa de Texto 97" descr="PÚBLICA">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443865" cy="443865"/>
                      </a:xfrm>
                      <a:prstGeom prst="rect">
                        <a:avLst/>
                      </a:prstGeom>
                      <a:noFill/>
                      <a:ln>
                        <a:noFill/>
                      </a:ln>
                    </wps:spPr>
                    <wps:txbx>
                      <w:txbxContent>
                        <w:p w14:paraId="056BEEBB" w14:textId="18B23FAC" w:rsidR="007B7B0D" w:rsidRPr="007B7B0D" w:rsidRDefault="007B7B0D" w:rsidP="007B7B0D">
                          <w:pPr>
                            <w:spacing w:after="0"/>
                            <w:rPr>
                              <w:rFonts w:ascii="Trebuchet MS" w:eastAsia="Trebuchet MS" w:hAnsi="Trebuchet MS" w:cs="Trebuchet MS"/>
                              <w:noProof/>
                              <w:color w:val="737373"/>
                              <w:sz w:val="18"/>
                              <w:szCs w:val="18"/>
                            </w:rPr>
                          </w:pPr>
                          <w:r w:rsidRPr="007B7B0D">
                            <w:rPr>
                              <w:rFonts w:ascii="Trebuchet MS" w:eastAsia="Trebuchet MS" w:hAnsi="Trebuchet MS" w:cs="Trebuchet MS"/>
                              <w:noProof/>
                              <w:color w:val="737373"/>
                              <w:sz w:val="18"/>
                              <w:szCs w:val="18"/>
                            </w:rPr>
                            <w:t>PÚBLICA</w:t>
                          </w:r>
                        </w:p>
                      </w:txbxContent>
                    </wps:txbx>
                    <wps:bodyPr rot="0" spcFirstLastPara="0" vertOverflow="overflow" horzOverflow="overflow" vert="horz" wrap="none" lIns="254000" tIns="0" rIns="0" bIns="190500" numCol="1" spcCol="0" rtlCol="0" fromWordArt="0" anchor="b" anchorCtr="0" forceAA="0" compatLnSpc="1">
                      <a:prstTxWarp prst="textNoShape">
                        <a:avLst/>
                      </a:prstTxWarp>
                      <a:spAutoFit/>
                    </wps:bodyPr>
                  </wps:wsp>
                </a:graphicData>
              </a:graphic>
            </wp:anchor>
          </w:drawing>
        </mc:Choice>
        <mc:Fallback>
          <w:pict>
            <v:shapetype w14:anchorId="638FC7D9" id="_x0000_t202" coordsize="21600,21600" o:spt="202" path="m,l,21600r21600,l21600,xe">
              <v:stroke joinstyle="miter"/>
              <v:path gradientshapeok="t" o:connecttype="rect"/>
            </v:shapetype>
            <v:shape id="Caixa de Texto 97" o:spid="_x0000_s1073" type="#_x0000_t202" alt="PÚBLICA" style="position:absolute;margin-left:0;margin-top:0;width:34.95pt;height:34.95pt;z-index:251693097;visibility:visible;mso-wrap-style:none;mso-wrap-distance-left:0;mso-wrap-distance-top:0;mso-wrap-distance-right:0;mso-wrap-distance-bottom:0;mso-position-horizontal:left;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" filled="f" stroked="f">
              <v:textbox style="mso-fit-shape-to-text:t" inset="20pt,0,0,15pt">
                <w:txbxContent>
                  <w:p w14:paraId="056BEEBB" w14:textId="18B23FAC" w:rsidR="007B7B0D" w:rsidRPr="007B7B0D" w:rsidRDefault="007B7B0D" w:rsidP="007B7B0D">
                    <w:pPr>
                      <w:spacing w:after="0"/>
                      <w:rPr>
                        <w:rFonts w:ascii="Trebuchet MS" w:eastAsia="Trebuchet MS" w:hAnsi="Trebuchet MS" w:cs="Trebuchet MS"/>
                        <w:noProof/>
                        <w:color w:val="737373"/>
                        <w:sz w:val="18"/>
                        <w:szCs w:val="18"/>
                      </w:rPr>
                    </w:pPr>
                    <w:r w:rsidRPr="007B7B0D">
                      <w:rPr>
                        <w:rFonts w:ascii="Trebuchet MS" w:eastAsia="Trebuchet MS" w:hAnsi="Trebuchet MS" w:cs="Trebuchet MS"/>
                        <w:noProof/>
                        <w:color w:val="737373"/>
                        <w:sz w:val="18"/>
                        <w:szCs w:val="18"/>
                      </w:rPr>
                      <w:t>PÚBLICA</w:t>
                    </w:r>
                  </w:p>
                </w:txbxContent>
              </v:textbox>
              <w10:wrap anchorx="page" anchory="page"/>
            </v:shape>
          </w:pict>
        </mc:Fallback>
      </mc:AlternateContent>
    </w:r>
  </w:p>
</w:ftr>
</file>

<file path=word/footer3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8DB3F78" w14:textId="2B322804" w:rsidR="00DA67C3" w:rsidRDefault="007B7B0D">
    <w:pPr>
      <w:pStyle w:val="Rodap"/>
    </w:pPr>
    <w:r>
      <w:rPr>
        <w:noProof/>
      </w:rPr>
      <mc:AlternateContent>
        <mc:Choice Requires="wps">
          <w:drawing>
            <wp:anchor distT="0" distB="0" distL="0" distR="0" simplePos="0" relativeHeight="251697193" behindDoc="0" locked="0" layoutInCell="1" allowOverlap="1" wp14:anchorId="3E35EFE7" wp14:editId="3B886E77">
              <wp:simplePos x="635" y="635"/>
              <wp:positionH relativeFrom="page">
                <wp:align>left</wp:align>
              </wp:positionH>
              <wp:positionV relativeFrom="page">
                <wp:align>bottom</wp:align>
              </wp:positionV>
              <wp:extent cx="443865" cy="443865"/>
              <wp:effectExtent l="0" t="0" r="3175" b="0"/>
              <wp:wrapNone/>
              <wp:docPr id="227853157" name="Caixa de Texto 101" descr="PÚBLICA">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443865" cy="443865"/>
                      </a:xfrm>
                      <a:prstGeom prst="rect">
                        <a:avLst/>
                      </a:prstGeom>
                      <a:noFill/>
                      <a:ln>
                        <a:noFill/>
                      </a:ln>
                    </wps:spPr>
                    <wps:txbx>
                      <w:txbxContent>
                        <w:p w14:paraId="02E35A62" w14:textId="670F1D3E" w:rsidR="007B7B0D" w:rsidRPr="007B7B0D" w:rsidRDefault="007B7B0D" w:rsidP="007B7B0D">
                          <w:pPr>
                            <w:spacing w:after="0"/>
                            <w:rPr>
                              <w:rFonts w:ascii="Trebuchet MS" w:eastAsia="Trebuchet MS" w:hAnsi="Trebuchet MS" w:cs="Trebuchet MS"/>
                              <w:noProof/>
                              <w:color w:val="737373"/>
                              <w:sz w:val="18"/>
                              <w:szCs w:val="18"/>
                            </w:rPr>
                          </w:pPr>
                          <w:r w:rsidRPr="007B7B0D">
                            <w:rPr>
                              <w:rFonts w:ascii="Trebuchet MS" w:eastAsia="Trebuchet MS" w:hAnsi="Trebuchet MS" w:cs="Trebuchet MS"/>
                              <w:noProof/>
                              <w:color w:val="737373"/>
                              <w:sz w:val="18"/>
                              <w:szCs w:val="18"/>
                            </w:rPr>
                            <w:t>PÚBLICA</w:t>
                          </w:r>
                        </w:p>
                      </w:txbxContent>
                    </wps:txbx>
                    <wps:bodyPr rot="0" spcFirstLastPara="0" vertOverflow="overflow" horzOverflow="overflow" vert="horz" wrap="none" lIns="254000" tIns="0" rIns="0" bIns="190500" numCol="1" spcCol="0" rtlCol="0" fromWordArt="0" anchor="b" anchorCtr="0" forceAA="0" compatLnSpc="1">
                      <a:prstTxWarp prst="textNoShape">
                        <a:avLst/>
                      </a:prstTxWarp>
                      <a:spAutoFit/>
                    </wps:bodyPr>
                  </wps:wsp>
                </a:graphicData>
              </a:graphic>
            </wp:anchor>
          </w:drawing>
        </mc:Choice>
        <mc:Fallback>
          <w:pict>
            <v:shapetype w14:anchorId="3E35EFE7" id="_x0000_t202" coordsize="21600,21600" o:spt="202" path="m,l,21600r21600,l21600,xe">
              <v:stroke joinstyle="miter"/>
              <v:path gradientshapeok="t" o:connecttype="rect"/>
            </v:shapetype>
            <v:shape id="Caixa de Texto 101" o:spid="_x0000_s1074" type="#_x0000_t202" alt="PÚBLICA" style="position:absolute;margin-left:0;margin-top:0;width:34.95pt;height:34.95pt;z-index:251697193;visibility:visible;mso-wrap-style:none;mso-wrap-distance-left:0;mso-wrap-distance-top:0;mso-wrap-distance-right:0;mso-wrap-distance-bottom:0;mso-position-horizontal:left;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" filled="f" stroked="f">
              <v:textbox style="mso-fit-shape-to-text:t" inset="20pt,0,0,15pt">
                <w:txbxContent>
                  <w:p w14:paraId="02E35A62" w14:textId="670F1D3E" w:rsidR="007B7B0D" w:rsidRPr="007B7B0D" w:rsidRDefault="007B7B0D" w:rsidP="007B7B0D">
                    <w:pPr>
                      <w:spacing w:after="0"/>
                      <w:rPr>
                        <w:rFonts w:ascii="Trebuchet MS" w:eastAsia="Trebuchet MS" w:hAnsi="Trebuchet MS" w:cs="Trebuchet MS"/>
                        <w:noProof/>
                        <w:color w:val="737373"/>
                        <w:sz w:val="18"/>
                        <w:szCs w:val="18"/>
                      </w:rPr>
                    </w:pPr>
                    <w:r w:rsidRPr="007B7B0D">
                      <w:rPr>
                        <w:rFonts w:ascii="Trebuchet MS" w:eastAsia="Trebuchet MS" w:hAnsi="Trebuchet MS" w:cs="Trebuchet MS"/>
                        <w:noProof/>
                        <w:color w:val="737373"/>
                        <w:sz w:val="18"/>
                        <w:szCs w:val="18"/>
                      </w:rPr>
                      <w:t>PÚBLICA</w:t>
                    </w:r>
                  </w:p>
                </w:txbxContent>
              </v:textbox>
              <w10:wrap anchorx="page" anchory="page"/>
            </v:shape>
          </w:pict>
        </mc:Fallback>
      </mc:AlternateContent>
    </w:r>
  </w:p>
</w:ftr>
</file>

<file path=word/footer3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8DB3F79" w14:textId="0E41012B" w:rsidR="00C81264" w:rsidRPr="00C81264" w:rsidRDefault="007B7B0D">
    <w:pPr>
      <w:ind w:right="260"/>
      <w:rPr>
        <w:color w:val="0F243E"/>
        <w:sz w:val="26"/>
        <w:szCs w:val="26"/>
      </w:rPr>
    </w:pPr>
    <w:r>
      <w:rPr>
        <w:noProof/>
        <w:lang w:eastAsia="pt-BR"/>
      </w:rPr>
      <mc:AlternateContent>
        <mc:Choice Requires="wps">
          <w:drawing>
            <wp:anchor distT="0" distB="0" distL="0" distR="0" simplePos="0" relativeHeight="251698217" behindDoc="0" locked="0" layoutInCell="1" allowOverlap="1" wp14:anchorId="6ED68F22" wp14:editId="329BF75E">
              <wp:simplePos x="635" y="635"/>
              <wp:positionH relativeFrom="page">
                <wp:align>left</wp:align>
              </wp:positionH>
              <wp:positionV relativeFrom="page">
                <wp:align>bottom</wp:align>
              </wp:positionV>
              <wp:extent cx="443865" cy="443865"/>
              <wp:effectExtent l="0" t="0" r="3175" b="0"/>
              <wp:wrapNone/>
              <wp:docPr id="1471718017" name="Caixa de Texto 102" descr="PÚBLICA">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443865" cy="443865"/>
                      </a:xfrm>
                      <a:prstGeom prst="rect">
                        <a:avLst/>
                      </a:prstGeom>
                      <a:noFill/>
                      <a:ln>
                        <a:noFill/>
                      </a:ln>
                    </wps:spPr>
                    <wps:txbx>
                      <w:txbxContent>
                        <w:p w14:paraId="3BD0207B" w14:textId="3A7AD15F" w:rsidR="007B7B0D" w:rsidRPr="007B7B0D" w:rsidRDefault="007B7B0D" w:rsidP="007B7B0D">
                          <w:pPr>
                            <w:spacing w:after="0"/>
                            <w:rPr>
                              <w:rFonts w:ascii="Trebuchet MS" w:eastAsia="Trebuchet MS" w:hAnsi="Trebuchet MS" w:cs="Trebuchet MS"/>
                              <w:noProof/>
                              <w:color w:val="737373"/>
                              <w:sz w:val="18"/>
                              <w:szCs w:val="18"/>
                            </w:rPr>
                          </w:pPr>
                          <w:r w:rsidRPr="007B7B0D">
                            <w:rPr>
                              <w:rFonts w:ascii="Trebuchet MS" w:eastAsia="Trebuchet MS" w:hAnsi="Trebuchet MS" w:cs="Trebuchet MS"/>
                              <w:noProof/>
                              <w:color w:val="737373"/>
                              <w:sz w:val="18"/>
                              <w:szCs w:val="18"/>
                            </w:rPr>
                            <w:t>PÚBLICA</w:t>
                          </w:r>
                        </w:p>
                      </w:txbxContent>
                    </wps:txbx>
                    <wps:bodyPr rot="0" spcFirstLastPara="0" vertOverflow="overflow" horzOverflow="overflow" vert="horz" wrap="none" lIns="254000" tIns="0" rIns="0" bIns="190500" numCol="1" spcCol="0" rtlCol="0" fromWordArt="0" anchor="b" anchorCtr="0" forceAA="0" compatLnSpc="1">
                      <a:prstTxWarp prst="textNoShape">
                        <a:avLst/>
                      </a:prstTxWarp>
                      <a:spAutoFit/>
                    </wps:bodyPr>
                  </wps:wsp>
                </a:graphicData>
              </a:graphic>
            </wp:anchor>
          </w:drawing>
        </mc:Choice>
        <mc:Fallback>
          <w:pict>
            <v:shapetype w14:anchorId="6ED68F22" id="_x0000_t202" coordsize="21600,21600" o:spt="202" path="m,l,21600r21600,l21600,xe">
              <v:stroke joinstyle="miter"/>
              <v:path gradientshapeok="t" o:connecttype="rect"/>
            </v:shapetype>
            <v:shape id="Caixa de Texto 102" o:spid="_x0000_s1075" type="#_x0000_t202" alt="PÚBLICA" style="position:absolute;margin-left:0;margin-top:0;width:34.95pt;height:34.95pt;z-index:251698217;visibility:visible;mso-wrap-style:none;mso-wrap-distance-left:0;mso-wrap-distance-top:0;mso-wrap-distance-right:0;mso-wrap-distance-bottom:0;mso-position-horizontal:left;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" filled="f" stroked="f">
              <v:textbox style="mso-fit-shape-to-text:t" inset="20pt,0,0,15pt">
                <w:txbxContent>
                  <w:p w14:paraId="3BD0207B" w14:textId="3A7AD15F" w:rsidR="007B7B0D" w:rsidRPr="007B7B0D" w:rsidRDefault="007B7B0D" w:rsidP="007B7B0D">
                    <w:pPr>
                      <w:spacing w:after="0"/>
                      <w:rPr>
                        <w:rFonts w:ascii="Trebuchet MS" w:eastAsia="Trebuchet MS" w:hAnsi="Trebuchet MS" w:cs="Trebuchet MS"/>
                        <w:noProof/>
                        <w:color w:val="737373"/>
                        <w:sz w:val="18"/>
                        <w:szCs w:val="18"/>
                      </w:rPr>
                    </w:pPr>
                    <w:r w:rsidRPr="007B7B0D">
                      <w:rPr>
                        <w:rFonts w:ascii="Trebuchet MS" w:eastAsia="Trebuchet MS" w:hAnsi="Trebuchet MS" w:cs="Trebuchet MS"/>
                        <w:noProof/>
                        <w:color w:val="737373"/>
                        <w:sz w:val="18"/>
                        <w:szCs w:val="18"/>
                      </w:rPr>
                      <w:t>PÚBLICA</w:t>
                    </w:r>
                  </w:p>
                </w:txbxContent>
              </v:textbox>
              <w10:wrap anchorx="page" anchory="page"/>
            </v:shape>
          </w:pict>
        </mc:Fallback>
      </mc:AlternateContent>
    </w:r>
    <w:r w:rsidR="007B2BBC">
      <w:rPr>
        <w:noProof/>
        <w:lang w:eastAsia="pt-BR"/>
      </w:rPr>
      <mc:AlternateContent>
        <mc:Choice Requires="wps">
          <w:drawing>
            <wp:anchor distT="0" distB="0" distL="114300" distR="114300" simplePos="0" relativeHeight="251658252" behindDoc="0" locked="0" layoutInCell="1" allowOverlap="1" wp14:anchorId="78DB4008" wp14:editId="78DB4009">
              <wp:simplePos x="0" y="0"/>
              <wp:positionH relativeFrom="page">
                <wp:posOffset>6879590</wp:posOffset>
              </wp:positionH>
              <wp:positionV relativeFrom="page">
                <wp:posOffset>9943465</wp:posOffset>
              </wp:positionV>
              <wp:extent cx="372936" cy="534606"/>
              <wp:effectExtent l="2540" t="0" r="2540" b="0"/>
              <wp:wrapNone/>
              <wp:docPr id="837775387" name="Caixa de Texto 4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72936" cy="534606"/>
                      </a:xfrm>
                      <a:prstGeom prst="rect">
                        <a:avLst/>
                      </a:prstGeom>
                      <a:solidFill>
                        <a:srgbClr val="FFFFFF"/>
                      </a:solidFill>
                      <a:ln>
                        <a:noFill/>
                      </a:ln>
                      <a:extLst>
                        <a:ext uri="{91240B29-F687-4F45-9708-019B960494DF}">
                          <a14:hiddenLine xmlns:a14="http://schemas.microsoft.com/office/drawing/2010/main" w="6350">
                            <a:solidFill>
                              <a:srgbClr val="000000"/>
                            </a:solidFill>
                            <a:miter lim="800000"/>
                            <a:headEnd/>
                            <a:tailEnd/>
                          </a14:hiddenLine>
                        </a:ext>
                      </a:extLst>
                    </wps:spPr>
                    <wps:txbx>
                      <w:txbxContent>
                        <w:p w14:paraId="78DB405E" w14:textId="77777777" w:rsidR="00C81264" w:rsidRPr="00C81264" w:rsidRDefault="007B2BBC">
                          <w:pPr>
                            <w:spacing w:after="0"/>
                            <w:jc w:val="center"/>
                            <w:rPr>
                              <w:color w:val="0F243E"/>
                              <w:sz w:val="20"/>
                              <w:szCs w:val="20"/>
                            </w:rPr>
                          </w:pPr>
                          <w:r w:rsidRPr="00C81264">
                            <w:rPr>
                              <w:color w:val="0F243E"/>
                              <w:sz w:val="20"/>
                              <w:szCs w:val="20"/>
                            </w:rPr>
                            <w:fldChar w:fldCharType="begin"/>
                          </w:r>
                          <w:r w:rsidRPr="00C81264">
                            <w:rPr>
                              <w:color w:val="0F243E"/>
                              <w:sz w:val="20"/>
                              <w:szCs w:val="20"/>
                            </w:rPr>
                            <w:instrText>PAGE  \* Arabic  \* MERGEFORMAT</w:instrText>
                          </w:r>
                          <w:r w:rsidRPr="00C81264">
                            <w:rPr>
                              <w:color w:val="0F243E"/>
                              <w:sz w:val="20"/>
                              <w:szCs w:val="20"/>
                            </w:rPr>
                            <w:fldChar w:fldCharType="separate"/>
                          </w:r>
                          <w:r w:rsidR="000A4D64">
                            <w:rPr>
                              <w:noProof/>
                              <w:color w:val="0F243E"/>
                              <w:sz w:val="20"/>
                              <w:szCs w:val="20"/>
                            </w:rPr>
                            <w:t>24</w:t>
                          </w:r>
                          <w:r w:rsidRPr="00C81264">
                            <w:rPr>
                              <w:color w:val="0F243E"/>
                              <w:sz w:val="20"/>
                              <w:szCs w:val="20"/>
                            </w:rPr>
                            <w:fldChar w:fldCharType="end"/>
                          </w:r>
                        </w:p>
                      </w:txbxContent>
                    </wps:txbx>
                    <wps:bodyPr rot="0" vert="horz" wrap="square" lIns="0" tIns="45720" rIns="0" bIns="45720" anchor="ctr" anchorCtr="0" upright="1">
                      <a:spAutoFit/>
                    </wps:bodyPr>
                  </wps:wsp>
                </a:graphicData>
              </a:graphic>
              <wp14:sizeRelH relativeFrom="page">
                <wp14:pctWidth>5000</wp14:pctWidth>
              </wp14:sizeRelH>
              <wp14:sizeRelV relativeFrom="page">
                <wp14:pctHeight>5000</wp14:pctHeight>
              </wp14:sizeRelV>
            </wp:anchor>
          </w:drawing>
        </mc:Choice>
        <mc:Fallback>
          <w:pict>
            <v:shape w14:anchorId="78DB4008" id="_x0000_s1076" type="#_x0000_t202" style="position:absolute;margin-left:541.7pt;margin-top:782.95pt;width:29.35pt;height:42.1pt;z-index:251658252;visibility:visible;mso-wrap-style:square;mso-width-percent:50;mso-height-percent:50;mso-wrap-distance-left:9pt;mso-wrap-distance-top:0;mso-wrap-distance-right:9pt;mso-wrap-distance-bottom:0;mso-position-horizontal:absolute;mso-position-horizontal-relative:page;mso-position-vertical:absolute;mso-position-vertical-relative:page;mso-width-percent:50;mso-height-percent:5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" stroked="f" strokeweight=".5pt">
              <v:textbox style="mso-fit-shape-to-text:t" inset="0,,0">
                <w:txbxContent>
                  <w:p w14:paraId="78DB405E" w14:textId="77777777" w:rsidR="00C81264" w:rsidRPr="00C81264" w:rsidRDefault="007B2BBC">
                    <w:pPr>
                      <w:spacing w:after="0"/>
                      <w:jc w:val="center"/>
                      <w:rPr>
                        <w:color w:val="0F243E"/>
                        <w:sz w:val="20"/>
                        <w:szCs w:val="20"/>
                      </w:rPr>
                    </w:pPr>
                    <w:r w:rsidRPr="00C81264">
                      <w:rPr>
                        <w:color w:val="0F243E"/>
                        <w:sz w:val="20"/>
                        <w:szCs w:val="20"/>
                      </w:rPr>
                      <w:fldChar w:fldCharType="begin"/>
                    </w:r>
                    <w:r w:rsidRPr="00C81264">
                      <w:rPr>
                        <w:color w:val="0F243E"/>
                        <w:sz w:val="20"/>
                        <w:szCs w:val="20"/>
                      </w:rPr>
                      <w:instrText>PAGE  \* Arabic  \* MERGEFORMAT</w:instrText>
                    </w:r>
                    <w:r w:rsidRPr="00C81264">
                      <w:rPr>
                        <w:color w:val="0F243E"/>
                        <w:sz w:val="20"/>
                        <w:szCs w:val="20"/>
                      </w:rPr>
                      <w:fldChar w:fldCharType="separate"/>
                    </w:r>
                    <w:r w:rsidR="000A4D64">
                      <w:rPr>
                        <w:noProof/>
                        <w:color w:val="0F243E"/>
                        <w:sz w:val="20"/>
                        <w:szCs w:val="20"/>
                      </w:rPr>
                      <w:t>24</w:t>
                    </w:r>
                    <w:r w:rsidRPr="00C81264">
                      <w:rPr>
                        <w:color w:val="0F243E"/>
                        <w:sz w:val="20"/>
                        <w:szCs w:val="20"/>
                      </w:rPr>
                      <w:fldChar w:fldCharType="end"/>
                    </w:r>
                  </w:p>
                </w:txbxContent>
              </v:textbox>
              <w10:wrap anchorx="page" anchory="page"/>
            </v:shape>
          </w:pict>
        </mc:Fallback>
      </mc:AlternateContent>
    </w:r>
  </w:p>
  <w:p w14:paraId="78DB3F7A" w14:textId="77777777" w:rsidR="00970403" w:rsidRDefault="00970403" w:rsidP="00970403">
    <w:pPr>
      <w:pStyle w:val="Rodap"/>
      <w:spacing w:after="0" w:line="240" w:lineRule="auto"/>
      <w:contextualSpacing/>
    </w:pPr>
  </w:p>
</w:ftr>
</file>

<file path=word/footer3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8DB3F7C" w14:textId="1C2FFF60" w:rsidR="00DA67C3" w:rsidRDefault="007B7B0D">
    <w:pPr>
      <w:pStyle w:val="Rodap"/>
    </w:pPr>
    <w:r>
      <w:rPr>
        <w:noProof/>
      </w:rPr>
      <mc:AlternateContent>
        <mc:Choice Requires="wps">
          <w:drawing>
            <wp:anchor distT="0" distB="0" distL="0" distR="0" simplePos="0" relativeHeight="251696169" behindDoc="0" locked="0" layoutInCell="1" allowOverlap="1" wp14:anchorId="7864C09E" wp14:editId="2B162C67">
              <wp:simplePos x="635" y="635"/>
              <wp:positionH relativeFrom="page">
                <wp:align>left</wp:align>
              </wp:positionH>
              <wp:positionV relativeFrom="page">
                <wp:align>bottom</wp:align>
              </wp:positionV>
              <wp:extent cx="443865" cy="443865"/>
              <wp:effectExtent l="0" t="0" r="3175" b="0"/>
              <wp:wrapNone/>
              <wp:docPr id="799569396" name="Caixa de Texto 100" descr="PÚBLICA">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443865" cy="443865"/>
                      </a:xfrm>
                      <a:prstGeom prst="rect">
                        <a:avLst/>
                      </a:prstGeom>
                      <a:noFill/>
                      <a:ln>
                        <a:noFill/>
                      </a:ln>
                    </wps:spPr>
                    <wps:txbx>
                      <w:txbxContent>
                        <w:p w14:paraId="0E95A603" w14:textId="1E0E6DE6" w:rsidR="007B7B0D" w:rsidRPr="007B7B0D" w:rsidRDefault="007B7B0D" w:rsidP="007B7B0D">
                          <w:pPr>
                            <w:spacing w:after="0"/>
                            <w:rPr>
                              <w:rFonts w:ascii="Trebuchet MS" w:eastAsia="Trebuchet MS" w:hAnsi="Trebuchet MS" w:cs="Trebuchet MS"/>
                              <w:noProof/>
                              <w:color w:val="737373"/>
                              <w:sz w:val="18"/>
                              <w:szCs w:val="18"/>
                            </w:rPr>
                          </w:pPr>
                          <w:r w:rsidRPr="007B7B0D">
                            <w:rPr>
                              <w:rFonts w:ascii="Trebuchet MS" w:eastAsia="Trebuchet MS" w:hAnsi="Trebuchet MS" w:cs="Trebuchet MS"/>
                              <w:noProof/>
                              <w:color w:val="737373"/>
                              <w:sz w:val="18"/>
                              <w:szCs w:val="18"/>
                            </w:rPr>
                            <w:t>PÚBLICA</w:t>
                          </w:r>
                        </w:p>
                      </w:txbxContent>
                    </wps:txbx>
                    <wps:bodyPr rot="0" spcFirstLastPara="0" vertOverflow="overflow" horzOverflow="overflow" vert="horz" wrap="none" lIns="254000" tIns="0" rIns="0" bIns="190500" numCol="1" spcCol="0" rtlCol="0" fromWordArt="0" anchor="b" anchorCtr="0" forceAA="0" compatLnSpc="1">
                      <a:prstTxWarp prst="textNoShape">
                        <a:avLst/>
                      </a:prstTxWarp>
                      <a:spAutoFit/>
                    </wps:bodyPr>
                  </wps:wsp>
                </a:graphicData>
              </a:graphic>
            </wp:anchor>
          </w:drawing>
        </mc:Choice>
        <mc:Fallback>
          <w:pict>
            <v:shapetype w14:anchorId="7864C09E" id="_x0000_t202" coordsize="21600,21600" o:spt="202" path="m,l,21600r21600,l21600,xe">
              <v:stroke joinstyle="miter"/>
              <v:path gradientshapeok="t" o:connecttype="rect"/>
            </v:shapetype>
            <v:shape id="Caixa de Texto 100" o:spid="_x0000_s1077" type="#_x0000_t202" alt="PÚBLICA" style="position:absolute;margin-left:0;margin-top:0;width:34.95pt;height:34.95pt;z-index:251696169;visibility:visible;mso-wrap-style:none;mso-wrap-distance-left:0;mso-wrap-distance-top:0;mso-wrap-distance-right:0;mso-wrap-distance-bottom:0;mso-position-horizontal:left;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" filled="f" stroked="f">
              <v:textbox style="mso-fit-shape-to-text:t" inset="20pt,0,0,15pt">
                <w:txbxContent>
                  <w:p w14:paraId="0E95A603" w14:textId="1E0E6DE6" w:rsidR="007B7B0D" w:rsidRPr="007B7B0D" w:rsidRDefault="007B7B0D" w:rsidP="007B7B0D">
                    <w:pPr>
                      <w:spacing w:after="0"/>
                      <w:rPr>
                        <w:rFonts w:ascii="Trebuchet MS" w:eastAsia="Trebuchet MS" w:hAnsi="Trebuchet MS" w:cs="Trebuchet MS"/>
                        <w:noProof/>
                        <w:color w:val="737373"/>
                        <w:sz w:val="18"/>
                        <w:szCs w:val="18"/>
                      </w:rPr>
                    </w:pPr>
                    <w:r w:rsidRPr="007B7B0D">
                      <w:rPr>
                        <w:rFonts w:ascii="Trebuchet MS" w:eastAsia="Trebuchet MS" w:hAnsi="Trebuchet MS" w:cs="Trebuchet MS"/>
                        <w:noProof/>
                        <w:color w:val="737373"/>
                        <w:sz w:val="18"/>
                        <w:szCs w:val="18"/>
                      </w:rPr>
                      <w:t>PÚBLICA</w:t>
                    </w:r>
                  </w:p>
                </w:txbxContent>
              </v:textbox>
              <w10:wrap anchorx="page" anchory="page"/>
            </v:shape>
          </w:pict>
        </mc:Fallback>
      </mc:AlternateContent>
    </w:r>
  </w:p>
</w:ftr>
</file>

<file path=word/footer4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8DB3F86" w14:textId="681A78A7" w:rsidR="00DA67C3" w:rsidRDefault="007B7B0D">
    <w:pPr>
      <w:pStyle w:val="Rodap"/>
    </w:pPr>
    <w:r>
      <w:rPr>
        <w:noProof/>
      </w:rPr>
      <mc:AlternateContent>
        <mc:Choice Requires="wps">
          <w:drawing>
            <wp:anchor distT="0" distB="0" distL="0" distR="0" simplePos="0" relativeHeight="251700265" behindDoc="0" locked="0" layoutInCell="1" allowOverlap="1" wp14:anchorId="5A9383BF" wp14:editId="7B8D2B76">
              <wp:simplePos x="635" y="635"/>
              <wp:positionH relativeFrom="page">
                <wp:align>left</wp:align>
              </wp:positionH>
              <wp:positionV relativeFrom="page">
                <wp:align>bottom</wp:align>
              </wp:positionV>
              <wp:extent cx="443865" cy="443865"/>
              <wp:effectExtent l="0" t="0" r="3175" b="0"/>
              <wp:wrapNone/>
              <wp:docPr id="454976025" name="Caixa de Texto 104" descr="PÚBLICA">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443865" cy="443865"/>
                      </a:xfrm>
                      <a:prstGeom prst="rect">
                        <a:avLst/>
                      </a:prstGeom>
                      <a:noFill/>
                      <a:ln>
                        <a:noFill/>
                      </a:ln>
                    </wps:spPr>
                    <wps:txbx>
                      <w:txbxContent>
                        <w:p w14:paraId="63D6308B" w14:textId="2B11248E" w:rsidR="007B7B0D" w:rsidRPr="007B7B0D" w:rsidRDefault="007B7B0D" w:rsidP="007B7B0D">
                          <w:pPr>
                            <w:spacing w:after="0"/>
                            <w:rPr>
                              <w:rFonts w:ascii="Trebuchet MS" w:eastAsia="Trebuchet MS" w:hAnsi="Trebuchet MS" w:cs="Trebuchet MS"/>
                              <w:noProof/>
                              <w:color w:val="737373"/>
                              <w:sz w:val="18"/>
                              <w:szCs w:val="18"/>
                            </w:rPr>
                          </w:pPr>
                          <w:r w:rsidRPr="007B7B0D">
                            <w:rPr>
                              <w:rFonts w:ascii="Trebuchet MS" w:eastAsia="Trebuchet MS" w:hAnsi="Trebuchet MS" w:cs="Trebuchet MS"/>
                              <w:noProof/>
                              <w:color w:val="737373"/>
                              <w:sz w:val="18"/>
                              <w:szCs w:val="18"/>
                            </w:rPr>
                            <w:t>PÚBLICA</w:t>
                          </w:r>
                        </w:p>
                      </w:txbxContent>
                    </wps:txbx>
                    <wps:bodyPr rot="0" spcFirstLastPara="0" vertOverflow="overflow" horzOverflow="overflow" vert="horz" wrap="none" lIns="254000" tIns="0" rIns="0" bIns="190500" numCol="1" spcCol="0" rtlCol="0" fromWordArt="0" anchor="b" anchorCtr="0" forceAA="0" compatLnSpc="1">
                      <a:prstTxWarp prst="textNoShape">
                        <a:avLst/>
                      </a:prstTxWarp>
                      <a:spAutoFit/>
                    </wps:bodyPr>
                  </wps:wsp>
                </a:graphicData>
              </a:graphic>
            </wp:anchor>
          </w:drawing>
        </mc:Choice>
        <mc:Fallback>
          <w:pict>
            <v:shapetype w14:anchorId="5A9383BF" id="_x0000_t202" coordsize="21600,21600" o:spt="202" path="m,l,21600r21600,l21600,xe">
              <v:stroke joinstyle="miter"/>
              <v:path gradientshapeok="t" o:connecttype="rect"/>
            </v:shapetype>
            <v:shape id="Caixa de Texto 104" o:spid="_x0000_s1078" type="#_x0000_t202" alt="PÚBLICA" style="position:absolute;margin-left:0;margin-top:0;width:34.95pt;height:34.95pt;z-index:251700265;visibility:visible;mso-wrap-style:none;mso-wrap-distance-left:0;mso-wrap-distance-top:0;mso-wrap-distance-right:0;mso-wrap-distance-bottom:0;mso-position-horizontal:left;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" filled="f" stroked="f">
              <v:textbox style="mso-fit-shape-to-text:t" inset="20pt,0,0,15pt">
                <w:txbxContent>
                  <w:p w14:paraId="63D6308B" w14:textId="2B11248E" w:rsidR="007B7B0D" w:rsidRPr="007B7B0D" w:rsidRDefault="007B7B0D" w:rsidP="007B7B0D">
                    <w:pPr>
                      <w:spacing w:after="0"/>
                      <w:rPr>
                        <w:rFonts w:ascii="Trebuchet MS" w:eastAsia="Trebuchet MS" w:hAnsi="Trebuchet MS" w:cs="Trebuchet MS"/>
                        <w:noProof/>
                        <w:color w:val="737373"/>
                        <w:sz w:val="18"/>
                        <w:szCs w:val="18"/>
                      </w:rPr>
                    </w:pPr>
                    <w:r w:rsidRPr="007B7B0D">
                      <w:rPr>
                        <w:rFonts w:ascii="Trebuchet MS" w:eastAsia="Trebuchet MS" w:hAnsi="Trebuchet MS" w:cs="Trebuchet MS"/>
                        <w:noProof/>
                        <w:color w:val="737373"/>
                        <w:sz w:val="18"/>
                        <w:szCs w:val="18"/>
                      </w:rPr>
                      <w:t>PÚBLICA</w:t>
                    </w:r>
                  </w:p>
                </w:txbxContent>
              </v:textbox>
              <w10:wrap anchorx="page" anchory="page"/>
            </v:shape>
          </w:pict>
        </mc:Fallback>
      </mc:AlternateContent>
    </w:r>
  </w:p>
</w:ftr>
</file>

<file path=word/footer4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8DB3F87" w14:textId="516BE9CE" w:rsidR="00C81264" w:rsidRPr="00C81264" w:rsidRDefault="007B7B0D">
    <w:pPr>
      <w:ind w:right="260"/>
      <w:rPr>
        <w:color w:val="0F243E"/>
        <w:sz w:val="26"/>
        <w:szCs w:val="26"/>
      </w:rPr>
    </w:pPr>
    <w:r>
      <w:rPr>
        <w:noProof/>
        <w:lang w:eastAsia="pt-BR"/>
      </w:rPr>
      <mc:AlternateContent>
        <mc:Choice Requires="wps">
          <w:drawing>
            <wp:anchor distT="0" distB="0" distL="0" distR="0" simplePos="0" relativeHeight="251701289" behindDoc="0" locked="0" layoutInCell="1" allowOverlap="1" wp14:anchorId="33F56013" wp14:editId="0534595E">
              <wp:simplePos x="635" y="635"/>
              <wp:positionH relativeFrom="page">
                <wp:align>left</wp:align>
              </wp:positionH>
              <wp:positionV relativeFrom="page">
                <wp:align>bottom</wp:align>
              </wp:positionV>
              <wp:extent cx="443865" cy="443865"/>
              <wp:effectExtent l="0" t="0" r="3175" b="0"/>
              <wp:wrapNone/>
              <wp:docPr id="1978062560" name="Caixa de Texto 105" descr="PÚBLICA">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443865" cy="443865"/>
                      </a:xfrm>
                      <a:prstGeom prst="rect">
                        <a:avLst/>
                      </a:prstGeom>
                      <a:noFill/>
                      <a:ln>
                        <a:noFill/>
                      </a:ln>
                    </wps:spPr>
                    <wps:txbx>
                      <w:txbxContent>
                        <w:p w14:paraId="55840F35" w14:textId="46483E78" w:rsidR="007B7B0D" w:rsidRPr="007B7B0D" w:rsidRDefault="007B7B0D" w:rsidP="007B7B0D">
                          <w:pPr>
                            <w:spacing w:after="0"/>
                            <w:rPr>
                              <w:rFonts w:ascii="Trebuchet MS" w:eastAsia="Trebuchet MS" w:hAnsi="Trebuchet MS" w:cs="Trebuchet MS"/>
                              <w:noProof/>
                              <w:color w:val="737373"/>
                              <w:sz w:val="18"/>
                              <w:szCs w:val="18"/>
                            </w:rPr>
                          </w:pPr>
                          <w:r w:rsidRPr="007B7B0D">
                            <w:rPr>
                              <w:rFonts w:ascii="Trebuchet MS" w:eastAsia="Trebuchet MS" w:hAnsi="Trebuchet MS" w:cs="Trebuchet MS"/>
                              <w:noProof/>
                              <w:color w:val="737373"/>
                              <w:sz w:val="18"/>
                              <w:szCs w:val="18"/>
                            </w:rPr>
                            <w:t>PÚBLICA</w:t>
                          </w:r>
                        </w:p>
                      </w:txbxContent>
                    </wps:txbx>
                    <wps:bodyPr rot="0" spcFirstLastPara="0" vertOverflow="overflow" horzOverflow="overflow" vert="horz" wrap="none" lIns="254000" tIns="0" rIns="0" bIns="190500" numCol="1" spcCol="0" rtlCol="0" fromWordArt="0" anchor="b" anchorCtr="0" forceAA="0" compatLnSpc="1">
                      <a:prstTxWarp prst="textNoShape">
                        <a:avLst/>
                      </a:prstTxWarp>
                      <a:spAutoFit/>
                    </wps:bodyPr>
                  </wps:wsp>
                </a:graphicData>
              </a:graphic>
            </wp:anchor>
          </w:drawing>
        </mc:Choice>
        <mc:Fallback>
          <w:pict>
            <v:shapetype w14:anchorId="33F56013" id="_x0000_t202" coordsize="21600,21600" o:spt="202" path="m,l,21600r21600,l21600,xe">
              <v:stroke joinstyle="miter"/>
              <v:path gradientshapeok="t" o:connecttype="rect"/>
            </v:shapetype>
            <v:shape id="Caixa de Texto 105" o:spid="_x0000_s1079" type="#_x0000_t202" alt="PÚBLICA" style="position:absolute;margin-left:0;margin-top:0;width:34.95pt;height:34.95pt;z-index:251701289;visibility:visible;mso-wrap-style:none;mso-wrap-distance-left:0;mso-wrap-distance-top:0;mso-wrap-distance-right:0;mso-wrap-distance-bottom:0;mso-position-horizontal:left;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" filled="f" stroked="f">
              <v:textbox style="mso-fit-shape-to-text:t" inset="20pt,0,0,15pt">
                <w:txbxContent>
                  <w:p w14:paraId="55840F35" w14:textId="46483E78" w:rsidR="007B7B0D" w:rsidRPr="007B7B0D" w:rsidRDefault="007B7B0D" w:rsidP="007B7B0D">
                    <w:pPr>
                      <w:spacing w:after="0"/>
                      <w:rPr>
                        <w:rFonts w:ascii="Trebuchet MS" w:eastAsia="Trebuchet MS" w:hAnsi="Trebuchet MS" w:cs="Trebuchet MS"/>
                        <w:noProof/>
                        <w:color w:val="737373"/>
                        <w:sz w:val="18"/>
                        <w:szCs w:val="18"/>
                      </w:rPr>
                    </w:pPr>
                    <w:r w:rsidRPr="007B7B0D">
                      <w:rPr>
                        <w:rFonts w:ascii="Trebuchet MS" w:eastAsia="Trebuchet MS" w:hAnsi="Trebuchet MS" w:cs="Trebuchet MS"/>
                        <w:noProof/>
                        <w:color w:val="737373"/>
                        <w:sz w:val="18"/>
                        <w:szCs w:val="18"/>
                      </w:rPr>
                      <w:t>PÚBLICA</w:t>
                    </w:r>
                  </w:p>
                </w:txbxContent>
              </v:textbox>
              <w10:wrap anchorx="page" anchory="page"/>
            </v:shape>
          </w:pict>
        </mc:Fallback>
      </mc:AlternateContent>
    </w:r>
    <w:r w:rsidR="007B2BBC">
      <w:rPr>
        <w:noProof/>
        <w:lang w:eastAsia="pt-BR"/>
      </w:rPr>
      <mc:AlternateContent>
        <mc:Choice Requires="wps">
          <w:drawing>
            <wp:anchor distT="0" distB="0" distL="114300" distR="114300" simplePos="0" relativeHeight="251658253" behindDoc="0" locked="0" layoutInCell="1" allowOverlap="1" wp14:anchorId="78DB4014" wp14:editId="78DB4015">
              <wp:simplePos x="0" y="0"/>
              <wp:positionH relativeFrom="page">
                <wp:posOffset>6879590</wp:posOffset>
              </wp:positionH>
              <wp:positionV relativeFrom="page">
                <wp:posOffset>9943465</wp:posOffset>
              </wp:positionV>
              <wp:extent cx="372936" cy="534606"/>
              <wp:effectExtent l="2540" t="0" r="2540" b="0"/>
              <wp:wrapNone/>
              <wp:docPr id="1563966921" name="Caixa de Texto 4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72936" cy="534606"/>
                      </a:xfrm>
                      <a:prstGeom prst="rect">
                        <a:avLst/>
                      </a:prstGeom>
                      <a:solidFill>
                        <a:srgbClr val="FFFFFF"/>
                      </a:solidFill>
                      <a:ln>
                        <a:noFill/>
                      </a:ln>
                      <a:extLst>
                        <a:ext uri="{91240B29-F687-4F45-9708-019B960494DF}">
                          <a14:hiddenLine xmlns:a14="http://schemas.microsoft.com/office/drawing/2010/main" w="6350">
                            <a:solidFill>
                              <a:srgbClr val="000000"/>
                            </a:solidFill>
                            <a:miter lim="800000"/>
                            <a:headEnd/>
                            <a:tailEnd/>
                          </a14:hiddenLine>
                        </a:ext>
                      </a:extLst>
                    </wps:spPr>
                    <wps:txbx>
                      <w:txbxContent>
                        <w:p w14:paraId="78DB4062" w14:textId="77777777" w:rsidR="00C81264" w:rsidRPr="00C81264" w:rsidRDefault="007B2BBC">
                          <w:pPr>
                            <w:spacing w:after="0"/>
                            <w:jc w:val="center"/>
                            <w:rPr>
                              <w:color w:val="0F243E"/>
                              <w:sz w:val="20"/>
                              <w:szCs w:val="20"/>
                            </w:rPr>
                          </w:pPr>
                          <w:r w:rsidRPr="00C81264">
                            <w:rPr>
                              <w:color w:val="0F243E"/>
                              <w:sz w:val="20"/>
                              <w:szCs w:val="20"/>
                            </w:rPr>
                            <w:fldChar w:fldCharType="begin"/>
                          </w:r>
                          <w:r w:rsidRPr="00C81264">
                            <w:rPr>
                              <w:color w:val="0F243E"/>
                              <w:sz w:val="20"/>
                              <w:szCs w:val="20"/>
                            </w:rPr>
                            <w:instrText>PAGE  \* Arabic  \* MERGEFORMAT</w:instrText>
                          </w:r>
                          <w:r w:rsidRPr="00C81264">
                            <w:rPr>
                              <w:color w:val="0F243E"/>
                              <w:sz w:val="20"/>
                              <w:szCs w:val="20"/>
                            </w:rPr>
                            <w:fldChar w:fldCharType="separate"/>
                          </w:r>
                          <w:r w:rsidR="000A4D64">
                            <w:rPr>
                              <w:noProof/>
                              <w:color w:val="0F243E"/>
                              <w:sz w:val="20"/>
                              <w:szCs w:val="20"/>
                            </w:rPr>
                            <w:t>27</w:t>
                          </w:r>
                          <w:r w:rsidRPr="00C81264">
                            <w:rPr>
                              <w:color w:val="0F243E"/>
                              <w:sz w:val="20"/>
                              <w:szCs w:val="20"/>
                            </w:rPr>
                            <w:fldChar w:fldCharType="end"/>
                          </w:r>
                        </w:p>
                      </w:txbxContent>
                    </wps:txbx>
                    <wps:bodyPr rot="0" vert="horz" wrap="square" lIns="0" tIns="45720" rIns="0" bIns="45720" anchor="ctr" anchorCtr="0" upright="1">
                      <a:spAutoFit/>
                    </wps:bodyPr>
                  </wps:wsp>
                </a:graphicData>
              </a:graphic>
              <wp14:sizeRelH relativeFrom="page">
                <wp14:pctWidth>5000</wp14:pctWidth>
              </wp14:sizeRelH>
              <wp14:sizeRelV relativeFrom="page">
                <wp14:pctHeight>5000</wp14:pctHeight>
              </wp14:sizeRelV>
            </wp:anchor>
          </w:drawing>
        </mc:Choice>
        <mc:Fallback>
          <w:pict>
            <v:shape w14:anchorId="78DB4014" id="_x0000_s1080" type="#_x0000_t202" style="position:absolute;margin-left:541.7pt;margin-top:782.95pt;width:29.35pt;height:42.1pt;z-index:251658253;visibility:visible;mso-wrap-style:square;mso-width-percent:50;mso-height-percent:50;mso-wrap-distance-left:9pt;mso-wrap-distance-top:0;mso-wrap-distance-right:9pt;mso-wrap-distance-bottom:0;mso-position-horizontal:absolute;mso-position-horizontal-relative:page;mso-position-vertical:absolute;mso-position-vertical-relative:page;mso-width-percent:50;mso-height-percent:5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" stroked="f" strokeweight=".5pt">
              <v:textbox style="mso-fit-shape-to-text:t" inset="0,,0">
                <w:txbxContent>
                  <w:p w14:paraId="78DB4062" w14:textId="77777777" w:rsidR="00C81264" w:rsidRPr="00C81264" w:rsidRDefault="007B2BBC">
                    <w:pPr>
                      <w:spacing w:after="0"/>
                      <w:jc w:val="center"/>
                      <w:rPr>
                        <w:color w:val="0F243E"/>
                        <w:sz w:val="20"/>
                        <w:szCs w:val="20"/>
                      </w:rPr>
                    </w:pPr>
                    <w:r w:rsidRPr="00C81264">
                      <w:rPr>
                        <w:color w:val="0F243E"/>
                        <w:sz w:val="20"/>
                        <w:szCs w:val="20"/>
                      </w:rPr>
                      <w:fldChar w:fldCharType="begin"/>
                    </w:r>
                    <w:r w:rsidRPr="00C81264">
                      <w:rPr>
                        <w:color w:val="0F243E"/>
                        <w:sz w:val="20"/>
                        <w:szCs w:val="20"/>
                      </w:rPr>
                      <w:instrText>PAGE  \* Arabic  \* MERGEFORMAT</w:instrText>
                    </w:r>
                    <w:r w:rsidRPr="00C81264">
                      <w:rPr>
                        <w:color w:val="0F243E"/>
                        <w:sz w:val="20"/>
                        <w:szCs w:val="20"/>
                      </w:rPr>
                      <w:fldChar w:fldCharType="separate"/>
                    </w:r>
                    <w:r w:rsidR="000A4D64">
                      <w:rPr>
                        <w:noProof/>
                        <w:color w:val="0F243E"/>
                        <w:sz w:val="20"/>
                        <w:szCs w:val="20"/>
                      </w:rPr>
                      <w:t>27</w:t>
                    </w:r>
                    <w:r w:rsidRPr="00C81264">
                      <w:rPr>
                        <w:color w:val="0F243E"/>
                        <w:sz w:val="20"/>
                        <w:szCs w:val="20"/>
                      </w:rPr>
                      <w:fldChar w:fldCharType="end"/>
                    </w:r>
                  </w:p>
                </w:txbxContent>
              </v:textbox>
              <w10:wrap anchorx="page" anchory="page"/>
            </v:shape>
          </w:pict>
        </mc:Fallback>
      </mc:AlternateContent>
    </w:r>
  </w:p>
  <w:p w14:paraId="78DB3F88" w14:textId="77777777" w:rsidR="00970403" w:rsidRDefault="00970403" w:rsidP="00970403">
    <w:pPr>
      <w:pStyle w:val="Rodap"/>
      <w:spacing w:after="0" w:line="240" w:lineRule="auto"/>
      <w:contextualSpacing/>
    </w:pPr>
  </w:p>
</w:ftr>
</file>

<file path=word/footer4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8DB3F8A" w14:textId="1BEF987C" w:rsidR="00DA67C3" w:rsidRDefault="007B7B0D">
    <w:pPr>
      <w:pStyle w:val="Rodap"/>
    </w:pPr>
    <w:r>
      <w:rPr>
        <w:noProof/>
      </w:rPr>
      <mc:AlternateContent>
        <mc:Choice Requires="wps">
          <w:drawing>
            <wp:anchor distT="0" distB="0" distL="0" distR="0" simplePos="0" relativeHeight="251699241" behindDoc="0" locked="0" layoutInCell="1" allowOverlap="1" wp14:anchorId="51B98D42" wp14:editId="4A396EED">
              <wp:simplePos x="635" y="635"/>
              <wp:positionH relativeFrom="page">
                <wp:align>left</wp:align>
              </wp:positionH>
              <wp:positionV relativeFrom="page">
                <wp:align>bottom</wp:align>
              </wp:positionV>
              <wp:extent cx="443865" cy="443865"/>
              <wp:effectExtent l="0" t="0" r="3175" b="0"/>
              <wp:wrapNone/>
              <wp:docPr id="314554315" name="Caixa de Texto 103" descr="PÚBLICA">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443865" cy="443865"/>
                      </a:xfrm>
                      <a:prstGeom prst="rect">
                        <a:avLst/>
                      </a:prstGeom>
                      <a:noFill/>
                      <a:ln>
                        <a:noFill/>
                      </a:ln>
                    </wps:spPr>
                    <wps:txbx>
                      <w:txbxContent>
                        <w:p w14:paraId="3119B580" w14:textId="4254B0B0" w:rsidR="007B7B0D" w:rsidRPr="007B7B0D" w:rsidRDefault="007B7B0D" w:rsidP="007B7B0D">
                          <w:pPr>
                            <w:spacing w:after="0"/>
                            <w:rPr>
                              <w:rFonts w:ascii="Trebuchet MS" w:eastAsia="Trebuchet MS" w:hAnsi="Trebuchet MS" w:cs="Trebuchet MS"/>
                              <w:noProof/>
                              <w:color w:val="737373"/>
                              <w:sz w:val="18"/>
                              <w:szCs w:val="18"/>
                            </w:rPr>
                          </w:pPr>
                          <w:r w:rsidRPr="007B7B0D">
                            <w:rPr>
                              <w:rFonts w:ascii="Trebuchet MS" w:eastAsia="Trebuchet MS" w:hAnsi="Trebuchet MS" w:cs="Trebuchet MS"/>
                              <w:noProof/>
                              <w:color w:val="737373"/>
                              <w:sz w:val="18"/>
                              <w:szCs w:val="18"/>
                            </w:rPr>
                            <w:t>PÚBLICA</w:t>
                          </w:r>
                        </w:p>
                      </w:txbxContent>
                    </wps:txbx>
                    <wps:bodyPr rot="0" spcFirstLastPara="0" vertOverflow="overflow" horzOverflow="overflow" vert="horz" wrap="none" lIns="254000" tIns="0" rIns="0" bIns="190500" numCol="1" spcCol="0" rtlCol="0" fromWordArt="0" anchor="b" anchorCtr="0" forceAA="0" compatLnSpc="1">
                      <a:prstTxWarp prst="textNoShape">
                        <a:avLst/>
                      </a:prstTxWarp>
                      <a:spAutoFit/>
                    </wps:bodyPr>
                  </wps:wsp>
                </a:graphicData>
              </a:graphic>
            </wp:anchor>
          </w:drawing>
        </mc:Choice>
        <mc:Fallback>
          <w:pict>
            <v:shapetype w14:anchorId="51B98D42" id="_x0000_t202" coordsize="21600,21600" o:spt="202" path="m,l,21600r21600,l21600,xe">
              <v:stroke joinstyle="miter"/>
              <v:path gradientshapeok="t" o:connecttype="rect"/>
            </v:shapetype>
            <v:shape id="Caixa de Texto 103" o:spid="_x0000_s1081" type="#_x0000_t202" alt="PÚBLICA" style="position:absolute;margin-left:0;margin-top:0;width:34.95pt;height:34.95pt;z-index:251699241;visibility:visible;mso-wrap-style:none;mso-wrap-distance-left:0;mso-wrap-distance-top:0;mso-wrap-distance-right:0;mso-wrap-distance-bottom:0;mso-position-horizontal:left;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" filled="f" stroked="f">
              <v:textbox style="mso-fit-shape-to-text:t" inset="20pt,0,0,15pt">
                <w:txbxContent>
                  <w:p w14:paraId="3119B580" w14:textId="4254B0B0" w:rsidR="007B7B0D" w:rsidRPr="007B7B0D" w:rsidRDefault="007B7B0D" w:rsidP="007B7B0D">
                    <w:pPr>
                      <w:spacing w:after="0"/>
                      <w:rPr>
                        <w:rFonts w:ascii="Trebuchet MS" w:eastAsia="Trebuchet MS" w:hAnsi="Trebuchet MS" w:cs="Trebuchet MS"/>
                        <w:noProof/>
                        <w:color w:val="737373"/>
                        <w:sz w:val="18"/>
                        <w:szCs w:val="18"/>
                      </w:rPr>
                    </w:pPr>
                    <w:r w:rsidRPr="007B7B0D">
                      <w:rPr>
                        <w:rFonts w:ascii="Trebuchet MS" w:eastAsia="Trebuchet MS" w:hAnsi="Trebuchet MS" w:cs="Trebuchet MS"/>
                        <w:noProof/>
                        <w:color w:val="737373"/>
                        <w:sz w:val="18"/>
                        <w:szCs w:val="18"/>
                      </w:rPr>
                      <w:t>PÚBLICA</w:t>
                    </w:r>
                  </w:p>
                </w:txbxContent>
              </v:textbox>
              <w10:wrap anchorx="page" anchory="page"/>
            </v:shape>
          </w:pict>
        </mc:Fallback>
      </mc:AlternateContent>
    </w:r>
  </w:p>
</w:ftr>
</file>

<file path=word/footer4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8DB3F8D" w14:textId="72055128" w:rsidR="00DA67C3" w:rsidRDefault="007B7B0D">
    <w:pPr>
      <w:pStyle w:val="Rodap"/>
    </w:pPr>
    <w:r>
      <w:rPr>
        <w:noProof/>
      </w:rPr>
      <mc:AlternateContent>
        <mc:Choice Requires="wps">
          <w:drawing>
            <wp:anchor distT="0" distB="0" distL="0" distR="0" simplePos="0" relativeHeight="251703337" behindDoc="0" locked="0" layoutInCell="1" allowOverlap="1" wp14:anchorId="51074E5C" wp14:editId="7D222EB0">
              <wp:simplePos x="635" y="635"/>
              <wp:positionH relativeFrom="page">
                <wp:align>left</wp:align>
              </wp:positionH>
              <wp:positionV relativeFrom="page">
                <wp:align>bottom</wp:align>
              </wp:positionV>
              <wp:extent cx="443865" cy="443865"/>
              <wp:effectExtent l="0" t="0" r="3175" b="0"/>
              <wp:wrapNone/>
              <wp:docPr id="1185423659" name="Caixa de Texto 107" descr="PÚBLICA">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443865" cy="443865"/>
                      </a:xfrm>
                      <a:prstGeom prst="rect">
                        <a:avLst/>
                      </a:prstGeom>
                      <a:noFill/>
                      <a:ln>
                        <a:noFill/>
                      </a:ln>
                    </wps:spPr>
                    <wps:txbx>
                      <w:txbxContent>
                        <w:p w14:paraId="20A6AA37" w14:textId="34DCD0AE" w:rsidR="007B7B0D" w:rsidRPr="007B7B0D" w:rsidRDefault="007B7B0D" w:rsidP="007B7B0D">
                          <w:pPr>
                            <w:spacing w:after="0"/>
                            <w:rPr>
                              <w:rFonts w:ascii="Trebuchet MS" w:eastAsia="Trebuchet MS" w:hAnsi="Trebuchet MS" w:cs="Trebuchet MS"/>
                              <w:noProof/>
                              <w:color w:val="737373"/>
                              <w:sz w:val="18"/>
                              <w:szCs w:val="18"/>
                            </w:rPr>
                          </w:pPr>
                          <w:r w:rsidRPr="007B7B0D">
                            <w:rPr>
                              <w:rFonts w:ascii="Trebuchet MS" w:eastAsia="Trebuchet MS" w:hAnsi="Trebuchet MS" w:cs="Trebuchet MS"/>
                              <w:noProof/>
                              <w:color w:val="737373"/>
                              <w:sz w:val="18"/>
                              <w:szCs w:val="18"/>
                            </w:rPr>
                            <w:t>PÚBLICA</w:t>
                          </w:r>
                        </w:p>
                      </w:txbxContent>
                    </wps:txbx>
                    <wps:bodyPr rot="0" spcFirstLastPara="0" vertOverflow="overflow" horzOverflow="overflow" vert="horz" wrap="none" lIns="254000" tIns="0" rIns="0" bIns="190500" numCol="1" spcCol="0" rtlCol="0" fromWordArt="0" anchor="b" anchorCtr="0" forceAA="0" compatLnSpc="1">
                      <a:prstTxWarp prst="textNoShape">
                        <a:avLst/>
                      </a:prstTxWarp>
                      <a:spAutoFit/>
                    </wps:bodyPr>
                  </wps:wsp>
                </a:graphicData>
              </a:graphic>
            </wp:anchor>
          </w:drawing>
        </mc:Choice>
        <mc:Fallback>
          <w:pict>
            <v:shapetype w14:anchorId="51074E5C" id="_x0000_t202" coordsize="21600,21600" o:spt="202" path="m,l,21600r21600,l21600,xe">
              <v:stroke joinstyle="miter"/>
              <v:path gradientshapeok="t" o:connecttype="rect"/>
            </v:shapetype>
            <v:shape id="Caixa de Texto 107" o:spid="_x0000_s1082" type="#_x0000_t202" alt="PÚBLICA" style="position:absolute;margin-left:0;margin-top:0;width:34.95pt;height:34.95pt;z-index:251703337;visibility:visible;mso-wrap-style:none;mso-wrap-distance-left:0;mso-wrap-distance-top:0;mso-wrap-distance-right:0;mso-wrap-distance-bottom:0;mso-position-horizontal:left;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" filled="f" stroked="f">
              <v:textbox style="mso-fit-shape-to-text:t" inset="20pt,0,0,15pt">
                <w:txbxContent>
                  <w:p w14:paraId="20A6AA37" w14:textId="34DCD0AE" w:rsidR="007B7B0D" w:rsidRPr="007B7B0D" w:rsidRDefault="007B7B0D" w:rsidP="007B7B0D">
                    <w:pPr>
                      <w:spacing w:after="0"/>
                      <w:rPr>
                        <w:rFonts w:ascii="Trebuchet MS" w:eastAsia="Trebuchet MS" w:hAnsi="Trebuchet MS" w:cs="Trebuchet MS"/>
                        <w:noProof/>
                        <w:color w:val="737373"/>
                        <w:sz w:val="18"/>
                        <w:szCs w:val="18"/>
                      </w:rPr>
                    </w:pPr>
                    <w:r w:rsidRPr="007B7B0D">
                      <w:rPr>
                        <w:rFonts w:ascii="Trebuchet MS" w:eastAsia="Trebuchet MS" w:hAnsi="Trebuchet MS" w:cs="Trebuchet MS"/>
                        <w:noProof/>
                        <w:color w:val="737373"/>
                        <w:sz w:val="18"/>
                        <w:szCs w:val="18"/>
                      </w:rPr>
                      <w:t>PÚBLICA</w:t>
                    </w:r>
                  </w:p>
                </w:txbxContent>
              </v:textbox>
              <w10:wrap anchorx="page" anchory="page"/>
            </v:shape>
          </w:pict>
        </mc:Fallback>
      </mc:AlternateContent>
    </w:r>
  </w:p>
</w:ftr>
</file>

<file path=word/footer4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8DB3F8E" w14:textId="1DB71CE6" w:rsidR="00C81264" w:rsidRPr="00C81264" w:rsidRDefault="007B7B0D">
    <w:pPr>
      <w:ind w:right="260"/>
      <w:rPr>
        <w:color w:val="0F243E"/>
        <w:sz w:val="26"/>
        <w:szCs w:val="26"/>
      </w:rPr>
    </w:pPr>
    <w:r>
      <w:rPr>
        <w:noProof/>
        <w:lang w:eastAsia="pt-BR"/>
      </w:rPr>
      <mc:AlternateContent>
        <mc:Choice Requires="wps">
          <w:drawing>
            <wp:anchor distT="0" distB="0" distL="0" distR="0" simplePos="0" relativeHeight="251704361" behindDoc="0" locked="0" layoutInCell="1" allowOverlap="1" wp14:anchorId="14DC7408" wp14:editId="428DAE82">
              <wp:simplePos x="635" y="635"/>
              <wp:positionH relativeFrom="page">
                <wp:align>left</wp:align>
              </wp:positionH>
              <wp:positionV relativeFrom="page">
                <wp:align>bottom</wp:align>
              </wp:positionV>
              <wp:extent cx="443865" cy="443865"/>
              <wp:effectExtent l="0" t="0" r="3175" b="0"/>
              <wp:wrapNone/>
              <wp:docPr id="1775170302" name="Caixa de Texto 108" descr="PÚBLICA">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443865" cy="443865"/>
                      </a:xfrm>
                      <a:prstGeom prst="rect">
                        <a:avLst/>
                      </a:prstGeom>
                      <a:noFill/>
                      <a:ln>
                        <a:noFill/>
                      </a:ln>
                    </wps:spPr>
                    <wps:txbx>
                      <w:txbxContent>
                        <w:p w14:paraId="2E7FDDD8" w14:textId="7A6E6D39" w:rsidR="007B7B0D" w:rsidRPr="007B7B0D" w:rsidRDefault="007B7B0D" w:rsidP="007B7B0D">
                          <w:pPr>
                            <w:spacing w:after="0"/>
                            <w:rPr>
                              <w:rFonts w:ascii="Trebuchet MS" w:eastAsia="Trebuchet MS" w:hAnsi="Trebuchet MS" w:cs="Trebuchet MS"/>
                              <w:noProof/>
                              <w:color w:val="737373"/>
                              <w:sz w:val="18"/>
                              <w:szCs w:val="18"/>
                            </w:rPr>
                          </w:pPr>
                          <w:r w:rsidRPr="007B7B0D">
                            <w:rPr>
                              <w:rFonts w:ascii="Trebuchet MS" w:eastAsia="Trebuchet MS" w:hAnsi="Trebuchet MS" w:cs="Trebuchet MS"/>
                              <w:noProof/>
                              <w:color w:val="737373"/>
                              <w:sz w:val="18"/>
                              <w:szCs w:val="18"/>
                            </w:rPr>
                            <w:t>PÚBLICA</w:t>
                          </w:r>
                        </w:p>
                      </w:txbxContent>
                    </wps:txbx>
                    <wps:bodyPr rot="0" spcFirstLastPara="0" vertOverflow="overflow" horzOverflow="overflow" vert="horz" wrap="none" lIns="254000" tIns="0" rIns="0" bIns="190500" numCol="1" spcCol="0" rtlCol="0" fromWordArt="0" anchor="b" anchorCtr="0" forceAA="0" compatLnSpc="1">
                      <a:prstTxWarp prst="textNoShape">
                        <a:avLst/>
                      </a:prstTxWarp>
                      <a:spAutoFit/>
                    </wps:bodyPr>
                  </wps:wsp>
                </a:graphicData>
              </a:graphic>
            </wp:anchor>
          </w:drawing>
        </mc:Choice>
        <mc:Fallback>
          <w:pict>
            <v:shapetype w14:anchorId="14DC7408" id="_x0000_t202" coordsize="21600,21600" o:spt="202" path="m,l,21600r21600,l21600,xe">
              <v:stroke joinstyle="miter"/>
              <v:path gradientshapeok="t" o:connecttype="rect"/>
            </v:shapetype>
            <v:shape id="Caixa de Texto 108" o:spid="_x0000_s1083" type="#_x0000_t202" alt="PÚBLICA" style="position:absolute;margin-left:0;margin-top:0;width:34.95pt;height:34.95pt;z-index:251704361;visibility:visible;mso-wrap-style:none;mso-wrap-distance-left:0;mso-wrap-distance-top:0;mso-wrap-distance-right:0;mso-wrap-distance-bottom:0;mso-position-horizontal:left;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" filled="f" stroked="f">
              <v:textbox style="mso-fit-shape-to-text:t" inset="20pt,0,0,15pt">
                <w:txbxContent>
                  <w:p w14:paraId="2E7FDDD8" w14:textId="7A6E6D39" w:rsidR="007B7B0D" w:rsidRPr="007B7B0D" w:rsidRDefault="007B7B0D" w:rsidP="007B7B0D">
                    <w:pPr>
                      <w:spacing w:after="0"/>
                      <w:rPr>
                        <w:rFonts w:ascii="Trebuchet MS" w:eastAsia="Trebuchet MS" w:hAnsi="Trebuchet MS" w:cs="Trebuchet MS"/>
                        <w:noProof/>
                        <w:color w:val="737373"/>
                        <w:sz w:val="18"/>
                        <w:szCs w:val="18"/>
                      </w:rPr>
                    </w:pPr>
                    <w:r w:rsidRPr="007B7B0D">
                      <w:rPr>
                        <w:rFonts w:ascii="Trebuchet MS" w:eastAsia="Trebuchet MS" w:hAnsi="Trebuchet MS" w:cs="Trebuchet MS"/>
                        <w:noProof/>
                        <w:color w:val="737373"/>
                        <w:sz w:val="18"/>
                        <w:szCs w:val="18"/>
                      </w:rPr>
                      <w:t>PÚBLICA</w:t>
                    </w:r>
                  </w:p>
                </w:txbxContent>
              </v:textbox>
              <w10:wrap anchorx="page" anchory="page"/>
            </v:shape>
          </w:pict>
        </mc:Fallback>
      </mc:AlternateContent>
    </w:r>
    <w:r w:rsidR="007B2BBC">
      <w:rPr>
        <w:noProof/>
        <w:lang w:eastAsia="pt-BR"/>
      </w:rPr>
      <mc:AlternateContent>
        <mc:Choice Requires="wps">
          <w:drawing>
            <wp:anchor distT="0" distB="0" distL="114300" distR="114300" simplePos="0" relativeHeight="251658254" behindDoc="0" locked="0" layoutInCell="1" allowOverlap="1" wp14:anchorId="78DB401A" wp14:editId="78DB401B">
              <wp:simplePos x="0" y="0"/>
              <wp:positionH relativeFrom="page">
                <wp:posOffset>6879590</wp:posOffset>
              </wp:positionH>
              <wp:positionV relativeFrom="page">
                <wp:posOffset>9943465</wp:posOffset>
              </wp:positionV>
              <wp:extent cx="372936" cy="534606"/>
              <wp:effectExtent l="2540" t="0" r="2540" b="0"/>
              <wp:wrapNone/>
              <wp:docPr id="244406742" name="Caixa de Texto 4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72936" cy="534606"/>
                      </a:xfrm>
                      <a:prstGeom prst="rect">
                        <a:avLst/>
                      </a:prstGeom>
                      <a:solidFill>
                        <a:srgbClr val="FFFFFF"/>
                      </a:solidFill>
                      <a:ln>
                        <a:noFill/>
                      </a:ln>
                      <a:extLst>
                        <a:ext uri="{91240B29-F687-4F45-9708-019B960494DF}">
                          <a14:hiddenLine xmlns:a14="http://schemas.microsoft.com/office/drawing/2010/main" w="6350">
                            <a:solidFill>
                              <a:srgbClr val="000000"/>
                            </a:solidFill>
                            <a:miter lim="800000"/>
                            <a:headEnd/>
                            <a:tailEnd/>
                          </a14:hiddenLine>
                        </a:ext>
                      </a:extLst>
                    </wps:spPr>
                    <wps:txbx>
                      <w:txbxContent>
                        <w:p w14:paraId="78DB4064" w14:textId="77777777" w:rsidR="00C81264" w:rsidRPr="00C81264" w:rsidRDefault="007B2BBC">
                          <w:pPr>
                            <w:spacing w:after="0"/>
                            <w:jc w:val="center"/>
                            <w:rPr>
                              <w:color w:val="0F243E"/>
                              <w:sz w:val="20"/>
                              <w:szCs w:val="20"/>
                            </w:rPr>
                          </w:pPr>
                          <w:r w:rsidRPr="00C81264">
                            <w:rPr>
                              <w:color w:val="0F243E"/>
                              <w:sz w:val="20"/>
                              <w:szCs w:val="20"/>
                            </w:rPr>
                            <w:fldChar w:fldCharType="begin"/>
                          </w:r>
                          <w:r w:rsidRPr="00C81264">
                            <w:rPr>
                              <w:color w:val="0F243E"/>
                              <w:sz w:val="20"/>
                              <w:szCs w:val="20"/>
                            </w:rPr>
                            <w:instrText>PAGE  \* Arabic  \* MERGEFORMAT</w:instrText>
                          </w:r>
                          <w:r w:rsidRPr="00C81264">
                            <w:rPr>
                              <w:color w:val="0F243E"/>
                              <w:sz w:val="20"/>
                              <w:szCs w:val="20"/>
                            </w:rPr>
                            <w:fldChar w:fldCharType="separate"/>
                          </w:r>
                          <w:r w:rsidR="000A4D64">
                            <w:rPr>
                              <w:noProof/>
                              <w:color w:val="0F243E"/>
                              <w:sz w:val="20"/>
                              <w:szCs w:val="20"/>
                            </w:rPr>
                            <w:t>28</w:t>
                          </w:r>
                          <w:r w:rsidRPr="00C81264">
                            <w:rPr>
                              <w:color w:val="0F243E"/>
                              <w:sz w:val="20"/>
                              <w:szCs w:val="20"/>
                            </w:rPr>
                            <w:fldChar w:fldCharType="end"/>
                          </w:r>
                        </w:p>
                      </w:txbxContent>
                    </wps:txbx>
                    <wps:bodyPr rot="0" vert="horz" wrap="square" lIns="0" tIns="45720" rIns="0" bIns="45720" anchor="ctr" anchorCtr="0" upright="1">
                      <a:spAutoFit/>
                    </wps:bodyPr>
                  </wps:wsp>
                </a:graphicData>
              </a:graphic>
              <wp14:sizeRelH relativeFrom="page">
                <wp14:pctWidth>5000</wp14:pctWidth>
              </wp14:sizeRelH>
              <wp14:sizeRelV relativeFrom="page">
                <wp14:pctHeight>5000</wp14:pctHeight>
              </wp14:sizeRelV>
            </wp:anchor>
          </w:drawing>
        </mc:Choice>
        <mc:Fallback>
          <w:pict>
            <v:shape w14:anchorId="78DB401A" id="_x0000_s1084" type="#_x0000_t202" style="position:absolute;margin-left:541.7pt;margin-top:782.95pt;width:29.35pt;height:42.1pt;z-index:251658254;visibility:visible;mso-wrap-style:square;mso-width-percent:50;mso-height-percent:50;mso-wrap-distance-left:9pt;mso-wrap-distance-top:0;mso-wrap-distance-right:9pt;mso-wrap-distance-bottom:0;mso-position-horizontal:absolute;mso-position-horizontal-relative:page;mso-position-vertical:absolute;mso-position-vertical-relative:page;mso-width-percent:50;mso-height-percent:5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" stroked="f" strokeweight=".5pt">
              <v:textbox style="mso-fit-shape-to-text:t" inset="0,,0">
                <w:txbxContent>
                  <w:p w14:paraId="78DB4064" w14:textId="77777777" w:rsidR="00C81264" w:rsidRPr="00C81264" w:rsidRDefault="007B2BBC">
                    <w:pPr>
                      <w:spacing w:after="0"/>
                      <w:jc w:val="center"/>
                      <w:rPr>
                        <w:color w:val="0F243E"/>
                        <w:sz w:val="20"/>
                        <w:szCs w:val="20"/>
                      </w:rPr>
                    </w:pPr>
                    <w:r w:rsidRPr="00C81264">
                      <w:rPr>
                        <w:color w:val="0F243E"/>
                        <w:sz w:val="20"/>
                        <w:szCs w:val="20"/>
                      </w:rPr>
                      <w:fldChar w:fldCharType="begin"/>
                    </w:r>
                    <w:r w:rsidRPr="00C81264">
                      <w:rPr>
                        <w:color w:val="0F243E"/>
                        <w:sz w:val="20"/>
                        <w:szCs w:val="20"/>
                      </w:rPr>
                      <w:instrText>PAGE  \* Arabic  \* MERGEFORMAT</w:instrText>
                    </w:r>
                    <w:r w:rsidRPr="00C81264">
                      <w:rPr>
                        <w:color w:val="0F243E"/>
                        <w:sz w:val="20"/>
                        <w:szCs w:val="20"/>
                      </w:rPr>
                      <w:fldChar w:fldCharType="separate"/>
                    </w:r>
                    <w:r w:rsidR="000A4D64">
                      <w:rPr>
                        <w:noProof/>
                        <w:color w:val="0F243E"/>
                        <w:sz w:val="20"/>
                        <w:szCs w:val="20"/>
                      </w:rPr>
                      <w:t>28</w:t>
                    </w:r>
                    <w:r w:rsidRPr="00C81264">
                      <w:rPr>
                        <w:color w:val="0F243E"/>
                        <w:sz w:val="20"/>
                        <w:szCs w:val="20"/>
                      </w:rPr>
                      <w:fldChar w:fldCharType="end"/>
                    </w:r>
                  </w:p>
                </w:txbxContent>
              </v:textbox>
              <w10:wrap anchorx="page" anchory="page"/>
            </v:shape>
          </w:pict>
        </mc:Fallback>
      </mc:AlternateContent>
    </w:r>
  </w:p>
  <w:p w14:paraId="78DB3F8F" w14:textId="77777777" w:rsidR="00970403" w:rsidRDefault="00970403" w:rsidP="00970403">
    <w:pPr>
      <w:pStyle w:val="Rodap"/>
      <w:spacing w:after="0" w:line="240" w:lineRule="auto"/>
      <w:contextualSpacing/>
    </w:pPr>
  </w:p>
</w:ftr>
</file>

<file path=word/footer4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8DB3F91" w14:textId="0E068E83" w:rsidR="00DA67C3" w:rsidRDefault="007B7B0D">
    <w:pPr>
      <w:pStyle w:val="Rodap"/>
    </w:pPr>
    <w:r>
      <w:rPr>
        <w:noProof/>
      </w:rPr>
      <mc:AlternateContent>
        <mc:Choice Requires="wps">
          <w:drawing>
            <wp:anchor distT="0" distB="0" distL="0" distR="0" simplePos="0" relativeHeight="251702313" behindDoc="0" locked="0" layoutInCell="1" allowOverlap="1" wp14:anchorId="2C95E4C6" wp14:editId="62401C0A">
              <wp:simplePos x="635" y="635"/>
              <wp:positionH relativeFrom="page">
                <wp:align>left</wp:align>
              </wp:positionH>
              <wp:positionV relativeFrom="page">
                <wp:align>bottom</wp:align>
              </wp:positionV>
              <wp:extent cx="443865" cy="443865"/>
              <wp:effectExtent l="0" t="0" r="3175" b="0"/>
              <wp:wrapNone/>
              <wp:docPr id="479425816" name="Caixa de Texto 106" descr="PÚBLICA">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443865" cy="443865"/>
                      </a:xfrm>
                      <a:prstGeom prst="rect">
                        <a:avLst/>
                      </a:prstGeom>
                      <a:noFill/>
                      <a:ln>
                        <a:noFill/>
                      </a:ln>
                    </wps:spPr>
                    <wps:txbx>
                      <w:txbxContent>
                        <w:p w14:paraId="0DA9EB69" w14:textId="4AB8C9E6" w:rsidR="007B7B0D" w:rsidRPr="007B7B0D" w:rsidRDefault="007B7B0D" w:rsidP="007B7B0D">
                          <w:pPr>
                            <w:spacing w:after="0"/>
                            <w:rPr>
                              <w:rFonts w:ascii="Trebuchet MS" w:eastAsia="Trebuchet MS" w:hAnsi="Trebuchet MS" w:cs="Trebuchet MS"/>
                              <w:noProof/>
                              <w:color w:val="737373"/>
                              <w:sz w:val="18"/>
                              <w:szCs w:val="18"/>
                            </w:rPr>
                          </w:pPr>
                          <w:r w:rsidRPr="007B7B0D">
                            <w:rPr>
                              <w:rFonts w:ascii="Trebuchet MS" w:eastAsia="Trebuchet MS" w:hAnsi="Trebuchet MS" w:cs="Trebuchet MS"/>
                              <w:noProof/>
                              <w:color w:val="737373"/>
                              <w:sz w:val="18"/>
                              <w:szCs w:val="18"/>
                            </w:rPr>
                            <w:t>PÚBLICA</w:t>
                          </w:r>
                        </w:p>
                      </w:txbxContent>
                    </wps:txbx>
                    <wps:bodyPr rot="0" spcFirstLastPara="0" vertOverflow="overflow" horzOverflow="overflow" vert="horz" wrap="none" lIns="254000" tIns="0" rIns="0" bIns="190500" numCol="1" spcCol="0" rtlCol="0" fromWordArt="0" anchor="b" anchorCtr="0" forceAA="0" compatLnSpc="1">
                      <a:prstTxWarp prst="textNoShape">
                        <a:avLst/>
                      </a:prstTxWarp>
                      <a:spAutoFit/>
                    </wps:bodyPr>
                  </wps:wsp>
                </a:graphicData>
              </a:graphic>
            </wp:anchor>
          </w:drawing>
        </mc:Choice>
        <mc:Fallback>
          <w:pict>
            <v:shapetype w14:anchorId="2C95E4C6" id="_x0000_t202" coordsize="21600,21600" o:spt="202" path="m,l,21600r21600,l21600,xe">
              <v:stroke joinstyle="miter"/>
              <v:path gradientshapeok="t" o:connecttype="rect"/>
            </v:shapetype>
            <v:shape id="Caixa de Texto 106" o:spid="_x0000_s1085" type="#_x0000_t202" alt="PÚBLICA" style="position:absolute;margin-left:0;margin-top:0;width:34.95pt;height:34.95pt;z-index:251702313;visibility:visible;mso-wrap-style:none;mso-wrap-distance-left:0;mso-wrap-distance-top:0;mso-wrap-distance-right:0;mso-wrap-distance-bottom:0;mso-position-horizontal:left;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" filled="f" stroked="f">
              <v:textbox style="mso-fit-shape-to-text:t" inset="20pt,0,0,15pt">
                <w:txbxContent>
                  <w:p w14:paraId="0DA9EB69" w14:textId="4AB8C9E6" w:rsidR="007B7B0D" w:rsidRPr="007B7B0D" w:rsidRDefault="007B7B0D" w:rsidP="007B7B0D">
                    <w:pPr>
                      <w:spacing w:after="0"/>
                      <w:rPr>
                        <w:rFonts w:ascii="Trebuchet MS" w:eastAsia="Trebuchet MS" w:hAnsi="Trebuchet MS" w:cs="Trebuchet MS"/>
                        <w:noProof/>
                        <w:color w:val="737373"/>
                        <w:sz w:val="18"/>
                        <w:szCs w:val="18"/>
                      </w:rPr>
                    </w:pPr>
                    <w:r w:rsidRPr="007B7B0D">
                      <w:rPr>
                        <w:rFonts w:ascii="Trebuchet MS" w:eastAsia="Trebuchet MS" w:hAnsi="Trebuchet MS" w:cs="Trebuchet MS"/>
                        <w:noProof/>
                        <w:color w:val="737373"/>
                        <w:sz w:val="18"/>
                        <w:szCs w:val="18"/>
                      </w:rPr>
                      <w:t>PÚBLICA</w:t>
                    </w:r>
                  </w:p>
                </w:txbxContent>
              </v:textbox>
              <w10:wrap anchorx="page" anchory="page"/>
            </v:shape>
          </w:pict>
        </mc:Fallback>
      </mc:AlternateContent>
    </w:r>
  </w:p>
</w:ftr>
</file>

<file path=word/footer4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8DB3F94" w14:textId="08B930AE" w:rsidR="00DA67C3" w:rsidRDefault="007B7B0D">
    <w:pPr>
      <w:pStyle w:val="Rodap"/>
    </w:pPr>
    <w:r>
      <w:rPr>
        <w:noProof/>
      </w:rPr>
      <mc:AlternateContent>
        <mc:Choice Requires="wps">
          <w:drawing>
            <wp:anchor distT="0" distB="0" distL="0" distR="0" simplePos="0" relativeHeight="251706409" behindDoc="0" locked="0" layoutInCell="1" allowOverlap="1" wp14:anchorId="438D3C62" wp14:editId="23A1A6A3">
              <wp:simplePos x="635" y="635"/>
              <wp:positionH relativeFrom="page">
                <wp:align>left</wp:align>
              </wp:positionH>
              <wp:positionV relativeFrom="page">
                <wp:align>bottom</wp:align>
              </wp:positionV>
              <wp:extent cx="443865" cy="443865"/>
              <wp:effectExtent l="0" t="0" r="3175" b="0"/>
              <wp:wrapNone/>
              <wp:docPr id="1552378787" name="Caixa de Texto 110" descr="PÚBLICA">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443865" cy="443865"/>
                      </a:xfrm>
                      <a:prstGeom prst="rect">
                        <a:avLst/>
                      </a:prstGeom>
                      <a:noFill/>
                      <a:ln>
                        <a:noFill/>
                      </a:ln>
                    </wps:spPr>
                    <wps:txbx>
                      <w:txbxContent>
                        <w:p w14:paraId="1B4BDCC1" w14:textId="48609C73" w:rsidR="007B7B0D" w:rsidRPr="007B7B0D" w:rsidRDefault="007B7B0D" w:rsidP="007B7B0D">
                          <w:pPr>
                            <w:spacing w:after="0"/>
                            <w:rPr>
                              <w:rFonts w:ascii="Trebuchet MS" w:eastAsia="Trebuchet MS" w:hAnsi="Trebuchet MS" w:cs="Trebuchet MS"/>
                              <w:noProof/>
                              <w:color w:val="737373"/>
                              <w:sz w:val="18"/>
                              <w:szCs w:val="18"/>
                            </w:rPr>
                          </w:pPr>
                          <w:r w:rsidRPr="007B7B0D">
                            <w:rPr>
                              <w:rFonts w:ascii="Trebuchet MS" w:eastAsia="Trebuchet MS" w:hAnsi="Trebuchet MS" w:cs="Trebuchet MS"/>
                              <w:noProof/>
                              <w:color w:val="737373"/>
                              <w:sz w:val="18"/>
                              <w:szCs w:val="18"/>
                            </w:rPr>
                            <w:t>PÚBLICA</w:t>
                          </w:r>
                        </w:p>
                      </w:txbxContent>
                    </wps:txbx>
                    <wps:bodyPr rot="0" spcFirstLastPara="0" vertOverflow="overflow" horzOverflow="overflow" vert="horz" wrap="none" lIns="254000" tIns="0" rIns="0" bIns="190500" numCol="1" spcCol="0" rtlCol="0" fromWordArt="0" anchor="b" anchorCtr="0" forceAA="0" compatLnSpc="1">
                      <a:prstTxWarp prst="textNoShape">
                        <a:avLst/>
                      </a:prstTxWarp>
                      <a:spAutoFit/>
                    </wps:bodyPr>
                  </wps:wsp>
                </a:graphicData>
              </a:graphic>
            </wp:anchor>
          </w:drawing>
        </mc:Choice>
        <mc:Fallback>
          <w:pict>
            <v:shapetype w14:anchorId="438D3C62" id="_x0000_t202" coordsize="21600,21600" o:spt="202" path="m,l,21600r21600,l21600,xe">
              <v:stroke joinstyle="miter"/>
              <v:path gradientshapeok="t" o:connecttype="rect"/>
            </v:shapetype>
            <v:shape id="Caixa de Texto 110" o:spid="_x0000_s1086" type="#_x0000_t202" alt="PÚBLICA" style="position:absolute;margin-left:0;margin-top:0;width:34.95pt;height:34.95pt;z-index:251706409;visibility:visible;mso-wrap-style:none;mso-wrap-distance-left:0;mso-wrap-distance-top:0;mso-wrap-distance-right:0;mso-wrap-distance-bottom:0;mso-position-horizontal:left;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" filled="f" stroked="f">
              <v:textbox style="mso-fit-shape-to-text:t" inset="20pt,0,0,15pt">
                <w:txbxContent>
                  <w:p w14:paraId="1B4BDCC1" w14:textId="48609C73" w:rsidR="007B7B0D" w:rsidRPr="007B7B0D" w:rsidRDefault="007B7B0D" w:rsidP="007B7B0D">
                    <w:pPr>
                      <w:spacing w:after="0"/>
                      <w:rPr>
                        <w:rFonts w:ascii="Trebuchet MS" w:eastAsia="Trebuchet MS" w:hAnsi="Trebuchet MS" w:cs="Trebuchet MS"/>
                        <w:noProof/>
                        <w:color w:val="737373"/>
                        <w:sz w:val="18"/>
                        <w:szCs w:val="18"/>
                      </w:rPr>
                    </w:pPr>
                    <w:r w:rsidRPr="007B7B0D">
                      <w:rPr>
                        <w:rFonts w:ascii="Trebuchet MS" w:eastAsia="Trebuchet MS" w:hAnsi="Trebuchet MS" w:cs="Trebuchet MS"/>
                        <w:noProof/>
                        <w:color w:val="737373"/>
                        <w:sz w:val="18"/>
                        <w:szCs w:val="18"/>
                      </w:rPr>
                      <w:t>PÚBLICA</w:t>
                    </w:r>
                  </w:p>
                </w:txbxContent>
              </v:textbox>
              <w10:wrap anchorx="page" anchory="page"/>
            </v:shape>
          </w:pict>
        </mc:Fallback>
      </mc:AlternateContent>
    </w:r>
  </w:p>
</w:ftr>
</file>

<file path=word/footer4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8DB3F95" w14:textId="294FC645" w:rsidR="00C81264" w:rsidRPr="00C81264" w:rsidRDefault="007B7B0D">
    <w:pPr>
      <w:ind w:right="260"/>
      <w:rPr>
        <w:color w:val="0F243E"/>
        <w:sz w:val="26"/>
        <w:szCs w:val="26"/>
      </w:rPr>
    </w:pPr>
    <w:r>
      <w:rPr>
        <w:noProof/>
        <w:lang w:eastAsia="pt-BR"/>
      </w:rPr>
      <mc:AlternateContent>
        <mc:Choice Requires="wps">
          <w:drawing>
            <wp:anchor distT="0" distB="0" distL="0" distR="0" simplePos="0" relativeHeight="251707433" behindDoc="0" locked="0" layoutInCell="1" allowOverlap="1" wp14:anchorId="74761F47" wp14:editId="518C9769">
              <wp:simplePos x="635" y="635"/>
              <wp:positionH relativeFrom="page">
                <wp:align>left</wp:align>
              </wp:positionH>
              <wp:positionV relativeFrom="page">
                <wp:align>bottom</wp:align>
              </wp:positionV>
              <wp:extent cx="443865" cy="443865"/>
              <wp:effectExtent l="0" t="0" r="3175" b="0"/>
              <wp:wrapNone/>
              <wp:docPr id="658455712" name="Caixa de Texto 111" descr="PÚBLICA">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443865" cy="443865"/>
                      </a:xfrm>
                      <a:prstGeom prst="rect">
                        <a:avLst/>
                      </a:prstGeom>
                      <a:noFill/>
                      <a:ln>
                        <a:noFill/>
                      </a:ln>
                    </wps:spPr>
                    <wps:txbx>
                      <w:txbxContent>
                        <w:p w14:paraId="39DC2A8F" w14:textId="4E598717" w:rsidR="007B7B0D" w:rsidRPr="007B7B0D" w:rsidRDefault="007B7B0D" w:rsidP="007B7B0D">
                          <w:pPr>
                            <w:spacing w:after="0"/>
                            <w:rPr>
                              <w:rFonts w:ascii="Trebuchet MS" w:eastAsia="Trebuchet MS" w:hAnsi="Trebuchet MS" w:cs="Trebuchet MS"/>
                              <w:noProof/>
                              <w:color w:val="737373"/>
                              <w:sz w:val="18"/>
                              <w:szCs w:val="18"/>
                            </w:rPr>
                          </w:pPr>
                          <w:r w:rsidRPr="007B7B0D">
                            <w:rPr>
                              <w:rFonts w:ascii="Trebuchet MS" w:eastAsia="Trebuchet MS" w:hAnsi="Trebuchet MS" w:cs="Trebuchet MS"/>
                              <w:noProof/>
                              <w:color w:val="737373"/>
                              <w:sz w:val="18"/>
                              <w:szCs w:val="18"/>
                            </w:rPr>
                            <w:t>PÚBLICA</w:t>
                          </w:r>
                        </w:p>
                      </w:txbxContent>
                    </wps:txbx>
                    <wps:bodyPr rot="0" spcFirstLastPara="0" vertOverflow="overflow" horzOverflow="overflow" vert="horz" wrap="none" lIns="254000" tIns="0" rIns="0" bIns="190500" numCol="1" spcCol="0" rtlCol="0" fromWordArt="0" anchor="b" anchorCtr="0" forceAA="0" compatLnSpc="1">
                      <a:prstTxWarp prst="textNoShape">
                        <a:avLst/>
                      </a:prstTxWarp>
                      <a:spAutoFit/>
                    </wps:bodyPr>
                  </wps:wsp>
                </a:graphicData>
              </a:graphic>
            </wp:anchor>
          </w:drawing>
        </mc:Choice>
        <mc:Fallback>
          <w:pict>
            <v:shapetype w14:anchorId="74761F47" id="_x0000_t202" coordsize="21600,21600" o:spt="202" path="m,l,21600r21600,l21600,xe">
              <v:stroke joinstyle="miter"/>
              <v:path gradientshapeok="t" o:connecttype="rect"/>
            </v:shapetype>
            <v:shape id="Caixa de Texto 111" o:spid="_x0000_s1087" type="#_x0000_t202" alt="PÚBLICA" style="position:absolute;margin-left:0;margin-top:0;width:34.95pt;height:34.95pt;z-index:251707433;visibility:visible;mso-wrap-style:none;mso-wrap-distance-left:0;mso-wrap-distance-top:0;mso-wrap-distance-right:0;mso-wrap-distance-bottom:0;mso-position-horizontal:left;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" filled="f" stroked="f">
              <v:textbox style="mso-fit-shape-to-text:t" inset="20pt,0,0,15pt">
                <w:txbxContent>
                  <w:p w14:paraId="39DC2A8F" w14:textId="4E598717" w:rsidR="007B7B0D" w:rsidRPr="007B7B0D" w:rsidRDefault="007B7B0D" w:rsidP="007B7B0D">
                    <w:pPr>
                      <w:spacing w:after="0"/>
                      <w:rPr>
                        <w:rFonts w:ascii="Trebuchet MS" w:eastAsia="Trebuchet MS" w:hAnsi="Trebuchet MS" w:cs="Trebuchet MS"/>
                        <w:noProof/>
                        <w:color w:val="737373"/>
                        <w:sz w:val="18"/>
                        <w:szCs w:val="18"/>
                      </w:rPr>
                    </w:pPr>
                    <w:r w:rsidRPr="007B7B0D">
                      <w:rPr>
                        <w:rFonts w:ascii="Trebuchet MS" w:eastAsia="Trebuchet MS" w:hAnsi="Trebuchet MS" w:cs="Trebuchet MS"/>
                        <w:noProof/>
                        <w:color w:val="737373"/>
                        <w:sz w:val="18"/>
                        <w:szCs w:val="18"/>
                      </w:rPr>
                      <w:t>PÚBLICA</w:t>
                    </w:r>
                  </w:p>
                </w:txbxContent>
              </v:textbox>
              <w10:wrap anchorx="page" anchory="page"/>
            </v:shape>
          </w:pict>
        </mc:Fallback>
      </mc:AlternateContent>
    </w:r>
    <w:r w:rsidR="007B2BBC">
      <w:rPr>
        <w:noProof/>
        <w:lang w:eastAsia="pt-BR"/>
      </w:rPr>
      <mc:AlternateContent>
        <mc:Choice Requires="wps">
          <w:drawing>
            <wp:anchor distT="0" distB="0" distL="114300" distR="114300" simplePos="0" relativeHeight="251658255" behindDoc="0" locked="0" layoutInCell="1" allowOverlap="1" wp14:anchorId="78DB4020" wp14:editId="78DB4021">
              <wp:simplePos x="0" y="0"/>
              <wp:positionH relativeFrom="page">
                <wp:posOffset>6879590</wp:posOffset>
              </wp:positionH>
              <wp:positionV relativeFrom="page">
                <wp:posOffset>9943465</wp:posOffset>
              </wp:positionV>
              <wp:extent cx="372936" cy="534606"/>
              <wp:effectExtent l="2540" t="0" r="2540" b="0"/>
              <wp:wrapNone/>
              <wp:docPr id="1616609074" name="Caixa de Texto 4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72936" cy="534606"/>
                      </a:xfrm>
                      <a:prstGeom prst="rect">
                        <a:avLst/>
                      </a:prstGeom>
                      <a:solidFill>
                        <a:srgbClr val="FFFFFF"/>
                      </a:solidFill>
                      <a:ln>
                        <a:noFill/>
                      </a:ln>
                      <a:extLst>
                        <a:ext uri="{91240B29-F687-4F45-9708-019B960494DF}">
                          <a14:hiddenLine xmlns:a14="http://schemas.microsoft.com/office/drawing/2010/main" w="6350">
                            <a:solidFill>
                              <a:srgbClr val="000000"/>
                            </a:solidFill>
                            <a:miter lim="800000"/>
                            <a:headEnd/>
                            <a:tailEnd/>
                          </a14:hiddenLine>
                        </a:ext>
                      </a:extLst>
                    </wps:spPr>
                    <wps:txbx>
                      <w:txbxContent>
                        <w:p w14:paraId="78DB4066" w14:textId="77777777" w:rsidR="00C81264" w:rsidRPr="00C81264" w:rsidRDefault="007B2BBC">
                          <w:pPr>
                            <w:spacing w:after="0"/>
                            <w:jc w:val="center"/>
                            <w:rPr>
                              <w:color w:val="0F243E"/>
                              <w:sz w:val="20"/>
                              <w:szCs w:val="20"/>
                            </w:rPr>
                          </w:pPr>
                          <w:r w:rsidRPr="00C81264">
                            <w:rPr>
                              <w:color w:val="0F243E"/>
                              <w:sz w:val="20"/>
                              <w:szCs w:val="20"/>
                            </w:rPr>
                            <w:fldChar w:fldCharType="begin"/>
                          </w:r>
                          <w:r w:rsidRPr="00C81264">
                            <w:rPr>
                              <w:color w:val="0F243E"/>
                              <w:sz w:val="20"/>
                              <w:szCs w:val="20"/>
                            </w:rPr>
                            <w:instrText>PAGE  \* Arabic  \* MERGEFORMAT</w:instrText>
                          </w:r>
                          <w:r w:rsidRPr="00C81264">
                            <w:rPr>
                              <w:color w:val="0F243E"/>
                              <w:sz w:val="20"/>
                              <w:szCs w:val="20"/>
                            </w:rPr>
                            <w:fldChar w:fldCharType="separate"/>
                          </w:r>
                          <w:r w:rsidR="000A4D64">
                            <w:rPr>
                              <w:noProof/>
                              <w:color w:val="0F243E"/>
                              <w:sz w:val="20"/>
                              <w:szCs w:val="20"/>
                            </w:rPr>
                            <w:t>30</w:t>
                          </w:r>
                          <w:r w:rsidRPr="00C81264">
                            <w:rPr>
                              <w:color w:val="0F243E"/>
                              <w:sz w:val="20"/>
                              <w:szCs w:val="20"/>
                            </w:rPr>
                            <w:fldChar w:fldCharType="end"/>
                          </w:r>
                        </w:p>
                      </w:txbxContent>
                    </wps:txbx>
                    <wps:bodyPr rot="0" vert="horz" wrap="square" lIns="0" tIns="45720" rIns="0" bIns="45720" anchor="ctr" anchorCtr="0" upright="1">
                      <a:spAutoFit/>
                    </wps:bodyPr>
                  </wps:wsp>
                </a:graphicData>
              </a:graphic>
              <wp14:sizeRelH relativeFrom="page">
                <wp14:pctWidth>5000</wp14:pctWidth>
              </wp14:sizeRelH>
              <wp14:sizeRelV relativeFrom="page">
                <wp14:pctHeight>5000</wp14:pctHeight>
              </wp14:sizeRelV>
            </wp:anchor>
          </w:drawing>
        </mc:Choice>
        <mc:Fallback>
          <w:pict>
            <v:shape w14:anchorId="78DB4020" id="_x0000_s1088" type="#_x0000_t202" style="position:absolute;margin-left:541.7pt;margin-top:782.95pt;width:29.35pt;height:42.1pt;z-index:251658255;visibility:visible;mso-wrap-style:square;mso-width-percent:50;mso-height-percent:50;mso-wrap-distance-left:9pt;mso-wrap-distance-top:0;mso-wrap-distance-right:9pt;mso-wrap-distance-bottom:0;mso-position-horizontal:absolute;mso-position-horizontal-relative:page;mso-position-vertical:absolute;mso-position-vertical-relative:page;mso-width-percent:50;mso-height-percent:5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" stroked="f" strokeweight=".5pt">
              <v:textbox style="mso-fit-shape-to-text:t" inset="0,,0">
                <w:txbxContent>
                  <w:p w14:paraId="78DB4066" w14:textId="77777777" w:rsidR="00C81264" w:rsidRPr="00C81264" w:rsidRDefault="007B2BBC">
                    <w:pPr>
                      <w:spacing w:after="0"/>
                      <w:jc w:val="center"/>
                      <w:rPr>
                        <w:color w:val="0F243E"/>
                        <w:sz w:val="20"/>
                        <w:szCs w:val="20"/>
                      </w:rPr>
                    </w:pPr>
                    <w:r w:rsidRPr="00C81264">
                      <w:rPr>
                        <w:color w:val="0F243E"/>
                        <w:sz w:val="20"/>
                        <w:szCs w:val="20"/>
                      </w:rPr>
                      <w:fldChar w:fldCharType="begin"/>
                    </w:r>
                    <w:r w:rsidRPr="00C81264">
                      <w:rPr>
                        <w:color w:val="0F243E"/>
                        <w:sz w:val="20"/>
                        <w:szCs w:val="20"/>
                      </w:rPr>
                      <w:instrText>PAGE  \* Arabic  \* MERGEFORMAT</w:instrText>
                    </w:r>
                    <w:r w:rsidRPr="00C81264">
                      <w:rPr>
                        <w:color w:val="0F243E"/>
                        <w:sz w:val="20"/>
                        <w:szCs w:val="20"/>
                      </w:rPr>
                      <w:fldChar w:fldCharType="separate"/>
                    </w:r>
                    <w:r w:rsidR="000A4D64">
                      <w:rPr>
                        <w:noProof/>
                        <w:color w:val="0F243E"/>
                        <w:sz w:val="20"/>
                        <w:szCs w:val="20"/>
                      </w:rPr>
                      <w:t>30</w:t>
                    </w:r>
                    <w:r w:rsidRPr="00C81264">
                      <w:rPr>
                        <w:color w:val="0F243E"/>
                        <w:sz w:val="20"/>
                        <w:szCs w:val="20"/>
                      </w:rPr>
                      <w:fldChar w:fldCharType="end"/>
                    </w:r>
                  </w:p>
                </w:txbxContent>
              </v:textbox>
              <w10:wrap anchorx="page" anchory="page"/>
            </v:shape>
          </w:pict>
        </mc:Fallback>
      </mc:AlternateContent>
    </w:r>
  </w:p>
  <w:p w14:paraId="78DB3F96" w14:textId="77777777" w:rsidR="00970403" w:rsidRDefault="00970403" w:rsidP="00970403">
    <w:pPr>
      <w:pStyle w:val="Rodap"/>
      <w:spacing w:after="0" w:line="240" w:lineRule="auto"/>
      <w:contextualSpacing/>
    </w:pPr>
  </w:p>
</w:ftr>
</file>

<file path=word/footer4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8DB3F98" w14:textId="6D6AF081" w:rsidR="00DA67C3" w:rsidRDefault="007B7B0D">
    <w:pPr>
      <w:pStyle w:val="Rodap"/>
    </w:pPr>
    <w:r>
      <w:rPr>
        <w:noProof/>
      </w:rPr>
      <mc:AlternateContent>
        <mc:Choice Requires="wps">
          <w:drawing>
            <wp:anchor distT="0" distB="0" distL="0" distR="0" simplePos="0" relativeHeight="251705385" behindDoc="0" locked="0" layoutInCell="1" allowOverlap="1" wp14:anchorId="3A996AD7" wp14:editId="54B90D95">
              <wp:simplePos x="635" y="635"/>
              <wp:positionH relativeFrom="page">
                <wp:align>left</wp:align>
              </wp:positionH>
              <wp:positionV relativeFrom="page">
                <wp:align>bottom</wp:align>
              </wp:positionV>
              <wp:extent cx="443865" cy="443865"/>
              <wp:effectExtent l="0" t="0" r="3175" b="0"/>
              <wp:wrapNone/>
              <wp:docPr id="548893920" name="Caixa de Texto 109" descr="PÚBLICA">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443865" cy="443865"/>
                      </a:xfrm>
                      <a:prstGeom prst="rect">
                        <a:avLst/>
                      </a:prstGeom>
                      <a:noFill/>
                      <a:ln>
                        <a:noFill/>
                      </a:ln>
                    </wps:spPr>
                    <wps:txbx>
                      <w:txbxContent>
                        <w:p w14:paraId="0808AE5D" w14:textId="5015DFDB" w:rsidR="007B7B0D" w:rsidRPr="007B7B0D" w:rsidRDefault="007B7B0D" w:rsidP="007B7B0D">
                          <w:pPr>
                            <w:spacing w:after="0"/>
                            <w:rPr>
                              <w:rFonts w:ascii="Trebuchet MS" w:eastAsia="Trebuchet MS" w:hAnsi="Trebuchet MS" w:cs="Trebuchet MS"/>
                              <w:noProof/>
                              <w:color w:val="737373"/>
                              <w:sz w:val="18"/>
                              <w:szCs w:val="18"/>
                            </w:rPr>
                          </w:pPr>
                          <w:r w:rsidRPr="007B7B0D">
                            <w:rPr>
                              <w:rFonts w:ascii="Trebuchet MS" w:eastAsia="Trebuchet MS" w:hAnsi="Trebuchet MS" w:cs="Trebuchet MS"/>
                              <w:noProof/>
                              <w:color w:val="737373"/>
                              <w:sz w:val="18"/>
                              <w:szCs w:val="18"/>
                            </w:rPr>
                            <w:t>PÚBLICA</w:t>
                          </w:r>
                        </w:p>
                      </w:txbxContent>
                    </wps:txbx>
                    <wps:bodyPr rot="0" spcFirstLastPara="0" vertOverflow="overflow" horzOverflow="overflow" vert="horz" wrap="none" lIns="254000" tIns="0" rIns="0" bIns="190500" numCol="1" spcCol="0" rtlCol="0" fromWordArt="0" anchor="b" anchorCtr="0" forceAA="0" compatLnSpc="1">
                      <a:prstTxWarp prst="textNoShape">
                        <a:avLst/>
                      </a:prstTxWarp>
                      <a:spAutoFit/>
                    </wps:bodyPr>
                  </wps:wsp>
                </a:graphicData>
              </a:graphic>
            </wp:anchor>
          </w:drawing>
        </mc:Choice>
        <mc:Fallback>
          <w:pict>
            <v:shapetype w14:anchorId="3A996AD7" id="_x0000_t202" coordsize="21600,21600" o:spt="202" path="m,l,21600r21600,l21600,xe">
              <v:stroke joinstyle="miter"/>
              <v:path gradientshapeok="t" o:connecttype="rect"/>
            </v:shapetype>
            <v:shape id="Caixa de Texto 109" o:spid="_x0000_s1089" type="#_x0000_t202" alt="PÚBLICA" style="position:absolute;margin-left:0;margin-top:0;width:34.95pt;height:34.95pt;z-index:251705385;visibility:visible;mso-wrap-style:none;mso-wrap-distance-left:0;mso-wrap-distance-top:0;mso-wrap-distance-right:0;mso-wrap-distance-bottom:0;mso-position-horizontal:left;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" filled="f" stroked="f">
              <v:textbox style="mso-fit-shape-to-text:t" inset="20pt,0,0,15pt">
                <w:txbxContent>
                  <w:p w14:paraId="0808AE5D" w14:textId="5015DFDB" w:rsidR="007B7B0D" w:rsidRPr="007B7B0D" w:rsidRDefault="007B7B0D" w:rsidP="007B7B0D">
                    <w:pPr>
                      <w:spacing w:after="0"/>
                      <w:rPr>
                        <w:rFonts w:ascii="Trebuchet MS" w:eastAsia="Trebuchet MS" w:hAnsi="Trebuchet MS" w:cs="Trebuchet MS"/>
                        <w:noProof/>
                        <w:color w:val="737373"/>
                        <w:sz w:val="18"/>
                        <w:szCs w:val="18"/>
                      </w:rPr>
                    </w:pPr>
                    <w:r w:rsidRPr="007B7B0D">
                      <w:rPr>
                        <w:rFonts w:ascii="Trebuchet MS" w:eastAsia="Trebuchet MS" w:hAnsi="Trebuchet MS" w:cs="Trebuchet MS"/>
                        <w:noProof/>
                        <w:color w:val="737373"/>
                        <w:sz w:val="18"/>
                        <w:szCs w:val="18"/>
                      </w:rPr>
                      <w:t>PÚBLICA</w:t>
                    </w:r>
                  </w:p>
                </w:txbxContent>
              </v:textbox>
              <w10:wrap anchorx="page" anchory="page"/>
            </v:shape>
          </w:pict>
        </mc:Fallback>
      </mc:AlternateContent>
    </w:r>
  </w:p>
</w:ftr>
</file>

<file path=word/footer4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8DB3F9B" w14:textId="6CA83A0E" w:rsidR="00DA67C3" w:rsidRDefault="007B7B0D">
    <w:pPr>
      <w:pStyle w:val="Rodap"/>
    </w:pPr>
    <w:r>
      <w:rPr>
        <w:noProof/>
      </w:rPr>
      <mc:AlternateContent>
        <mc:Choice Requires="wps">
          <w:drawing>
            <wp:anchor distT="0" distB="0" distL="0" distR="0" simplePos="0" relativeHeight="251709481" behindDoc="0" locked="0" layoutInCell="1" allowOverlap="1" wp14:anchorId="0CC809F3" wp14:editId="650E4427">
              <wp:simplePos x="635" y="635"/>
              <wp:positionH relativeFrom="page">
                <wp:align>left</wp:align>
              </wp:positionH>
              <wp:positionV relativeFrom="page">
                <wp:align>bottom</wp:align>
              </wp:positionV>
              <wp:extent cx="443865" cy="443865"/>
              <wp:effectExtent l="0" t="0" r="3175" b="0"/>
              <wp:wrapNone/>
              <wp:docPr id="1870259008" name="Caixa de Texto 113" descr="PÚBLICA">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443865" cy="443865"/>
                      </a:xfrm>
                      <a:prstGeom prst="rect">
                        <a:avLst/>
                      </a:prstGeom>
                      <a:noFill/>
                      <a:ln>
                        <a:noFill/>
                      </a:ln>
                    </wps:spPr>
                    <wps:txbx>
                      <w:txbxContent>
                        <w:p w14:paraId="34C9DA5F" w14:textId="3ECB4DBF" w:rsidR="007B7B0D" w:rsidRPr="007B7B0D" w:rsidRDefault="007B7B0D" w:rsidP="007B7B0D">
                          <w:pPr>
                            <w:spacing w:after="0"/>
                            <w:rPr>
                              <w:rFonts w:ascii="Trebuchet MS" w:eastAsia="Trebuchet MS" w:hAnsi="Trebuchet MS" w:cs="Trebuchet MS"/>
                              <w:noProof/>
                              <w:color w:val="737373"/>
                              <w:sz w:val="18"/>
                              <w:szCs w:val="18"/>
                            </w:rPr>
                          </w:pPr>
                          <w:r w:rsidRPr="007B7B0D">
                            <w:rPr>
                              <w:rFonts w:ascii="Trebuchet MS" w:eastAsia="Trebuchet MS" w:hAnsi="Trebuchet MS" w:cs="Trebuchet MS"/>
                              <w:noProof/>
                              <w:color w:val="737373"/>
                              <w:sz w:val="18"/>
                              <w:szCs w:val="18"/>
                            </w:rPr>
                            <w:t>PÚBLICA</w:t>
                          </w:r>
                        </w:p>
                      </w:txbxContent>
                    </wps:txbx>
                    <wps:bodyPr rot="0" spcFirstLastPara="0" vertOverflow="overflow" horzOverflow="overflow" vert="horz" wrap="none" lIns="254000" tIns="0" rIns="0" bIns="190500" numCol="1" spcCol="0" rtlCol="0" fromWordArt="0" anchor="b" anchorCtr="0" forceAA="0" compatLnSpc="1">
                      <a:prstTxWarp prst="textNoShape">
                        <a:avLst/>
                      </a:prstTxWarp>
                      <a:spAutoFit/>
                    </wps:bodyPr>
                  </wps:wsp>
                </a:graphicData>
              </a:graphic>
            </wp:anchor>
          </w:drawing>
        </mc:Choice>
        <mc:Fallback>
          <w:pict>
            <v:shapetype w14:anchorId="0CC809F3" id="_x0000_t202" coordsize="21600,21600" o:spt="202" path="m,l,21600r21600,l21600,xe">
              <v:stroke joinstyle="miter"/>
              <v:path gradientshapeok="t" o:connecttype="rect"/>
            </v:shapetype>
            <v:shape id="Caixa de Texto 113" o:spid="_x0000_s1090" type="#_x0000_t202" alt="PÚBLICA" style="position:absolute;margin-left:0;margin-top:0;width:34.95pt;height:34.95pt;z-index:251709481;visibility:visible;mso-wrap-style:none;mso-wrap-distance-left:0;mso-wrap-distance-top:0;mso-wrap-distance-right:0;mso-wrap-distance-bottom:0;mso-position-horizontal:left;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" filled="f" stroked="f">
              <v:textbox style="mso-fit-shape-to-text:t" inset="20pt,0,0,15pt">
                <w:txbxContent>
                  <w:p w14:paraId="34C9DA5F" w14:textId="3ECB4DBF" w:rsidR="007B7B0D" w:rsidRPr="007B7B0D" w:rsidRDefault="007B7B0D" w:rsidP="007B7B0D">
                    <w:pPr>
                      <w:spacing w:after="0"/>
                      <w:rPr>
                        <w:rFonts w:ascii="Trebuchet MS" w:eastAsia="Trebuchet MS" w:hAnsi="Trebuchet MS" w:cs="Trebuchet MS"/>
                        <w:noProof/>
                        <w:color w:val="737373"/>
                        <w:sz w:val="18"/>
                        <w:szCs w:val="18"/>
                      </w:rPr>
                    </w:pPr>
                    <w:r w:rsidRPr="007B7B0D">
                      <w:rPr>
                        <w:rFonts w:ascii="Trebuchet MS" w:eastAsia="Trebuchet MS" w:hAnsi="Trebuchet MS" w:cs="Trebuchet MS"/>
                        <w:noProof/>
                        <w:color w:val="737373"/>
                        <w:sz w:val="18"/>
                        <w:szCs w:val="18"/>
                      </w:rPr>
                      <w:t>PÚBLICA</w:t>
                    </w:r>
                  </w:p>
                </w:txbxContent>
              </v:textbox>
              <w10:wrap anchorx="page" anchory="page"/>
            </v:shape>
          </w:pict>
        </mc:Fallback>
      </mc:AlternateContent>
    </w:r>
  </w:p>
</w:ftr>
</file>

<file path=word/footer5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8DB3F9C" w14:textId="5859D678" w:rsidR="00C81264" w:rsidRPr="00C81264" w:rsidRDefault="007B7B0D">
    <w:pPr>
      <w:ind w:right="260"/>
      <w:rPr>
        <w:color w:val="0F243E"/>
        <w:sz w:val="26"/>
        <w:szCs w:val="26"/>
      </w:rPr>
    </w:pPr>
    <w:r>
      <w:rPr>
        <w:noProof/>
        <w:lang w:eastAsia="pt-BR"/>
      </w:rPr>
      <mc:AlternateContent>
        <mc:Choice Requires="wps">
          <w:drawing>
            <wp:anchor distT="0" distB="0" distL="0" distR="0" simplePos="0" relativeHeight="251710505" behindDoc="0" locked="0" layoutInCell="1" allowOverlap="1" wp14:anchorId="09859AEE" wp14:editId="3408834F">
              <wp:simplePos x="635" y="635"/>
              <wp:positionH relativeFrom="page">
                <wp:align>left</wp:align>
              </wp:positionH>
              <wp:positionV relativeFrom="page">
                <wp:align>bottom</wp:align>
              </wp:positionV>
              <wp:extent cx="443865" cy="443865"/>
              <wp:effectExtent l="0" t="0" r="3175" b="0"/>
              <wp:wrapNone/>
              <wp:docPr id="694682028" name="Caixa de Texto 114" descr="PÚBLICA">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443865" cy="443865"/>
                      </a:xfrm>
                      <a:prstGeom prst="rect">
                        <a:avLst/>
                      </a:prstGeom>
                      <a:noFill/>
                      <a:ln>
                        <a:noFill/>
                      </a:ln>
                    </wps:spPr>
                    <wps:txbx>
                      <w:txbxContent>
                        <w:p w14:paraId="2BE09F18" w14:textId="6344290B" w:rsidR="007B7B0D" w:rsidRPr="007B7B0D" w:rsidRDefault="007B7B0D" w:rsidP="007B7B0D">
                          <w:pPr>
                            <w:spacing w:after="0"/>
                            <w:rPr>
                              <w:rFonts w:ascii="Trebuchet MS" w:eastAsia="Trebuchet MS" w:hAnsi="Trebuchet MS" w:cs="Trebuchet MS"/>
                              <w:noProof/>
                              <w:color w:val="737373"/>
                              <w:sz w:val="18"/>
                              <w:szCs w:val="18"/>
                            </w:rPr>
                          </w:pPr>
                          <w:r w:rsidRPr="007B7B0D">
                            <w:rPr>
                              <w:rFonts w:ascii="Trebuchet MS" w:eastAsia="Trebuchet MS" w:hAnsi="Trebuchet MS" w:cs="Trebuchet MS"/>
                              <w:noProof/>
                              <w:color w:val="737373"/>
                              <w:sz w:val="18"/>
                              <w:szCs w:val="18"/>
                            </w:rPr>
                            <w:t>PÚBLICA</w:t>
                          </w:r>
                        </w:p>
                      </w:txbxContent>
                    </wps:txbx>
                    <wps:bodyPr rot="0" spcFirstLastPara="0" vertOverflow="overflow" horzOverflow="overflow" vert="horz" wrap="none" lIns="254000" tIns="0" rIns="0" bIns="190500" numCol="1" spcCol="0" rtlCol="0" fromWordArt="0" anchor="b" anchorCtr="0" forceAA="0" compatLnSpc="1">
                      <a:prstTxWarp prst="textNoShape">
                        <a:avLst/>
                      </a:prstTxWarp>
                      <a:spAutoFit/>
                    </wps:bodyPr>
                  </wps:wsp>
                </a:graphicData>
              </a:graphic>
            </wp:anchor>
          </w:drawing>
        </mc:Choice>
        <mc:Fallback>
          <w:pict>
            <v:shapetype w14:anchorId="09859AEE" id="_x0000_t202" coordsize="21600,21600" o:spt="202" path="m,l,21600r21600,l21600,xe">
              <v:stroke joinstyle="miter"/>
              <v:path gradientshapeok="t" o:connecttype="rect"/>
            </v:shapetype>
            <v:shape id="Caixa de Texto 114" o:spid="_x0000_s1091" type="#_x0000_t202" alt="PÚBLICA" style="position:absolute;margin-left:0;margin-top:0;width:34.95pt;height:34.95pt;z-index:251710505;visibility:visible;mso-wrap-style:none;mso-wrap-distance-left:0;mso-wrap-distance-top:0;mso-wrap-distance-right:0;mso-wrap-distance-bottom:0;mso-position-horizontal:left;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" filled="f" stroked="f">
              <v:textbox style="mso-fit-shape-to-text:t" inset="20pt,0,0,15pt">
                <w:txbxContent>
                  <w:p w14:paraId="2BE09F18" w14:textId="6344290B" w:rsidR="007B7B0D" w:rsidRPr="007B7B0D" w:rsidRDefault="007B7B0D" w:rsidP="007B7B0D">
                    <w:pPr>
                      <w:spacing w:after="0"/>
                      <w:rPr>
                        <w:rFonts w:ascii="Trebuchet MS" w:eastAsia="Trebuchet MS" w:hAnsi="Trebuchet MS" w:cs="Trebuchet MS"/>
                        <w:noProof/>
                        <w:color w:val="737373"/>
                        <w:sz w:val="18"/>
                        <w:szCs w:val="18"/>
                      </w:rPr>
                    </w:pPr>
                    <w:r w:rsidRPr="007B7B0D">
                      <w:rPr>
                        <w:rFonts w:ascii="Trebuchet MS" w:eastAsia="Trebuchet MS" w:hAnsi="Trebuchet MS" w:cs="Trebuchet MS"/>
                        <w:noProof/>
                        <w:color w:val="737373"/>
                        <w:sz w:val="18"/>
                        <w:szCs w:val="18"/>
                      </w:rPr>
                      <w:t>PÚBLICA</w:t>
                    </w:r>
                  </w:p>
                </w:txbxContent>
              </v:textbox>
              <w10:wrap anchorx="page" anchory="page"/>
            </v:shape>
          </w:pict>
        </mc:Fallback>
      </mc:AlternateContent>
    </w:r>
    <w:r w:rsidR="007B2BBC">
      <w:rPr>
        <w:noProof/>
        <w:lang w:eastAsia="pt-BR"/>
      </w:rPr>
      <mc:AlternateContent>
        <mc:Choice Requires="wps">
          <w:drawing>
            <wp:anchor distT="0" distB="0" distL="114300" distR="114300" simplePos="0" relativeHeight="251658256" behindDoc="0" locked="0" layoutInCell="1" allowOverlap="1" wp14:anchorId="78DB4026" wp14:editId="78DB4027">
              <wp:simplePos x="0" y="0"/>
              <wp:positionH relativeFrom="page">
                <wp:posOffset>6879590</wp:posOffset>
              </wp:positionH>
              <wp:positionV relativeFrom="page">
                <wp:posOffset>9943465</wp:posOffset>
              </wp:positionV>
              <wp:extent cx="372936" cy="534606"/>
              <wp:effectExtent l="2540" t="0" r="2540" b="0"/>
              <wp:wrapNone/>
              <wp:docPr id="132849464" name="Caixa de Texto 4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72936" cy="534606"/>
                      </a:xfrm>
                      <a:prstGeom prst="rect">
                        <a:avLst/>
                      </a:prstGeom>
                      <a:solidFill>
                        <a:srgbClr val="FFFFFF"/>
                      </a:solidFill>
                      <a:ln>
                        <a:noFill/>
                      </a:ln>
                      <a:extLst>
                        <a:ext uri="{91240B29-F687-4F45-9708-019B960494DF}">
                          <a14:hiddenLine xmlns:a14="http://schemas.microsoft.com/office/drawing/2010/main" w="6350">
                            <a:solidFill>
                              <a:srgbClr val="000000"/>
                            </a:solidFill>
                            <a:miter lim="800000"/>
                            <a:headEnd/>
                            <a:tailEnd/>
                          </a14:hiddenLine>
                        </a:ext>
                      </a:extLst>
                    </wps:spPr>
                    <wps:txbx>
                      <w:txbxContent>
                        <w:p w14:paraId="78DB4068" w14:textId="77777777" w:rsidR="00C81264" w:rsidRPr="00C81264" w:rsidRDefault="007B2BBC">
                          <w:pPr>
                            <w:spacing w:after="0"/>
                            <w:jc w:val="center"/>
                            <w:rPr>
                              <w:color w:val="0F243E"/>
                              <w:sz w:val="20"/>
                              <w:szCs w:val="20"/>
                            </w:rPr>
                          </w:pPr>
                          <w:r w:rsidRPr="00C81264">
                            <w:rPr>
                              <w:color w:val="0F243E"/>
                              <w:sz w:val="20"/>
                              <w:szCs w:val="20"/>
                            </w:rPr>
                            <w:fldChar w:fldCharType="begin"/>
                          </w:r>
                          <w:r w:rsidRPr="00C81264">
                            <w:rPr>
                              <w:color w:val="0F243E"/>
                              <w:sz w:val="20"/>
                              <w:szCs w:val="20"/>
                            </w:rPr>
                            <w:instrText>PAGE  \* Arabic  \* MERGEFORMAT</w:instrText>
                          </w:r>
                          <w:r w:rsidRPr="00C81264">
                            <w:rPr>
                              <w:color w:val="0F243E"/>
                              <w:sz w:val="20"/>
                              <w:szCs w:val="20"/>
                            </w:rPr>
                            <w:fldChar w:fldCharType="separate"/>
                          </w:r>
                          <w:r w:rsidR="000A4D64">
                            <w:rPr>
                              <w:noProof/>
                              <w:color w:val="0F243E"/>
                              <w:sz w:val="20"/>
                              <w:szCs w:val="20"/>
                            </w:rPr>
                            <w:t>32</w:t>
                          </w:r>
                          <w:r w:rsidRPr="00C81264">
                            <w:rPr>
                              <w:color w:val="0F243E"/>
                              <w:sz w:val="20"/>
                              <w:szCs w:val="20"/>
                            </w:rPr>
                            <w:fldChar w:fldCharType="end"/>
                          </w:r>
                        </w:p>
                      </w:txbxContent>
                    </wps:txbx>
                    <wps:bodyPr rot="0" vert="horz" wrap="square" lIns="0" tIns="45720" rIns="0" bIns="45720" anchor="ctr" anchorCtr="0" upright="1">
                      <a:spAutoFit/>
                    </wps:bodyPr>
                  </wps:wsp>
                </a:graphicData>
              </a:graphic>
              <wp14:sizeRelH relativeFrom="page">
                <wp14:pctWidth>5000</wp14:pctWidth>
              </wp14:sizeRelH>
              <wp14:sizeRelV relativeFrom="page">
                <wp14:pctHeight>5000</wp14:pctHeight>
              </wp14:sizeRelV>
            </wp:anchor>
          </w:drawing>
        </mc:Choice>
        <mc:Fallback>
          <w:pict>
            <v:shape w14:anchorId="78DB4026" id="_x0000_s1092" type="#_x0000_t202" style="position:absolute;margin-left:541.7pt;margin-top:782.95pt;width:29.35pt;height:42.1pt;z-index:251658256;visibility:visible;mso-wrap-style:square;mso-width-percent:50;mso-height-percent:50;mso-wrap-distance-left:9pt;mso-wrap-distance-top:0;mso-wrap-distance-right:9pt;mso-wrap-distance-bottom:0;mso-position-horizontal:absolute;mso-position-horizontal-relative:page;mso-position-vertical:absolute;mso-position-vertical-relative:page;mso-width-percent:50;mso-height-percent:5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" stroked="f" strokeweight=".5pt">
              <v:textbox style="mso-fit-shape-to-text:t" inset="0,,0">
                <w:txbxContent>
                  <w:p w14:paraId="78DB4068" w14:textId="77777777" w:rsidR="00C81264" w:rsidRPr="00C81264" w:rsidRDefault="007B2BBC">
                    <w:pPr>
                      <w:spacing w:after="0"/>
                      <w:jc w:val="center"/>
                      <w:rPr>
                        <w:color w:val="0F243E"/>
                        <w:sz w:val="20"/>
                        <w:szCs w:val="20"/>
                      </w:rPr>
                    </w:pPr>
                    <w:r w:rsidRPr="00C81264">
                      <w:rPr>
                        <w:color w:val="0F243E"/>
                        <w:sz w:val="20"/>
                        <w:szCs w:val="20"/>
                      </w:rPr>
                      <w:fldChar w:fldCharType="begin"/>
                    </w:r>
                    <w:r w:rsidRPr="00C81264">
                      <w:rPr>
                        <w:color w:val="0F243E"/>
                        <w:sz w:val="20"/>
                        <w:szCs w:val="20"/>
                      </w:rPr>
                      <w:instrText>PAGE  \* Arabic  \* MERGEFORMAT</w:instrText>
                    </w:r>
                    <w:r w:rsidRPr="00C81264">
                      <w:rPr>
                        <w:color w:val="0F243E"/>
                        <w:sz w:val="20"/>
                        <w:szCs w:val="20"/>
                      </w:rPr>
                      <w:fldChar w:fldCharType="separate"/>
                    </w:r>
                    <w:r w:rsidR="000A4D64">
                      <w:rPr>
                        <w:noProof/>
                        <w:color w:val="0F243E"/>
                        <w:sz w:val="20"/>
                        <w:szCs w:val="20"/>
                      </w:rPr>
                      <w:t>32</w:t>
                    </w:r>
                    <w:r w:rsidRPr="00C81264">
                      <w:rPr>
                        <w:color w:val="0F243E"/>
                        <w:sz w:val="20"/>
                        <w:szCs w:val="20"/>
                      </w:rPr>
                      <w:fldChar w:fldCharType="end"/>
                    </w:r>
                  </w:p>
                </w:txbxContent>
              </v:textbox>
              <w10:wrap anchorx="page" anchory="page"/>
            </v:shape>
          </w:pict>
        </mc:Fallback>
      </mc:AlternateContent>
    </w:r>
  </w:p>
  <w:p w14:paraId="78DB3F9D" w14:textId="77777777" w:rsidR="00970403" w:rsidRDefault="00970403" w:rsidP="00970403">
    <w:pPr>
      <w:pStyle w:val="Rodap"/>
      <w:spacing w:after="0" w:line="240" w:lineRule="auto"/>
      <w:contextualSpacing/>
    </w:pPr>
  </w:p>
</w:ftr>
</file>

<file path=word/footer5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8DB3F9F" w14:textId="30C68BBE" w:rsidR="00DA67C3" w:rsidRDefault="007B7B0D">
    <w:pPr>
      <w:pStyle w:val="Rodap"/>
    </w:pPr>
    <w:r>
      <w:rPr>
        <w:noProof/>
      </w:rPr>
      <mc:AlternateContent>
        <mc:Choice Requires="wps">
          <w:drawing>
            <wp:anchor distT="0" distB="0" distL="0" distR="0" simplePos="0" relativeHeight="251708457" behindDoc="0" locked="0" layoutInCell="1" allowOverlap="1" wp14:anchorId="4BEBCB32" wp14:editId="6CB3EF46">
              <wp:simplePos x="635" y="635"/>
              <wp:positionH relativeFrom="page">
                <wp:align>left</wp:align>
              </wp:positionH>
              <wp:positionV relativeFrom="page">
                <wp:align>bottom</wp:align>
              </wp:positionV>
              <wp:extent cx="443865" cy="443865"/>
              <wp:effectExtent l="0" t="0" r="3175" b="0"/>
              <wp:wrapNone/>
              <wp:docPr id="744923124" name="Caixa de Texto 112" descr="PÚBLICA">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443865" cy="443865"/>
                      </a:xfrm>
                      <a:prstGeom prst="rect">
                        <a:avLst/>
                      </a:prstGeom>
                      <a:noFill/>
                      <a:ln>
                        <a:noFill/>
                      </a:ln>
                    </wps:spPr>
                    <wps:txbx>
                      <w:txbxContent>
                        <w:p w14:paraId="1A54AC21" w14:textId="3D5C1ADF" w:rsidR="007B7B0D" w:rsidRPr="007B7B0D" w:rsidRDefault="007B7B0D" w:rsidP="007B7B0D">
                          <w:pPr>
                            <w:spacing w:after="0"/>
                            <w:rPr>
                              <w:rFonts w:ascii="Trebuchet MS" w:eastAsia="Trebuchet MS" w:hAnsi="Trebuchet MS" w:cs="Trebuchet MS"/>
                              <w:noProof/>
                              <w:color w:val="737373"/>
                              <w:sz w:val="18"/>
                              <w:szCs w:val="18"/>
                            </w:rPr>
                          </w:pPr>
                          <w:r w:rsidRPr="007B7B0D">
                            <w:rPr>
                              <w:rFonts w:ascii="Trebuchet MS" w:eastAsia="Trebuchet MS" w:hAnsi="Trebuchet MS" w:cs="Trebuchet MS"/>
                              <w:noProof/>
                              <w:color w:val="737373"/>
                              <w:sz w:val="18"/>
                              <w:szCs w:val="18"/>
                            </w:rPr>
                            <w:t>PÚBLICA</w:t>
                          </w:r>
                        </w:p>
                      </w:txbxContent>
                    </wps:txbx>
                    <wps:bodyPr rot="0" spcFirstLastPara="0" vertOverflow="overflow" horzOverflow="overflow" vert="horz" wrap="none" lIns="254000" tIns="0" rIns="0" bIns="190500" numCol="1" spcCol="0" rtlCol="0" fromWordArt="0" anchor="b" anchorCtr="0" forceAA="0" compatLnSpc="1">
                      <a:prstTxWarp prst="textNoShape">
                        <a:avLst/>
                      </a:prstTxWarp>
                      <a:spAutoFit/>
                    </wps:bodyPr>
                  </wps:wsp>
                </a:graphicData>
              </a:graphic>
            </wp:anchor>
          </w:drawing>
        </mc:Choice>
        <mc:Fallback>
          <w:pict>
            <v:shapetype w14:anchorId="4BEBCB32" id="_x0000_t202" coordsize="21600,21600" o:spt="202" path="m,l,21600r21600,l21600,xe">
              <v:stroke joinstyle="miter"/>
              <v:path gradientshapeok="t" o:connecttype="rect"/>
            </v:shapetype>
            <v:shape id="Caixa de Texto 112" o:spid="_x0000_s1093" type="#_x0000_t202" alt="PÚBLICA" style="position:absolute;margin-left:0;margin-top:0;width:34.95pt;height:34.95pt;z-index:251708457;visibility:visible;mso-wrap-style:none;mso-wrap-distance-left:0;mso-wrap-distance-top:0;mso-wrap-distance-right:0;mso-wrap-distance-bottom:0;mso-position-horizontal:left;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" filled="f" stroked="f">
              <v:textbox style="mso-fit-shape-to-text:t" inset="20pt,0,0,15pt">
                <w:txbxContent>
                  <w:p w14:paraId="1A54AC21" w14:textId="3D5C1ADF" w:rsidR="007B7B0D" w:rsidRPr="007B7B0D" w:rsidRDefault="007B7B0D" w:rsidP="007B7B0D">
                    <w:pPr>
                      <w:spacing w:after="0"/>
                      <w:rPr>
                        <w:rFonts w:ascii="Trebuchet MS" w:eastAsia="Trebuchet MS" w:hAnsi="Trebuchet MS" w:cs="Trebuchet MS"/>
                        <w:noProof/>
                        <w:color w:val="737373"/>
                        <w:sz w:val="18"/>
                        <w:szCs w:val="18"/>
                      </w:rPr>
                    </w:pPr>
                    <w:r w:rsidRPr="007B7B0D">
                      <w:rPr>
                        <w:rFonts w:ascii="Trebuchet MS" w:eastAsia="Trebuchet MS" w:hAnsi="Trebuchet MS" w:cs="Trebuchet MS"/>
                        <w:noProof/>
                        <w:color w:val="737373"/>
                        <w:sz w:val="18"/>
                        <w:szCs w:val="18"/>
                      </w:rPr>
                      <w:t>PÚBLICA</w:t>
                    </w:r>
                  </w:p>
                </w:txbxContent>
              </v:textbox>
              <w10:wrap anchorx="page" anchory="page"/>
            </v:shape>
          </w:pict>
        </mc:Fallback>
      </mc:AlternateContent>
    </w:r>
  </w:p>
</w:ftr>
</file>

<file path=word/footer5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8DB3FA2" w14:textId="38F4AE6A" w:rsidR="00DA67C3" w:rsidRDefault="007B7B0D">
    <w:pPr>
      <w:tabs>
        <w:tab w:val="center" w:pos="4252"/>
        <w:tab w:val="right" w:pos="8504"/>
      </w:tabs>
    </w:pPr>
    <w:r>
      <w:rPr>
        <w:noProof/>
      </w:rPr>
      <mc:AlternateContent>
        <mc:Choice Requires="wps">
          <w:drawing>
            <wp:anchor distT="0" distB="0" distL="0" distR="0" simplePos="0" relativeHeight="251712553" behindDoc="0" locked="0" layoutInCell="1" allowOverlap="1" wp14:anchorId="1DD3DC3F" wp14:editId="45173217">
              <wp:simplePos x="635" y="635"/>
              <wp:positionH relativeFrom="page">
                <wp:align>left</wp:align>
              </wp:positionH>
              <wp:positionV relativeFrom="page">
                <wp:align>bottom</wp:align>
              </wp:positionV>
              <wp:extent cx="443865" cy="443865"/>
              <wp:effectExtent l="0" t="0" r="3175" b="0"/>
              <wp:wrapNone/>
              <wp:docPr id="574616728" name="Caixa de Texto 116" descr="PÚBLICA">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443865" cy="443865"/>
                      </a:xfrm>
                      <a:prstGeom prst="rect">
                        <a:avLst/>
                      </a:prstGeom>
                      <a:noFill/>
                      <a:ln>
                        <a:noFill/>
                      </a:ln>
                    </wps:spPr>
                    <wps:txbx>
                      <w:txbxContent>
                        <w:p w14:paraId="356C8402" w14:textId="1F111386" w:rsidR="007B7B0D" w:rsidRPr="007B7B0D" w:rsidRDefault="007B7B0D" w:rsidP="007B7B0D">
                          <w:pPr>
                            <w:spacing w:after="0"/>
                            <w:rPr>
                              <w:rFonts w:ascii="Trebuchet MS" w:eastAsia="Trebuchet MS" w:hAnsi="Trebuchet MS" w:cs="Trebuchet MS"/>
                              <w:noProof/>
                              <w:color w:val="737373"/>
                              <w:sz w:val="18"/>
                              <w:szCs w:val="18"/>
                            </w:rPr>
                          </w:pPr>
                          <w:r w:rsidRPr="007B7B0D">
                            <w:rPr>
                              <w:rFonts w:ascii="Trebuchet MS" w:eastAsia="Trebuchet MS" w:hAnsi="Trebuchet MS" w:cs="Trebuchet MS"/>
                              <w:noProof/>
                              <w:color w:val="737373"/>
                              <w:sz w:val="18"/>
                              <w:szCs w:val="18"/>
                            </w:rPr>
                            <w:t>PÚBLICA</w:t>
                          </w:r>
                        </w:p>
                      </w:txbxContent>
                    </wps:txbx>
                    <wps:bodyPr rot="0" spcFirstLastPara="0" vertOverflow="overflow" horzOverflow="overflow" vert="horz" wrap="none" lIns="254000" tIns="0" rIns="0" bIns="190500" numCol="1" spcCol="0" rtlCol="0" fromWordArt="0" anchor="b" anchorCtr="0" forceAA="0" compatLnSpc="1">
                      <a:prstTxWarp prst="textNoShape">
                        <a:avLst/>
                      </a:prstTxWarp>
                      <a:spAutoFit/>
                    </wps:bodyPr>
                  </wps:wsp>
                </a:graphicData>
              </a:graphic>
            </wp:anchor>
          </w:drawing>
        </mc:Choice>
        <mc:Fallback>
          <w:pict>
            <v:shapetype w14:anchorId="1DD3DC3F" id="_x0000_t202" coordsize="21600,21600" o:spt="202" path="m,l,21600r21600,l21600,xe">
              <v:stroke joinstyle="miter"/>
              <v:path gradientshapeok="t" o:connecttype="rect"/>
            </v:shapetype>
            <v:shape id="Caixa de Texto 116" o:spid="_x0000_s1094" type="#_x0000_t202" alt="PÚBLICA" style="position:absolute;margin-left:0;margin-top:0;width:34.95pt;height:34.95pt;z-index:251712553;visibility:visible;mso-wrap-style:none;mso-wrap-distance-left:0;mso-wrap-distance-top:0;mso-wrap-distance-right:0;mso-wrap-distance-bottom:0;mso-position-horizontal:left;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" filled="f" stroked="f">
              <v:textbox style="mso-fit-shape-to-text:t" inset="20pt,0,0,15pt">
                <w:txbxContent>
                  <w:p w14:paraId="356C8402" w14:textId="1F111386" w:rsidR="007B7B0D" w:rsidRPr="007B7B0D" w:rsidRDefault="007B7B0D" w:rsidP="007B7B0D">
                    <w:pPr>
                      <w:spacing w:after="0"/>
                      <w:rPr>
                        <w:rFonts w:ascii="Trebuchet MS" w:eastAsia="Trebuchet MS" w:hAnsi="Trebuchet MS" w:cs="Trebuchet MS"/>
                        <w:noProof/>
                        <w:color w:val="737373"/>
                        <w:sz w:val="18"/>
                        <w:szCs w:val="18"/>
                      </w:rPr>
                    </w:pPr>
                    <w:r w:rsidRPr="007B7B0D">
                      <w:rPr>
                        <w:rFonts w:ascii="Trebuchet MS" w:eastAsia="Trebuchet MS" w:hAnsi="Trebuchet MS" w:cs="Trebuchet MS"/>
                        <w:noProof/>
                        <w:color w:val="737373"/>
                        <w:sz w:val="18"/>
                        <w:szCs w:val="18"/>
                      </w:rPr>
                      <w:t>PÚBLICA</w:t>
                    </w:r>
                  </w:p>
                </w:txbxContent>
              </v:textbox>
              <w10:wrap anchorx="page" anchory="page"/>
            </v:shape>
          </w:pict>
        </mc:Fallback>
      </mc:AlternateContent>
    </w:r>
  </w:p>
</w:ftr>
</file>

<file path=word/footer5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8DB3FA3" w14:textId="07E9B388" w:rsidR="00C81264" w:rsidRPr="00C81264" w:rsidRDefault="007B7B0D">
    <w:pPr>
      <w:ind w:right="260"/>
      <w:rPr>
        <w:color w:val="0F243E"/>
        <w:sz w:val="26"/>
        <w:szCs w:val="26"/>
      </w:rPr>
    </w:pPr>
    <w:r>
      <w:rPr>
        <w:noProof/>
        <w:lang w:eastAsia="pt-BR"/>
      </w:rPr>
      <mc:AlternateContent>
        <mc:Choice Requires="wps">
          <w:drawing>
            <wp:anchor distT="0" distB="0" distL="0" distR="0" simplePos="0" relativeHeight="251713577" behindDoc="0" locked="0" layoutInCell="1" allowOverlap="1" wp14:anchorId="2B9910F2" wp14:editId="72B7E1CC">
              <wp:simplePos x="635" y="635"/>
              <wp:positionH relativeFrom="page">
                <wp:align>left</wp:align>
              </wp:positionH>
              <wp:positionV relativeFrom="page">
                <wp:align>bottom</wp:align>
              </wp:positionV>
              <wp:extent cx="443865" cy="443865"/>
              <wp:effectExtent l="0" t="0" r="3175" b="0"/>
              <wp:wrapNone/>
              <wp:docPr id="525957479" name="Caixa de Texto 117" descr="PÚBLICA">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443865" cy="443865"/>
                      </a:xfrm>
                      <a:prstGeom prst="rect">
                        <a:avLst/>
                      </a:prstGeom>
                      <a:noFill/>
                      <a:ln>
                        <a:noFill/>
                      </a:ln>
                    </wps:spPr>
                    <wps:txbx>
                      <w:txbxContent>
                        <w:p w14:paraId="6E16E748" w14:textId="7FB39968" w:rsidR="007B7B0D" w:rsidRPr="007B7B0D" w:rsidRDefault="007B7B0D" w:rsidP="007B7B0D">
                          <w:pPr>
                            <w:spacing w:after="0"/>
                            <w:rPr>
                              <w:rFonts w:ascii="Trebuchet MS" w:eastAsia="Trebuchet MS" w:hAnsi="Trebuchet MS" w:cs="Trebuchet MS"/>
                              <w:noProof/>
                              <w:color w:val="737373"/>
                              <w:sz w:val="18"/>
                              <w:szCs w:val="18"/>
                            </w:rPr>
                          </w:pPr>
                          <w:r w:rsidRPr="007B7B0D">
                            <w:rPr>
                              <w:rFonts w:ascii="Trebuchet MS" w:eastAsia="Trebuchet MS" w:hAnsi="Trebuchet MS" w:cs="Trebuchet MS"/>
                              <w:noProof/>
                              <w:color w:val="737373"/>
                              <w:sz w:val="18"/>
                              <w:szCs w:val="18"/>
                            </w:rPr>
                            <w:t>PÚBLICA</w:t>
                          </w:r>
                        </w:p>
                      </w:txbxContent>
                    </wps:txbx>
                    <wps:bodyPr rot="0" spcFirstLastPara="0" vertOverflow="overflow" horzOverflow="overflow" vert="horz" wrap="none" lIns="254000" tIns="0" rIns="0" bIns="190500" numCol="1" spcCol="0" rtlCol="0" fromWordArt="0" anchor="b" anchorCtr="0" forceAA="0" compatLnSpc="1">
                      <a:prstTxWarp prst="textNoShape">
                        <a:avLst/>
                      </a:prstTxWarp>
                      <a:spAutoFit/>
                    </wps:bodyPr>
                  </wps:wsp>
                </a:graphicData>
              </a:graphic>
            </wp:anchor>
          </w:drawing>
        </mc:Choice>
        <mc:Fallback>
          <w:pict>
            <v:shapetype w14:anchorId="2B9910F2" id="_x0000_t202" coordsize="21600,21600" o:spt="202" path="m,l,21600r21600,l21600,xe">
              <v:stroke joinstyle="miter"/>
              <v:path gradientshapeok="t" o:connecttype="rect"/>
            </v:shapetype>
            <v:shape id="Caixa de Texto 117" o:spid="_x0000_s1095" type="#_x0000_t202" alt="PÚBLICA" style="position:absolute;margin-left:0;margin-top:0;width:34.95pt;height:34.95pt;z-index:251713577;visibility:visible;mso-wrap-style:none;mso-wrap-distance-left:0;mso-wrap-distance-top:0;mso-wrap-distance-right:0;mso-wrap-distance-bottom:0;mso-position-horizontal:left;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" filled="f" stroked="f">
              <v:textbox style="mso-fit-shape-to-text:t" inset="20pt,0,0,15pt">
                <w:txbxContent>
                  <w:p w14:paraId="6E16E748" w14:textId="7FB39968" w:rsidR="007B7B0D" w:rsidRPr="007B7B0D" w:rsidRDefault="007B7B0D" w:rsidP="007B7B0D">
                    <w:pPr>
                      <w:spacing w:after="0"/>
                      <w:rPr>
                        <w:rFonts w:ascii="Trebuchet MS" w:eastAsia="Trebuchet MS" w:hAnsi="Trebuchet MS" w:cs="Trebuchet MS"/>
                        <w:noProof/>
                        <w:color w:val="737373"/>
                        <w:sz w:val="18"/>
                        <w:szCs w:val="18"/>
                      </w:rPr>
                    </w:pPr>
                    <w:r w:rsidRPr="007B7B0D">
                      <w:rPr>
                        <w:rFonts w:ascii="Trebuchet MS" w:eastAsia="Trebuchet MS" w:hAnsi="Trebuchet MS" w:cs="Trebuchet MS"/>
                        <w:noProof/>
                        <w:color w:val="737373"/>
                        <w:sz w:val="18"/>
                        <w:szCs w:val="18"/>
                      </w:rPr>
                      <w:t>PÚBLICA</w:t>
                    </w:r>
                  </w:p>
                </w:txbxContent>
              </v:textbox>
              <w10:wrap anchorx="page" anchory="page"/>
            </v:shape>
          </w:pict>
        </mc:Fallback>
      </mc:AlternateContent>
    </w:r>
    <w:r w:rsidR="007B2BBC">
      <w:rPr>
        <w:noProof/>
        <w:lang w:eastAsia="pt-BR"/>
      </w:rPr>
      <mc:AlternateContent>
        <mc:Choice Requires="wps">
          <w:drawing>
            <wp:anchor distT="0" distB="0" distL="114300" distR="114300" simplePos="0" relativeHeight="251658257" behindDoc="0" locked="0" layoutInCell="1" allowOverlap="1" wp14:anchorId="78DB402C" wp14:editId="78DB402D">
              <wp:simplePos x="0" y="0"/>
              <wp:positionH relativeFrom="page">
                <wp:posOffset>6879590</wp:posOffset>
              </wp:positionH>
              <wp:positionV relativeFrom="page">
                <wp:posOffset>9943465</wp:posOffset>
              </wp:positionV>
              <wp:extent cx="372936" cy="534606"/>
              <wp:effectExtent l="2540" t="0" r="2540" b="0"/>
              <wp:wrapNone/>
              <wp:docPr id="263272870" name="Caixa de Texto 4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72936" cy="534606"/>
                      </a:xfrm>
                      <a:prstGeom prst="rect">
                        <a:avLst/>
                      </a:prstGeom>
                      <a:solidFill>
                        <a:srgbClr val="FFFFFF"/>
                      </a:solidFill>
                      <a:ln>
                        <a:noFill/>
                      </a:ln>
                      <a:extLst>
                        <a:ext uri="{91240B29-F687-4F45-9708-019B960494DF}">
                          <a14:hiddenLine xmlns:a14="http://schemas.microsoft.com/office/drawing/2010/main" w="6350">
                            <a:solidFill>
                              <a:srgbClr val="000000"/>
                            </a:solidFill>
                            <a:miter lim="800000"/>
                            <a:headEnd/>
                            <a:tailEnd/>
                          </a14:hiddenLine>
                        </a:ext>
                      </a:extLst>
                    </wps:spPr>
                    <wps:txbx>
                      <w:txbxContent>
                        <w:p w14:paraId="78DB406A" w14:textId="77777777" w:rsidR="00C81264" w:rsidRPr="00C81264" w:rsidRDefault="007B2BBC">
                          <w:pPr>
                            <w:spacing w:after="0"/>
                            <w:jc w:val="center"/>
                            <w:rPr>
                              <w:color w:val="0F243E"/>
                              <w:sz w:val="20"/>
                              <w:szCs w:val="20"/>
                            </w:rPr>
                          </w:pPr>
                          <w:r w:rsidRPr="00C81264">
                            <w:rPr>
                              <w:color w:val="0F243E"/>
                              <w:sz w:val="20"/>
                              <w:szCs w:val="20"/>
                            </w:rPr>
                            <w:fldChar w:fldCharType="begin"/>
                          </w:r>
                          <w:r w:rsidRPr="00C81264">
                            <w:rPr>
                              <w:color w:val="0F243E"/>
                              <w:sz w:val="20"/>
                              <w:szCs w:val="20"/>
                            </w:rPr>
                            <w:instrText>PAGE  \* Arabic  \* MERGEFORMAT</w:instrText>
                          </w:r>
                          <w:r w:rsidRPr="00C81264">
                            <w:rPr>
                              <w:color w:val="0F243E"/>
                              <w:sz w:val="20"/>
                              <w:szCs w:val="20"/>
                            </w:rPr>
                            <w:fldChar w:fldCharType="separate"/>
                          </w:r>
                          <w:r w:rsidR="000A4D64">
                            <w:rPr>
                              <w:noProof/>
                              <w:color w:val="0F243E"/>
                              <w:sz w:val="20"/>
                              <w:szCs w:val="20"/>
                            </w:rPr>
                            <w:t>33</w:t>
                          </w:r>
                          <w:r w:rsidRPr="00C81264">
                            <w:rPr>
                              <w:color w:val="0F243E"/>
                              <w:sz w:val="20"/>
                              <w:szCs w:val="20"/>
                            </w:rPr>
                            <w:fldChar w:fldCharType="end"/>
                          </w:r>
                        </w:p>
                      </w:txbxContent>
                    </wps:txbx>
                    <wps:bodyPr rot="0" vert="horz" wrap="square" lIns="0" tIns="45720" rIns="0" bIns="45720" anchor="ctr" anchorCtr="0" upright="1">
                      <a:spAutoFit/>
                    </wps:bodyPr>
                  </wps:wsp>
                </a:graphicData>
              </a:graphic>
              <wp14:sizeRelH relativeFrom="page">
                <wp14:pctWidth>5000</wp14:pctWidth>
              </wp14:sizeRelH>
              <wp14:sizeRelV relativeFrom="page">
                <wp14:pctHeight>5000</wp14:pctHeight>
              </wp14:sizeRelV>
            </wp:anchor>
          </w:drawing>
        </mc:Choice>
        <mc:Fallback>
          <w:pict>
            <v:shape w14:anchorId="78DB402C" id="_x0000_s1096" type="#_x0000_t202" style="position:absolute;margin-left:541.7pt;margin-top:782.95pt;width:29.35pt;height:42.1pt;z-index:251658257;visibility:visible;mso-wrap-style:square;mso-width-percent:50;mso-height-percent:50;mso-wrap-distance-left:9pt;mso-wrap-distance-top:0;mso-wrap-distance-right:9pt;mso-wrap-distance-bottom:0;mso-position-horizontal:absolute;mso-position-horizontal-relative:page;mso-position-vertical:absolute;mso-position-vertical-relative:page;mso-width-percent:50;mso-height-percent:5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" stroked="f" strokeweight=".5pt">
              <v:textbox style="mso-fit-shape-to-text:t" inset="0,,0">
                <w:txbxContent>
                  <w:p w14:paraId="78DB406A" w14:textId="77777777" w:rsidR="00C81264" w:rsidRPr="00C81264" w:rsidRDefault="007B2BBC">
                    <w:pPr>
                      <w:spacing w:after="0"/>
                      <w:jc w:val="center"/>
                      <w:rPr>
                        <w:color w:val="0F243E"/>
                        <w:sz w:val="20"/>
                        <w:szCs w:val="20"/>
                      </w:rPr>
                    </w:pPr>
                    <w:r w:rsidRPr="00C81264">
                      <w:rPr>
                        <w:color w:val="0F243E"/>
                        <w:sz w:val="20"/>
                        <w:szCs w:val="20"/>
                      </w:rPr>
                      <w:fldChar w:fldCharType="begin"/>
                    </w:r>
                    <w:r w:rsidRPr="00C81264">
                      <w:rPr>
                        <w:color w:val="0F243E"/>
                        <w:sz w:val="20"/>
                        <w:szCs w:val="20"/>
                      </w:rPr>
                      <w:instrText>PAGE  \* Arabic  \* MERGEFORMAT</w:instrText>
                    </w:r>
                    <w:r w:rsidRPr="00C81264">
                      <w:rPr>
                        <w:color w:val="0F243E"/>
                        <w:sz w:val="20"/>
                        <w:szCs w:val="20"/>
                      </w:rPr>
                      <w:fldChar w:fldCharType="separate"/>
                    </w:r>
                    <w:r w:rsidR="000A4D64">
                      <w:rPr>
                        <w:noProof/>
                        <w:color w:val="0F243E"/>
                        <w:sz w:val="20"/>
                        <w:szCs w:val="20"/>
                      </w:rPr>
                      <w:t>33</w:t>
                    </w:r>
                    <w:r w:rsidRPr="00C81264">
                      <w:rPr>
                        <w:color w:val="0F243E"/>
                        <w:sz w:val="20"/>
                        <w:szCs w:val="20"/>
                      </w:rPr>
                      <w:fldChar w:fldCharType="end"/>
                    </w:r>
                  </w:p>
                </w:txbxContent>
              </v:textbox>
              <w10:wrap anchorx="page" anchory="page"/>
            </v:shape>
          </w:pict>
        </mc:Fallback>
      </mc:AlternateContent>
    </w:r>
  </w:p>
  <w:p w14:paraId="78DB3FA4" w14:textId="77777777" w:rsidR="00970403" w:rsidRDefault="00970403" w:rsidP="00970403">
    <w:pPr>
      <w:tabs>
        <w:tab w:val="center" w:pos="4252"/>
        <w:tab w:val="right" w:pos="8504"/>
      </w:tabs>
      <w:spacing w:after="0" w:line="240" w:lineRule="auto"/>
      <w:contextualSpacing/>
    </w:pPr>
  </w:p>
</w:ftr>
</file>

<file path=word/footer5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8DB3FA6" w14:textId="7ADF0A7C" w:rsidR="00DA67C3" w:rsidRDefault="007B7B0D">
    <w:pPr>
      <w:tabs>
        <w:tab w:val="center" w:pos="4252"/>
        <w:tab w:val="right" w:pos="8504"/>
      </w:tabs>
    </w:pPr>
    <w:r>
      <w:rPr>
        <w:noProof/>
      </w:rPr>
      <mc:AlternateContent>
        <mc:Choice Requires="wps">
          <w:drawing>
            <wp:anchor distT="0" distB="0" distL="0" distR="0" simplePos="0" relativeHeight="251711529" behindDoc="0" locked="0" layoutInCell="1" allowOverlap="1" wp14:anchorId="59A24303" wp14:editId="50ADB591">
              <wp:simplePos x="635" y="635"/>
              <wp:positionH relativeFrom="page">
                <wp:align>left</wp:align>
              </wp:positionH>
              <wp:positionV relativeFrom="page">
                <wp:align>bottom</wp:align>
              </wp:positionV>
              <wp:extent cx="443865" cy="443865"/>
              <wp:effectExtent l="0" t="0" r="3175" b="0"/>
              <wp:wrapNone/>
              <wp:docPr id="335624021" name="Caixa de Texto 115" descr="PÚBLICA">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443865" cy="443865"/>
                      </a:xfrm>
                      <a:prstGeom prst="rect">
                        <a:avLst/>
                      </a:prstGeom>
                      <a:noFill/>
                      <a:ln>
                        <a:noFill/>
                      </a:ln>
                    </wps:spPr>
                    <wps:txbx>
                      <w:txbxContent>
                        <w:p w14:paraId="12EB1EF6" w14:textId="610F7FAF" w:rsidR="007B7B0D" w:rsidRPr="007B7B0D" w:rsidRDefault="007B7B0D" w:rsidP="007B7B0D">
                          <w:pPr>
                            <w:spacing w:after="0"/>
                            <w:rPr>
                              <w:rFonts w:ascii="Trebuchet MS" w:eastAsia="Trebuchet MS" w:hAnsi="Trebuchet MS" w:cs="Trebuchet MS"/>
                              <w:noProof/>
                              <w:color w:val="737373"/>
                              <w:sz w:val="18"/>
                              <w:szCs w:val="18"/>
                            </w:rPr>
                          </w:pPr>
                          <w:r w:rsidRPr="007B7B0D">
                            <w:rPr>
                              <w:rFonts w:ascii="Trebuchet MS" w:eastAsia="Trebuchet MS" w:hAnsi="Trebuchet MS" w:cs="Trebuchet MS"/>
                              <w:noProof/>
                              <w:color w:val="737373"/>
                              <w:sz w:val="18"/>
                              <w:szCs w:val="18"/>
                            </w:rPr>
                            <w:t>PÚBLICA</w:t>
                          </w:r>
                        </w:p>
                      </w:txbxContent>
                    </wps:txbx>
                    <wps:bodyPr rot="0" spcFirstLastPara="0" vertOverflow="overflow" horzOverflow="overflow" vert="horz" wrap="none" lIns="254000" tIns="0" rIns="0" bIns="190500" numCol="1" spcCol="0" rtlCol="0" fromWordArt="0" anchor="b" anchorCtr="0" forceAA="0" compatLnSpc="1">
                      <a:prstTxWarp prst="textNoShape">
                        <a:avLst/>
                      </a:prstTxWarp>
                      <a:spAutoFit/>
                    </wps:bodyPr>
                  </wps:wsp>
                </a:graphicData>
              </a:graphic>
            </wp:anchor>
          </w:drawing>
        </mc:Choice>
        <mc:Fallback>
          <w:pict>
            <v:shapetype w14:anchorId="59A24303" id="_x0000_t202" coordsize="21600,21600" o:spt="202" path="m,l,21600r21600,l21600,xe">
              <v:stroke joinstyle="miter"/>
              <v:path gradientshapeok="t" o:connecttype="rect"/>
            </v:shapetype>
            <v:shape id="Caixa de Texto 115" o:spid="_x0000_s1097" type="#_x0000_t202" alt="PÚBLICA" style="position:absolute;margin-left:0;margin-top:0;width:34.95pt;height:34.95pt;z-index:251711529;visibility:visible;mso-wrap-style:none;mso-wrap-distance-left:0;mso-wrap-distance-top:0;mso-wrap-distance-right:0;mso-wrap-distance-bottom:0;mso-position-horizontal:left;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" filled="f" stroked="f">
              <v:textbox style="mso-fit-shape-to-text:t" inset="20pt,0,0,15pt">
                <w:txbxContent>
                  <w:p w14:paraId="12EB1EF6" w14:textId="610F7FAF" w:rsidR="007B7B0D" w:rsidRPr="007B7B0D" w:rsidRDefault="007B7B0D" w:rsidP="007B7B0D">
                    <w:pPr>
                      <w:spacing w:after="0"/>
                      <w:rPr>
                        <w:rFonts w:ascii="Trebuchet MS" w:eastAsia="Trebuchet MS" w:hAnsi="Trebuchet MS" w:cs="Trebuchet MS"/>
                        <w:noProof/>
                        <w:color w:val="737373"/>
                        <w:sz w:val="18"/>
                        <w:szCs w:val="18"/>
                      </w:rPr>
                    </w:pPr>
                    <w:r w:rsidRPr="007B7B0D">
                      <w:rPr>
                        <w:rFonts w:ascii="Trebuchet MS" w:eastAsia="Trebuchet MS" w:hAnsi="Trebuchet MS" w:cs="Trebuchet MS"/>
                        <w:noProof/>
                        <w:color w:val="737373"/>
                        <w:sz w:val="18"/>
                        <w:szCs w:val="18"/>
                      </w:rPr>
                      <w:t>PÚBLICA</w:t>
                    </w:r>
                  </w:p>
                </w:txbxContent>
              </v:textbox>
              <w10:wrap anchorx="page" anchory="page"/>
            </v:shape>
          </w:pict>
        </mc:Fallback>
      </mc:AlternateContent>
    </w:r>
  </w:p>
</w:ftr>
</file>

<file path=word/footer5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8DB3FA9" w14:textId="44711172" w:rsidR="00DA67C3" w:rsidRDefault="007B7B0D">
    <w:pPr>
      <w:tabs>
        <w:tab w:val="center" w:pos="4252"/>
        <w:tab w:val="right" w:pos="8504"/>
      </w:tabs>
    </w:pPr>
    <w:r>
      <w:rPr>
        <w:noProof/>
      </w:rPr>
      <mc:AlternateContent>
        <mc:Choice Requires="wps">
          <w:drawing>
            <wp:anchor distT="0" distB="0" distL="0" distR="0" simplePos="0" relativeHeight="251715625" behindDoc="0" locked="0" layoutInCell="1" allowOverlap="1" wp14:anchorId="40B710B7" wp14:editId="473BA639">
              <wp:simplePos x="635" y="635"/>
              <wp:positionH relativeFrom="page">
                <wp:align>left</wp:align>
              </wp:positionH>
              <wp:positionV relativeFrom="page">
                <wp:align>bottom</wp:align>
              </wp:positionV>
              <wp:extent cx="443865" cy="443865"/>
              <wp:effectExtent l="0" t="0" r="3175" b="0"/>
              <wp:wrapNone/>
              <wp:docPr id="1825539163" name="Caixa de Texto 119" descr="PÚBLICA">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443865" cy="443865"/>
                      </a:xfrm>
                      <a:prstGeom prst="rect">
                        <a:avLst/>
                      </a:prstGeom>
                      <a:noFill/>
                      <a:ln>
                        <a:noFill/>
                      </a:ln>
                    </wps:spPr>
                    <wps:txbx>
                      <w:txbxContent>
                        <w:p w14:paraId="589905BF" w14:textId="017E51A6" w:rsidR="007B7B0D" w:rsidRPr="007B7B0D" w:rsidRDefault="007B7B0D" w:rsidP="007B7B0D">
                          <w:pPr>
                            <w:spacing w:after="0"/>
                            <w:rPr>
                              <w:rFonts w:ascii="Trebuchet MS" w:eastAsia="Trebuchet MS" w:hAnsi="Trebuchet MS" w:cs="Trebuchet MS"/>
                              <w:noProof/>
                              <w:color w:val="737373"/>
                              <w:sz w:val="18"/>
                              <w:szCs w:val="18"/>
                            </w:rPr>
                          </w:pPr>
                          <w:r w:rsidRPr="007B7B0D">
                            <w:rPr>
                              <w:rFonts w:ascii="Trebuchet MS" w:eastAsia="Trebuchet MS" w:hAnsi="Trebuchet MS" w:cs="Trebuchet MS"/>
                              <w:noProof/>
                              <w:color w:val="737373"/>
                              <w:sz w:val="18"/>
                              <w:szCs w:val="18"/>
                            </w:rPr>
                            <w:t>PÚBLICA</w:t>
                          </w:r>
                        </w:p>
                      </w:txbxContent>
                    </wps:txbx>
                    <wps:bodyPr rot="0" spcFirstLastPara="0" vertOverflow="overflow" horzOverflow="overflow" vert="horz" wrap="none" lIns="254000" tIns="0" rIns="0" bIns="190500" numCol="1" spcCol="0" rtlCol="0" fromWordArt="0" anchor="b" anchorCtr="0" forceAA="0" compatLnSpc="1">
                      <a:prstTxWarp prst="textNoShape">
                        <a:avLst/>
                      </a:prstTxWarp>
                      <a:spAutoFit/>
                    </wps:bodyPr>
                  </wps:wsp>
                </a:graphicData>
              </a:graphic>
            </wp:anchor>
          </w:drawing>
        </mc:Choice>
        <mc:Fallback>
          <w:pict>
            <v:shapetype w14:anchorId="40B710B7" id="_x0000_t202" coordsize="21600,21600" o:spt="202" path="m,l,21600r21600,l21600,xe">
              <v:stroke joinstyle="miter"/>
              <v:path gradientshapeok="t" o:connecttype="rect"/>
            </v:shapetype>
            <v:shape id="Caixa de Texto 119" o:spid="_x0000_s1098" type="#_x0000_t202" alt="PÚBLICA" style="position:absolute;margin-left:0;margin-top:0;width:34.95pt;height:34.95pt;z-index:251715625;visibility:visible;mso-wrap-style:none;mso-wrap-distance-left:0;mso-wrap-distance-top:0;mso-wrap-distance-right:0;mso-wrap-distance-bottom:0;mso-position-horizontal:left;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" filled="f" stroked="f">
              <v:textbox style="mso-fit-shape-to-text:t" inset="20pt,0,0,15pt">
                <w:txbxContent>
                  <w:p w14:paraId="589905BF" w14:textId="017E51A6" w:rsidR="007B7B0D" w:rsidRPr="007B7B0D" w:rsidRDefault="007B7B0D" w:rsidP="007B7B0D">
                    <w:pPr>
                      <w:spacing w:after="0"/>
                      <w:rPr>
                        <w:rFonts w:ascii="Trebuchet MS" w:eastAsia="Trebuchet MS" w:hAnsi="Trebuchet MS" w:cs="Trebuchet MS"/>
                        <w:noProof/>
                        <w:color w:val="737373"/>
                        <w:sz w:val="18"/>
                        <w:szCs w:val="18"/>
                      </w:rPr>
                    </w:pPr>
                    <w:r w:rsidRPr="007B7B0D">
                      <w:rPr>
                        <w:rFonts w:ascii="Trebuchet MS" w:eastAsia="Trebuchet MS" w:hAnsi="Trebuchet MS" w:cs="Trebuchet MS"/>
                        <w:noProof/>
                        <w:color w:val="737373"/>
                        <w:sz w:val="18"/>
                        <w:szCs w:val="18"/>
                      </w:rPr>
                      <w:t>PÚBLICA</w:t>
                    </w:r>
                  </w:p>
                </w:txbxContent>
              </v:textbox>
              <w10:wrap anchorx="page" anchory="page"/>
            </v:shape>
          </w:pict>
        </mc:Fallback>
      </mc:AlternateContent>
    </w:r>
  </w:p>
</w:ftr>
</file>

<file path=word/footer5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8DB3FAA" w14:textId="724D3D92" w:rsidR="00C81264" w:rsidRPr="00C81264" w:rsidRDefault="007B7B0D">
    <w:pPr>
      <w:ind w:right="260"/>
      <w:rPr>
        <w:color w:val="0F243E"/>
        <w:sz w:val="26"/>
        <w:szCs w:val="26"/>
      </w:rPr>
    </w:pPr>
    <w:r>
      <w:rPr>
        <w:noProof/>
        <w:lang w:eastAsia="pt-BR"/>
      </w:rPr>
      <mc:AlternateContent>
        <mc:Choice Requires="wps">
          <w:drawing>
            <wp:anchor distT="0" distB="0" distL="0" distR="0" simplePos="0" relativeHeight="251716649" behindDoc="0" locked="0" layoutInCell="1" allowOverlap="1" wp14:anchorId="183FEDB2" wp14:editId="4B3C9F6A">
              <wp:simplePos x="635" y="635"/>
              <wp:positionH relativeFrom="page">
                <wp:align>left</wp:align>
              </wp:positionH>
              <wp:positionV relativeFrom="page">
                <wp:align>bottom</wp:align>
              </wp:positionV>
              <wp:extent cx="443865" cy="443865"/>
              <wp:effectExtent l="0" t="0" r="3175" b="0"/>
              <wp:wrapNone/>
              <wp:docPr id="1261323535" name="Caixa de Texto 120" descr="PÚBLICA">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443865" cy="443865"/>
                      </a:xfrm>
                      <a:prstGeom prst="rect">
                        <a:avLst/>
                      </a:prstGeom>
                      <a:noFill/>
                      <a:ln>
                        <a:noFill/>
                      </a:ln>
                    </wps:spPr>
                    <wps:txbx>
                      <w:txbxContent>
                        <w:p w14:paraId="632884F3" w14:textId="24815557" w:rsidR="007B7B0D" w:rsidRPr="007B7B0D" w:rsidRDefault="007B7B0D" w:rsidP="007B7B0D">
                          <w:pPr>
                            <w:spacing w:after="0"/>
                            <w:rPr>
                              <w:rFonts w:ascii="Trebuchet MS" w:eastAsia="Trebuchet MS" w:hAnsi="Trebuchet MS" w:cs="Trebuchet MS"/>
                              <w:noProof/>
                              <w:color w:val="737373"/>
                              <w:sz w:val="18"/>
                              <w:szCs w:val="18"/>
                            </w:rPr>
                          </w:pPr>
                          <w:r w:rsidRPr="007B7B0D">
                            <w:rPr>
                              <w:rFonts w:ascii="Trebuchet MS" w:eastAsia="Trebuchet MS" w:hAnsi="Trebuchet MS" w:cs="Trebuchet MS"/>
                              <w:noProof/>
                              <w:color w:val="737373"/>
                              <w:sz w:val="18"/>
                              <w:szCs w:val="18"/>
                            </w:rPr>
                            <w:t>PÚBLICA</w:t>
                          </w:r>
                        </w:p>
                      </w:txbxContent>
                    </wps:txbx>
                    <wps:bodyPr rot="0" spcFirstLastPara="0" vertOverflow="overflow" horzOverflow="overflow" vert="horz" wrap="none" lIns="254000" tIns="0" rIns="0" bIns="190500" numCol="1" spcCol="0" rtlCol="0" fromWordArt="0" anchor="b" anchorCtr="0" forceAA="0" compatLnSpc="1">
                      <a:prstTxWarp prst="textNoShape">
                        <a:avLst/>
                      </a:prstTxWarp>
                      <a:spAutoFit/>
                    </wps:bodyPr>
                  </wps:wsp>
                </a:graphicData>
              </a:graphic>
            </wp:anchor>
          </w:drawing>
        </mc:Choice>
        <mc:Fallback>
          <w:pict>
            <v:shapetype w14:anchorId="183FEDB2" id="_x0000_t202" coordsize="21600,21600" o:spt="202" path="m,l,21600r21600,l21600,xe">
              <v:stroke joinstyle="miter"/>
              <v:path gradientshapeok="t" o:connecttype="rect"/>
            </v:shapetype>
            <v:shape id="Caixa de Texto 120" o:spid="_x0000_s1099" type="#_x0000_t202" alt="PÚBLICA" style="position:absolute;margin-left:0;margin-top:0;width:34.95pt;height:34.95pt;z-index:251716649;visibility:visible;mso-wrap-style:none;mso-wrap-distance-left:0;mso-wrap-distance-top:0;mso-wrap-distance-right:0;mso-wrap-distance-bottom:0;mso-position-horizontal:left;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" filled="f" stroked="f">
              <v:textbox style="mso-fit-shape-to-text:t" inset="20pt,0,0,15pt">
                <w:txbxContent>
                  <w:p w14:paraId="632884F3" w14:textId="24815557" w:rsidR="007B7B0D" w:rsidRPr="007B7B0D" w:rsidRDefault="007B7B0D" w:rsidP="007B7B0D">
                    <w:pPr>
                      <w:spacing w:after="0"/>
                      <w:rPr>
                        <w:rFonts w:ascii="Trebuchet MS" w:eastAsia="Trebuchet MS" w:hAnsi="Trebuchet MS" w:cs="Trebuchet MS"/>
                        <w:noProof/>
                        <w:color w:val="737373"/>
                        <w:sz w:val="18"/>
                        <w:szCs w:val="18"/>
                      </w:rPr>
                    </w:pPr>
                    <w:r w:rsidRPr="007B7B0D">
                      <w:rPr>
                        <w:rFonts w:ascii="Trebuchet MS" w:eastAsia="Trebuchet MS" w:hAnsi="Trebuchet MS" w:cs="Trebuchet MS"/>
                        <w:noProof/>
                        <w:color w:val="737373"/>
                        <w:sz w:val="18"/>
                        <w:szCs w:val="18"/>
                      </w:rPr>
                      <w:t>PÚBLICA</w:t>
                    </w:r>
                  </w:p>
                </w:txbxContent>
              </v:textbox>
              <w10:wrap anchorx="page" anchory="page"/>
            </v:shape>
          </w:pict>
        </mc:Fallback>
      </mc:AlternateContent>
    </w:r>
    <w:r w:rsidR="007B2BBC">
      <w:rPr>
        <w:noProof/>
        <w:lang w:eastAsia="pt-BR"/>
      </w:rPr>
      <mc:AlternateContent>
        <mc:Choice Requires="wps">
          <w:drawing>
            <wp:anchor distT="0" distB="0" distL="114300" distR="114300" simplePos="0" relativeHeight="251658258" behindDoc="0" locked="0" layoutInCell="1" allowOverlap="1" wp14:anchorId="78DB4032" wp14:editId="78DB4033">
              <wp:simplePos x="0" y="0"/>
              <wp:positionH relativeFrom="page">
                <wp:posOffset>6879590</wp:posOffset>
              </wp:positionH>
              <wp:positionV relativeFrom="page">
                <wp:posOffset>9943465</wp:posOffset>
              </wp:positionV>
              <wp:extent cx="372936" cy="534606"/>
              <wp:effectExtent l="2540" t="0" r="2540" b="0"/>
              <wp:wrapNone/>
              <wp:docPr id="591027591" name="Caixa de Texto 4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72936" cy="534606"/>
                      </a:xfrm>
                      <a:prstGeom prst="rect">
                        <a:avLst/>
                      </a:prstGeom>
                      <a:solidFill>
                        <a:srgbClr val="FFFFFF"/>
                      </a:solidFill>
                      <a:ln>
                        <a:noFill/>
                      </a:ln>
                      <a:extLst>
                        <a:ext uri="{91240B29-F687-4F45-9708-019B960494DF}">
                          <a14:hiddenLine xmlns:a14="http://schemas.microsoft.com/office/drawing/2010/main" w="6350">
                            <a:solidFill>
                              <a:srgbClr val="000000"/>
                            </a:solidFill>
                            <a:miter lim="800000"/>
                            <a:headEnd/>
                            <a:tailEnd/>
                          </a14:hiddenLine>
                        </a:ext>
                      </a:extLst>
                    </wps:spPr>
                    <wps:txbx>
                      <w:txbxContent>
                        <w:p w14:paraId="78DB406C" w14:textId="77777777" w:rsidR="00C81264" w:rsidRPr="00C81264" w:rsidRDefault="007B2BBC">
                          <w:pPr>
                            <w:spacing w:after="0"/>
                            <w:jc w:val="center"/>
                            <w:rPr>
                              <w:color w:val="0F243E"/>
                              <w:sz w:val="20"/>
                              <w:szCs w:val="20"/>
                            </w:rPr>
                          </w:pPr>
                          <w:r w:rsidRPr="00C81264">
                            <w:rPr>
                              <w:color w:val="0F243E"/>
                              <w:sz w:val="20"/>
                              <w:szCs w:val="20"/>
                            </w:rPr>
                            <w:fldChar w:fldCharType="begin"/>
                          </w:r>
                          <w:r w:rsidRPr="00C81264">
                            <w:rPr>
                              <w:color w:val="0F243E"/>
                              <w:sz w:val="20"/>
                              <w:szCs w:val="20"/>
                            </w:rPr>
                            <w:instrText>PAGE  \* Arabic  \* MERGEFORMAT</w:instrText>
                          </w:r>
                          <w:r w:rsidRPr="00C81264">
                            <w:rPr>
                              <w:color w:val="0F243E"/>
                              <w:sz w:val="20"/>
                              <w:szCs w:val="20"/>
                            </w:rPr>
                            <w:fldChar w:fldCharType="separate"/>
                          </w:r>
                          <w:r w:rsidR="000A4D64">
                            <w:rPr>
                              <w:noProof/>
                              <w:color w:val="0F243E"/>
                              <w:sz w:val="20"/>
                              <w:szCs w:val="20"/>
                            </w:rPr>
                            <w:t>34</w:t>
                          </w:r>
                          <w:r w:rsidRPr="00C81264">
                            <w:rPr>
                              <w:color w:val="0F243E"/>
                              <w:sz w:val="20"/>
                              <w:szCs w:val="20"/>
                            </w:rPr>
                            <w:fldChar w:fldCharType="end"/>
                          </w:r>
                        </w:p>
                      </w:txbxContent>
                    </wps:txbx>
                    <wps:bodyPr rot="0" vert="horz" wrap="square" lIns="0" tIns="45720" rIns="0" bIns="45720" anchor="ctr" anchorCtr="0" upright="1">
                      <a:spAutoFit/>
                    </wps:bodyPr>
                  </wps:wsp>
                </a:graphicData>
              </a:graphic>
              <wp14:sizeRelH relativeFrom="page">
                <wp14:pctWidth>5000</wp14:pctWidth>
              </wp14:sizeRelH>
              <wp14:sizeRelV relativeFrom="page">
                <wp14:pctHeight>5000</wp14:pctHeight>
              </wp14:sizeRelV>
            </wp:anchor>
          </w:drawing>
        </mc:Choice>
        <mc:Fallback>
          <w:pict>
            <v:shape w14:anchorId="78DB4032" id="_x0000_s1100" type="#_x0000_t202" style="position:absolute;margin-left:541.7pt;margin-top:782.95pt;width:29.35pt;height:42.1pt;z-index:251658258;visibility:visible;mso-wrap-style:square;mso-width-percent:50;mso-height-percent:50;mso-wrap-distance-left:9pt;mso-wrap-distance-top:0;mso-wrap-distance-right:9pt;mso-wrap-distance-bottom:0;mso-position-horizontal:absolute;mso-position-horizontal-relative:page;mso-position-vertical:absolute;mso-position-vertical-relative:page;mso-width-percent:50;mso-height-percent:5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" stroked="f" strokeweight=".5pt">
              <v:textbox style="mso-fit-shape-to-text:t" inset="0,,0">
                <w:txbxContent>
                  <w:p w14:paraId="78DB406C" w14:textId="77777777" w:rsidR="00C81264" w:rsidRPr="00C81264" w:rsidRDefault="007B2BBC">
                    <w:pPr>
                      <w:spacing w:after="0"/>
                      <w:jc w:val="center"/>
                      <w:rPr>
                        <w:color w:val="0F243E"/>
                        <w:sz w:val="20"/>
                        <w:szCs w:val="20"/>
                      </w:rPr>
                    </w:pPr>
                    <w:r w:rsidRPr="00C81264">
                      <w:rPr>
                        <w:color w:val="0F243E"/>
                        <w:sz w:val="20"/>
                        <w:szCs w:val="20"/>
                      </w:rPr>
                      <w:fldChar w:fldCharType="begin"/>
                    </w:r>
                    <w:r w:rsidRPr="00C81264">
                      <w:rPr>
                        <w:color w:val="0F243E"/>
                        <w:sz w:val="20"/>
                        <w:szCs w:val="20"/>
                      </w:rPr>
                      <w:instrText>PAGE  \* Arabic  \* MERGEFORMAT</w:instrText>
                    </w:r>
                    <w:r w:rsidRPr="00C81264">
                      <w:rPr>
                        <w:color w:val="0F243E"/>
                        <w:sz w:val="20"/>
                        <w:szCs w:val="20"/>
                      </w:rPr>
                      <w:fldChar w:fldCharType="separate"/>
                    </w:r>
                    <w:r w:rsidR="000A4D64">
                      <w:rPr>
                        <w:noProof/>
                        <w:color w:val="0F243E"/>
                        <w:sz w:val="20"/>
                        <w:szCs w:val="20"/>
                      </w:rPr>
                      <w:t>34</w:t>
                    </w:r>
                    <w:r w:rsidRPr="00C81264">
                      <w:rPr>
                        <w:color w:val="0F243E"/>
                        <w:sz w:val="20"/>
                        <w:szCs w:val="20"/>
                      </w:rPr>
                      <w:fldChar w:fldCharType="end"/>
                    </w:r>
                  </w:p>
                </w:txbxContent>
              </v:textbox>
              <w10:wrap anchorx="page" anchory="page"/>
            </v:shape>
          </w:pict>
        </mc:Fallback>
      </mc:AlternateContent>
    </w:r>
  </w:p>
  <w:p w14:paraId="78DB3FAB" w14:textId="77777777" w:rsidR="00970403" w:rsidRDefault="00970403" w:rsidP="00970403">
    <w:pPr>
      <w:tabs>
        <w:tab w:val="center" w:pos="4252"/>
        <w:tab w:val="right" w:pos="8504"/>
      </w:tabs>
      <w:spacing w:after="0" w:line="240" w:lineRule="auto"/>
      <w:contextualSpacing/>
    </w:pPr>
  </w:p>
</w:ftr>
</file>

<file path=word/footer5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8DB3FAD" w14:textId="21EABAD9" w:rsidR="00DA67C3" w:rsidRDefault="007B7B0D">
    <w:pPr>
      <w:tabs>
        <w:tab w:val="center" w:pos="4252"/>
        <w:tab w:val="right" w:pos="8504"/>
      </w:tabs>
    </w:pPr>
    <w:r>
      <w:rPr>
        <w:noProof/>
      </w:rPr>
      <mc:AlternateContent>
        <mc:Choice Requires="wps">
          <w:drawing>
            <wp:anchor distT="0" distB="0" distL="0" distR="0" simplePos="0" relativeHeight="251714601" behindDoc="0" locked="0" layoutInCell="1" allowOverlap="1" wp14:anchorId="450ECD88" wp14:editId="07054103">
              <wp:simplePos x="635" y="635"/>
              <wp:positionH relativeFrom="page">
                <wp:align>left</wp:align>
              </wp:positionH>
              <wp:positionV relativeFrom="page">
                <wp:align>bottom</wp:align>
              </wp:positionV>
              <wp:extent cx="443865" cy="443865"/>
              <wp:effectExtent l="0" t="0" r="3175" b="0"/>
              <wp:wrapNone/>
              <wp:docPr id="537937260" name="Caixa de Texto 118" descr="PÚBLICA">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443865" cy="443865"/>
                      </a:xfrm>
                      <a:prstGeom prst="rect">
                        <a:avLst/>
                      </a:prstGeom>
                      <a:noFill/>
                      <a:ln>
                        <a:noFill/>
                      </a:ln>
                    </wps:spPr>
                    <wps:txbx>
                      <w:txbxContent>
                        <w:p w14:paraId="7B928132" w14:textId="3E735FDD" w:rsidR="007B7B0D" w:rsidRPr="007B7B0D" w:rsidRDefault="007B7B0D" w:rsidP="007B7B0D">
                          <w:pPr>
                            <w:spacing w:after="0"/>
                            <w:rPr>
                              <w:rFonts w:ascii="Trebuchet MS" w:eastAsia="Trebuchet MS" w:hAnsi="Trebuchet MS" w:cs="Trebuchet MS"/>
                              <w:noProof/>
                              <w:color w:val="737373"/>
                              <w:sz w:val="18"/>
                              <w:szCs w:val="18"/>
                            </w:rPr>
                          </w:pPr>
                          <w:r w:rsidRPr="007B7B0D">
                            <w:rPr>
                              <w:rFonts w:ascii="Trebuchet MS" w:eastAsia="Trebuchet MS" w:hAnsi="Trebuchet MS" w:cs="Trebuchet MS"/>
                              <w:noProof/>
                              <w:color w:val="737373"/>
                              <w:sz w:val="18"/>
                              <w:szCs w:val="18"/>
                            </w:rPr>
                            <w:t>PÚBLICA</w:t>
                          </w:r>
                        </w:p>
                      </w:txbxContent>
                    </wps:txbx>
                    <wps:bodyPr rot="0" spcFirstLastPara="0" vertOverflow="overflow" horzOverflow="overflow" vert="horz" wrap="none" lIns="254000" tIns="0" rIns="0" bIns="190500" numCol="1" spcCol="0" rtlCol="0" fromWordArt="0" anchor="b" anchorCtr="0" forceAA="0" compatLnSpc="1">
                      <a:prstTxWarp prst="textNoShape">
                        <a:avLst/>
                      </a:prstTxWarp>
                      <a:spAutoFit/>
                    </wps:bodyPr>
                  </wps:wsp>
                </a:graphicData>
              </a:graphic>
            </wp:anchor>
          </w:drawing>
        </mc:Choice>
        <mc:Fallback>
          <w:pict>
            <v:shapetype w14:anchorId="450ECD88" id="_x0000_t202" coordsize="21600,21600" o:spt="202" path="m,l,21600r21600,l21600,xe">
              <v:stroke joinstyle="miter"/>
              <v:path gradientshapeok="t" o:connecttype="rect"/>
            </v:shapetype>
            <v:shape id="Caixa de Texto 118" o:spid="_x0000_s1101" type="#_x0000_t202" alt="PÚBLICA" style="position:absolute;margin-left:0;margin-top:0;width:34.95pt;height:34.95pt;z-index:251714601;visibility:visible;mso-wrap-style:none;mso-wrap-distance-left:0;mso-wrap-distance-top:0;mso-wrap-distance-right:0;mso-wrap-distance-bottom:0;mso-position-horizontal:left;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" filled="f" stroked="f">
              <v:textbox style="mso-fit-shape-to-text:t" inset="20pt,0,0,15pt">
                <w:txbxContent>
                  <w:p w14:paraId="7B928132" w14:textId="3E735FDD" w:rsidR="007B7B0D" w:rsidRPr="007B7B0D" w:rsidRDefault="007B7B0D" w:rsidP="007B7B0D">
                    <w:pPr>
                      <w:spacing w:after="0"/>
                      <w:rPr>
                        <w:rFonts w:ascii="Trebuchet MS" w:eastAsia="Trebuchet MS" w:hAnsi="Trebuchet MS" w:cs="Trebuchet MS"/>
                        <w:noProof/>
                        <w:color w:val="737373"/>
                        <w:sz w:val="18"/>
                        <w:szCs w:val="18"/>
                      </w:rPr>
                    </w:pPr>
                    <w:r w:rsidRPr="007B7B0D">
                      <w:rPr>
                        <w:rFonts w:ascii="Trebuchet MS" w:eastAsia="Trebuchet MS" w:hAnsi="Trebuchet MS" w:cs="Trebuchet MS"/>
                        <w:noProof/>
                        <w:color w:val="737373"/>
                        <w:sz w:val="18"/>
                        <w:szCs w:val="18"/>
                      </w:rPr>
                      <w:t>PÚBLICA</w:t>
                    </w:r>
                  </w:p>
                </w:txbxContent>
              </v:textbox>
              <w10:wrap anchorx="page" anchory="page"/>
            </v:shape>
          </w:pict>
        </mc:Fallback>
      </mc:AlternateContent>
    </w:r>
  </w:p>
</w:ftr>
</file>

<file path=word/footer5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8DB3FB0" w14:textId="06337343" w:rsidR="00DA67C3" w:rsidRDefault="007B7B0D">
    <w:pPr>
      <w:pStyle w:val="Rodap"/>
    </w:pPr>
    <w:r>
      <w:rPr>
        <w:noProof/>
      </w:rPr>
      <mc:AlternateContent>
        <mc:Choice Requires="wps">
          <w:drawing>
            <wp:anchor distT="0" distB="0" distL="0" distR="0" simplePos="0" relativeHeight="251718697" behindDoc="0" locked="0" layoutInCell="1" allowOverlap="1" wp14:anchorId="7ED991D9" wp14:editId="7A65189A">
              <wp:simplePos x="635" y="635"/>
              <wp:positionH relativeFrom="page">
                <wp:align>left</wp:align>
              </wp:positionH>
              <wp:positionV relativeFrom="page">
                <wp:align>bottom</wp:align>
              </wp:positionV>
              <wp:extent cx="443865" cy="443865"/>
              <wp:effectExtent l="0" t="0" r="3175" b="0"/>
              <wp:wrapNone/>
              <wp:docPr id="31270954" name="Caixa de Texto 122" descr="PÚBLICA">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443865" cy="443865"/>
                      </a:xfrm>
                      <a:prstGeom prst="rect">
                        <a:avLst/>
                      </a:prstGeom>
                      <a:noFill/>
                      <a:ln>
                        <a:noFill/>
                      </a:ln>
                    </wps:spPr>
                    <wps:txbx>
                      <w:txbxContent>
                        <w:p w14:paraId="26771AF3" w14:textId="42519F0A" w:rsidR="007B7B0D" w:rsidRPr="007B7B0D" w:rsidRDefault="007B7B0D" w:rsidP="007B7B0D">
                          <w:pPr>
                            <w:spacing w:after="0"/>
                            <w:rPr>
                              <w:rFonts w:ascii="Trebuchet MS" w:eastAsia="Trebuchet MS" w:hAnsi="Trebuchet MS" w:cs="Trebuchet MS"/>
                              <w:noProof/>
                              <w:color w:val="737373"/>
                              <w:sz w:val="18"/>
                              <w:szCs w:val="18"/>
                            </w:rPr>
                          </w:pPr>
                          <w:r w:rsidRPr="007B7B0D">
                            <w:rPr>
                              <w:rFonts w:ascii="Trebuchet MS" w:eastAsia="Trebuchet MS" w:hAnsi="Trebuchet MS" w:cs="Trebuchet MS"/>
                              <w:noProof/>
                              <w:color w:val="737373"/>
                              <w:sz w:val="18"/>
                              <w:szCs w:val="18"/>
                            </w:rPr>
                            <w:t>PÚBLICA</w:t>
                          </w:r>
                        </w:p>
                      </w:txbxContent>
                    </wps:txbx>
                    <wps:bodyPr rot="0" spcFirstLastPara="0" vertOverflow="overflow" horzOverflow="overflow" vert="horz" wrap="none" lIns="254000" tIns="0" rIns="0" bIns="190500" numCol="1" spcCol="0" rtlCol="0" fromWordArt="0" anchor="b" anchorCtr="0" forceAA="0" compatLnSpc="1">
                      <a:prstTxWarp prst="textNoShape">
                        <a:avLst/>
                      </a:prstTxWarp>
                      <a:spAutoFit/>
                    </wps:bodyPr>
                  </wps:wsp>
                </a:graphicData>
              </a:graphic>
            </wp:anchor>
          </w:drawing>
        </mc:Choice>
        <mc:Fallback>
          <w:pict>
            <v:shapetype w14:anchorId="7ED991D9" id="_x0000_t202" coordsize="21600,21600" o:spt="202" path="m,l,21600r21600,l21600,xe">
              <v:stroke joinstyle="miter"/>
              <v:path gradientshapeok="t" o:connecttype="rect"/>
            </v:shapetype>
            <v:shape id="Caixa de Texto 122" o:spid="_x0000_s1102" type="#_x0000_t202" alt="PÚBLICA" style="position:absolute;margin-left:0;margin-top:0;width:34.95pt;height:34.95pt;z-index:251718697;visibility:visible;mso-wrap-style:none;mso-wrap-distance-left:0;mso-wrap-distance-top:0;mso-wrap-distance-right:0;mso-wrap-distance-bottom:0;mso-position-horizontal:left;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" filled="f" stroked="f">
              <v:textbox style="mso-fit-shape-to-text:t" inset="20pt,0,0,15pt">
                <w:txbxContent>
                  <w:p w14:paraId="26771AF3" w14:textId="42519F0A" w:rsidR="007B7B0D" w:rsidRPr="007B7B0D" w:rsidRDefault="007B7B0D" w:rsidP="007B7B0D">
                    <w:pPr>
                      <w:spacing w:after="0"/>
                      <w:rPr>
                        <w:rFonts w:ascii="Trebuchet MS" w:eastAsia="Trebuchet MS" w:hAnsi="Trebuchet MS" w:cs="Trebuchet MS"/>
                        <w:noProof/>
                        <w:color w:val="737373"/>
                        <w:sz w:val="18"/>
                        <w:szCs w:val="18"/>
                      </w:rPr>
                    </w:pPr>
                    <w:r w:rsidRPr="007B7B0D">
                      <w:rPr>
                        <w:rFonts w:ascii="Trebuchet MS" w:eastAsia="Trebuchet MS" w:hAnsi="Trebuchet MS" w:cs="Trebuchet MS"/>
                        <w:noProof/>
                        <w:color w:val="737373"/>
                        <w:sz w:val="18"/>
                        <w:szCs w:val="18"/>
                      </w:rPr>
                      <w:t>PÚBLICA</w:t>
                    </w:r>
                  </w:p>
                </w:txbxContent>
              </v:textbox>
              <w10:wrap anchorx="page" anchory="page"/>
            </v:shape>
          </w:pict>
        </mc:Fallback>
      </mc:AlternateContent>
    </w:r>
  </w:p>
</w:ftr>
</file>

<file path=word/footer5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8DB3FB1" w14:textId="76322011" w:rsidR="00C81264" w:rsidRPr="00C81264" w:rsidRDefault="007B7B0D">
    <w:pPr>
      <w:ind w:right="260"/>
      <w:rPr>
        <w:color w:val="0F243E"/>
        <w:sz w:val="26"/>
        <w:szCs w:val="26"/>
      </w:rPr>
    </w:pPr>
    <w:r>
      <w:rPr>
        <w:noProof/>
        <w:lang w:eastAsia="pt-BR"/>
      </w:rPr>
      <mc:AlternateContent>
        <mc:Choice Requires="wps">
          <w:drawing>
            <wp:anchor distT="0" distB="0" distL="0" distR="0" simplePos="0" relativeHeight="251719721" behindDoc="0" locked="0" layoutInCell="1" allowOverlap="1" wp14:anchorId="7C051D04" wp14:editId="5C116375">
              <wp:simplePos x="635" y="635"/>
              <wp:positionH relativeFrom="page">
                <wp:align>left</wp:align>
              </wp:positionH>
              <wp:positionV relativeFrom="page">
                <wp:align>bottom</wp:align>
              </wp:positionV>
              <wp:extent cx="443865" cy="443865"/>
              <wp:effectExtent l="0" t="0" r="3175" b="0"/>
              <wp:wrapNone/>
              <wp:docPr id="114388315" name="Caixa de Texto 123" descr="PÚBLICA">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443865" cy="443865"/>
                      </a:xfrm>
                      <a:prstGeom prst="rect">
                        <a:avLst/>
                      </a:prstGeom>
                      <a:noFill/>
                      <a:ln>
                        <a:noFill/>
                      </a:ln>
                    </wps:spPr>
                    <wps:txbx>
                      <w:txbxContent>
                        <w:p w14:paraId="3AA9F644" w14:textId="25595BA8" w:rsidR="007B7B0D" w:rsidRPr="007B7B0D" w:rsidRDefault="007B7B0D" w:rsidP="007B7B0D">
                          <w:pPr>
                            <w:spacing w:after="0"/>
                            <w:rPr>
                              <w:rFonts w:ascii="Trebuchet MS" w:eastAsia="Trebuchet MS" w:hAnsi="Trebuchet MS" w:cs="Trebuchet MS"/>
                              <w:noProof/>
                              <w:color w:val="737373"/>
                              <w:sz w:val="18"/>
                              <w:szCs w:val="18"/>
                            </w:rPr>
                          </w:pPr>
                          <w:r w:rsidRPr="007B7B0D">
                            <w:rPr>
                              <w:rFonts w:ascii="Trebuchet MS" w:eastAsia="Trebuchet MS" w:hAnsi="Trebuchet MS" w:cs="Trebuchet MS"/>
                              <w:noProof/>
                              <w:color w:val="737373"/>
                              <w:sz w:val="18"/>
                              <w:szCs w:val="18"/>
                            </w:rPr>
                            <w:t>PÚBLICA</w:t>
                          </w:r>
                        </w:p>
                      </w:txbxContent>
                    </wps:txbx>
                    <wps:bodyPr rot="0" spcFirstLastPara="0" vertOverflow="overflow" horzOverflow="overflow" vert="horz" wrap="none" lIns="254000" tIns="0" rIns="0" bIns="190500" numCol="1" spcCol="0" rtlCol="0" fromWordArt="0" anchor="b" anchorCtr="0" forceAA="0" compatLnSpc="1">
                      <a:prstTxWarp prst="textNoShape">
                        <a:avLst/>
                      </a:prstTxWarp>
                      <a:spAutoFit/>
                    </wps:bodyPr>
                  </wps:wsp>
                </a:graphicData>
              </a:graphic>
            </wp:anchor>
          </w:drawing>
        </mc:Choice>
        <mc:Fallback>
          <w:pict>
            <v:shapetype w14:anchorId="7C051D04" id="_x0000_t202" coordsize="21600,21600" o:spt="202" path="m,l,21600r21600,l21600,xe">
              <v:stroke joinstyle="miter"/>
              <v:path gradientshapeok="t" o:connecttype="rect"/>
            </v:shapetype>
            <v:shape id="Caixa de Texto 123" o:spid="_x0000_s1103" type="#_x0000_t202" alt="PÚBLICA" style="position:absolute;margin-left:0;margin-top:0;width:34.95pt;height:34.95pt;z-index:251719721;visibility:visible;mso-wrap-style:none;mso-wrap-distance-left:0;mso-wrap-distance-top:0;mso-wrap-distance-right:0;mso-wrap-distance-bottom:0;mso-position-horizontal:left;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" filled="f" stroked="f">
              <v:textbox style="mso-fit-shape-to-text:t" inset="20pt,0,0,15pt">
                <w:txbxContent>
                  <w:p w14:paraId="3AA9F644" w14:textId="25595BA8" w:rsidR="007B7B0D" w:rsidRPr="007B7B0D" w:rsidRDefault="007B7B0D" w:rsidP="007B7B0D">
                    <w:pPr>
                      <w:spacing w:after="0"/>
                      <w:rPr>
                        <w:rFonts w:ascii="Trebuchet MS" w:eastAsia="Trebuchet MS" w:hAnsi="Trebuchet MS" w:cs="Trebuchet MS"/>
                        <w:noProof/>
                        <w:color w:val="737373"/>
                        <w:sz w:val="18"/>
                        <w:szCs w:val="18"/>
                      </w:rPr>
                    </w:pPr>
                    <w:r w:rsidRPr="007B7B0D">
                      <w:rPr>
                        <w:rFonts w:ascii="Trebuchet MS" w:eastAsia="Trebuchet MS" w:hAnsi="Trebuchet MS" w:cs="Trebuchet MS"/>
                        <w:noProof/>
                        <w:color w:val="737373"/>
                        <w:sz w:val="18"/>
                        <w:szCs w:val="18"/>
                      </w:rPr>
                      <w:t>PÚBLICA</w:t>
                    </w:r>
                  </w:p>
                </w:txbxContent>
              </v:textbox>
              <w10:wrap anchorx="page" anchory="page"/>
            </v:shape>
          </w:pict>
        </mc:Fallback>
      </mc:AlternateContent>
    </w:r>
    <w:r w:rsidR="007B2BBC">
      <w:rPr>
        <w:noProof/>
        <w:lang w:eastAsia="pt-BR"/>
      </w:rPr>
      <mc:AlternateContent>
        <mc:Choice Requires="wps">
          <w:drawing>
            <wp:anchor distT="0" distB="0" distL="114300" distR="114300" simplePos="0" relativeHeight="251658259" behindDoc="0" locked="0" layoutInCell="1" allowOverlap="1" wp14:anchorId="78DB4038" wp14:editId="78DB4039">
              <wp:simplePos x="0" y="0"/>
              <wp:positionH relativeFrom="page">
                <wp:posOffset>6879590</wp:posOffset>
              </wp:positionH>
              <wp:positionV relativeFrom="page">
                <wp:posOffset>9943465</wp:posOffset>
              </wp:positionV>
              <wp:extent cx="372936" cy="534606"/>
              <wp:effectExtent l="2540" t="0" r="2540" b="0"/>
              <wp:wrapNone/>
              <wp:docPr id="806802022" name="Caixa de Texto 4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72936" cy="534606"/>
                      </a:xfrm>
                      <a:prstGeom prst="rect">
                        <a:avLst/>
                      </a:prstGeom>
                      <a:solidFill>
                        <a:srgbClr val="FFFFFF"/>
                      </a:solidFill>
                      <a:ln>
                        <a:noFill/>
                      </a:ln>
                      <a:extLst>
                        <a:ext uri="{91240B29-F687-4F45-9708-019B960494DF}">
                          <a14:hiddenLine xmlns:a14="http://schemas.microsoft.com/office/drawing/2010/main" w="6350">
                            <a:solidFill>
                              <a:srgbClr val="000000"/>
                            </a:solidFill>
                            <a:miter lim="800000"/>
                            <a:headEnd/>
                            <a:tailEnd/>
                          </a14:hiddenLine>
                        </a:ext>
                      </a:extLst>
                    </wps:spPr>
                    <wps:txbx>
                      <w:txbxContent>
                        <w:p w14:paraId="78DB406E" w14:textId="77777777" w:rsidR="00C81264" w:rsidRPr="00C81264" w:rsidRDefault="007B2BBC">
                          <w:pPr>
                            <w:spacing w:after="0"/>
                            <w:jc w:val="center"/>
                            <w:rPr>
                              <w:color w:val="0F243E"/>
                              <w:sz w:val="20"/>
                              <w:szCs w:val="20"/>
                            </w:rPr>
                          </w:pPr>
                          <w:r w:rsidRPr="00C81264">
                            <w:rPr>
                              <w:color w:val="0F243E"/>
                              <w:sz w:val="20"/>
                              <w:szCs w:val="20"/>
                            </w:rPr>
                            <w:fldChar w:fldCharType="begin"/>
                          </w:r>
                          <w:r w:rsidRPr="00C81264">
                            <w:rPr>
                              <w:color w:val="0F243E"/>
                              <w:sz w:val="20"/>
                              <w:szCs w:val="20"/>
                            </w:rPr>
                            <w:instrText>PAGE  \* Arabic  \* MERGEFORMAT</w:instrText>
                          </w:r>
                          <w:r w:rsidRPr="00C81264">
                            <w:rPr>
                              <w:color w:val="0F243E"/>
                              <w:sz w:val="20"/>
                              <w:szCs w:val="20"/>
                            </w:rPr>
                            <w:fldChar w:fldCharType="separate"/>
                          </w:r>
                          <w:r w:rsidR="000A4D64">
                            <w:rPr>
                              <w:noProof/>
                              <w:color w:val="0F243E"/>
                              <w:sz w:val="20"/>
                              <w:szCs w:val="20"/>
                            </w:rPr>
                            <w:t>35</w:t>
                          </w:r>
                          <w:r w:rsidRPr="00C81264">
                            <w:rPr>
                              <w:color w:val="0F243E"/>
                              <w:sz w:val="20"/>
                              <w:szCs w:val="20"/>
                            </w:rPr>
                            <w:fldChar w:fldCharType="end"/>
                          </w:r>
                        </w:p>
                      </w:txbxContent>
                    </wps:txbx>
                    <wps:bodyPr rot="0" vert="horz" wrap="square" lIns="0" tIns="45720" rIns="0" bIns="45720" anchor="ctr" anchorCtr="0" upright="1">
                      <a:spAutoFit/>
                    </wps:bodyPr>
                  </wps:wsp>
                </a:graphicData>
              </a:graphic>
              <wp14:sizeRelH relativeFrom="page">
                <wp14:pctWidth>5000</wp14:pctWidth>
              </wp14:sizeRelH>
              <wp14:sizeRelV relativeFrom="page">
                <wp14:pctHeight>5000</wp14:pctHeight>
              </wp14:sizeRelV>
            </wp:anchor>
          </w:drawing>
        </mc:Choice>
        <mc:Fallback>
          <w:pict>
            <v:shape w14:anchorId="78DB4038" id="_x0000_s1104" type="#_x0000_t202" style="position:absolute;margin-left:541.7pt;margin-top:782.95pt;width:29.35pt;height:42.1pt;z-index:251658259;visibility:visible;mso-wrap-style:square;mso-width-percent:50;mso-height-percent:50;mso-wrap-distance-left:9pt;mso-wrap-distance-top:0;mso-wrap-distance-right:9pt;mso-wrap-distance-bottom:0;mso-position-horizontal:absolute;mso-position-horizontal-relative:page;mso-position-vertical:absolute;mso-position-vertical-relative:page;mso-width-percent:50;mso-height-percent:5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" stroked="f" strokeweight=".5pt">
              <v:textbox style="mso-fit-shape-to-text:t" inset="0,,0">
                <w:txbxContent>
                  <w:p w14:paraId="78DB406E" w14:textId="77777777" w:rsidR="00C81264" w:rsidRPr="00C81264" w:rsidRDefault="007B2BBC">
                    <w:pPr>
                      <w:spacing w:after="0"/>
                      <w:jc w:val="center"/>
                      <w:rPr>
                        <w:color w:val="0F243E"/>
                        <w:sz w:val="20"/>
                        <w:szCs w:val="20"/>
                      </w:rPr>
                    </w:pPr>
                    <w:r w:rsidRPr="00C81264">
                      <w:rPr>
                        <w:color w:val="0F243E"/>
                        <w:sz w:val="20"/>
                        <w:szCs w:val="20"/>
                      </w:rPr>
                      <w:fldChar w:fldCharType="begin"/>
                    </w:r>
                    <w:r w:rsidRPr="00C81264">
                      <w:rPr>
                        <w:color w:val="0F243E"/>
                        <w:sz w:val="20"/>
                        <w:szCs w:val="20"/>
                      </w:rPr>
                      <w:instrText>PAGE  \* Arabic  \* MERGEFORMAT</w:instrText>
                    </w:r>
                    <w:r w:rsidRPr="00C81264">
                      <w:rPr>
                        <w:color w:val="0F243E"/>
                        <w:sz w:val="20"/>
                        <w:szCs w:val="20"/>
                      </w:rPr>
                      <w:fldChar w:fldCharType="separate"/>
                    </w:r>
                    <w:r w:rsidR="000A4D64">
                      <w:rPr>
                        <w:noProof/>
                        <w:color w:val="0F243E"/>
                        <w:sz w:val="20"/>
                        <w:szCs w:val="20"/>
                      </w:rPr>
                      <w:t>35</w:t>
                    </w:r>
                    <w:r w:rsidRPr="00C81264">
                      <w:rPr>
                        <w:color w:val="0F243E"/>
                        <w:sz w:val="20"/>
                        <w:szCs w:val="20"/>
                      </w:rPr>
                      <w:fldChar w:fldCharType="end"/>
                    </w:r>
                  </w:p>
                </w:txbxContent>
              </v:textbox>
              <w10:wrap anchorx="page" anchory="page"/>
            </v:shape>
          </w:pict>
        </mc:Fallback>
      </mc:AlternateContent>
    </w:r>
  </w:p>
  <w:p w14:paraId="78DB3FB2" w14:textId="77777777" w:rsidR="00970403" w:rsidRDefault="00970403" w:rsidP="00970403">
    <w:pPr>
      <w:pStyle w:val="Rodap"/>
      <w:spacing w:after="0" w:line="240" w:lineRule="auto"/>
      <w:contextualSpacing/>
    </w:pPr>
  </w:p>
</w:ftr>
</file>

<file path=word/footer6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8DB3FB4" w14:textId="2C9C7472" w:rsidR="00DA67C3" w:rsidRDefault="007B7B0D">
    <w:pPr>
      <w:pStyle w:val="Rodap"/>
    </w:pPr>
    <w:r>
      <w:rPr>
        <w:noProof/>
      </w:rPr>
      <mc:AlternateContent>
        <mc:Choice Requires="wps">
          <w:drawing>
            <wp:anchor distT="0" distB="0" distL="0" distR="0" simplePos="0" relativeHeight="251717673" behindDoc="0" locked="0" layoutInCell="1" allowOverlap="1" wp14:anchorId="092C0CD0" wp14:editId="00DB62B0">
              <wp:simplePos x="635" y="635"/>
              <wp:positionH relativeFrom="page">
                <wp:align>left</wp:align>
              </wp:positionH>
              <wp:positionV relativeFrom="page">
                <wp:align>bottom</wp:align>
              </wp:positionV>
              <wp:extent cx="443865" cy="443865"/>
              <wp:effectExtent l="0" t="0" r="3175" b="0"/>
              <wp:wrapNone/>
              <wp:docPr id="846056702" name="Caixa de Texto 121" descr="PÚBLICA">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443865" cy="443865"/>
                      </a:xfrm>
                      <a:prstGeom prst="rect">
                        <a:avLst/>
                      </a:prstGeom>
                      <a:noFill/>
                      <a:ln>
                        <a:noFill/>
                      </a:ln>
                    </wps:spPr>
                    <wps:txbx>
                      <w:txbxContent>
                        <w:p w14:paraId="2A7E1550" w14:textId="42047282" w:rsidR="007B7B0D" w:rsidRPr="007B7B0D" w:rsidRDefault="007B7B0D" w:rsidP="007B7B0D">
                          <w:pPr>
                            <w:spacing w:after="0"/>
                            <w:rPr>
                              <w:rFonts w:ascii="Trebuchet MS" w:eastAsia="Trebuchet MS" w:hAnsi="Trebuchet MS" w:cs="Trebuchet MS"/>
                              <w:noProof/>
                              <w:color w:val="737373"/>
                              <w:sz w:val="18"/>
                              <w:szCs w:val="18"/>
                            </w:rPr>
                          </w:pPr>
                          <w:r w:rsidRPr="007B7B0D">
                            <w:rPr>
                              <w:rFonts w:ascii="Trebuchet MS" w:eastAsia="Trebuchet MS" w:hAnsi="Trebuchet MS" w:cs="Trebuchet MS"/>
                              <w:noProof/>
                              <w:color w:val="737373"/>
                              <w:sz w:val="18"/>
                              <w:szCs w:val="18"/>
                            </w:rPr>
                            <w:t>PÚBLICA</w:t>
                          </w:r>
                        </w:p>
                      </w:txbxContent>
                    </wps:txbx>
                    <wps:bodyPr rot="0" spcFirstLastPara="0" vertOverflow="overflow" horzOverflow="overflow" vert="horz" wrap="none" lIns="254000" tIns="0" rIns="0" bIns="190500" numCol="1" spcCol="0" rtlCol="0" fromWordArt="0" anchor="b" anchorCtr="0" forceAA="0" compatLnSpc="1">
                      <a:prstTxWarp prst="textNoShape">
                        <a:avLst/>
                      </a:prstTxWarp>
                      <a:spAutoFit/>
                    </wps:bodyPr>
                  </wps:wsp>
                </a:graphicData>
              </a:graphic>
            </wp:anchor>
          </w:drawing>
        </mc:Choice>
        <mc:Fallback>
          <w:pict>
            <v:shapetype w14:anchorId="092C0CD0" id="_x0000_t202" coordsize="21600,21600" o:spt="202" path="m,l,21600r21600,l21600,xe">
              <v:stroke joinstyle="miter"/>
              <v:path gradientshapeok="t" o:connecttype="rect"/>
            </v:shapetype>
            <v:shape id="Caixa de Texto 121" o:spid="_x0000_s1105" type="#_x0000_t202" alt="PÚBLICA" style="position:absolute;margin-left:0;margin-top:0;width:34.95pt;height:34.95pt;z-index:251717673;visibility:visible;mso-wrap-style:none;mso-wrap-distance-left:0;mso-wrap-distance-top:0;mso-wrap-distance-right:0;mso-wrap-distance-bottom:0;mso-position-horizontal:left;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" filled="f" stroked="f">
              <v:textbox style="mso-fit-shape-to-text:t" inset="20pt,0,0,15pt">
                <w:txbxContent>
                  <w:p w14:paraId="2A7E1550" w14:textId="42047282" w:rsidR="007B7B0D" w:rsidRPr="007B7B0D" w:rsidRDefault="007B7B0D" w:rsidP="007B7B0D">
                    <w:pPr>
                      <w:spacing w:after="0"/>
                      <w:rPr>
                        <w:rFonts w:ascii="Trebuchet MS" w:eastAsia="Trebuchet MS" w:hAnsi="Trebuchet MS" w:cs="Trebuchet MS"/>
                        <w:noProof/>
                        <w:color w:val="737373"/>
                        <w:sz w:val="18"/>
                        <w:szCs w:val="18"/>
                      </w:rPr>
                    </w:pPr>
                    <w:r w:rsidRPr="007B7B0D">
                      <w:rPr>
                        <w:rFonts w:ascii="Trebuchet MS" w:eastAsia="Trebuchet MS" w:hAnsi="Trebuchet MS" w:cs="Trebuchet MS"/>
                        <w:noProof/>
                        <w:color w:val="737373"/>
                        <w:sz w:val="18"/>
                        <w:szCs w:val="18"/>
                      </w:rPr>
                      <w:t>PÚBLICA</w:t>
                    </w:r>
                  </w:p>
                </w:txbxContent>
              </v:textbox>
              <w10:wrap anchorx="page" anchory="page"/>
            </v:shape>
          </w:pict>
        </mc:Fallback>
      </mc:AlternateContent>
    </w:r>
  </w:p>
</w:ftr>
</file>

<file path=word/footer6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8DB3FB7" w14:textId="53FA6BFD" w:rsidR="00DA67C3" w:rsidRDefault="007B7B0D">
    <w:pPr>
      <w:pStyle w:val="Rodap"/>
    </w:pPr>
    <w:r>
      <w:rPr>
        <w:noProof/>
      </w:rPr>
      <mc:AlternateContent>
        <mc:Choice Requires="wps">
          <w:drawing>
            <wp:anchor distT="0" distB="0" distL="0" distR="0" simplePos="0" relativeHeight="251721769" behindDoc="0" locked="0" layoutInCell="1" allowOverlap="1" wp14:anchorId="490DBE66" wp14:editId="2FE631DD">
              <wp:simplePos x="635" y="635"/>
              <wp:positionH relativeFrom="page">
                <wp:align>left</wp:align>
              </wp:positionH>
              <wp:positionV relativeFrom="page">
                <wp:align>bottom</wp:align>
              </wp:positionV>
              <wp:extent cx="443865" cy="443865"/>
              <wp:effectExtent l="0" t="0" r="3175" b="0"/>
              <wp:wrapNone/>
              <wp:docPr id="4601449" name="Caixa de Texto 125" descr="PÚBLICA">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443865" cy="443865"/>
                      </a:xfrm>
                      <a:prstGeom prst="rect">
                        <a:avLst/>
                      </a:prstGeom>
                      <a:noFill/>
                      <a:ln>
                        <a:noFill/>
                      </a:ln>
                    </wps:spPr>
                    <wps:txbx>
                      <w:txbxContent>
                        <w:p w14:paraId="65979E72" w14:textId="04A66F2F" w:rsidR="007B7B0D" w:rsidRPr="007B7B0D" w:rsidRDefault="007B7B0D" w:rsidP="007B7B0D">
                          <w:pPr>
                            <w:spacing w:after="0"/>
                            <w:rPr>
                              <w:rFonts w:ascii="Trebuchet MS" w:eastAsia="Trebuchet MS" w:hAnsi="Trebuchet MS" w:cs="Trebuchet MS"/>
                              <w:noProof/>
                              <w:color w:val="737373"/>
                              <w:sz w:val="18"/>
                              <w:szCs w:val="18"/>
                            </w:rPr>
                          </w:pPr>
                          <w:r w:rsidRPr="007B7B0D">
                            <w:rPr>
                              <w:rFonts w:ascii="Trebuchet MS" w:eastAsia="Trebuchet MS" w:hAnsi="Trebuchet MS" w:cs="Trebuchet MS"/>
                              <w:noProof/>
                              <w:color w:val="737373"/>
                              <w:sz w:val="18"/>
                              <w:szCs w:val="18"/>
                            </w:rPr>
                            <w:t>PÚBLICA</w:t>
                          </w:r>
                        </w:p>
                      </w:txbxContent>
                    </wps:txbx>
                    <wps:bodyPr rot="0" spcFirstLastPara="0" vertOverflow="overflow" horzOverflow="overflow" vert="horz" wrap="none" lIns="254000" tIns="0" rIns="0" bIns="190500" numCol="1" spcCol="0" rtlCol="0" fromWordArt="0" anchor="b" anchorCtr="0" forceAA="0" compatLnSpc="1">
                      <a:prstTxWarp prst="textNoShape">
                        <a:avLst/>
                      </a:prstTxWarp>
                      <a:spAutoFit/>
                    </wps:bodyPr>
                  </wps:wsp>
                </a:graphicData>
              </a:graphic>
            </wp:anchor>
          </w:drawing>
        </mc:Choice>
        <mc:Fallback>
          <w:pict>
            <v:shapetype w14:anchorId="490DBE66" id="_x0000_t202" coordsize="21600,21600" o:spt="202" path="m,l,21600r21600,l21600,xe">
              <v:stroke joinstyle="miter"/>
              <v:path gradientshapeok="t" o:connecttype="rect"/>
            </v:shapetype>
            <v:shape id="Caixa de Texto 125" o:spid="_x0000_s1106" type="#_x0000_t202" alt="PÚBLICA" style="position:absolute;margin-left:0;margin-top:0;width:34.95pt;height:34.95pt;z-index:251721769;visibility:visible;mso-wrap-style:none;mso-wrap-distance-left:0;mso-wrap-distance-top:0;mso-wrap-distance-right:0;mso-wrap-distance-bottom:0;mso-position-horizontal:left;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" filled="f" stroked="f">
              <v:textbox style="mso-fit-shape-to-text:t" inset="20pt,0,0,15pt">
                <w:txbxContent>
                  <w:p w14:paraId="65979E72" w14:textId="04A66F2F" w:rsidR="007B7B0D" w:rsidRPr="007B7B0D" w:rsidRDefault="007B7B0D" w:rsidP="007B7B0D">
                    <w:pPr>
                      <w:spacing w:after="0"/>
                      <w:rPr>
                        <w:rFonts w:ascii="Trebuchet MS" w:eastAsia="Trebuchet MS" w:hAnsi="Trebuchet MS" w:cs="Trebuchet MS"/>
                        <w:noProof/>
                        <w:color w:val="737373"/>
                        <w:sz w:val="18"/>
                        <w:szCs w:val="18"/>
                      </w:rPr>
                    </w:pPr>
                    <w:r w:rsidRPr="007B7B0D">
                      <w:rPr>
                        <w:rFonts w:ascii="Trebuchet MS" w:eastAsia="Trebuchet MS" w:hAnsi="Trebuchet MS" w:cs="Trebuchet MS"/>
                        <w:noProof/>
                        <w:color w:val="737373"/>
                        <w:sz w:val="18"/>
                        <w:szCs w:val="18"/>
                      </w:rPr>
                      <w:t>PÚBLICA</w:t>
                    </w:r>
                  </w:p>
                </w:txbxContent>
              </v:textbox>
              <w10:wrap anchorx="page" anchory="page"/>
            </v:shape>
          </w:pict>
        </mc:Fallback>
      </mc:AlternateContent>
    </w:r>
  </w:p>
</w:ftr>
</file>

<file path=word/footer6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8DB3FB8" w14:textId="69A807EE" w:rsidR="00C81264" w:rsidRPr="00C81264" w:rsidRDefault="007B7B0D">
    <w:pPr>
      <w:ind w:right="260"/>
      <w:rPr>
        <w:color w:val="0F243E"/>
        <w:sz w:val="26"/>
        <w:szCs w:val="26"/>
      </w:rPr>
    </w:pPr>
    <w:r>
      <w:rPr>
        <w:noProof/>
        <w:lang w:eastAsia="pt-BR"/>
      </w:rPr>
      <mc:AlternateContent>
        <mc:Choice Requires="wps">
          <w:drawing>
            <wp:anchor distT="0" distB="0" distL="0" distR="0" simplePos="0" relativeHeight="251722793" behindDoc="0" locked="0" layoutInCell="1" allowOverlap="1" wp14:anchorId="6E452224" wp14:editId="52FA6A2B">
              <wp:simplePos x="635" y="635"/>
              <wp:positionH relativeFrom="page">
                <wp:align>left</wp:align>
              </wp:positionH>
              <wp:positionV relativeFrom="page">
                <wp:align>bottom</wp:align>
              </wp:positionV>
              <wp:extent cx="443865" cy="443865"/>
              <wp:effectExtent l="0" t="0" r="3175" b="0"/>
              <wp:wrapNone/>
              <wp:docPr id="103541776" name="Caixa de Texto 126" descr="PÚBLICA">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443865" cy="443865"/>
                      </a:xfrm>
                      <a:prstGeom prst="rect">
                        <a:avLst/>
                      </a:prstGeom>
                      <a:noFill/>
                      <a:ln>
                        <a:noFill/>
                      </a:ln>
                    </wps:spPr>
                    <wps:txbx>
                      <w:txbxContent>
                        <w:p w14:paraId="27FAE0C5" w14:textId="5E8DB01E" w:rsidR="007B7B0D" w:rsidRPr="007B7B0D" w:rsidRDefault="007B7B0D" w:rsidP="007B7B0D">
                          <w:pPr>
                            <w:spacing w:after="0"/>
                            <w:rPr>
                              <w:rFonts w:ascii="Trebuchet MS" w:eastAsia="Trebuchet MS" w:hAnsi="Trebuchet MS" w:cs="Trebuchet MS"/>
                              <w:noProof/>
                              <w:color w:val="737373"/>
                              <w:sz w:val="18"/>
                              <w:szCs w:val="18"/>
                            </w:rPr>
                          </w:pPr>
                          <w:r w:rsidRPr="007B7B0D">
                            <w:rPr>
                              <w:rFonts w:ascii="Trebuchet MS" w:eastAsia="Trebuchet MS" w:hAnsi="Trebuchet MS" w:cs="Trebuchet MS"/>
                              <w:noProof/>
                              <w:color w:val="737373"/>
                              <w:sz w:val="18"/>
                              <w:szCs w:val="18"/>
                            </w:rPr>
                            <w:t>PÚBLICA</w:t>
                          </w:r>
                        </w:p>
                      </w:txbxContent>
                    </wps:txbx>
                    <wps:bodyPr rot="0" spcFirstLastPara="0" vertOverflow="overflow" horzOverflow="overflow" vert="horz" wrap="none" lIns="254000" tIns="0" rIns="0" bIns="190500" numCol="1" spcCol="0" rtlCol="0" fromWordArt="0" anchor="b" anchorCtr="0" forceAA="0" compatLnSpc="1">
                      <a:prstTxWarp prst="textNoShape">
                        <a:avLst/>
                      </a:prstTxWarp>
                      <a:spAutoFit/>
                    </wps:bodyPr>
                  </wps:wsp>
                </a:graphicData>
              </a:graphic>
            </wp:anchor>
          </w:drawing>
        </mc:Choice>
        <mc:Fallback>
          <w:pict>
            <v:shapetype w14:anchorId="6E452224" id="_x0000_t202" coordsize="21600,21600" o:spt="202" path="m,l,21600r21600,l21600,xe">
              <v:stroke joinstyle="miter"/>
              <v:path gradientshapeok="t" o:connecttype="rect"/>
            </v:shapetype>
            <v:shape id="Caixa de Texto 126" o:spid="_x0000_s1107" type="#_x0000_t202" alt="PÚBLICA" style="position:absolute;margin-left:0;margin-top:0;width:34.95pt;height:34.95pt;z-index:251722793;visibility:visible;mso-wrap-style:none;mso-wrap-distance-left:0;mso-wrap-distance-top:0;mso-wrap-distance-right:0;mso-wrap-distance-bottom:0;mso-position-horizontal:left;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" filled="f" stroked="f">
              <v:textbox style="mso-fit-shape-to-text:t" inset="20pt,0,0,15pt">
                <w:txbxContent>
                  <w:p w14:paraId="27FAE0C5" w14:textId="5E8DB01E" w:rsidR="007B7B0D" w:rsidRPr="007B7B0D" w:rsidRDefault="007B7B0D" w:rsidP="007B7B0D">
                    <w:pPr>
                      <w:spacing w:after="0"/>
                      <w:rPr>
                        <w:rFonts w:ascii="Trebuchet MS" w:eastAsia="Trebuchet MS" w:hAnsi="Trebuchet MS" w:cs="Trebuchet MS"/>
                        <w:noProof/>
                        <w:color w:val="737373"/>
                        <w:sz w:val="18"/>
                        <w:szCs w:val="18"/>
                      </w:rPr>
                    </w:pPr>
                    <w:r w:rsidRPr="007B7B0D">
                      <w:rPr>
                        <w:rFonts w:ascii="Trebuchet MS" w:eastAsia="Trebuchet MS" w:hAnsi="Trebuchet MS" w:cs="Trebuchet MS"/>
                        <w:noProof/>
                        <w:color w:val="737373"/>
                        <w:sz w:val="18"/>
                        <w:szCs w:val="18"/>
                      </w:rPr>
                      <w:t>PÚBLICA</w:t>
                    </w:r>
                  </w:p>
                </w:txbxContent>
              </v:textbox>
              <w10:wrap anchorx="page" anchory="page"/>
            </v:shape>
          </w:pict>
        </mc:Fallback>
      </mc:AlternateContent>
    </w:r>
    <w:r w:rsidR="007B2BBC">
      <w:rPr>
        <w:noProof/>
        <w:lang w:eastAsia="pt-BR"/>
      </w:rPr>
      <mc:AlternateContent>
        <mc:Choice Requires="wps">
          <w:drawing>
            <wp:anchor distT="0" distB="0" distL="114300" distR="114300" simplePos="0" relativeHeight="251658260" behindDoc="0" locked="0" layoutInCell="1" allowOverlap="1" wp14:anchorId="78DB403E" wp14:editId="78DB403F">
              <wp:simplePos x="0" y="0"/>
              <wp:positionH relativeFrom="page">
                <wp:posOffset>6879590</wp:posOffset>
              </wp:positionH>
              <wp:positionV relativeFrom="page">
                <wp:posOffset>9943465</wp:posOffset>
              </wp:positionV>
              <wp:extent cx="372936" cy="534606"/>
              <wp:effectExtent l="2540" t="0" r="2540" b="0"/>
              <wp:wrapNone/>
              <wp:docPr id="59870284" name="Caixa de Texto 4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72936" cy="534606"/>
                      </a:xfrm>
                      <a:prstGeom prst="rect">
                        <a:avLst/>
                      </a:prstGeom>
                      <a:solidFill>
                        <a:srgbClr val="FFFFFF"/>
                      </a:solidFill>
                      <a:ln>
                        <a:noFill/>
                      </a:ln>
                      <a:extLst>
                        <a:ext uri="{91240B29-F687-4F45-9708-019B960494DF}">
                          <a14:hiddenLine xmlns:a14="http://schemas.microsoft.com/office/drawing/2010/main" w="6350">
                            <a:solidFill>
                              <a:srgbClr val="000000"/>
                            </a:solidFill>
                            <a:miter lim="800000"/>
                            <a:headEnd/>
                            <a:tailEnd/>
                          </a14:hiddenLine>
                        </a:ext>
                      </a:extLst>
                    </wps:spPr>
                    <wps:txbx>
                      <w:txbxContent>
                        <w:p w14:paraId="78DB4070" w14:textId="77777777" w:rsidR="00C81264" w:rsidRPr="00C81264" w:rsidRDefault="007B2BBC">
                          <w:pPr>
                            <w:spacing w:after="0"/>
                            <w:jc w:val="center"/>
                            <w:rPr>
                              <w:color w:val="0F243E"/>
                              <w:sz w:val="20"/>
                              <w:szCs w:val="20"/>
                            </w:rPr>
                          </w:pPr>
                          <w:r w:rsidRPr="00C81264">
                            <w:rPr>
                              <w:color w:val="0F243E"/>
                              <w:sz w:val="20"/>
                              <w:szCs w:val="20"/>
                            </w:rPr>
                            <w:fldChar w:fldCharType="begin"/>
                          </w:r>
                          <w:r w:rsidRPr="00C81264">
                            <w:rPr>
                              <w:color w:val="0F243E"/>
                              <w:sz w:val="20"/>
                              <w:szCs w:val="20"/>
                            </w:rPr>
                            <w:instrText>PAGE  \* Arabic  \* MERGEFORMAT</w:instrText>
                          </w:r>
                          <w:r w:rsidRPr="00C81264">
                            <w:rPr>
                              <w:color w:val="0F243E"/>
                              <w:sz w:val="20"/>
                              <w:szCs w:val="20"/>
                            </w:rPr>
                            <w:fldChar w:fldCharType="separate"/>
                          </w:r>
                          <w:r w:rsidR="000A4D64">
                            <w:rPr>
                              <w:noProof/>
                              <w:color w:val="0F243E"/>
                              <w:sz w:val="20"/>
                              <w:szCs w:val="20"/>
                            </w:rPr>
                            <w:t>36</w:t>
                          </w:r>
                          <w:r w:rsidRPr="00C81264">
                            <w:rPr>
                              <w:color w:val="0F243E"/>
                              <w:sz w:val="20"/>
                              <w:szCs w:val="20"/>
                            </w:rPr>
                            <w:fldChar w:fldCharType="end"/>
                          </w:r>
                        </w:p>
                      </w:txbxContent>
                    </wps:txbx>
                    <wps:bodyPr rot="0" vert="horz" wrap="square" lIns="0" tIns="45720" rIns="0" bIns="45720" anchor="ctr" anchorCtr="0" upright="1">
                      <a:spAutoFit/>
                    </wps:bodyPr>
                  </wps:wsp>
                </a:graphicData>
              </a:graphic>
              <wp14:sizeRelH relativeFrom="page">
                <wp14:pctWidth>5000</wp14:pctWidth>
              </wp14:sizeRelH>
              <wp14:sizeRelV relativeFrom="page">
                <wp14:pctHeight>5000</wp14:pctHeight>
              </wp14:sizeRelV>
            </wp:anchor>
          </w:drawing>
        </mc:Choice>
        <mc:Fallback>
          <w:pict>
            <v:shape w14:anchorId="78DB403E" id="_x0000_s1108" type="#_x0000_t202" style="position:absolute;margin-left:541.7pt;margin-top:782.95pt;width:29.35pt;height:42.1pt;z-index:251658260;visibility:visible;mso-wrap-style:square;mso-width-percent:50;mso-height-percent:50;mso-wrap-distance-left:9pt;mso-wrap-distance-top:0;mso-wrap-distance-right:9pt;mso-wrap-distance-bottom:0;mso-position-horizontal:absolute;mso-position-horizontal-relative:page;mso-position-vertical:absolute;mso-position-vertical-relative:page;mso-width-percent:50;mso-height-percent:5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" stroked="f" strokeweight=".5pt">
              <v:textbox style="mso-fit-shape-to-text:t" inset="0,,0">
                <w:txbxContent>
                  <w:p w14:paraId="78DB4070" w14:textId="77777777" w:rsidR="00C81264" w:rsidRPr="00C81264" w:rsidRDefault="007B2BBC">
                    <w:pPr>
                      <w:spacing w:after="0"/>
                      <w:jc w:val="center"/>
                      <w:rPr>
                        <w:color w:val="0F243E"/>
                        <w:sz w:val="20"/>
                        <w:szCs w:val="20"/>
                      </w:rPr>
                    </w:pPr>
                    <w:r w:rsidRPr="00C81264">
                      <w:rPr>
                        <w:color w:val="0F243E"/>
                        <w:sz w:val="20"/>
                        <w:szCs w:val="20"/>
                      </w:rPr>
                      <w:fldChar w:fldCharType="begin"/>
                    </w:r>
                    <w:r w:rsidRPr="00C81264">
                      <w:rPr>
                        <w:color w:val="0F243E"/>
                        <w:sz w:val="20"/>
                        <w:szCs w:val="20"/>
                      </w:rPr>
                      <w:instrText>PAGE  \* Arabic  \* MERGEFORMAT</w:instrText>
                    </w:r>
                    <w:r w:rsidRPr="00C81264">
                      <w:rPr>
                        <w:color w:val="0F243E"/>
                        <w:sz w:val="20"/>
                        <w:szCs w:val="20"/>
                      </w:rPr>
                      <w:fldChar w:fldCharType="separate"/>
                    </w:r>
                    <w:r w:rsidR="000A4D64">
                      <w:rPr>
                        <w:noProof/>
                        <w:color w:val="0F243E"/>
                        <w:sz w:val="20"/>
                        <w:szCs w:val="20"/>
                      </w:rPr>
                      <w:t>36</w:t>
                    </w:r>
                    <w:r w:rsidRPr="00C81264">
                      <w:rPr>
                        <w:color w:val="0F243E"/>
                        <w:sz w:val="20"/>
                        <w:szCs w:val="20"/>
                      </w:rPr>
                      <w:fldChar w:fldCharType="end"/>
                    </w:r>
                  </w:p>
                </w:txbxContent>
              </v:textbox>
              <w10:wrap anchorx="page" anchory="page"/>
            </v:shape>
          </w:pict>
        </mc:Fallback>
      </mc:AlternateContent>
    </w:r>
  </w:p>
  <w:p w14:paraId="78DB3FB9" w14:textId="77777777" w:rsidR="00970403" w:rsidRDefault="00970403" w:rsidP="00970403">
    <w:pPr>
      <w:pStyle w:val="Rodap"/>
      <w:spacing w:after="0" w:line="240" w:lineRule="auto"/>
      <w:contextualSpacing/>
    </w:pPr>
  </w:p>
</w:ftr>
</file>

<file path=word/footer6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8DB3FBB" w14:textId="763C21D1" w:rsidR="00DA67C3" w:rsidRDefault="007B7B0D">
    <w:pPr>
      <w:pStyle w:val="Rodap"/>
    </w:pPr>
    <w:r>
      <w:rPr>
        <w:noProof/>
      </w:rPr>
      <mc:AlternateContent>
        <mc:Choice Requires="wps">
          <w:drawing>
            <wp:anchor distT="0" distB="0" distL="0" distR="0" simplePos="0" relativeHeight="251720745" behindDoc="0" locked="0" layoutInCell="1" allowOverlap="1" wp14:anchorId="7BEA435C" wp14:editId="294CBEB9">
              <wp:simplePos x="635" y="635"/>
              <wp:positionH relativeFrom="page">
                <wp:align>left</wp:align>
              </wp:positionH>
              <wp:positionV relativeFrom="page">
                <wp:align>bottom</wp:align>
              </wp:positionV>
              <wp:extent cx="443865" cy="443865"/>
              <wp:effectExtent l="0" t="0" r="3175" b="0"/>
              <wp:wrapNone/>
              <wp:docPr id="2058768216" name="Caixa de Texto 124" descr="PÚBLICA">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443865" cy="443865"/>
                      </a:xfrm>
                      <a:prstGeom prst="rect">
                        <a:avLst/>
                      </a:prstGeom>
                      <a:noFill/>
                      <a:ln>
                        <a:noFill/>
                      </a:ln>
                    </wps:spPr>
                    <wps:txbx>
                      <w:txbxContent>
                        <w:p w14:paraId="2AADD9C5" w14:textId="6A88130F" w:rsidR="007B7B0D" w:rsidRPr="007B7B0D" w:rsidRDefault="007B7B0D" w:rsidP="007B7B0D">
                          <w:pPr>
                            <w:spacing w:after="0"/>
                            <w:rPr>
                              <w:rFonts w:ascii="Trebuchet MS" w:eastAsia="Trebuchet MS" w:hAnsi="Trebuchet MS" w:cs="Trebuchet MS"/>
                              <w:noProof/>
                              <w:color w:val="737373"/>
                              <w:sz w:val="18"/>
                              <w:szCs w:val="18"/>
                            </w:rPr>
                          </w:pPr>
                          <w:r w:rsidRPr="007B7B0D">
                            <w:rPr>
                              <w:rFonts w:ascii="Trebuchet MS" w:eastAsia="Trebuchet MS" w:hAnsi="Trebuchet MS" w:cs="Trebuchet MS"/>
                              <w:noProof/>
                              <w:color w:val="737373"/>
                              <w:sz w:val="18"/>
                              <w:szCs w:val="18"/>
                            </w:rPr>
                            <w:t>PÚBLICA</w:t>
                          </w:r>
                        </w:p>
                      </w:txbxContent>
                    </wps:txbx>
                    <wps:bodyPr rot="0" spcFirstLastPara="0" vertOverflow="overflow" horzOverflow="overflow" vert="horz" wrap="none" lIns="254000" tIns="0" rIns="0" bIns="190500" numCol="1" spcCol="0" rtlCol="0" fromWordArt="0" anchor="b" anchorCtr="0" forceAA="0" compatLnSpc="1">
                      <a:prstTxWarp prst="textNoShape">
                        <a:avLst/>
                      </a:prstTxWarp>
                      <a:spAutoFit/>
                    </wps:bodyPr>
                  </wps:wsp>
                </a:graphicData>
              </a:graphic>
            </wp:anchor>
          </w:drawing>
        </mc:Choice>
        <mc:Fallback>
          <w:pict>
            <v:shapetype w14:anchorId="7BEA435C" id="_x0000_t202" coordsize="21600,21600" o:spt="202" path="m,l,21600r21600,l21600,xe">
              <v:stroke joinstyle="miter"/>
              <v:path gradientshapeok="t" o:connecttype="rect"/>
            </v:shapetype>
            <v:shape id="Caixa de Texto 124" o:spid="_x0000_s1109" type="#_x0000_t202" alt="PÚBLICA" style="position:absolute;margin-left:0;margin-top:0;width:34.95pt;height:34.95pt;z-index:251720745;visibility:visible;mso-wrap-style:none;mso-wrap-distance-left:0;mso-wrap-distance-top:0;mso-wrap-distance-right:0;mso-wrap-distance-bottom:0;mso-position-horizontal:left;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" filled="f" stroked="f">
              <v:textbox style="mso-fit-shape-to-text:t" inset="20pt,0,0,15pt">
                <w:txbxContent>
                  <w:p w14:paraId="2AADD9C5" w14:textId="6A88130F" w:rsidR="007B7B0D" w:rsidRPr="007B7B0D" w:rsidRDefault="007B7B0D" w:rsidP="007B7B0D">
                    <w:pPr>
                      <w:spacing w:after="0"/>
                      <w:rPr>
                        <w:rFonts w:ascii="Trebuchet MS" w:eastAsia="Trebuchet MS" w:hAnsi="Trebuchet MS" w:cs="Trebuchet MS"/>
                        <w:noProof/>
                        <w:color w:val="737373"/>
                        <w:sz w:val="18"/>
                        <w:szCs w:val="18"/>
                      </w:rPr>
                    </w:pPr>
                    <w:r w:rsidRPr="007B7B0D">
                      <w:rPr>
                        <w:rFonts w:ascii="Trebuchet MS" w:eastAsia="Trebuchet MS" w:hAnsi="Trebuchet MS" w:cs="Trebuchet MS"/>
                        <w:noProof/>
                        <w:color w:val="737373"/>
                        <w:sz w:val="18"/>
                        <w:szCs w:val="18"/>
                      </w:rPr>
                      <w:t>PÚBLICA</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DF9459F" w14:textId="77777777" w:rsidR="00D90504" w:rsidRDefault="00D90504">
      <w:pPr>
        <w:spacing w:after="0" w:line="240" w:lineRule="auto"/>
      </w:pPr>
      <w:r>
        <w:separator/>
      </w:r>
    </w:p>
  </w:footnote>
  <w:footnote w:type="continuationSeparator" w:id="0">
    <w:p w14:paraId="628B259C" w14:textId="77777777" w:rsidR="00D90504" w:rsidRDefault="00D90504">
      <w:pPr>
        <w:spacing w:after="0" w:line="240" w:lineRule="auto"/>
      </w:pPr>
      <w:r>
        <w:continuationSeparator/>
      </w:r>
    </w:p>
  </w:footnote>
  <w:footnote w:type="continuationNotice" w:id="1">
    <w:p w14:paraId="0FCC4BDB" w14:textId="77777777" w:rsidR="00D90504" w:rsidRDefault="00D90504">
      <w:pPr>
        <w:spacing w:after="0" w:line="240" w:lineRule="auto"/>
      </w:pPr>
    </w:p>
  </w:footnote>
  <w:footnote w:id="2">
    <w:p w14:paraId="78DB4040" w14:textId="77777777" w:rsidR="00457925" w:rsidRDefault="007B2BBC" w:rsidP="00457925">
      <w:pPr>
        <w:pStyle w:val="Textodenotaderodap"/>
        <w:rPr>
          <w:rFonts w:ascii="Petrobras Sans" w:hAnsi="Petrobras Sans"/>
          <w:sz w:val="14"/>
          <w:szCs w:val="14"/>
        </w:rPr>
      </w:pPr>
      <w:r w:rsidRPr="00072249">
        <w:rPr>
          <w:rStyle w:val="Refdenotaderodap"/>
          <w:rFonts w:ascii="Petrobras Sans" w:hAnsi="Petrobras Sans"/>
          <w:sz w:val="14"/>
          <w:szCs w:val="14"/>
        </w:rPr>
        <w:t>*</w:t>
      </w:r>
      <w:r w:rsidRPr="009C3C26">
        <w:rPr>
          <w:rFonts w:ascii="Petrobras Sans" w:hAnsi="Petrobras Sans"/>
          <w:sz w:val="14"/>
          <w:szCs w:val="14"/>
        </w:rPr>
        <w:t xml:space="preserve"> </w:t>
      </w:r>
      <w:r w:rsidRPr="00072249">
        <w:rPr>
          <w:rFonts w:ascii="Petrobras Sans" w:hAnsi="Petrobras Sans"/>
          <w:sz w:val="14"/>
          <w:szCs w:val="14"/>
        </w:rPr>
        <w:t>Vide reconciliação do Lucro líquido e EBITDA Ajustado excluindo itens especiais</w:t>
      </w:r>
      <w:r>
        <w:rPr>
          <w:rFonts w:ascii="Petrobras Sans" w:hAnsi="Petrobras Sans"/>
          <w:sz w:val="14"/>
          <w:szCs w:val="14"/>
        </w:rPr>
        <w:t>.</w:t>
      </w:r>
    </w:p>
    <w:p w14:paraId="78DB4041" w14:textId="77777777" w:rsidR="00457925" w:rsidRDefault="007B2BBC" w:rsidP="00457925">
      <w:pPr>
        <w:pStyle w:val="Textodenotaderodap"/>
      </w:pPr>
      <w:r>
        <w:rPr>
          <w:rFonts w:ascii="Petrobras Sans" w:hAnsi="Petrobras Sans"/>
          <w:sz w:val="14"/>
          <w:szCs w:val="14"/>
        </w:rPr>
        <w:t xml:space="preserve"> ** índice calculado utilizando o endividamento em dólares norte-americanos.</w:t>
      </w:r>
    </w:p>
  </w:footnote>
  <w:footnote w:id="3">
    <w:p w14:paraId="78DB4042" w14:textId="77777777" w:rsidR="0021288C" w:rsidRPr="00727B72" w:rsidRDefault="007B2BBC" w:rsidP="0021288C">
      <w:pPr>
        <w:pStyle w:val="Textodenotaderodap"/>
        <w:rPr>
          <w:rFonts w:ascii="Petrobras Sans" w:hAnsi="Petrobras Sans"/>
        </w:rPr>
      </w:pPr>
      <w:r w:rsidRPr="00727B72">
        <w:rPr>
          <w:rStyle w:val="Refdenotaderodap"/>
          <w:rFonts w:ascii="Petrobras Sans" w:hAnsi="Petrobras Sans"/>
          <w:sz w:val="16"/>
          <w:szCs w:val="16"/>
        </w:rPr>
        <w:t>*</w:t>
      </w:r>
      <w:r w:rsidRPr="00727B72">
        <w:rPr>
          <w:rFonts w:ascii="Petrobras Sans" w:hAnsi="Petrobras Sans"/>
          <w:sz w:val="16"/>
          <w:szCs w:val="16"/>
        </w:rPr>
        <w:t xml:space="preserve"> Elaboração gerencial (não </w:t>
      </w:r>
      <w:r>
        <w:rPr>
          <w:rFonts w:ascii="Petrobras Sans" w:hAnsi="Petrobras Sans"/>
          <w:sz w:val="16"/>
          <w:szCs w:val="16"/>
        </w:rPr>
        <w:t>revisad</w:t>
      </w:r>
      <w:r w:rsidRPr="00727B72">
        <w:rPr>
          <w:rFonts w:ascii="Petrobras Sans" w:hAnsi="Petrobras Sans"/>
          <w:sz w:val="16"/>
          <w:szCs w:val="16"/>
        </w:rPr>
        <w:t>o).</w:t>
      </w:r>
    </w:p>
  </w:footnote>
  <w:footnote w:id="4">
    <w:p w14:paraId="78DB4043" w14:textId="77777777" w:rsidR="00287885" w:rsidRPr="002A19C3" w:rsidRDefault="007B2BBC" w:rsidP="002A19C3">
      <w:pPr>
        <w:pStyle w:val="Textodenotaderodap"/>
        <w:jc w:val="both"/>
        <w:rPr>
          <w:rFonts w:ascii="Petrobras Sans" w:hAnsi="Petrobras Sans"/>
          <w:sz w:val="16"/>
          <w:szCs w:val="16"/>
        </w:rPr>
      </w:pPr>
      <w:r w:rsidRPr="002A19C3">
        <w:rPr>
          <w:rStyle w:val="Refdenotaderodap"/>
          <w:rFonts w:ascii="Petrobras Sans" w:hAnsi="Petrobras Sans"/>
          <w:sz w:val="16"/>
          <w:szCs w:val="16"/>
          <w:vertAlign w:val="baseline"/>
        </w:rPr>
        <w:t>* Inclui títulos e valores mobiliários de curto prazo e caixa de empresas classificadas para mantido para venda.</w:t>
      </w:r>
    </w:p>
    <w:p w14:paraId="78DB4044" w14:textId="77777777" w:rsidR="00287885" w:rsidRPr="007E3F05" w:rsidRDefault="007B2BBC" w:rsidP="002A19C3">
      <w:pPr>
        <w:pStyle w:val="Textodenotaderodap"/>
        <w:jc w:val="both"/>
        <w:rPr>
          <w:rStyle w:val="Refdenotaderodap"/>
          <w:sz w:val="18"/>
          <w:szCs w:val="18"/>
        </w:rPr>
      </w:pPr>
      <w:r w:rsidRPr="002A19C3">
        <w:rPr>
          <w:rStyle w:val="Refdenotaderodap"/>
          <w:rFonts w:ascii="Petrobras Sans" w:hAnsi="Petrobras Sans"/>
          <w:sz w:val="16"/>
          <w:szCs w:val="16"/>
          <w:vertAlign w:val="baseline"/>
        </w:rPr>
        <w:t>** O Fluxo de Caixa Livre (FCL) está de acordo com a nova Política de Remuneração aos Acionistas ("Política") aprovada em 28/07/2023 e corresponde ao fluxo de caixa operacional deduzido das aquisições de ativos imobilizados, intangíveis e participações societárias. Para fins comparativos, os valores anteriores ao 2T23 foram ajustados de acordo com a nova Política.</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8DB3F22" w14:textId="77777777" w:rsidR="00DA67C3" w:rsidRDefault="00DA67C3">
    <w:pPr>
      <w:tabs>
        <w:tab w:val="center" w:pos="4252"/>
        <w:tab w:val="right" w:pos="8504"/>
      </w:tabs>
      <w:spacing w:after="0" w:line="240" w:lineRule="auto"/>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8DB3F23" w14:textId="77777777" w:rsidR="003B4727" w:rsidRPr="003A7619" w:rsidRDefault="007B2BBC" w:rsidP="003B4727">
    <w:pPr>
      <w:pStyle w:val="Cabealho"/>
      <w:tabs>
        <w:tab w:val="clear" w:pos="4252"/>
        <w:tab w:val="clear" w:pos="8504"/>
        <w:tab w:val="left" w:pos="1958"/>
      </w:tabs>
      <w:rPr>
        <w:sz w:val="2"/>
      </w:rPr>
    </w:pPr>
    <w:r>
      <w:rPr>
        <w:noProof/>
        <w:sz w:val="2"/>
      </w:rPr>
      <w:drawing>
        <wp:anchor distT="0" distB="0" distL="114300" distR="114300" simplePos="0" relativeHeight="251658261" behindDoc="0" locked="0" layoutInCell="1" allowOverlap="1" wp14:anchorId="78DB3FBC" wp14:editId="78DB3FBD">
          <wp:simplePos x="0" y="0"/>
          <wp:positionH relativeFrom="margin">
            <wp:posOffset>5527040</wp:posOffset>
          </wp:positionH>
          <wp:positionV relativeFrom="paragraph">
            <wp:posOffset>213360</wp:posOffset>
          </wp:positionV>
          <wp:extent cx="1180632" cy="350520"/>
          <wp:effectExtent l="0" t="0" r="635" b="0"/>
          <wp:wrapNone/>
          <wp:docPr id="339541405" name="Imagem 339541405" descr="DOC_IMG000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03357861" name="Imagem 55" descr="Uma imagem contendo desenho&#10;&#10;Descrição gerada automaticamente"/>
                  <pic:cNvPicPr/>
                </pic:nvPicPr>
                <pic:blipFill>
                  <a:blip r:embed="rId1">
                    <a:extLst>
                      <a:ext uri="{28A0092B-C50C-407E-A947-70E740481C1C}">
                        <a14:useLocalDpi xmlns:a14="http://schemas.microsoft.com/office/drawing/2010/main" val="0"/>
                      </a:ext>
                    </a:extLst>
                  </a:blip>
                  <a:stretch>
                    <a:fillRect/>
                  </a:stretch>
                </pic:blipFill>
                <pic:spPr>
                  <a:xfrm>
                    <a:off x="0" y="0"/>
                    <a:ext cx="1180632" cy="350520"/>
                  </a:xfrm>
                  <a:prstGeom prst="rect">
                    <a:avLst/>
                  </a:prstGeom>
                </pic:spPr>
              </pic:pic>
            </a:graphicData>
          </a:graphic>
        </wp:anchor>
      </w:drawing>
    </w:r>
    <w:r w:rsidR="003A7619" w:rsidRPr="003A7619">
      <w:rPr>
        <w:sz w:val="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8DB3F27" w14:textId="77777777" w:rsidR="00DA67C3" w:rsidRDefault="00DA67C3">
    <w:pPr>
      <w:pStyle w:val="Cabealho"/>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8DB3F29" w14:textId="77777777" w:rsidR="00DA67C3" w:rsidRDefault="00DA67C3">
    <w:pPr>
      <w:tabs>
        <w:tab w:val="center" w:pos="4252"/>
        <w:tab w:val="right" w:pos="8504"/>
      </w:tabs>
      <w:spacing w:after="0" w:line="240" w:lineRule="auto"/>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8DB3F2A" w14:textId="77777777" w:rsidR="003B4727" w:rsidRPr="003A7619" w:rsidRDefault="007B2BBC" w:rsidP="003B4727">
    <w:pPr>
      <w:tabs>
        <w:tab w:val="left" w:pos="1958"/>
      </w:tabs>
      <w:spacing w:after="0" w:line="240" w:lineRule="auto"/>
      <w:rPr>
        <w:sz w:val="2"/>
      </w:rPr>
    </w:pPr>
    <w:r>
      <w:rPr>
        <w:noProof/>
        <w:sz w:val="2"/>
      </w:rPr>
      <w:drawing>
        <wp:anchor distT="0" distB="0" distL="114300" distR="114300" simplePos="0" relativeHeight="251658262" behindDoc="0" locked="0" layoutInCell="1" allowOverlap="1" wp14:anchorId="78DB3FC2" wp14:editId="78DB3FC3">
          <wp:simplePos x="0" y="0"/>
          <wp:positionH relativeFrom="margin">
            <wp:posOffset>5527040</wp:posOffset>
          </wp:positionH>
          <wp:positionV relativeFrom="paragraph">
            <wp:posOffset>213360</wp:posOffset>
          </wp:positionV>
          <wp:extent cx="1180632" cy="350520"/>
          <wp:effectExtent l="0" t="0" r="635" b="0"/>
          <wp:wrapNone/>
          <wp:docPr id="153827729" name="Imagem 55" descr="DOC_IMG000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96589210" name="Imagem 55" descr="Uma imagem contendo desenho&#10;&#10;Descrição gerada automaticamente"/>
                  <pic:cNvPicPr/>
                </pic:nvPicPr>
                <pic:blipFill>
                  <a:blip r:embed="rId1">
                    <a:extLst>
                      <a:ext uri="{28A0092B-C50C-407E-A947-70E740481C1C}">
                        <a14:useLocalDpi xmlns:a14="http://schemas.microsoft.com/office/drawing/2010/main" val="0"/>
                      </a:ext>
                    </a:extLst>
                  </a:blip>
                  <a:stretch>
                    <a:fillRect/>
                  </a:stretch>
                </pic:blipFill>
                <pic:spPr>
                  <a:xfrm>
                    <a:off x="0" y="0"/>
                    <a:ext cx="1180632" cy="350520"/>
                  </a:xfrm>
                  <a:prstGeom prst="rect">
                    <a:avLst/>
                  </a:prstGeom>
                </pic:spPr>
              </pic:pic>
            </a:graphicData>
          </a:graphic>
        </wp:anchor>
      </w:drawing>
    </w:r>
    <w:r w:rsidR="003A7619" w:rsidRPr="003A7619">
      <w:rPr>
        <w:sz w:val="2"/>
      </w:rPr>
      <w:t xml:space="preserve"> </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8DB3F2E" w14:textId="77777777" w:rsidR="00DA67C3" w:rsidRDefault="00DA67C3">
    <w:pPr>
      <w:tabs>
        <w:tab w:val="center" w:pos="4252"/>
        <w:tab w:val="right" w:pos="8504"/>
      </w:tabs>
      <w:spacing w:after="0" w:line="240" w:lineRule="auto"/>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8DB3F30" w14:textId="77777777" w:rsidR="00DA67C3" w:rsidRDefault="00DA67C3">
    <w:pPr>
      <w:tabs>
        <w:tab w:val="center" w:pos="4252"/>
        <w:tab w:val="right" w:pos="8504"/>
      </w:tabs>
      <w:spacing w:after="0" w:line="240" w:lineRule="auto"/>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8DB3F31" w14:textId="77777777" w:rsidR="003B4727" w:rsidRPr="003A7619" w:rsidRDefault="007B2BBC" w:rsidP="003B4727">
    <w:pPr>
      <w:tabs>
        <w:tab w:val="left" w:pos="1958"/>
      </w:tabs>
      <w:spacing w:after="0" w:line="240" w:lineRule="auto"/>
      <w:rPr>
        <w:sz w:val="2"/>
      </w:rPr>
    </w:pPr>
    <w:r>
      <w:rPr>
        <w:noProof/>
        <w:sz w:val="2"/>
      </w:rPr>
      <w:drawing>
        <wp:anchor distT="0" distB="0" distL="114300" distR="114300" simplePos="0" relativeHeight="251658263" behindDoc="0" locked="0" layoutInCell="1" allowOverlap="1" wp14:anchorId="78DB3FC8" wp14:editId="78DB3FC9">
          <wp:simplePos x="0" y="0"/>
          <wp:positionH relativeFrom="margin">
            <wp:posOffset>5527040</wp:posOffset>
          </wp:positionH>
          <wp:positionV relativeFrom="paragraph">
            <wp:posOffset>213360</wp:posOffset>
          </wp:positionV>
          <wp:extent cx="1180632" cy="350520"/>
          <wp:effectExtent l="0" t="0" r="635" b="0"/>
          <wp:wrapNone/>
          <wp:docPr id="346880282" name="Imagem 55" descr="DOC_IMG000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08110688" name="Imagem 55" descr="Uma imagem contendo desenho&#10;&#10;Descrição gerada automaticamente"/>
                  <pic:cNvPicPr/>
                </pic:nvPicPr>
                <pic:blipFill>
                  <a:blip r:embed="rId1">
                    <a:extLst>
                      <a:ext uri="{28A0092B-C50C-407E-A947-70E740481C1C}">
                        <a14:useLocalDpi xmlns:a14="http://schemas.microsoft.com/office/drawing/2010/main" val="0"/>
                      </a:ext>
                    </a:extLst>
                  </a:blip>
                  <a:stretch>
                    <a:fillRect/>
                  </a:stretch>
                </pic:blipFill>
                <pic:spPr>
                  <a:xfrm>
                    <a:off x="0" y="0"/>
                    <a:ext cx="1180632" cy="350520"/>
                  </a:xfrm>
                  <a:prstGeom prst="rect">
                    <a:avLst/>
                  </a:prstGeom>
                </pic:spPr>
              </pic:pic>
            </a:graphicData>
          </a:graphic>
        </wp:anchor>
      </w:drawing>
    </w:r>
    <w:r w:rsidR="003A7619" w:rsidRPr="003A7619">
      <w:rPr>
        <w:sz w:val="2"/>
      </w:rPr>
      <w:t xml:space="preserve"> </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8DB3F35" w14:textId="77777777" w:rsidR="00DA67C3" w:rsidRDefault="00DA67C3">
    <w:pPr>
      <w:tabs>
        <w:tab w:val="center" w:pos="4252"/>
        <w:tab w:val="right" w:pos="8504"/>
      </w:tabs>
      <w:spacing w:after="0" w:line="240" w:lineRule="auto"/>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8DB3F37" w14:textId="77777777" w:rsidR="00DA67C3" w:rsidRDefault="00DA67C3">
    <w:pPr>
      <w:tabs>
        <w:tab w:val="center" w:pos="4252"/>
        <w:tab w:val="right" w:pos="8504"/>
      </w:tabs>
      <w:spacing w:after="0" w:line="240" w:lineRule="auto"/>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8DB3F38" w14:textId="77777777" w:rsidR="003B4727" w:rsidRPr="003A7619" w:rsidRDefault="007B2BBC" w:rsidP="003B4727">
    <w:pPr>
      <w:tabs>
        <w:tab w:val="left" w:pos="1958"/>
      </w:tabs>
      <w:spacing w:after="0" w:line="240" w:lineRule="auto"/>
      <w:rPr>
        <w:sz w:val="2"/>
      </w:rPr>
    </w:pPr>
    <w:r>
      <w:rPr>
        <w:noProof/>
        <w:sz w:val="2"/>
      </w:rPr>
      <w:drawing>
        <wp:anchor distT="0" distB="0" distL="114300" distR="114300" simplePos="0" relativeHeight="251658264" behindDoc="0" locked="0" layoutInCell="1" allowOverlap="1" wp14:anchorId="78DB3FCE" wp14:editId="78DB3FCF">
          <wp:simplePos x="0" y="0"/>
          <wp:positionH relativeFrom="margin">
            <wp:posOffset>5527040</wp:posOffset>
          </wp:positionH>
          <wp:positionV relativeFrom="paragraph">
            <wp:posOffset>213360</wp:posOffset>
          </wp:positionV>
          <wp:extent cx="1180632" cy="350520"/>
          <wp:effectExtent l="0" t="0" r="635" b="0"/>
          <wp:wrapNone/>
          <wp:docPr id="1842178887" name="Imagem 55" descr="DOC_IMG000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18838039" name="Imagem 55" descr="Uma imagem contendo desenho&#10;&#10;Descrição gerada automaticamente"/>
                  <pic:cNvPicPr/>
                </pic:nvPicPr>
                <pic:blipFill>
                  <a:blip r:embed="rId1">
                    <a:extLst>
                      <a:ext uri="{28A0092B-C50C-407E-A947-70E740481C1C}">
                        <a14:useLocalDpi xmlns:a14="http://schemas.microsoft.com/office/drawing/2010/main" val="0"/>
                      </a:ext>
                    </a:extLst>
                  </a:blip>
                  <a:stretch>
                    <a:fillRect/>
                  </a:stretch>
                </pic:blipFill>
                <pic:spPr>
                  <a:xfrm>
                    <a:off x="0" y="0"/>
                    <a:ext cx="1180632" cy="350520"/>
                  </a:xfrm>
                  <a:prstGeom prst="rect">
                    <a:avLst/>
                  </a:prstGeom>
                </pic:spPr>
              </pic:pic>
            </a:graphicData>
          </a:graphic>
        </wp:anchor>
      </w:drawing>
    </w:r>
    <w:r w:rsidR="003A7619" w:rsidRPr="003A7619">
      <w:rPr>
        <w:sz w:val="2"/>
      </w:rPr>
      <w:t xml:space="preserve"> </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8DB3F3C" w14:textId="77777777" w:rsidR="00DA67C3" w:rsidRDefault="00DA67C3">
    <w:pPr>
      <w:tabs>
        <w:tab w:val="center" w:pos="4252"/>
        <w:tab w:val="right" w:pos="8504"/>
      </w:tabs>
      <w:spacing w:after="0" w:line="240" w:lineRule="auto"/>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8DB3F3E" w14:textId="77777777" w:rsidR="00DA67C3" w:rsidRDefault="00DA67C3">
    <w:pPr>
      <w:tabs>
        <w:tab w:val="center" w:pos="4252"/>
        <w:tab w:val="right" w:pos="8504"/>
      </w:tabs>
      <w:spacing w:after="0" w:line="240" w:lineRule="auto"/>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8DB3F3F" w14:textId="77777777" w:rsidR="003B4727" w:rsidRPr="003A7619" w:rsidRDefault="007B2BBC" w:rsidP="003B4727">
    <w:pPr>
      <w:tabs>
        <w:tab w:val="left" w:pos="1958"/>
      </w:tabs>
      <w:spacing w:after="0" w:line="240" w:lineRule="auto"/>
      <w:rPr>
        <w:sz w:val="2"/>
      </w:rPr>
    </w:pPr>
    <w:r>
      <w:rPr>
        <w:noProof/>
        <w:sz w:val="2"/>
      </w:rPr>
      <w:drawing>
        <wp:anchor distT="0" distB="0" distL="114300" distR="114300" simplePos="0" relativeHeight="251658265" behindDoc="0" locked="0" layoutInCell="1" allowOverlap="1" wp14:anchorId="78DB3FD4" wp14:editId="78DB3FD5">
          <wp:simplePos x="0" y="0"/>
          <wp:positionH relativeFrom="margin">
            <wp:posOffset>5527040</wp:posOffset>
          </wp:positionH>
          <wp:positionV relativeFrom="paragraph">
            <wp:posOffset>213360</wp:posOffset>
          </wp:positionV>
          <wp:extent cx="1180632" cy="350520"/>
          <wp:effectExtent l="0" t="0" r="635" b="0"/>
          <wp:wrapNone/>
          <wp:docPr id="1479777341" name="Imagem 55" descr="DOC_IMG000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98696258" name="Imagem 55" descr="Uma imagem contendo desenho&#10;&#10;Descrição gerada automaticamente"/>
                  <pic:cNvPicPr/>
                </pic:nvPicPr>
                <pic:blipFill>
                  <a:blip r:embed="rId1">
                    <a:extLst>
                      <a:ext uri="{28A0092B-C50C-407E-A947-70E740481C1C}">
                        <a14:useLocalDpi xmlns:a14="http://schemas.microsoft.com/office/drawing/2010/main" val="0"/>
                      </a:ext>
                    </a:extLst>
                  </a:blip>
                  <a:stretch>
                    <a:fillRect/>
                  </a:stretch>
                </pic:blipFill>
                <pic:spPr>
                  <a:xfrm>
                    <a:off x="0" y="0"/>
                    <a:ext cx="1180632" cy="350520"/>
                  </a:xfrm>
                  <a:prstGeom prst="rect">
                    <a:avLst/>
                  </a:prstGeom>
                </pic:spPr>
              </pic:pic>
            </a:graphicData>
          </a:graphic>
        </wp:anchor>
      </w:drawing>
    </w:r>
    <w:r w:rsidR="003A7619" w:rsidRPr="003A7619">
      <w:rPr>
        <w:sz w:val="2"/>
      </w:rPr>
      <w:t xml:space="preserve"> </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8DB3F43" w14:textId="77777777" w:rsidR="00DA67C3" w:rsidRDefault="00DA67C3">
    <w:pPr>
      <w:tabs>
        <w:tab w:val="center" w:pos="4252"/>
        <w:tab w:val="right" w:pos="8504"/>
      </w:tabs>
      <w:spacing w:after="0" w:line="240" w:lineRule="auto"/>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8DB3F45" w14:textId="77777777" w:rsidR="00DA67C3" w:rsidRDefault="00DA67C3">
    <w:pPr>
      <w:tabs>
        <w:tab w:val="center" w:pos="4252"/>
        <w:tab w:val="right" w:pos="8504"/>
      </w:tabs>
      <w:spacing w:after="0" w:line="240" w:lineRule="auto"/>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8DB3F46" w14:textId="77777777" w:rsidR="003B4727" w:rsidRPr="003A7619" w:rsidRDefault="007B2BBC" w:rsidP="003B4727">
    <w:pPr>
      <w:tabs>
        <w:tab w:val="left" w:pos="1958"/>
      </w:tabs>
      <w:spacing w:after="0" w:line="240" w:lineRule="auto"/>
      <w:rPr>
        <w:sz w:val="2"/>
      </w:rPr>
    </w:pPr>
    <w:r>
      <w:rPr>
        <w:noProof/>
        <w:sz w:val="2"/>
      </w:rPr>
      <w:drawing>
        <wp:anchor distT="0" distB="0" distL="114300" distR="114300" simplePos="0" relativeHeight="251658266" behindDoc="0" locked="0" layoutInCell="1" allowOverlap="1" wp14:anchorId="78DB3FDA" wp14:editId="78DB3FDB">
          <wp:simplePos x="0" y="0"/>
          <wp:positionH relativeFrom="margin">
            <wp:posOffset>5527040</wp:posOffset>
          </wp:positionH>
          <wp:positionV relativeFrom="paragraph">
            <wp:posOffset>213360</wp:posOffset>
          </wp:positionV>
          <wp:extent cx="1180632" cy="350520"/>
          <wp:effectExtent l="0" t="0" r="635" b="0"/>
          <wp:wrapNone/>
          <wp:docPr id="1354990017" name="Imagem 55" descr="DOC_IMG000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60828172" name="Imagem 55" descr="Uma imagem contendo desenho&#10;&#10;Descrição gerada automaticamente"/>
                  <pic:cNvPicPr/>
                </pic:nvPicPr>
                <pic:blipFill>
                  <a:blip r:embed="rId1">
                    <a:extLst>
                      <a:ext uri="{28A0092B-C50C-407E-A947-70E740481C1C}">
                        <a14:useLocalDpi xmlns:a14="http://schemas.microsoft.com/office/drawing/2010/main" val="0"/>
                      </a:ext>
                    </a:extLst>
                  </a:blip>
                  <a:stretch>
                    <a:fillRect/>
                  </a:stretch>
                </pic:blipFill>
                <pic:spPr>
                  <a:xfrm>
                    <a:off x="0" y="0"/>
                    <a:ext cx="1180632" cy="350520"/>
                  </a:xfrm>
                  <a:prstGeom prst="rect">
                    <a:avLst/>
                  </a:prstGeom>
                </pic:spPr>
              </pic:pic>
            </a:graphicData>
          </a:graphic>
        </wp:anchor>
      </w:drawing>
    </w:r>
    <w:r w:rsidR="003A7619" w:rsidRPr="003A7619">
      <w:rPr>
        <w:sz w:val="2"/>
      </w:rPr>
      <w:t xml:space="preserve"> </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8DB3F4A" w14:textId="77777777" w:rsidR="00DA67C3" w:rsidRDefault="00DA67C3">
    <w:pPr>
      <w:tabs>
        <w:tab w:val="center" w:pos="4252"/>
        <w:tab w:val="right" w:pos="8504"/>
      </w:tabs>
      <w:spacing w:after="0" w:line="240" w:lineRule="auto"/>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8DB3F4C" w14:textId="77777777" w:rsidR="00DA67C3" w:rsidRDefault="00DA67C3">
    <w:pPr>
      <w:tabs>
        <w:tab w:val="center" w:pos="4252"/>
        <w:tab w:val="right" w:pos="8504"/>
      </w:tabs>
      <w:spacing w:after="0" w:line="240" w:lineRule="auto"/>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8DB3F4D" w14:textId="77777777" w:rsidR="003B4727" w:rsidRPr="003A7619" w:rsidRDefault="007B2BBC" w:rsidP="003B4727">
    <w:pPr>
      <w:tabs>
        <w:tab w:val="left" w:pos="1958"/>
      </w:tabs>
      <w:spacing w:after="0" w:line="240" w:lineRule="auto"/>
      <w:rPr>
        <w:sz w:val="2"/>
      </w:rPr>
    </w:pPr>
    <w:r>
      <w:rPr>
        <w:noProof/>
        <w:sz w:val="2"/>
      </w:rPr>
      <w:drawing>
        <wp:anchor distT="0" distB="0" distL="114300" distR="114300" simplePos="0" relativeHeight="251658267" behindDoc="0" locked="0" layoutInCell="1" allowOverlap="1" wp14:anchorId="78DB3FE0" wp14:editId="78DB3FE1">
          <wp:simplePos x="0" y="0"/>
          <wp:positionH relativeFrom="margin">
            <wp:posOffset>5527040</wp:posOffset>
          </wp:positionH>
          <wp:positionV relativeFrom="paragraph">
            <wp:posOffset>213360</wp:posOffset>
          </wp:positionV>
          <wp:extent cx="1180632" cy="350520"/>
          <wp:effectExtent l="0" t="0" r="635" b="0"/>
          <wp:wrapNone/>
          <wp:docPr id="583248317" name="Imagem 55" descr="DOC_IMG000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3207251" name="Imagem 55" descr="Uma imagem contendo desenho&#10;&#10;Descrição gerada automaticamente"/>
                  <pic:cNvPicPr/>
                </pic:nvPicPr>
                <pic:blipFill>
                  <a:blip r:embed="rId1">
                    <a:extLst>
                      <a:ext uri="{28A0092B-C50C-407E-A947-70E740481C1C}">
                        <a14:useLocalDpi xmlns:a14="http://schemas.microsoft.com/office/drawing/2010/main" val="0"/>
                      </a:ext>
                    </a:extLst>
                  </a:blip>
                  <a:stretch>
                    <a:fillRect/>
                  </a:stretch>
                </pic:blipFill>
                <pic:spPr>
                  <a:xfrm>
                    <a:off x="0" y="0"/>
                    <a:ext cx="1180632" cy="350520"/>
                  </a:xfrm>
                  <a:prstGeom prst="rect">
                    <a:avLst/>
                  </a:prstGeom>
                </pic:spPr>
              </pic:pic>
            </a:graphicData>
          </a:graphic>
        </wp:anchor>
      </w:drawing>
    </w:r>
    <w:r w:rsidR="003A7619" w:rsidRPr="003A7619">
      <w:rPr>
        <w:sz w:val="2"/>
      </w:rPr>
      <w:t xml:space="preserve"> </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8DB3F51" w14:textId="77777777" w:rsidR="00DA67C3" w:rsidRDefault="00DA67C3">
    <w:pPr>
      <w:tabs>
        <w:tab w:val="center" w:pos="4252"/>
        <w:tab w:val="right" w:pos="8504"/>
      </w:tabs>
      <w:spacing w:after="0" w:line="240" w:lineRule="auto"/>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8DB3F53" w14:textId="77777777" w:rsidR="00DA67C3" w:rsidRDefault="00DA67C3">
    <w:pPr>
      <w:tabs>
        <w:tab w:val="center" w:pos="4252"/>
        <w:tab w:val="right" w:pos="8504"/>
      </w:tabs>
      <w:spacing w:after="0" w:line="240" w:lineRule="auto"/>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8DB3F54" w14:textId="77777777" w:rsidR="003B4727" w:rsidRPr="003A7619" w:rsidRDefault="007B2BBC" w:rsidP="003B4727">
    <w:pPr>
      <w:tabs>
        <w:tab w:val="left" w:pos="1958"/>
      </w:tabs>
      <w:spacing w:after="0" w:line="240" w:lineRule="auto"/>
      <w:rPr>
        <w:sz w:val="2"/>
      </w:rPr>
    </w:pPr>
    <w:r>
      <w:rPr>
        <w:noProof/>
        <w:sz w:val="2"/>
      </w:rPr>
      <w:drawing>
        <wp:anchor distT="0" distB="0" distL="114300" distR="114300" simplePos="0" relativeHeight="251658268" behindDoc="0" locked="0" layoutInCell="1" allowOverlap="1" wp14:anchorId="78DB3FE6" wp14:editId="78DB3FE7">
          <wp:simplePos x="0" y="0"/>
          <wp:positionH relativeFrom="margin">
            <wp:posOffset>5527040</wp:posOffset>
          </wp:positionH>
          <wp:positionV relativeFrom="paragraph">
            <wp:posOffset>213360</wp:posOffset>
          </wp:positionV>
          <wp:extent cx="1180632" cy="350520"/>
          <wp:effectExtent l="0" t="0" r="635" b="0"/>
          <wp:wrapNone/>
          <wp:docPr id="1946408224" name="Imagem 55" descr="DOC_IMG000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77580391" name="Imagem 55" descr="Uma imagem contendo desenho&#10;&#10;Descrição gerada automaticamente"/>
                  <pic:cNvPicPr/>
                </pic:nvPicPr>
                <pic:blipFill>
                  <a:blip r:embed="rId1">
                    <a:extLst>
                      <a:ext uri="{28A0092B-C50C-407E-A947-70E740481C1C}">
                        <a14:useLocalDpi xmlns:a14="http://schemas.microsoft.com/office/drawing/2010/main" val="0"/>
                      </a:ext>
                    </a:extLst>
                  </a:blip>
                  <a:stretch>
                    <a:fillRect/>
                  </a:stretch>
                </pic:blipFill>
                <pic:spPr>
                  <a:xfrm>
                    <a:off x="0" y="0"/>
                    <a:ext cx="1180632" cy="350520"/>
                  </a:xfrm>
                  <a:prstGeom prst="rect">
                    <a:avLst/>
                  </a:prstGeom>
                </pic:spPr>
              </pic:pic>
            </a:graphicData>
          </a:graphic>
        </wp:anchor>
      </w:drawing>
    </w:r>
    <w:r w:rsidR="003A7619" w:rsidRPr="003A7619">
      <w:rPr>
        <w:sz w:val="2"/>
      </w:rPr>
      <w:t xml:space="preserve"> </w: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8DB3F58" w14:textId="77777777" w:rsidR="00DA67C3" w:rsidRDefault="00DA67C3">
    <w:pPr>
      <w:tabs>
        <w:tab w:val="center" w:pos="4252"/>
        <w:tab w:val="right" w:pos="8504"/>
      </w:tabs>
      <w:spacing w:after="0" w:line="240" w:lineRule="auto"/>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8DB3F5A" w14:textId="77777777" w:rsidR="00DA67C3" w:rsidRDefault="00DA67C3">
    <w:pPr>
      <w:tabs>
        <w:tab w:val="center" w:pos="4252"/>
        <w:tab w:val="right" w:pos="8504"/>
      </w:tabs>
      <w:spacing w:after="0" w:line="240" w:lineRule="auto"/>
    </w:pP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8DB3F5B" w14:textId="77777777" w:rsidR="003B4727" w:rsidRPr="003A7619" w:rsidRDefault="007B2BBC" w:rsidP="003B4727">
    <w:pPr>
      <w:tabs>
        <w:tab w:val="left" w:pos="1958"/>
      </w:tabs>
      <w:spacing w:after="0" w:line="240" w:lineRule="auto"/>
      <w:rPr>
        <w:sz w:val="2"/>
      </w:rPr>
    </w:pPr>
    <w:r>
      <w:rPr>
        <w:noProof/>
        <w:sz w:val="2"/>
      </w:rPr>
      <w:drawing>
        <wp:anchor distT="0" distB="0" distL="114300" distR="114300" simplePos="0" relativeHeight="251658269" behindDoc="0" locked="0" layoutInCell="1" allowOverlap="1" wp14:anchorId="78DB3FEC" wp14:editId="78DB3FED">
          <wp:simplePos x="0" y="0"/>
          <wp:positionH relativeFrom="margin">
            <wp:posOffset>5527040</wp:posOffset>
          </wp:positionH>
          <wp:positionV relativeFrom="paragraph">
            <wp:posOffset>213360</wp:posOffset>
          </wp:positionV>
          <wp:extent cx="1180632" cy="350520"/>
          <wp:effectExtent l="0" t="0" r="635" b="0"/>
          <wp:wrapNone/>
          <wp:docPr id="894763807" name="Imagem 55" descr="DOC_IMG000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94184006" name="Imagem 55" descr="Uma imagem contendo desenho&#10;&#10;Descrição gerada automaticamente"/>
                  <pic:cNvPicPr/>
                </pic:nvPicPr>
                <pic:blipFill>
                  <a:blip r:embed="rId1">
                    <a:extLst>
                      <a:ext uri="{28A0092B-C50C-407E-A947-70E740481C1C}">
                        <a14:useLocalDpi xmlns:a14="http://schemas.microsoft.com/office/drawing/2010/main" val="0"/>
                      </a:ext>
                    </a:extLst>
                  </a:blip>
                  <a:stretch>
                    <a:fillRect/>
                  </a:stretch>
                </pic:blipFill>
                <pic:spPr>
                  <a:xfrm>
                    <a:off x="0" y="0"/>
                    <a:ext cx="1180632" cy="350520"/>
                  </a:xfrm>
                  <a:prstGeom prst="rect">
                    <a:avLst/>
                  </a:prstGeom>
                </pic:spPr>
              </pic:pic>
            </a:graphicData>
          </a:graphic>
        </wp:anchor>
      </w:drawing>
    </w:r>
    <w:r w:rsidR="003A7619" w:rsidRPr="003A7619">
      <w:rPr>
        <w:sz w:val="2"/>
      </w:rPr>
      <w:t xml:space="preserve"> </w:t>
    </w: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8DB3F5F" w14:textId="77777777" w:rsidR="00DA67C3" w:rsidRDefault="00DA67C3">
    <w:pPr>
      <w:tabs>
        <w:tab w:val="center" w:pos="4252"/>
        <w:tab w:val="right" w:pos="8504"/>
      </w:tabs>
      <w:spacing w:after="0" w:line="240" w:lineRule="auto"/>
    </w:pP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8DB3F61" w14:textId="77777777" w:rsidR="00DA67C3" w:rsidRDefault="00DA67C3">
    <w:pPr>
      <w:tabs>
        <w:tab w:val="center" w:pos="4252"/>
        <w:tab w:val="right" w:pos="8504"/>
      </w:tabs>
      <w:spacing w:after="0" w:line="240" w:lineRule="auto"/>
    </w:pP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8DB3F62" w14:textId="77777777" w:rsidR="003B4727" w:rsidRPr="003A7619" w:rsidRDefault="007B2BBC" w:rsidP="003B4727">
    <w:pPr>
      <w:tabs>
        <w:tab w:val="left" w:pos="1958"/>
      </w:tabs>
      <w:spacing w:after="0" w:line="240" w:lineRule="auto"/>
      <w:rPr>
        <w:sz w:val="2"/>
      </w:rPr>
    </w:pPr>
    <w:r>
      <w:rPr>
        <w:noProof/>
        <w:sz w:val="2"/>
      </w:rPr>
      <w:drawing>
        <wp:anchor distT="0" distB="0" distL="114300" distR="114300" simplePos="0" relativeHeight="251658270" behindDoc="0" locked="0" layoutInCell="1" allowOverlap="1" wp14:anchorId="78DB3FF2" wp14:editId="78DB3FF3">
          <wp:simplePos x="0" y="0"/>
          <wp:positionH relativeFrom="margin">
            <wp:posOffset>5527040</wp:posOffset>
          </wp:positionH>
          <wp:positionV relativeFrom="paragraph">
            <wp:posOffset>213360</wp:posOffset>
          </wp:positionV>
          <wp:extent cx="1180632" cy="350520"/>
          <wp:effectExtent l="0" t="0" r="635" b="0"/>
          <wp:wrapNone/>
          <wp:docPr id="234758605" name="Imagem 55" descr="DOC_IMG000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05107540" name="Imagem 55" descr="Uma imagem contendo desenho&#10;&#10;Descrição gerada automaticamente"/>
                  <pic:cNvPicPr/>
                </pic:nvPicPr>
                <pic:blipFill>
                  <a:blip r:embed="rId1">
                    <a:extLst>
                      <a:ext uri="{28A0092B-C50C-407E-A947-70E740481C1C}">
                        <a14:useLocalDpi xmlns:a14="http://schemas.microsoft.com/office/drawing/2010/main" val="0"/>
                      </a:ext>
                    </a:extLst>
                  </a:blip>
                  <a:stretch>
                    <a:fillRect/>
                  </a:stretch>
                </pic:blipFill>
                <pic:spPr>
                  <a:xfrm>
                    <a:off x="0" y="0"/>
                    <a:ext cx="1180632" cy="350520"/>
                  </a:xfrm>
                  <a:prstGeom prst="rect">
                    <a:avLst/>
                  </a:prstGeom>
                </pic:spPr>
              </pic:pic>
            </a:graphicData>
          </a:graphic>
        </wp:anchor>
      </w:drawing>
    </w:r>
    <w:r w:rsidR="003A7619" w:rsidRPr="003A7619">
      <w:rPr>
        <w:sz w:val="2"/>
      </w:rPr>
      <w:t xml:space="preserve"> </w:t>
    </w: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8DB3F66" w14:textId="77777777" w:rsidR="00DA67C3" w:rsidRDefault="00DA67C3">
    <w:pPr>
      <w:tabs>
        <w:tab w:val="center" w:pos="4252"/>
        <w:tab w:val="right" w:pos="8504"/>
      </w:tabs>
      <w:spacing w:after="0" w:line="240" w:lineRule="auto"/>
    </w:pP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8DB3F68" w14:textId="77777777" w:rsidR="00DA67C3" w:rsidRDefault="00DA67C3">
    <w:pPr>
      <w:tabs>
        <w:tab w:val="center" w:pos="4252"/>
        <w:tab w:val="right" w:pos="8504"/>
      </w:tabs>
      <w:spacing w:after="0" w:line="240" w:lineRule="auto"/>
    </w:pPr>
  </w:p>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8DB3F69" w14:textId="77777777" w:rsidR="003B4727" w:rsidRPr="003A7619" w:rsidRDefault="007B2BBC" w:rsidP="003B4727">
    <w:pPr>
      <w:tabs>
        <w:tab w:val="left" w:pos="1958"/>
      </w:tabs>
      <w:spacing w:after="0" w:line="240" w:lineRule="auto"/>
      <w:rPr>
        <w:sz w:val="2"/>
      </w:rPr>
    </w:pPr>
    <w:r>
      <w:rPr>
        <w:noProof/>
        <w:sz w:val="2"/>
      </w:rPr>
      <w:drawing>
        <wp:anchor distT="0" distB="0" distL="114300" distR="114300" simplePos="0" relativeHeight="251658271" behindDoc="0" locked="0" layoutInCell="1" allowOverlap="1" wp14:anchorId="78DB3FF8" wp14:editId="78DB3FF9">
          <wp:simplePos x="0" y="0"/>
          <wp:positionH relativeFrom="margin">
            <wp:posOffset>5527040</wp:posOffset>
          </wp:positionH>
          <wp:positionV relativeFrom="paragraph">
            <wp:posOffset>213360</wp:posOffset>
          </wp:positionV>
          <wp:extent cx="1180632" cy="350520"/>
          <wp:effectExtent l="0" t="0" r="635" b="0"/>
          <wp:wrapNone/>
          <wp:docPr id="564643039" name="Imagem 55" descr="DOC_IMG000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11782746" name="Imagem 55" descr="Uma imagem contendo desenho&#10;&#10;Descrição gerada automaticamente"/>
                  <pic:cNvPicPr/>
                </pic:nvPicPr>
                <pic:blipFill>
                  <a:blip r:embed="rId1">
                    <a:extLst>
                      <a:ext uri="{28A0092B-C50C-407E-A947-70E740481C1C}">
                        <a14:useLocalDpi xmlns:a14="http://schemas.microsoft.com/office/drawing/2010/main" val="0"/>
                      </a:ext>
                    </a:extLst>
                  </a:blip>
                  <a:stretch>
                    <a:fillRect/>
                  </a:stretch>
                </pic:blipFill>
                <pic:spPr>
                  <a:xfrm>
                    <a:off x="0" y="0"/>
                    <a:ext cx="1180632" cy="350520"/>
                  </a:xfrm>
                  <a:prstGeom prst="rect">
                    <a:avLst/>
                  </a:prstGeom>
                </pic:spPr>
              </pic:pic>
            </a:graphicData>
          </a:graphic>
        </wp:anchor>
      </w:drawing>
    </w:r>
    <w:r w:rsidR="003A7619" w:rsidRPr="003A7619">
      <w:rPr>
        <w:sz w:val="2"/>
      </w:rPr>
      <w:t xml:space="preserve"> </w:t>
    </w:r>
  </w:p>
</w:hdr>
</file>

<file path=word/header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8DB3F6D" w14:textId="77777777" w:rsidR="00DA67C3" w:rsidRDefault="00DA67C3">
    <w:pPr>
      <w:tabs>
        <w:tab w:val="center" w:pos="4252"/>
        <w:tab w:val="right" w:pos="8504"/>
      </w:tabs>
      <w:spacing w:after="0" w:line="240" w:lineRule="auto"/>
    </w:pPr>
  </w:p>
</w:hdr>
</file>

<file path=word/header3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8DB3F6F" w14:textId="77777777" w:rsidR="00DA67C3" w:rsidRDefault="00DA67C3">
    <w:pPr>
      <w:tabs>
        <w:tab w:val="center" w:pos="4252"/>
        <w:tab w:val="right" w:pos="8504"/>
      </w:tabs>
      <w:spacing w:after="0" w:line="240" w:lineRule="auto"/>
    </w:pPr>
  </w:p>
</w:hdr>
</file>

<file path=word/header3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8DB3F70" w14:textId="77777777" w:rsidR="003B4727" w:rsidRPr="003A7619" w:rsidRDefault="007B2BBC" w:rsidP="003B4727">
    <w:pPr>
      <w:tabs>
        <w:tab w:val="left" w:pos="1958"/>
      </w:tabs>
      <w:spacing w:after="0" w:line="240" w:lineRule="auto"/>
      <w:rPr>
        <w:sz w:val="2"/>
      </w:rPr>
    </w:pPr>
    <w:r>
      <w:rPr>
        <w:noProof/>
        <w:sz w:val="2"/>
      </w:rPr>
      <w:drawing>
        <wp:anchor distT="0" distB="0" distL="114300" distR="114300" simplePos="0" relativeHeight="251658272" behindDoc="0" locked="0" layoutInCell="1" allowOverlap="1" wp14:anchorId="78DB3FFE" wp14:editId="78DB3FFF">
          <wp:simplePos x="0" y="0"/>
          <wp:positionH relativeFrom="margin">
            <wp:posOffset>5527040</wp:posOffset>
          </wp:positionH>
          <wp:positionV relativeFrom="paragraph">
            <wp:posOffset>213360</wp:posOffset>
          </wp:positionV>
          <wp:extent cx="1180632" cy="350520"/>
          <wp:effectExtent l="0" t="0" r="635" b="0"/>
          <wp:wrapNone/>
          <wp:docPr id="706498248" name="Imagem 55" descr="DOC_IMG000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99798361" name="Imagem 55" descr="Uma imagem contendo desenho&#10;&#10;Descrição gerada automaticamente"/>
                  <pic:cNvPicPr/>
                </pic:nvPicPr>
                <pic:blipFill>
                  <a:blip r:embed="rId1">
                    <a:extLst>
                      <a:ext uri="{28A0092B-C50C-407E-A947-70E740481C1C}">
                        <a14:useLocalDpi xmlns:a14="http://schemas.microsoft.com/office/drawing/2010/main" val="0"/>
                      </a:ext>
                    </a:extLst>
                  </a:blip>
                  <a:stretch>
                    <a:fillRect/>
                  </a:stretch>
                </pic:blipFill>
                <pic:spPr>
                  <a:xfrm>
                    <a:off x="0" y="0"/>
                    <a:ext cx="1180632" cy="350520"/>
                  </a:xfrm>
                  <a:prstGeom prst="rect">
                    <a:avLst/>
                  </a:prstGeom>
                </pic:spPr>
              </pic:pic>
            </a:graphicData>
          </a:graphic>
        </wp:anchor>
      </w:drawing>
    </w:r>
    <w:r w:rsidR="003A7619" w:rsidRPr="003A7619">
      <w:rPr>
        <w:sz w:val="2"/>
      </w:rPr>
      <w:t xml:space="preserve"> </w:t>
    </w:r>
  </w:p>
</w:hdr>
</file>

<file path=word/header3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8DB3F74" w14:textId="77777777" w:rsidR="00DA67C3" w:rsidRDefault="00DA67C3">
    <w:pPr>
      <w:tabs>
        <w:tab w:val="center" w:pos="4252"/>
        <w:tab w:val="right" w:pos="8504"/>
      </w:tabs>
      <w:spacing w:after="0" w:line="240" w:lineRule="auto"/>
    </w:pPr>
  </w:p>
</w:hdr>
</file>

<file path=word/header3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8DB3F76" w14:textId="77777777" w:rsidR="00DA67C3" w:rsidRDefault="00DA67C3">
    <w:pPr>
      <w:tabs>
        <w:tab w:val="center" w:pos="4252"/>
        <w:tab w:val="right" w:pos="8504"/>
      </w:tabs>
      <w:spacing w:after="0" w:line="240" w:lineRule="auto"/>
    </w:pPr>
  </w:p>
</w:hdr>
</file>

<file path=word/header3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8DB3F77" w14:textId="77777777" w:rsidR="003B4727" w:rsidRPr="003A7619" w:rsidRDefault="007B2BBC" w:rsidP="003B4727">
    <w:pPr>
      <w:tabs>
        <w:tab w:val="left" w:pos="1958"/>
      </w:tabs>
      <w:spacing w:after="0" w:line="240" w:lineRule="auto"/>
      <w:rPr>
        <w:sz w:val="2"/>
      </w:rPr>
    </w:pPr>
    <w:r>
      <w:rPr>
        <w:noProof/>
        <w:sz w:val="2"/>
      </w:rPr>
      <w:drawing>
        <wp:anchor distT="0" distB="0" distL="114300" distR="114300" simplePos="0" relativeHeight="251658273" behindDoc="0" locked="0" layoutInCell="1" allowOverlap="1" wp14:anchorId="78DB4004" wp14:editId="78DB4005">
          <wp:simplePos x="0" y="0"/>
          <wp:positionH relativeFrom="margin">
            <wp:posOffset>5527040</wp:posOffset>
          </wp:positionH>
          <wp:positionV relativeFrom="paragraph">
            <wp:posOffset>213360</wp:posOffset>
          </wp:positionV>
          <wp:extent cx="1180632" cy="350520"/>
          <wp:effectExtent l="0" t="0" r="635" b="0"/>
          <wp:wrapNone/>
          <wp:docPr id="525493556" name="Imagem 55" descr="DOC_IMG000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6412625" name="Imagem 55" descr="Uma imagem contendo desenho&#10;&#10;Descrição gerada automaticamente"/>
                  <pic:cNvPicPr/>
                </pic:nvPicPr>
                <pic:blipFill>
                  <a:blip r:embed="rId1">
                    <a:extLst>
                      <a:ext uri="{28A0092B-C50C-407E-A947-70E740481C1C}">
                        <a14:useLocalDpi xmlns:a14="http://schemas.microsoft.com/office/drawing/2010/main" val="0"/>
                      </a:ext>
                    </a:extLst>
                  </a:blip>
                  <a:stretch>
                    <a:fillRect/>
                  </a:stretch>
                </pic:blipFill>
                <pic:spPr>
                  <a:xfrm>
                    <a:off x="0" y="0"/>
                    <a:ext cx="1180632" cy="350520"/>
                  </a:xfrm>
                  <a:prstGeom prst="rect">
                    <a:avLst/>
                  </a:prstGeom>
                </pic:spPr>
              </pic:pic>
            </a:graphicData>
          </a:graphic>
        </wp:anchor>
      </w:drawing>
    </w:r>
    <w:r w:rsidR="003A7619" w:rsidRPr="003A7619">
      <w:rPr>
        <w:sz w:val="2"/>
      </w:rPr>
      <w:t xml:space="preserve"> </w:t>
    </w:r>
  </w:p>
</w:hdr>
</file>

<file path=word/header3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8DB3F7B" w14:textId="77777777" w:rsidR="00DA67C3" w:rsidRDefault="00DA67C3">
    <w:pPr>
      <w:tabs>
        <w:tab w:val="center" w:pos="4252"/>
        <w:tab w:val="right" w:pos="8504"/>
      </w:tabs>
      <w:spacing w:after="0" w:line="240" w:lineRule="auto"/>
    </w:pPr>
  </w:p>
</w:hdr>
</file>

<file path=word/header4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8DB3F84" w14:textId="77777777" w:rsidR="00DA67C3" w:rsidRDefault="00DA67C3">
    <w:pPr>
      <w:tabs>
        <w:tab w:val="center" w:pos="4252"/>
        <w:tab w:val="right" w:pos="8504"/>
      </w:tabs>
      <w:spacing w:after="0" w:line="240" w:lineRule="auto"/>
    </w:pPr>
  </w:p>
</w:hdr>
</file>

<file path=word/header4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8DB3F85" w14:textId="77777777" w:rsidR="003B4727" w:rsidRPr="003A7619" w:rsidRDefault="007B2BBC" w:rsidP="003B4727">
    <w:pPr>
      <w:tabs>
        <w:tab w:val="left" w:pos="1958"/>
      </w:tabs>
      <w:spacing w:after="0" w:line="240" w:lineRule="auto"/>
      <w:rPr>
        <w:sz w:val="2"/>
      </w:rPr>
    </w:pPr>
    <w:r>
      <w:rPr>
        <w:noProof/>
        <w:sz w:val="2"/>
      </w:rPr>
      <w:drawing>
        <wp:anchor distT="0" distB="0" distL="114300" distR="114300" simplePos="0" relativeHeight="251658274" behindDoc="0" locked="0" layoutInCell="1" allowOverlap="1" wp14:anchorId="78DB4010" wp14:editId="78DB4011">
          <wp:simplePos x="0" y="0"/>
          <wp:positionH relativeFrom="margin">
            <wp:posOffset>5527040</wp:posOffset>
          </wp:positionH>
          <wp:positionV relativeFrom="paragraph">
            <wp:posOffset>213360</wp:posOffset>
          </wp:positionV>
          <wp:extent cx="1180632" cy="350520"/>
          <wp:effectExtent l="0" t="0" r="635" b="0"/>
          <wp:wrapNone/>
          <wp:docPr id="470811390" name="Imagem 55" descr="DOC_IMG000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38197975" name="Imagem 55" descr="Uma imagem contendo desenho&#10;&#10;Descrição gerada automaticamente"/>
                  <pic:cNvPicPr/>
                </pic:nvPicPr>
                <pic:blipFill>
                  <a:blip r:embed="rId1">
                    <a:extLst>
                      <a:ext uri="{28A0092B-C50C-407E-A947-70E740481C1C}">
                        <a14:useLocalDpi xmlns:a14="http://schemas.microsoft.com/office/drawing/2010/main" val="0"/>
                      </a:ext>
                    </a:extLst>
                  </a:blip>
                  <a:stretch>
                    <a:fillRect/>
                  </a:stretch>
                </pic:blipFill>
                <pic:spPr>
                  <a:xfrm>
                    <a:off x="0" y="0"/>
                    <a:ext cx="1180632" cy="350520"/>
                  </a:xfrm>
                  <a:prstGeom prst="rect">
                    <a:avLst/>
                  </a:prstGeom>
                </pic:spPr>
              </pic:pic>
            </a:graphicData>
          </a:graphic>
        </wp:anchor>
      </w:drawing>
    </w:r>
    <w:r w:rsidR="003A7619" w:rsidRPr="003A7619">
      <w:rPr>
        <w:sz w:val="2"/>
      </w:rPr>
      <w:t xml:space="preserve"> </w:t>
    </w:r>
  </w:p>
</w:hdr>
</file>

<file path=word/header4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8DB3F89" w14:textId="77777777" w:rsidR="00DA67C3" w:rsidRDefault="00DA67C3">
    <w:pPr>
      <w:tabs>
        <w:tab w:val="center" w:pos="4252"/>
        <w:tab w:val="right" w:pos="8504"/>
      </w:tabs>
      <w:spacing w:after="0" w:line="240" w:lineRule="auto"/>
    </w:pPr>
  </w:p>
</w:hdr>
</file>

<file path=word/header4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8DB3F8B" w14:textId="77777777" w:rsidR="00DA67C3" w:rsidRDefault="00DA67C3">
    <w:pPr>
      <w:tabs>
        <w:tab w:val="center" w:pos="4252"/>
        <w:tab w:val="right" w:pos="8504"/>
      </w:tabs>
      <w:spacing w:after="0" w:line="240" w:lineRule="auto"/>
    </w:pPr>
  </w:p>
</w:hdr>
</file>

<file path=word/header4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8DB3F8C" w14:textId="77777777" w:rsidR="003B4727" w:rsidRPr="003A7619" w:rsidRDefault="007B2BBC" w:rsidP="003B4727">
    <w:pPr>
      <w:tabs>
        <w:tab w:val="left" w:pos="1958"/>
      </w:tabs>
      <w:spacing w:after="0" w:line="240" w:lineRule="auto"/>
      <w:rPr>
        <w:sz w:val="2"/>
      </w:rPr>
    </w:pPr>
    <w:r>
      <w:rPr>
        <w:noProof/>
        <w:sz w:val="2"/>
      </w:rPr>
      <w:drawing>
        <wp:anchor distT="0" distB="0" distL="114300" distR="114300" simplePos="0" relativeHeight="251658275" behindDoc="0" locked="0" layoutInCell="1" allowOverlap="1" wp14:anchorId="78DB4016" wp14:editId="78DB4017">
          <wp:simplePos x="0" y="0"/>
          <wp:positionH relativeFrom="margin">
            <wp:posOffset>5527040</wp:posOffset>
          </wp:positionH>
          <wp:positionV relativeFrom="paragraph">
            <wp:posOffset>213360</wp:posOffset>
          </wp:positionV>
          <wp:extent cx="1180632" cy="350520"/>
          <wp:effectExtent l="0" t="0" r="635" b="0"/>
          <wp:wrapNone/>
          <wp:docPr id="883570323" name="Imagem 55" descr="DOC_IMG000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08733825" name="Imagem 55" descr="Uma imagem contendo desenho&#10;&#10;Descrição gerada automaticamente"/>
                  <pic:cNvPicPr/>
                </pic:nvPicPr>
                <pic:blipFill>
                  <a:blip r:embed="rId1">
                    <a:extLst>
                      <a:ext uri="{28A0092B-C50C-407E-A947-70E740481C1C}">
                        <a14:useLocalDpi xmlns:a14="http://schemas.microsoft.com/office/drawing/2010/main" val="0"/>
                      </a:ext>
                    </a:extLst>
                  </a:blip>
                  <a:stretch>
                    <a:fillRect/>
                  </a:stretch>
                </pic:blipFill>
                <pic:spPr>
                  <a:xfrm>
                    <a:off x="0" y="0"/>
                    <a:ext cx="1180632" cy="350520"/>
                  </a:xfrm>
                  <a:prstGeom prst="rect">
                    <a:avLst/>
                  </a:prstGeom>
                </pic:spPr>
              </pic:pic>
            </a:graphicData>
          </a:graphic>
        </wp:anchor>
      </w:drawing>
    </w:r>
    <w:r w:rsidR="003A7619" w:rsidRPr="003A7619">
      <w:rPr>
        <w:sz w:val="2"/>
      </w:rPr>
      <w:t xml:space="preserve"> </w:t>
    </w:r>
  </w:p>
</w:hdr>
</file>

<file path=word/header4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8DB3F90" w14:textId="77777777" w:rsidR="00DA67C3" w:rsidRDefault="00DA67C3">
    <w:pPr>
      <w:tabs>
        <w:tab w:val="center" w:pos="4252"/>
        <w:tab w:val="right" w:pos="8504"/>
      </w:tabs>
      <w:spacing w:after="0" w:line="240" w:lineRule="auto"/>
    </w:pPr>
  </w:p>
</w:hdr>
</file>

<file path=word/header4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8DB3F92" w14:textId="77777777" w:rsidR="00DA67C3" w:rsidRDefault="00DA67C3">
    <w:pPr>
      <w:tabs>
        <w:tab w:val="center" w:pos="4252"/>
        <w:tab w:val="right" w:pos="8504"/>
      </w:tabs>
      <w:spacing w:after="0" w:line="240" w:lineRule="auto"/>
    </w:pPr>
  </w:p>
</w:hdr>
</file>

<file path=word/header4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8DB3F93" w14:textId="77777777" w:rsidR="003B4727" w:rsidRPr="003A7619" w:rsidRDefault="007B2BBC" w:rsidP="003B4727">
    <w:pPr>
      <w:tabs>
        <w:tab w:val="left" w:pos="1958"/>
      </w:tabs>
      <w:spacing w:after="0" w:line="240" w:lineRule="auto"/>
      <w:rPr>
        <w:sz w:val="2"/>
      </w:rPr>
    </w:pPr>
    <w:r>
      <w:rPr>
        <w:noProof/>
        <w:sz w:val="2"/>
      </w:rPr>
      <w:drawing>
        <wp:anchor distT="0" distB="0" distL="114300" distR="114300" simplePos="0" relativeHeight="251658276" behindDoc="0" locked="0" layoutInCell="1" allowOverlap="1" wp14:anchorId="78DB401C" wp14:editId="78DB401D">
          <wp:simplePos x="0" y="0"/>
          <wp:positionH relativeFrom="margin">
            <wp:posOffset>5527040</wp:posOffset>
          </wp:positionH>
          <wp:positionV relativeFrom="paragraph">
            <wp:posOffset>213360</wp:posOffset>
          </wp:positionV>
          <wp:extent cx="1180632" cy="350520"/>
          <wp:effectExtent l="0" t="0" r="635" b="0"/>
          <wp:wrapNone/>
          <wp:docPr id="1021734672" name="Imagem 55" descr="DOC_IMG000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78509991" name="Imagem 55" descr="Uma imagem contendo desenho&#10;&#10;Descrição gerada automaticamente"/>
                  <pic:cNvPicPr/>
                </pic:nvPicPr>
                <pic:blipFill>
                  <a:blip r:embed="rId1">
                    <a:extLst>
                      <a:ext uri="{28A0092B-C50C-407E-A947-70E740481C1C}">
                        <a14:useLocalDpi xmlns:a14="http://schemas.microsoft.com/office/drawing/2010/main" val="0"/>
                      </a:ext>
                    </a:extLst>
                  </a:blip>
                  <a:stretch>
                    <a:fillRect/>
                  </a:stretch>
                </pic:blipFill>
                <pic:spPr>
                  <a:xfrm>
                    <a:off x="0" y="0"/>
                    <a:ext cx="1180632" cy="350520"/>
                  </a:xfrm>
                  <a:prstGeom prst="rect">
                    <a:avLst/>
                  </a:prstGeom>
                </pic:spPr>
              </pic:pic>
            </a:graphicData>
          </a:graphic>
        </wp:anchor>
      </w:drawing>
    </w:r>
    <w:r w:rsidR="003A7619" w:rsidRPr="003A7619">
      <w:rPr>
        <w:sz w:val="2"/>
      </w:rPr>
      <w:t xml:space="preserve"> </w:t>
    </w:r>
  </w:p>
</w:hdr>
</file>

<file path=word/header4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8DB3F97" w14:textId="77777777" w:rsidR="00DA67C3" w:rsidRDefault="00DA67C3">
    <w:pPr>
      <w:tabs>
        <w:tab w:val="center" w:pos="4252"/>
        <w:tab w:val="right" w:pos="8504"/>
      </w:tabs>
      <w:spacing w:after="0" w:line="240" w:lineRule="auto"/>
    </w:pPr>
  </w:p>
</w:hdr>
</file>

<file path=word/header4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8DB3F99" w14:textId="77777777" w:rsidR="00DA67C3" w:rsidRDefault="00DA67C3">
    <w:pPr>
      <w:tabs>
        <w:tab w:val="center" w:pos="4252"/>
        <w:tab w:val="right" w:pos="8504"/>
      </w:tabs>
      <w:spacing w:after="0" w:line="240" w:lineRule="auto"/>
    </w:pPr>
  </w:p>
</w:hdr>
</file>

<file path=word/header5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8DB3F9A" w14:textId="77777777" w:rsidR="003B4727" w:rsidRPr="003A7619" w:rsidRDefault="007B2BBC" w:rsidP="003B4727">
    <w:pPr>
      <w:tabs>
        <w:tab w:val="left" w:pos="1958"/>
      </w:tabs>
      <w:spacing w:after="0" w:line="240" w:lineRule="auto"/>
      <w:rPr>
        <w:sz w:val="2"/>
      </w:rPr>
    </w:pPr>
    <w:r>
      <w:rPr>
        <w:noProof/>
        <w:sz w:val="2"/>
      </w:rPr>
      <w:drawing>
        <wp:anchor distT="0" distB="0" distL="114300" distR="114300" simplePos="0" relativeHeight="251658277" behindDoc="0" locked="0" layoutInCell="1" allowOverlap="1" wp14:anchorId="78DB4022" wp14:editId="78DB4023">
          <wp:simplePos x="0" y="0"/>
          <wp:positionH relativeFrom="margin">
            <wp:posOffset>5527040</wp:posOffset>
          </wp:positionH>
          <wp:positionV relativeFrom="paragraph">
            <wp:posOffset>213360</wp:posOffset>
          </wp:positionV>
          <wp:extent cx="1180632" cy="350520"/>
          <wp:effectExtent l="0" t="0" r="635" b="0"/>
          <wp:wrapNone/>
          <wp:docPr id="703875768" name="Imagem 55" descr="DOC_IMG000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82108510" name="Imagem 55" descr="Uma imagem contendo desenho&#10;&#10;Descrição gerada automaticamente"/>
                  <pic:cNvPicPr/>
                </pic:nvPicPr>
                <pic:blipFill>
                  <a:blip r:embed="rId1">
                    <a:extLst>
                      <a:ext uri="{28A0092B-C50C-407E-A947-70E740481C1C}">
                        <a14:useLocalDpi xmlns:a14="http://schemas.microsoft.com/office/drawing/2010/main" val="0"/>
                      </a:ext>
                    </a:extLst>
                  </a:blip>
                  <a:stretch>
                    <a:fillRect/>
                  </a:stretch>
                </pic:blipFill>
                <pic:spPr>
                  <a:xfrm>
                    <a:off x="0" y="0"/>
                    <a:ext cx="1180632" cy="350520"/>
                  </a:xfrm>
                  <a:prstGeom prst="rect">
                    <a:avLst/>
                  </a:prstGeom>
                </pic:spPr>
              </pic:pic>
            </a:graphicData>
          </a:graphic>
        </wp:anchor>
      </w:drawing>
    </w:r>
    <w:r w:rsidR="003A7619" w:rsidRPr="003A7619">
      <w:rPr>
        <w:sz w:val="2"/>
      </w:rPr>
      <w:t xml:space="preserve"> </w:t>
    </w:r>
  </w:p>
</w:hdr>
</file>

<file path=word/header5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8DB3F9E" w14:textId="77777777" w:rsidR="00DA67C3" w:rsidRDefault="00DA67C3">
    <w:pPr>
      <w:tabs>
        <w:tab w:val="center" w:pos="4252"/>
        <w:tab w:val="right" w:pos="8504"/>
      </w:tabs>
      <w:spacing w:after="0" w:line="240" w:lineRule="auto"/>
    </w:pPr>
  </w:p>
</w:hdr>
</file>

<file path=word/header5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8DB3FA0" w14:textId="77777777" w:rsidR="00DA67C3" w:rsidRDefault="00DA67C3">
    <w:pPr>
      <w:tabs>
        <w:tab w:val="center" w:pos="4252"/>
        <w:tab w:val="right" w:pos="8504"/>
      </w:tabs>
      <w:spacing w:after="0" w:line="240" w:lineRule="auto"/>
    </w:pPr>
  </w:p>
</w:hdr>
</file>

<file path=word/header5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8DB3FA1" w14:textId="77777777" w:rsidR="003B4727" w:rsidRPr="003A7619" w:rsidRDefault="007B2BBC" w:rsidP="003B4727">
    <w:pPr>
      <w:tabs>
        <w:tab w:val="left" w:pos="1958"/>
      </w:tabs>
      <w:spacing w:after="0" w:line="240" w:lineRule="auto"/>
      <w:rPr>
        <w:sz w:val="2"/>
      </w:rPr>
    </w:pPr>
    <w:r>
      <w:rPr>
        <w:noProof/>
        <w:sz w:val="2"/>
      </w:rPr>
      <w:drawing>
        <wp:anchor distT="0" distB="0" distL="114300" distR="114300" simplePos="0" relativeHeight="251658278" behindDoc="0" locked="0" layoutInCell="1" allowOverlap="1" wp14:anchorId="78DB4028" wp14:editId="78DB4029">
          <wp:simplePos x="0" y="0"/>
          <wp:positionH relativeFrom="margin">
            <wp:posOffset>5527040</wp:posOffset>
          </wp:positionH>
          <wp:positionV relativeFrom="paragraph">
            <wp:posOffset>213360</wp:posOffset>
          </wp:positionV>
          <wp:extent cx="1180632" cy="350520"/>
          <wp:effectExtent l="0" t="0" r="635" b="0"/>
          <wp:wrapNone/>
          <wp:docPr id="1162427407" name="Imagem 55" descr="DOC_IMG000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7766877" name="Imagem 55" descr="Uma imagem contendo desenho&#10;&#10;Descrição gerada automaticamente"/>
                  <pic:cNvPicPr/>
                </pic:nvPicPr>
                <pic:blipFill>
                  <a:blip r:embed="rId1">
                    <a:extLst>
                      <a:ext uri="{28A0092B-C50C-407E-A947-70E740481C1C}">
                        <a14:useLocalDpi xmlns:a14="http://schemas.microsoft.com/office/drawing/2010/main" val="0"/>
                      </a:ext>
                    </a:extLst>
                  </a:blip>
                  <a:stretch>
                    <a:fillRect/>
                  </a:stretch>
                </pic:blipFill>
                <pic:spPr>
                  <a:xfrm>
                    <a:off x="0" y="0"/>
                    <a:ext cx="1180632" cy="350520"/>
                  </a:xfrm>
                  <a:prstGeom prst="rect">
                    <a:avLst/>
                  </a:prstGeom>
                </pic:spPr>
              </pic:pic>
            </a:graphicData>
          </a:graphic>
        </wp:anchor>
      </w:drawing>
    </w:r>
    <w:r w:rsidR="003A7619" w:rsidRPr="003A7619">
      <w:rPr>
        <w:sz w:val="2"/>
      </w:rPr>
      <w:t xml:space="preserve"> </w:t>
    </w:r>
  </w:p>
</w:hdr>
</file>

<file path=word/header5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8DB3FA5" w14:textId="77777777" w:rsidR="00DA67C3" w:rsidRDefault="00DA67C3">
    <w:pPr>
      <w:tabs>
        <w:tab w:val="center" w:pos="4252"/>
        <w:tab w:val="right" w:pos="8504"/>
      </w:tabs>
      <w:spacing w:after="0" w:line="240" w:lineRule="auto"/>
    </w:pPr>
  </w:p>
</w:hdr>
</file>

<file path=word/header5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8DB3FA7" w14:textId="77777777" w:rsidR="00DA67C3" w:rsidRDefault="00DA67C3">
    <w:pPr>
      <w:tabs>
        <w:tab w:val="center" w:pos="4252"/>
        <w:tab w:val="right" w:pos="8504"/>
      </w:tabs>
      <w:spacing w:after="0" w:line="240" w:lineRule="auto"/>
    </w:pPr>
  </w:p>
</w:hdr>
</file>

<file path=word/header5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8DB3FA8" w14:textId="77777777" w:rsidR="003B4727" w:rsidRPr="003A7619" w:rsidRDefault="007B2BBC" w:rsidP="003B4727">
    <w:pPr>
      <w:tabs>
        <w:tab w:val="left" w:pos="1958"/>
      </w:tabs>
      <w:spacing w:after="0" w:line="240" w:lineRule="auto"/>
      <w:rPr>
        <w:sz w:val="2"/>
      </w:rPr>
    </w:pPr>
    <w:r>
      <w:rPr>
        <w:noProof/>
        <w:sz w:val="2"/>
      </w:rPr>
      <w:drawing>
        <wp:anchor distT="0" distB="0" distL="114300" distR="114300" simplePos="0" relativeHeight="251658279" behindDoc="0" locked="0" layoutInCell="1" allowOverlap="1" wp14:anchorId="78DB402E" wp14:editId="78DB402F">
          <wp:simplePos x="0" y="0"/>
          <wp:positionH relativeFrom="margin">
            <wp:posOffset>5527040</wp:posOffset>
          </wp:positionH>
          <wp:positionV relativeFrom="paragraph">
            <wp:posOffset>213360</wp:posOffset>
          </wp:positionV>
          <wp:extent cx="1180632" cy="350520"/>
          <wp:effectExtent l="0" t="0" r="635" b="0"/>
          <wp:wrapNone/>
          <wp:docPr id="1997554377" name="Imagem 55" descr="DOC_IMG000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36592538" name="Imagem 55" descr="Uma imagem contendo desenho&#10;&#10;Descrição gerada automaticamente"/>
                  <pic:cNvPicPr/>
                </pic:nvPicPr>
                <pic:blipFill>
                  <a:blip r:embed="rId1">
                    <a:extLst>
                      <a:ext uri="{28A0092B-C50C-407E-A947-70E740481C1C}">
                        <a14:useLocalDpi xmlns:a14="http://schemas.microsoft.com/office/drawing/2010/main" val="0"/>
                      </a:ext>
                    </a:extLst>
                  </a:blip>
                  <a:stretch>
                    <a:fillRect/>
                  </a:stretch>
                </pic:blipFill>
                <pic:spPr>
                  <a:xfrm>
                    <a:off x="0" y="0"/>
                    <a:ext cx="1180632" cy="350520"/>
                  </a:xfrm>
                  <a:prstGeom prst="rect">
                    <a:avLst/>
                  </a:prstGeom>
                </pic:spPr>
              </pic:pic>
            </a:graphicData>
          </a:graphic>
        </wp:anchor>
      </w:drawing>
    </w:r>
    <w:r w:rsidR="003A7619" w:rsidRPr="003A7619">
      <w:rPr>
        <w:sz w:val="2"/>
      </w:rPr>
      <w:t xml:space="preserve"> </w:t>
    </w:r>
  </w:p>
</w:hdr>
</file>

<file path=word/header5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8DB3FAC" w14:textId="77777777" w:rsidR="00DA67C3" w:rsidRDefault="00DA67C3">
    <w:pPr>
      <w:tabs>
        <w:tab w:val="center" w:pos="4252"/>
        <w:tab w:val="right" w:pos="8504"/>
      </w:tabs>
      <w:spacing w:after="0" w:line="240" w:lineRule="auto"/>
    </w:pPr>
  </w:p>
</w:hdr>
</file>

<file path=word/header5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8DB3FAE" w14:textId="77777777" w:rsidR="00DA67C3" w:rsidRDefault="00DA67C3">
    <w:pPr>
      <w:tabs>
        <w:tab w:val="center" w:pos="4252"/>
        <w:tab w:val="right" w:pos="8504"/>
      </w:tabs>
      <w:spacing w:after="0" w:line="240" w:lineRule="auto"/>
    </w:pPr>
  </w:p>
</w:hdr>
</file>

<file path=word/header5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8DB3FAF" w14:textId="77777777" w:rsidR="003B4727" w:rsidRPr="003A7619" w:rsidRDefault="007B2BBC" w:rsidP="003B4727">
    <w:pPr>
      <w:tabs>
        <w:tab w:val="left" w:pos="1958"/>
      </w:tabs>
      <w:spacing w:after="0" w:line="240" w:lineRule="auto"/>
      <w:rPr>
        <w:sz w:val="2"/>
      </w:rPr>
    </w:pPr>
    <w:r>
      <w:rPr>
        <w:noProof/>
        <w:sz w:val="2"/>
      </w:rPr>
      <w:drawing>
        <wp:anchor distT="0" distB="0" distL="114300" distR="114300" simplePos="0" relativeHeight="251658280" behindDoc="0" locked="0" layoutInCell="1" allowOverlap="1" wp14:anchorId="78DB4034" wp14:editId="78DB4035">
          <wp:simplePos x="0" y="0"/>
          <wp:positionH relativeFrom="margin">
            <wp:posOffset>5527040</wp:posOffset>
          </wp:positionH>
          <wp:positionV relativeFrom="paragraph">
            <wp:posOffset>213360</wp:posOffset>
          </wp:positionV>
          <wp:extent cx="1180632" cy="350520"/>
          <wp:effectExtent l="0" t="0" r="635" b="0"/>
          <wp:wrapNone/>
          <wp:docPr id="660732070" name="Imagem 55" descr="DOC_IMG000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74076463" name="Imagem 55" descr="Uma imagem contendo desenho&#10;&#10;Descrição gerada automaticamente"/>
                  <pic:cNvPicPr/>
                </pic:nvPicPr>
                <pic:blipFill>
                  <a:blip r:embed="rId1">
                    <a:extLst>
                      <a:ext uri="{28A0092B-C50C-407E-A947-70E740481C1C}">
                        <a14:useLocalDpi xmlns:a14="http://schemas.microsoft.com/office/drawing/2010/main" val="0"/>
                      </a:ext>
                    </a:extLst>
                  </a:blip>
                  <a:stretch>
                    <a:fillRect/>
                  </a:stretch>
                </pic:blipFill>
                <pic:spPr>
                  <a:xfrm>
                    <a:off x="0" y="0"/>
                    <a:ext cx="1180632" cy="350520"/>
                  </a:xfrm>
                  <a:prstGeom prst="rect">
                    <a:avLst/>
                  </a:prstGeom>
                </pic:spPr>
              </pic:pic>
            </a:graphicData>
          </a:graphic>
        </wp:anchor>
      </w:drawing>
    </w:r>
    <w:r w:rsidR="003A7619" w:rsidRPr="003A7619">
      <w:rPr>
        <w:sz w:val="2"/>
      </w:rPr>
      <w:t xml:space="preserve"> </w:t>
    </w:r>
  </w:p>
</w:hdr>
</file>

<file path=word/header6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8DB3FB3" w14:textId="77777777" w:rsidR="00DA67C3" w:rsidRDefault="00DA67C3">
    <w:pPr>
      <w:tabs>
        <w:tab w:val="center" w:pos="4252"/>
        <w:tab w:val="right" w:pos="8504"/>
      </w:tabs>
      <w:spacing w:after="0" w:line="240" w:lineRule="auto"/>
    </w:pPr>
  </w:p>
</w:hdr>
</file>

<file path=word/header6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8DB3FB5" w14:textId="77777777" w:rsidR="00DA67C3" w:rsidRDefault="00DA67C3">
    <w:pPr>
      <w:pStyle w:val="Cabealho"/>
    </w:pPr>
  </w:p>
</w:hdr>
</file>

<file path=word/header6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8DB3FB6" w14:textId="77777777" w:rsidR="003B4727" w:rsidRPr="003A7619" w:rsidRDefault="007B2BBC" w:rsidP="003B4727">
    <w:pPr>
      <w:pStyle w:val="Cabealho"/>
      <w:tabs>
        <w:tab w:val="clear" w:pos="4252"/>
        <w:tab w:val="clear" w:pos="8504"/>
        <w:tab w:val="left" w:pos="1958"/>
      </w:tabs>
      <w:rPr>
        <w:sz w:val="2"/>
      </w:rPr>
    </w:pPr>
    <w:r>
      <w:rPr>
        <w:noProof/>
        <w:sz w:val="2"/>
      </w:rPr>
      <w:drawing>
        <wp:anchor distT="0" distB="0" distL="114300" distR="114300" simplePos="0" relativeHeight="251658281" behindDoc="0" locked="0" layoutInCell="1" allowOverlap="1" wp14:anchorId="78DB403A" wp14:editId="78DB403B">
          <wp:simplePos x="0" y="0"/>
          <wp:positionH relativeFrom="margin">
            <wp:posOffset>5527040</wp:posOffset>
          </wp:positionH>
          <wp:positionV relativeFrom="paragraph">
            <wp:posOffset>213360</wp:posOffset>
          </wp:positionV>
          <wp:extent cx="1180632" cy="350520"/>
          <wp:effectExtent l="0" t="0" r="635" b="0"/>
          <wp:wrapNone/>
          <wp:docPr id="785761538" name="Imagem 55" descr="DOC_IMG000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45946146" name="Imagem 55" descr="Uma imagem contendo desenho&#10;&#10;Descrição gerada automaticamente"/>
                  <pic:cNvPicPr/>
                </pic:nvPicPr>
                <pic:blipFill>
                  <a:blip r:embed="rId1">
                    <a:extLst>
                      <a:ext uri="{28A0092B-C50C-407E-A947-70E740481C1C}">
                        <a14:useLocalDpi xmlns:a14="http://schemas.microsoft.com/office/drawing/2010/main" val="0"/>
                      </a:ext>
                    </a:extLst>
                  </a:blip>
                  <a:stretch>
                    <a:fillRect/>
                  </a:stretch>
                </pic:blipFill>
                <pic:spPr>
                  <a:xfrm>
                    <a:off x="0" y="0"/>
                    <a:ext cx="1180632" cy="350520"/>
                  </a:xfrm>
                  <a:prstGeom prst="rect">
                    <a:avLst/>
                  </a:prstGeom>
                </pic:spPr>
              </pic:pic>
            </a:graphicData>
          </a:graphic>
        </wp:anchor>
      </w:drawing>
    </w:r>
    <w:r w:rsidR="003A7619" w:rsidRPr="003A7619">
      <w:rPr>
        <w:sz w:val="2"/>
      </w:rPr>
      <w:t xml:space="preserve"> </w:t>
    </w:r>
  </w:p>
</w:hdr>
</file>

<file path=word/header6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8DB3FBA" w14:textId="77777777" w:rsidR="00DA67C3" w:rsidRDefault="00DA67C3">
    <w:pPr>
      <w:pStyle w:val="Cabealh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81279C"/>
    <w:multiLevelType w:val="hybridMultilevel"/>
    <w:tmpl w:val="2566366E"/>
    <w:lvl w:ilvl="0" w:tplc="A934E126">
      <w:start w:val="1"/>
      <w:numFmt w:val="bullet"/>
      <w:lvlText w:val=""/>
      <w:lvlJc w:val="left"/>
      <w:pPr>
        <w:tabs>
          <w:tab w:val="num" w:pos="1428"/>
        </w:tabs>
        <w:ind w:left="1428" w:hanging="360"/>
      </w:pPr>
      <w:rPr>
        <w:rFonts w:ascii="Symbol" w:hAnsi="Symbol" w:hint="default"/>
        <w:sz w:val="18"/>
      </w:rPr>
    </w:lvl>
    <w:lvl w:ilvl="1" w:tplc="F640AD36" w:tentative="1">
      <w:start w:val="1"/>
      <w:numFmt w:val="bullet"/>
      <w:lvlText w:val="o"/>
      <w:lvlJc w:val="left"/>
      <w:pPr>
        <w:tabs>
          <w:tab w:val="num" w:pos="2148"/>
        </w:tabs>
        <w:ind w:left="2148" w:hanging="360"/>
      </w:pPr>
      <w:rPr>
        <w:rFonts w:ascii="Courier New" w:hAnsi="Courier New" w:cs="Courier New" w:hint="default"/>
      </w:rPr>
    </w:lvl>
    <w:lvl w:ilvl="2" w:tplc="608E9C6E" w:tentative="1">
      <w:start w:val="1"/>
      <w:numFmt w:val="bullet"/>
      <w:lvlText w:val=""/>
      <w:lvlJc w:val="left"/>
      <w:pPr>
        <w:tabs>
          <w:tab w:val="num" w:pos="2868"/>
        </w:tabs>
        <w:ind w:left="2868" w:hanging="360"/>
      </w:pPr>
      <w:rPr>
        <w:rFonts w:ascii="Wingdings" w:hAnsi="Wingdings" w:hint="default"/>
      </w:rPr>
    </w:lvl>
    <w:lvl w:ilvl="3" w:tplc="B6E62D2A" w:tentative="1">
      <w:start w:val="1"/>
      <w:numFmt w:val="bullet"/>
      <w:lvlText w:val=""/>
      <w:lvlJc w:val="left"/>
      <w:pPr>
        <w:tabs>
          <w:tab w:val="num" w:pos="3588"/>
        </w:tabs>
        <w:ind w:left="3588" w:hanging="360"/>
      </w:pPr>
      <w:rPr>
        <w:rFonts w:ascii="Symbol" w:hAnsi="Symbol" w:hint="default"/>
      </w:rPr>
    </w:lvl>
    <w:lvl w:ilvl="4" w:tplc="F73EBD4E" w:tentative="1">
      <w:start w:val="1"/>
      <w:numFmt w:val="bullet"/>
      <w:lvlText w:val="o"/>
      <w:lvlJc w:val="left"/>
      <w:pPr>
        <w:tabs>
          <w:tab w:val="num" w:pos="4308"/>
        </w:tabs>
        <w:ind w:left="4308" w:hanging="360"/>
      </w:pPr>
      <w:rPr>
        <w:rFonts w:ascii="Courier New" w:hAnsi="Courier New" w:cs="Courier New" w:hint="default"/>
      </w:rPr>
    </w:lvl>
    <w:lvl w:ilvl="5" w:tplc="112889D6" w:tentative="1">
      <w:start w:val="1"/>
      <w:numFmt w:val="bullet"/>
      <w:lvlText w:val=""/>
      <w:lvlJc w:val="left"/>
      <w:pPr>
        <w:tabs>
          <w:tab w:val="num" w:pos="5028"/>
        </w:tabs>
        <w:ind w:left="5028" w:hanging="360"/>
      </w:pPr>
      <w:rPr>
        <w:rFonts w:ascii="Wingdings" w:hAnsi="Wingdings" w:hint="default"/>
      </w:rPr>
    </w:lvl>
    <w:lvl w:ilvl="6" w:tplc="48DA2936" w:tentative="1">
      <w:start w:val="1"/>
      <w:numFmt w:val="bullet"/>
      <w:lvlText w:val=""/>
      <w:lvlJc w:val="left"/>
      <w:pPr>
        <w:tabs>
          <w:tab w:val="num" w:pos="5748"/>
        </w:tabs>
        <w:ind w:left="5748" w:hanging="360"/>
      </w:pPr>
      <w:rPr>
        <w:rFonts w:ascii="Symbol" w:hAnsi="Symbol" w:hint="default"/>
      </w:rPr>
    </w:lvl>
    <w:lvl w:ilvl="7" w:tplc="6E2A9AA0" w:tentative="1">
      <w:start w:val="1"/>
      <w:numFmt w:val="bullet"/>
      <w:lvlText w:val="o"/>
      <w:lvlJc w:val="left"/>
      <w:pPr>
        <w:tabs>
          <w:tab w:val="num" w:pos="6468"/>
        </w:tabs>
        <w:ind w:left="6468" w:hanging="360"/>
      </w:pPr>
      <w:rPr>
        <w:rFonts w:ascii="Courier New" w:hAnsi="Courier New" w:cs="Courier New" w:hint="default"/>
      </w:rPr>
    </w:lvl>
    <w:lvl w:ilvl="8" w:tplc="598CC734" w:tentative="1">
      <w:start w:val="1"/>
      <w:numFmt w:val="bullet"/>
      <w:lvlText w:val=""/>
      <w:lvlJc w:val="left"/>
      <w:pPr>
        <w:tabs>
          <w:tab w:val="num" w:pos="7188"/>
        </w:tabs>
        <w:ind w:left="7188" w:hanging="360"/>
      </w:pPr>
      <w:rPr>
        <w:rFonts w:ascii="Wingdings" w:hAnsi="Wingdings" w:hint="default"/>
      </w:rPr>
    </w:lvl>
  </w:abstractNum>
  <w:abstractNum w:abstractNumId="1" w15:restartNumberingAfterBreak="0">
    <w:nsid w:val="2870788B"/>
    <w:multiLevelType w:val="hybridMultilevel"/>
    <w:tmpl w:val="8100853C"/>
    <w:lvl w:ilvl="0" w:tplc="B9D6E220">
      <w:start w:val="1"/>
      <w:numFmt w:val="bullet"/>
      <w:lvlText w:val=""/>
      <w:lvlJc w:val="left"/>
      <w:pPr>
        <w:ind w:left="720" w:hanging="360"/>
      </w:pPr>
      <w:rPr>
        <w:rFonts w:ascii="Symbol" w:hAnsi="Symbol" w:hint="default"/>
      </w:rPr>
    </w:lvl>
    <w:lvl w:ilvl="1" w:tplc="74265E06" w:tentative="1">
      <w:start w:val="1"/>
      <w:numFmt w:val="bullet"/>
      <w:lvlText w:val="o"/>
      <w:lvlJc w:val="left"/>
      <w:pPr>
        <w:ind w:left="1440" w:hanging="360"/>
      </w:pPr>
      <w:rPr>
        <w:rFonts w:ascii="Courier New" w:hAnsi="Courier New" w:cs="Courier New" w:hint="default"/>
      </w:rPr>
    </w:lvl>
    <w:lvl w:ilvl="2" w:tplc="819CD3C6" w:tentative="1">
      <w:start w:val="1"/>
      <w:numFmt w:val="bullet"/>
      <w:lvlText w:val=""/>
      <w:lvlJc w:val="left"/>
      <w:pPr>
        <w:ind w:left="2160" w:hanging="360"/>
      </w:pPr>
      <w:rPr>
        <w:rFonts w:ascii="Wingdings" w:hAnsi="Wingdings" w:hint="default"/>
      </w:rPr>
    </w:lvl>
    <w:lvl w:ilvl="3" w:tplc="E208E90E" w:tentative="1">
      <w:start w:val="1"/>
      <w:numFmt w:val="bullet"/>
      <w:lvlText w:val=""/>
      <w:lvlJc w:val="left"/>
      <w:pPr>
        <w:ind w:left="2880" w:hanging="360"/>
      </w:pPr>
      <w:rPr>
        <w:rFonts w:ascii="Symbol" w:hAnsi="Symbol" w:hint="default"/>
      </w:rPr>
    </w:lvl>
    <w:lvl w:ilvl="4" w:tplc="4CAE3F30" w:tentative="1">
      <w:start w:val="1"/>
      <w:numFmt w:val="bullet"/>
      <w:lvlText w:val="o"/>
      <w:lvlJc w:val="left"/>
      <w:pPr>
        <w:ind w:left="3600" w:hanging="360"/>
      </w:pPr>
      <w:rPr>
        <w:rFonts w:ascii="Courier New" w:hAnsi="Courier New" w:cs="Courier New" w:hint="default"/>
      </w:rPr>
    </w:lvl>
    <w:lvl w:ilvl="5" w:tplc="A9D84F66" w:tentative="1">
      <w:start w:val="1"/>
      <w:numFmt w:val="bullet"/>
      <w:lvlText w:val=""/>
      <w:lvlJc w:val="left"/>
      <w:pPr>
        <w:ind w:left="4320" w:hanging="360"/>
      </w:pPr>
      <w:rPr>
        <w:rFonts w:ascii="Wingdings" w:hAnsi="Wingdings" w:hint="default"/>
      </w:rPr>
    </w:lvl>
    <w:lvl w:ilvl="6" w:tplc="5018FDDE" w:tentative="1">
      <w:start w:val="1"/>
      <w:numFmt w:val="bullet"/>
      <w:lvlText w:val=""/>
      <w:lvlJc w:val="left"/>
      <w:pPr>
        <w:ind w:left="5040" w:hanging="360"/>
      </w:pPr>
      <w:rPr>
        <w:rFonts w:ascii="Symbol" w:hAnsi="Symbol" w:hint="default"/>
      </w:rPr>
    </w:lvl>
    <w:lvl w:ilvl="7" w:tplc="EBF0FB0C" w:tentative="1">
      <w:start w:val="1"/>
      <w:numFmt w:val="bullet"/>
      <w:lvlText w:val="o"/>
      <w:lvlJc w:val="left"/>
      <w:pPr>
        <w:ind w:left="5760" w:hanging="360"/>
      </w:pPr>
      <w:rPr>
        <w:rFonts w:ascii="Courier New" w:hAnsi="Courier New" w:cs="Courier New" w:hint="default"/>
      </w:rPr>
    </w:lvl>
    <w:lvl w:ilvl="8" w:tplc="8D40355A" w:tentative="1">
      <w:start w:val="1"/>
      <w:numFmt w:val="bullet"/>
      <w:lvlText w:val=""/>
      <w:lvlJc w:val="left"/>
      <w:pPr>
        <w:ind w:left="6480" w:hanging="360"/>
      </w:pPr>
      <w:rPr>
        <w:rFonts w:ascii="Wingdings" w:hAnsi="Wingdings" w:hint="default"/>
      </w:rPr>
    </w:lvl>
  </w:abstractNum>
  <w:abstractNum w:abstractNumId="2" w15:restartNumberingAfterBreak="0">
    <w:nsid w:val="30B3112C"/>
    <w:multiLevelType w:val="hybridMultilevel"/>
    <w:tmpl w:val="D1649F52"/>
    <w:lvl w:ilvl="0" w:tplc="AB347C36">
      <w:start w:val="1"/>
      <w:numFmt w:val="bullet"/>
      <w:pStyle w:val="RMF-Bullets-setacomrecuo"/>
      <w:lvlText w:val=""/>
      <w:lvlJc w:val="left"/>
      <w:pPr>
        <w:ind w:left="1050" w:hanging="360"/>
      </w:pPr>
      <w:rPr>
        <w:rFonts w:ascii="Wingdings" w:hAnsi="Wingdings" w:hint="default"/>
      </w:rPr>
    </w:lvl>
    <w:lvl w:ilvl="1" w:tplc="C548F48E" w:tentative="1">
      <w:start w:val="1"/>
      <w:numFmt w:val="bullet"/>
      <w:lvlText w:val="o"/>
      <w:lvlJc w:val="left"/>
      <w:pPr>
        <w:ind w:left="1770" w:hanging="360"/>
      </w:pPr>
      <w:rPr>
        <w:rFonts w:ascii="Courier New" w:hAnsi="Courier New" w:cs="Courier New" w:hint="default"/>
      </w:rPr>
    </w:lvl>
    <w:lvl w:ilvl="2" w:tplc="81A037BE" w:tentative="1">
      <w:start w:val="1"/>
      <w:numFmt w:val="bullet"/>
      <w:lvlText w:val=""/>
      <w:lvlJc w:val="left"/>
      <w:pPr>
        <w:ind w:left="2490" w:hanging="360"/>
      </w:pPr>
      <w:rPr>
        <w:rFonts w:ascii="Wingdings" w:hAnsi="Wingdings" w:hint="default"/>
      </w:rPr>
    </w:lvl>
    <w:lvl w:ilvl="3" w:tplc="D50A9F5A" w:tentative="1">
      <w:start w:val="1"/>
      <w:numFmt w:val="bullet"/>
      <w:lvlText w:val=""/>
      <w:lvlJc w:val="left"/>
      <w:pPr>
        <w:ind w:left="3210" w:hanging="360"/>
      </w:pPr>
      <w:rPr>
        <w:rFonts w:ascii="Symbol" w:hAnsi="Symbol" w:hint="default"/>
      </w:rPr>
    </w:lvl>
    <w:lvl w:ilvl="4" w:tplc="D764CEDE" w:tentative="1">
      <w:start w:val="1"/>
      <w:numFmt w:val="bullet"/>
      <w:lvlText w:val="o"/>
      <w:lvlJc w:val="left"/>
      <w:pPr>
        <w:ind w:left="3930" w:hanging="360"/>
      </w:pPr>
      <w:rPr>
        <w:rFonts w:ascii="Courier New" w:hAnsi="Courier New" w:cs="Courier New" w:hint="default"/>
      </w:rPr>
    </w:lvl>
    <w:lvl w:ilvl="5" w:tplc="990E3FF4" w:tentative="1">
      <w:start w:val="1"/>
      <w:numFmt w:val="bullet"/>
      <w:lvlText w:val=""/>
      <w:lvlJc w:val="left"/>
      <w:pPr>
        <w:ind w:left="4650" w:hanging="360"/>
      </w:pPr>
      <w:rPr>
        <w:rFonts w:ascii="Wingdings" w:hAnsi="Wingdings" w:hint="default"/>
      </w:rPr>
    </w:lvl>
    <w:lvl w:ilvl="6" w:tplc="CD2C8C1C" w:tentative="1">
      <w:start w:val="1"/>
      <w:numFmt w:val="bullet"/>
      <w:lvlText w:val=""/>
      <w:lvlJc w:val="left"/>
      <w:pPr>
        <w:ind w:left="5370" w:hanging="360"/>
      </w:pPr>
      <w:rPr>
        <w:rFonts w:ascii="Symbol" w:hAnsi="Symbol" w:hint="default"/>
      </w:rPr>
    </w:lvl>
    <w:lvl w:ilvl="7" w:tplc="B14E9C44" w:tentative="1">
      <w:start w:val="1"/>
      <w:numFmt w:val="bullet"/>
      <w:lvlText w:val="o"/>
      <w:lvlJc w:val="left"/>
      <w:pPr>
        <w:ind w:left="6090" w:hanging="360"/>
      </w:pPr>
      <w:rPr>
        <w:rFonts w:ascii="Courier New" w:hAnsi="Courier New" w:cs="Courier New" w:hint="default"/>
      </w:rPr>
    </w:lvl>
    <w:lvl w:ilvl="8" w:tplc="4D6A5F6A" w:tentative="1">
      <w:start w:val="1"/>
      <w:numFmt w:val="bullet"/>
      <w:lvlText w:val=""/>
      <w:lvlJc w:val="left"/>
      <w:pPr>
        <w:ind w:left="6810" w:hanging="360"/>
      </w:pPr>
      <w:rPr>
        <w:rFonts w:ascii="Wingdings" w:hAnsi="Wingdings" w:hint="default"/>
      </w:rPr>
    </w:lvl>
  </w:abstractNum>
  <w:abstractNum w:abstractNumId="3" w15:restartNumberingAfterBreak="0">
    <w:nsid w:val="30BD0109"/>
    <w:multiLevelType w:val="hybridMultilevel"/>
    <w:tmpl w:val="B2749046"/>
    <w:lvl w:ilvl="0" w:tplc="CA083E98">
      <w:start w:val="1"/>
      <w:numFmt w:val="bullet"/>
      <w:pStyle w:val="RMF-Bullets-bolacomrecuo"/>
      <w:lvlText w:val=""/>
      <w:lvlJc w:val="left"/>
      <w:pPr>
        <w:tabs>
          <w:tab w:val="num" w:pos="2148"/>
        </w:tabs>
        <w:ind w:left="2148" w:firstLine="0"/>
      </w:pPr>
      <w:rPr>
        <w:rFonts w:ascii="Symbol" w:hAnsi="Symbol" w:hint="default"/>
      </w:rPr>
    </w:lvl>
    <w:lvl w:ilvl="1" w:tplc="CCC8964A" w:tentative="1">
      <w:start w:val="1"/>
      <w:numFmt w:val="bullet"/>
      <w:lvlText w:val="o"/>
      <w:lvlJc w:val="left"/>
      <w:pPr>
        <w:tabs>
          <w:tab w:val="num" w:pos="2520"/>
        </w:tabs>
        <w:ind w:left="2520" w:hanging="360"/>
      </w:pPr>
      <w:rPr>
        <w:rFonts w:ascii="Courier New" w:hAnsi="Courier New" w:cs="Courier New" w:hint="default"/>
      </w:rPr>
    </w:lvl>
    <w:lvl w:ilvl="2" w:tplc="FB4AED66" w:tentative="1">
      <w:start w:val="1"/>
      <w:numFmt w:val="bullet"/>
      <w:lvlText w:val=""/>
      <w:lvlJc w:val="left"/>
      <w:pPr>
        <w:tabs>
          <w:tab w:val="num" w:pos="3240"/>
        </w:tabs>
        <w:ind w:left="3240" w:hanging="360"/>
      </w:pPr>
      <w:rPr>
        <w:rFonts w:ascii="Wingdings" w:hAnsi="Wingdings" w:hint="default"/>
      </w:rPr>
    </w:lvl>
    <w:lvl w:ilvl="3" w:tplc="F6B2CDBC" w:tentative="1">
      <w:start w:val="1"/>
      <w:numFmt w:val="bullet"/>
      <w:lvlText w:val=""/>
      <w:lvlJc w:val="left"/>
      <w:pPr>
        <w:tabs>
          <w:tab w:val="num" w:pos="3960"/>
        </w:tabs>
        <w:ind w:left="3960" w:hanging="360"/>
      </w:pPr>
      <w:rPr>
        <w:rFonts w:ascii="Symbol" w:hAnsi="Symbol" w:hint="default"/>
      </w:rPr>
    </w:lvl>
    <w:lvl w:ilvl="4" w:tplc="5BB6CDBE" w:tentative="1">
      <w:start w:val="1"/>
      <w:numFmt w:val="bullet"/>
      <w:lvlText w:val="o"/>
      <w:lvlJc w:val="left"/>
      <w:pPr>
        <w:tabs>
          <w:tab w:val="num" w:pos="4680"/>
        </w:tabs>
        <w:ind w:left="4680" w:hanging="360"/>
      </w:pPr>
      <w:rPr>
        <w:rFonts w:ascii="Courier New" w:hAnsi="Courier New" w:cs="Courier New" w:hint="default"/>
      </w:rPr>
    </w:lvl>
    <w:lvl w:ilvl="5" w:tplc="6ACE0166" w:tentative="1">
      <w:start w:val="1"/>
      <w:numFmt w:val="bullet"/>
      <w:lvlText w:val=""/>
      <w:lvlJc w:val="left"/>
      <w:pPr>
        <w:tabs>
          <w:tab w:val="num" w:pos="5400"/>
        </w:tabs>
        <w:ind w:left="5400" w:hanging="360"/>
      </w:pPr>
      <w:rPr>
        <w:rFonts w:ascii="Wingdings" w:hAnsi="Wingdings" w:hint="default"/>
      </w:rPr>
    </w:lvl>
    <w:lvl w:ilvl="6" w:tplc="E3AA8170" w:tentative="1">
      <w:start w:val="1"/>
      <w:numFmt w:val="bullet"/>
      <w:lvlText w:val=""/>
      <w:lvlJc w:val="left"/>
      <w:pPr>
        <w:tabs>
          <w:tab w:val="num" w:pos="6120"/>
        </w:tabs>
        <w:ind w:left="6120" w:hanging="360"/>
      </w:pPr>
      <w:rPr>
        <w:rFonts w:ascii="Symbol" w:hAnsi="Symbol" w:hint="default"/>
      </w:rPr>
    </w:lvl>
    <w:lvl w:ilvl="7" w:tplc="205A7D0E" w:tentative="1">
      <w:start w:val="1"/>
      <w:numFmt w:val="bullet"/>
      <w:lvlText w:val="o"/>
      <w:lvlJc w:val="left"/>
      <w:pPr>
        <w:tabs>
          <w:tab w:val="num" w:pos="6840"/>
        </w:tabs>
        <w:ind w:left="6840" w:hanging="360"/>
      </w:pPr>
      <w:rPr>
        <w:rFonts w:ascii="Courier New" w:hAnsi="Courier New" w:cs="Courier New" w:hint="default"/>
      </w:rPr>
    </w:lvl>
    <w:lvl w:ilvl="8" w:tplc="F7A63CEC" w:tentative="1">
      <w:start w:val="1"/>
      <w:numFmt w:val="bullet"/>
      <w:lvlText w:val=""/>
      <w:lvlJc w:val="left"/>
      <w:pPr>
        <w:tabs>
          <w:tab w:val="num" w:pos="7560"/>
        </w:tabs>
        <w:ind w:left="7560" w:hanging="360"/>
      </w:pPr>
      <w:rPr>
        <w:rFonts w:ascii="Wingdings" w:hAnsi="Wingdings" w:hint="default"/>
      </w:rPr>
    </w:lvl>
  </w:abstractNum>
  <w:abstractNum w:abstractNumId="4" w15:restartNumberingAfterBreak="0">
    <w:nsid w:val="6AB27D33"/>
    <w:multiLevelType w:val="hybridMultilevel"/>
    <w:tmpl w:val="BC442C66"/>
    <w:lvl w:ilvl="0" w:tplc="0E02BA18">
      <w:start w:val="1"/>
      <w:numFmt w:val="bullet"/>
      <w:pStyle w:val="RMF-Bullets-bola"/>
      <w:lvlText w:val=""/>
      <w:lvlJc w:val="left"/>
      <w:pPr>
        <w:ind w:left="720" w:hanging="360"/>
      </w:pPr>
      <w:rPr>
        <w:rFonts w:ascii="Symbol" w:hAnsi="Symbol" w:hint="default"/>
      </w:rPr>
    </w:lvl>
    <w:lvl w:ilvl="1" w:tplc="D138CE1E" w:tentative="1">
      <w:start w:val="1"/>
      <w:numFmt w:val="bullet"/>
      <w:lvlText w:val="o"/>
      <w:lvlJc w:val="left"/>
      <w:pPr>
        <w:ind w:left="1440" w:hanging="360"/>
      </w:pPr>
      <w:rPr>
        <w:rFonts w:ascii="Courier New" w:hAnsi="Courier New" w:cs="Courier New" w:hint="default"/>
      </w:rPr>
    </w:lvl>
    <w:lvl w:ilvl="2" w:tplc="F4BC8D14" w:tentative="1">
      <w:start w:val="1"/>
      <w:numFmt w:val="bullet"/>
      <w:lvlText w:val=""/>
      <w:lvlJc w:val="left"/>
      <w:pPr>
        <w:ind w:left="2160" w:hanging="360"/>
      </w:pPr>
      <w:rPr>
        <w:rFonts w:ascii="Wingdings" w:hAnsi="Wingdings" w:hint="default"/>
      </w:rPr>
    </w:lvl>
    <w:lvl w:ilvl="3" w:tplc="B83430C4" w:tentative="1">
      <w:start w:val="1"/>
      <w:numFmt w:val="bullet"/>
      <w:lvlText w:val=""/>
      <w:lvlJc w:val="left"/>
      <w:pPr>
        <w:ind w:left="2880" w:hanging="360"/>
      </w:pPr>
      <w:rPr>
        <w:rFonts w:ascii="Symbol" w:hAnsi="Symbol" w:hint="default"/>
      </w:rPr>
    </w:lvl>
    <w:lvl w:ilvl="4" w:tplc="3F588C2E" w:tentative="1">
      <w:start w:val="1"/>
      <w:numFmt w:val="bullet"/>
      <w:lvlText w:val="o"/>
      <w:lvlJc w:val="left"/>
      <w:pPr>
        <w:ind w:left="3600" w:hanging="360"/>
      </w:pPr>
      <w:rPr>
        <w:rFonts w:ascii="Courier New" w:hAnsi="Courier New" w:cs="Courier New" w:hint="default"/>
      </w:rPr>
    </w:lvl>
    <w:lvl w:ilvl="5" w:tplc="3E76972C" w:tentative="1">
      <w:start w:val="1"/>
      <w:numFmt w:val="bullet"/>
      <w:lvlText w:val=""/>
      <w:lvlJc w:val="left"/>
      <w:pPr>
        <w:ind w:left="4320" w:hanging="360"/>
      </w:pPr>
      <w:rPr>
        <w:rFonts w:ascii="Wingdings" w:hAnsi="Wingdings" w:hint="default"/>
      </w:rPr>
    </w:lvl>
    <w:lvl w:ilvl="6" w:tplc="1D56EA8C" w:tentative="1">
      <w:start w:val="1"/>
      <w:numFmt w:val="bullet"/>
      <w:lvlText w:val=""/>
      <w:lvlJc w:val="left"/>
      <w:pPr>
        <w:ind w:left="5040" w:hanging="360"/>
      </w:pPr>
      <w:rPr>
        <w:rFonts w:ascii="Symbol" w:hAnsi="Symbol" w:hint="default"/>
      </w:rPr>
    </w:lvl>
    <w:lvl w:ilvl="7" w:tplc="7A2C58A4" w:tentative="1">
      <w:start w:val="1"/>
      <w:numFmt w:val="bullet"/>
      <w:lvlText w:val="o"/>
      <w:lvlJc w:val="left"/>
      <w:pPr>
        <w:ind w:left="5760" w:hanging="360"/>
      </w:pPr>
      <w:rPr>
        <w:rFonts w:ascii="Courier New" w:hAnsi="Courier New" w:cs="Courier New" w:hint="default"/>
      </w:rPr>
    </w:lvl>
    <w:lvl w:ilvl="8" w:tplc="DFDEED42" w:tentative="1">
      <w:start w:val="1"/>
      <w:numFmt w:val="bullet"/>
      <w:lvlText w:val=""/>
      <w:lvlJc w:val="left"/>
      <w:pPr>
        <w:ind w:left="6480" w:hanging="360"/>
      </w:pPr>
      <w:rPr>
        <w:rFonts w:ascii="Wingdings" w:hAnsi="Wingdings" w:hint="default"/>
      </w:rPr>
    </w:lvl>
  </w:abstractNum>
  <w:abstractNum w:abstractNumId="5" w15:restartNumberingAfterBreak="0">
    <w:nsid w:val="6B2122BC"/>
    <w:multiLevelType w:val="hybridMultilevel"/>
    <w:tmpl w:val="09707266"/>
    <w:lvl w:ilvl="0" w:tplc="0F1E70A8">
      <w:start w:val="1"/>
      <w:numFmt w:val="decimal"/>
      <w:pStyle w:val="RMF-Ttulocomnumerao"/>
      <w:lvlText w:val="%1."/>
      <w:lvlJc w:val="left"/>
      <w:pPr>
        <w:tabs>
          <w:tab w:val="num" w:pos="720"/>
        </w:tabs>
        <w:ind w:left="720" w:hanging="360"/>
      </w:pPr>
    </w:lvl>
    <w:lvl w:ilvl="1" w:tplc="77962C8C" w:tentative="1">
      <w:start w:val="1"/>
      <w:numFmt w:val="lowerLetter"/>
      <w:lvlText w:val="%2."/>
      <w:lvlJc w:val="left"/>
      <w:pPr>
        <w:tabs>
          <w:tab w:val="num" w:pos="1440"/>
        </w:tabs>
        <w:ind w:left="1440" w:hanging="360"/>
      </w:pPr>
    </w:lvl>
    <w:lvl w:ilvl="2" w:tplc="3AB0C51C" w:tentative="1">
      <w:start w:val="1"/>
      <w:numFmt w:val="lowerRoman"/>
      <w:lvlText w:val="%3."/>
      <w:lvlJc w:val="right"/>
      <w:pPr>
        <w:tabs>
          <w:tab w:val="num" w:pos="2160"/>
        </w:tabs>
        <w:ind w:left="2160" w:hanging="180"/>
      </w:pPr>
    </w:lvl>
    <w:lvl w:ilvl="3" w:tplc="46C211F6" w:tentative="1">
      <w:start w:val="1"/>
      <w:numFmt w:val="decimal"/>
      <w:lvlText w:val="%4."/>
      <w:lvlJc w:val="left"/>
      <w:pPr>
        <w:tabs>
          <w:tab w:val="num" w:pos="2880"/>
        </w:tabs>
        <w:ind w:left="2880" w:hanging="360"/>
      </w:pPr>
    </w:lvl>
    <w:lvl w:ilvl="4" w:tplc="67A248F6" w:tentative="1">
      <w:start w:val="1"/>
      <w:numFmt w:val="lowerLetter"/>
      <w:lvlText w:val="%5."/>
      <w:lvlJc w:val="left"/>
      <w:pPr>
        <w:tabs>
          <w:tab w:val="num" w:pos="3600"/>
        </w:tabs>
        <w:ind w:left="3600" w:hanging="360"/>
      </w:pPr>
    </w:lvl>
    <w:lvl w:ilvl="5" w:tplc="9300F9EA" w:tentative="1">
      <w:start w:val="1"/>
      <w:numFmt w:val="lowerRoman"/>
      <w:lvlText w:val="%6."/>
      <w:lvlJc w:val="right"/>
      <w:pPr>
        <w:tabs>
          <w:tab w:val="num" w:pos="4320"/>
        </w:tabs>
        <w:ind w:left="4320" w:hanging="180"/>
      </w:pPr>
    </w:lvl>
    <w:lvl w:ilvl="6" w:tplc="238E5816" w:tentative="1">
      <w:start w:val="1"/>
      <w:numFmt w:val="decimal"/>
      <w:lvlText w:val="%7."/>
      <w:lvlJc w:val="left"/>
      <w:pPr>
        <w:tabs>
          <w:tab w:val="num" w:pos="5040"/>
        </w:tabs>
        <w:ind w:left="5040" w:hanging="360"/>
      </w:pPr>
    </w:lvl>
    <w:lvl w:ilvl="7" w:tplc="A36005A2" w:tentative="1">
      <w:start w:val="1"/>
      <w:numFmt w:val="lowerLetter"/>
      <w:lvlText w:val="%8."/>
      <w:lvlJc w:val="left"/>
      <w:pPr>
        <w:tabs>
          <w:tab w:val="num" w:pos="5760"/>
        </w:tabs>
        <w:ind w:left="5760" w:hanging="360"/>
      </w:pPr>
    </w:lvl>
    <w:lvl w:ilvl="8" w:tplc="6A746D8A" w:tentative="1">
      <w:start w:val="1"/>
      <w:numFmt w:val="lowerRoman"/>
      <w:lvlText w:val="%9."/>
      <w:lvlJc w:val="right"/>
      <w:pPr>
        <w:tabs>
          <w:tab w:val="num" w:pos="6480"/>
        </w:tabs>
        <w:ind w:left="6480" w:hanging="180"/>
      </w:pPr>
    </w:lvl>
  </w:abstractNum>
  <w:abstractNum w:abstractNumId="6" w15:restartNumberingAfterBreak="0">
    <w:nsid w:val="76FF6164"/>
    <w:multiLevelType w:val="hybridMultilevel"/>
    <w:tmpl w:val="6AC8D512"/>
    <w:lvl w:ilvl="0" w:tplc="F6525492">
      <w:start w:val="1"/>
      <w:numFmt w:val="bullet"/>
      <w:lvlText w:val=""/>
      <w:lvlJc w:val="left"/>
      <w:pPr>
        <w:tabs>
          <w:tab w:val="num" w:pos="720"/>
        </w:tabs>
        <w:ind w:left="720" w:hanging="360"/>
      </w:pPr>
      <w:rPr>
        <w:rFonts w:ascii="Symbol" w:hAnsi="Symbol" w:hint="default"/>
        <w:sz w:val="22"/>
      </w:rPr>
    </w:lvl>
    <w:lvl w:ilvl="1" w:tplc="CA04983C" w:tentative="1">
      <w:start w:val="1"/>
      <w:numFmt w:val="bullet"/>
      <w:lvlText w:val="o"/>
      <w:lvlJc w:val="left"/>
      <w:pPr>
        <w:tabs>
          <w:tab w:val="num" w:pos="1440"/>
        </w:tabs>
        <w:ind w:left="1440" w:hanging="360"/>
      </w:pPr>
      <w:rPr>
        <w:rFonts w:ascii="Courier New" w:hAnsi="Courier New" w:cs="Courier New" w:hint="default"/>
      </w:rPr>
    </w:lvl>
    <w:lvl w:ilvl="2" w:tplc="ABA6AC1A" w:tentative="1">
      <w:start w:val="1"/>
      <w:numFmt w:val="bullet"/>
      <w:lvlText w:val=""/>
      <w:lvlJc w:val="left"/>
      <w:pPr>
        <w:tabs>
          <w:tab w:val="num" w:pos="2160"/>
        </w:tabs>
        <w:ind w:left="2160" w:hanging="360"/>
      </w:pPr>
      <w:rPr>
        <w:rFonts w:ascii="Wingdings" w:hAnsi="Wingdings" w:hint="default"/>
      </w:rPr>
    </w:lvl>
    <w:lvl w:ilvl="3" w:tplc="E9B201FA" w:tentative="1">
      <w:start w:val="1"/>
      <w:numFmt w:val="bullet"/>
      <w:lvlText w:val=""/>
      <w:lvlJc w:val="left"/>
      <w:pPr>
        <w:tabs>
          <w:tab w:val="num" w:pos="2880"/>
        </w:tabs>
        <w:ind w:left="2880" w:hanging="360"/>
      </w:pPr>
      <w:rPr>
        <w:rFonts w:ascii="Symbol" w:hAnsi="Symbol" w:hint="default"/>
      </w:rPr>
    </w:lvl>
    <w:lvl w:ilvl="4" w:tplc="0BAE6B26" w:tentative="1">
      <w:start w:val="1"/>
      <w:numFmt w:val="bullet"/>
      <w:lvlText w:val="o"/>
      <w:lvlJc w:val="left"/>
      <w:pPr>
        <w:tabs>
          <w:tab w:val="num" w:pos="3600"/>
        </w:tabs>
        <w:ind w:left="3600" w:hanging="360"/>
      </w:pPr>
      <w:rPr>
        <w:rFonts w:ascii="Courier New" w:hAnsi="Courier New" w:cs="Courier New" w:hint="default"/>
      </w:rPr>
    </w:lvl>
    <w:lvl w:ilvl="5" w:tplc="121AE8E6" w:tentative="1">
      <w:start w:val="1"/>
      <w:numFmt w:val="bullet"/>
      <w:lvlText w:val=""/>
      <w:lvlJc w:val="left"/>
      <w:pPr>
        <w:tabs>
          <w:tab w:val="num" w:pos="4320"/>
        </w:tabs>
        <w:ind w:left="4320" w:hanging="360"/>
      </w:pPr>
      <w:rPr>
        <w:rFonts w:ascii="Wingdings" w:hAnsi="Wingdings" w:hint="default"/>
      </w:rPr>
    </w:lvl>
    <w:lvl w:ilvl="6" w:tplc="7DE0730E" w:tentative="1">
      <w:start w:val="1"/>
      <w:numFmt w:val="bullet"/>
      <w:lvlText w:val=""/>
      <w:lvlJc w:val="left"/>
      <w:pPr>
        <w:tabs>
          <w:tab w:val="num" w:pos="5040"/>
        </w:tabs>
        <w:ind w:left="5040" w:hanging="360"/>
      </w:pPr>
      <w:rPr>
        <w:rFonts w:ascii="Symbol" w:hAnsi="Symbol" w:hint="default"/>
      </w:rPr>
    </w:lvl>
    <w:lvl w:ilvl="7" w:tplc="5C14E338" w:tentative="1">
      <w:start w:val="1"/>
      <w:numFmt w:val="bullet"/>
      <w:lvlText w:val="o"/>
      <w:lvlJc w:val="left"/>
      <w:pPr>
        <w:tabs>
          <w:tab w:val="num" w:pos="5760"/>
        </w:tabs>
        <w:ind w:left="5760" w:hanging="360"/>
      </w:pPr>
      <w:rPr>
        <w:rFonts w:ascii="Courier New" w:hAnsi="Courier New" w:cs="Courier New" w:hint="default"/>
      </w:rPr>
    </w:lvl>
    <w:lvl w:ilvl="8" w:tplc="97E0D632"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76FF6165"/>
    <w:multiLevelType w:val="hybridMultilevel"/>
    <w:tmpl w:val="5F441126"/>
    <w:lvl w:ilvl="0" w:tplc="B150CCA8">
      <w:start w:val="1"/>
      <w:numFmt w:val="bullet"/>
      <w:lvlText w:val=""/>
      <w:lvlJc w:val="left"/>
      <w:pPr>
        <w:tabs>
          <w:tab w:val="num" w:pos="1428"/>
        </w:tabs>
        <w:ind w:left="1428" w:hanging="360"/>
      </w:pPr>
      <w:rPr>
        <w:rFonts w:ascii="Symbol" w:hAnsi="Symbol" w:hint="default"/>
        <w:sz w:val="18"/>
      </w:rPr>
    </w:lvl>
    <w:lvl w:ilvl="1" w:tplc="E5D0E5BA" w:tentative="1">
      <w:start w:val="1"/>
      <w:numFmt w:val="bullet"/>
      <w:lvlText w:val="o"/>
      <w:lvlJc w:val="left"/>
      <w:pPr>
        <w:tabs>
          <w:tab w:val="num" w:pos="2148"/>
        </w:tabs>
        <w:ind w:left="2148" w:hanging="360"/>
      </w:pPr>
      <w:rPr>
        <w:rFonts w:ascii="Courier New" w:hAnsi="Courier New" w:cs="Courier New" w:hint="default"/>
      </w:rPr>
    </w:lvl>
    <w:lvl w:ilvl="2" w:tplc="C2663658" w:tentative="1">
      <w:start w:val="1"/>
      <w:numFmt w:val="bullet"/>
      <w:lvlText w:val=""/>
      <w:lvlJc w:val="left"/>
      <w:pPr>
        <w:tabs>
          <w:tab w:val="num" w:pos="2868"/>
        </w:tabs>
        <w:ind w:left="2868" w:hanging="360"/>
      </w:pPr>
      <w:rPr>
        <w:rFonts w:ascii="Wingdings" w:hAnsi="Wingdings" w:hint="default"/>
      </w:rPr>
    </w:lvl>
    <w:lvl w:ilvl="3" w:tplc="4906DFE8" w:tentative="1">
      <w:start w:val="1"/>
      <w:numFmt w:val="bullet"/>
      <w:lvlText w:val=""/>
      <w:lvlJc w:val="left"/>
      <w:pPr>
        <w:tabs>
          <w:tab w:val="num" w:pos="3588"/>
        </w:tabs>
        <w:ind w:left="3588" w:hanging="360"/>
      </w:pPr>
      <w:rPr>
        <w:rFonts w:ascii="Symbol" w:hAnsi="Symbol" w:hint="default"/>
      </w:rPr>
    </w:lvl>
    <w:lvl w:ilvl="4" w:tplc="45D45184" w:tentative="1">
      <w:start w:val="1"/>
      <w:numFmt w:val="bullet"/>
      <w:lvlText w:val="o"/>
      <w:lvlJc w:val="left"/>
      <w:pPr>
        <w:tabs>
          <w:tab w:val="num" w:pos="4308"/>
        </w:tabs>
        <w:ind w:left="4308" w:hanging="360"/>
      </w:pPr>
      <w:rPr>
        <w:rFonts w:ascii="Courier New" w:hAnsi="Courier New" w:cs="Courier New" w:hint="default"/>
      </w:rPr>
    </w:lvl>
    <w:lvl w:ilvl="5" w:tplc="B9822620" w:tentative="1">
      <w:start w:val="1"/>
      <w:numFmt w:val="bullet"/>
      <w:lvlText w:val=""/>
      <w:lvlJc w:val="left"/>
      <w:pPr>
        <w:tabs>
          <w:tab w:val="num" w:pos="5028"/>
        </w:tabs>
        <w:ind w:left="5028" w:hanging="360"/>
      </w:pPr>
      <w:rPr>
        <w:rFonts w:ascii="Wingdings" w:hAnsi="Wingdings" w:hint="default"/>
      </w:rPr>
    </w:lvl>
    <w:lvl w:ilvl="6" w:tplc="EB2A419E" w:tentative="1">
      <w:start w:val="1"/>
      <w:numFmt w:val="bullet"/>
      <w:lvlText w:val=""/>
      <w:lvlJc w:val="left"/>
      <w:pPr>
        <w:tabs>
          <w:tab w:val="num" w:pos="5748"/>
        </w:tabs>
        <w:ind w:left="5748" w:hanging="360"/>
      </w:pPr>
      <w:rPr>
        <w:rFonts w:ascii="Symbol" w:hAnsi="Symbol" w:hint="default"/>
      </w:rPr>
    </w:lvl>
    <w:lvl w:ilvl="7" w:tplc="D5385E88" w:tentative="1">
      <w:start w:val="1"/>
      <w:numFmt w:val="bullet"/>
      <w:lvlText w:val="o"/>
      <w:lvlJc w:val="left"/>
      <w:pPr>
        <w:tabs>
          <w:tab w:val="num" w:pos="6468"/>
        </w:tabs>
        <w:ind w:left="6468" w:hanging="360"/>
      </w:pPr>
      <w:rPr>
        <w:rFonts w:ascii="Courier New" w:hAnsi="Courier New" w:cs="Courier New" w:hint="default"/>
      </w:rPr>
    </w:lvl>
    <w:lvl w:ilvl="8" w:tplc="F27C14DA" w:tentative="1">
      <w:start w:val="1"/>
      <w:numFmt w:val="bullet"/>
      <w:lvlText w:val=""/>
      <w:lvlJc w:val="left"/>
      <w:pPr>
        <w:tabs>
          <w:tab w:val="num" w:pos="7188"/>
        </w:tabs>
        <w:ind w:left="7188" w:hanging="360"/>
      </w:pPr>
      <w:rPr>
        <w:rFonts w:ascii="Wingdings" w:hAnsi="Wingdings" w:hint="default"/>
      </w:rPr>
    </w:lvl>
  </w:abstractNum>
  <w:num w:numId="1" w16cid:durableId="1995066908">
    <w:abstractNumId w:val="0"/>
  </w:num>
  <w:num w:numId="2" w16cid:durableId="535235913">
    <w:abstractNumId w:val="2"/>
  </w:num>
  <w:num w:numId="3" w16cid:durableId="1760979596">
    <w:abstractNumId w:val="6"/>
  </w:num>
  <w:num w:numId="4" w16cid:durableId="1527672708">
    <w:abstractNumId w:val="5"/>
  </w:num>
  <w:num w:numId="5" w16cid:durableId="677542255">
    <w:abstractNumId w:val="3"/>
  </w:num>
  <w:num w:numId="6" w16cid:durableId="162085340">
    <w:abstractNumId w:val="4"/>
  </w:num>
  <w:num w:numId="7" w16cid:durableId="206843294">
    <w:abstractNumId w:val="7"/>
  </w:num>
  <w:num w:numId="8" w16cid:durableId="137307627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documentProtection w:formatting="1" w:enforcement="0"/>
  <w:defaultTabStop w:val="708"/>
  <w:hyphenationZone w:val="425"/>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BIP_META_DOC_TBL00001" w:val="&lt;OBJECT&gt;&lt;META&gt;&lt;ID&gt;&lt;/ID&gt;&lt;NAME&gt;DOC_TBL00001&lt;/NAME&gt;&lt;TYPE&gt;&lt;ID&gt;19&lt;/ID&gt;&lt;FRIENDLYNAME&gt;Table&lt;/FRIENDLYNAME&gt;&lt;LABEL&gt;&lt;/LABEL&gt;&lt;/TYPE&gt;&lt;STATUS&gt;DYN&lt;/STATUS&gt;&lt;SAFE&gt;&lt;/SAFE&gt;&lt;MARKCHANGES&gt;0&lt;/MARKCHANGES&gt;&lt;USESTYLES&gt;0&lt;/USESTYLES&gt;&lt;USETEMPLATES&gt;2&lt;/USETEMPLATES&gt;&lt;FXC&gt;0&lt;/FXC&gt;&lt;FXR&gt;0&lt;/FXR&gt;&lt;FORMAT&gt;&lt;/FORMAT&gt;&lt;FMODUS&gt;&lt;/FMODUS&gt;&lt;FLCID&gt;1046&lt;/FLCID&gt;&lt;RELATION&gt;&lt;/RELATION&gt;&lt;LINKED&gt;&lt;/LINKED&gt;&lt;SVALUE&gt;&lt;/SVALUE&gt;&lt;INFO&gt;&lt;/INFO&gt;&lt;/META&gt;&lt;UPDATE&gt;&lt;DATE&gt;10.1.10.2&lt;/DATE&gt;&lt;DYNAMIZEDBY&gt;u3id&lt;/DYNAMIZEDBY&gt;&lt;DYNAMIZEDON&gt;17/07/2019 19:40:15&lt;/DYNAMIZEDON&gt;&lt;LASTUPDATEDBY&gt;byf4&lt;/LASTUPDATEDBY&gt;&lt;LASTUPDATEDON&gt;3/4/2024 6:57:15 PM&lt;/LASTUPDATEDON&gt;&lt;UTC&gt;1&lt;/UTC&gt;&lt;/UPDATE&gt;&lt;QUERIES bbk=&quot;100445&quot; bbkdesc=&quot;2023 - 4T/Base de Dados - RMF - Reais/Principais itens e indicadores econômicos consolidados&quot; datapro=&quot;BIP_rmf_principais_indicadores_reais_port&quot; tdatapro=&quot;BIP_rmf_principais_indicadores_reais_port&quot; author=&quot;&quot; modtime=&quot;3/4/2024 6:55:34 PM&quot; moduser=&quot;BYF4&quot; rolluptime=&quot;&quot; syuser=&quot;BYF4&quot; syuzeit=&quot;3/4/2024 6:55:34 PM&quot; root=&quot;/BBOOK/DATAPROVIDER[./META/PROPS/ID='BIP_rmf_principais_indicadores_reais_port']/DATA&quot; colcount=&quot;9&quot; rowcount=&quot;19&quot; url=&quot;&quot; dynamizeds=&quot;DM_SPDM&quot; dynamizedstype=&quot;9&quot; refreshds=&quot;&quot; viewtype=&quot;1&quot;&gt;&lt;QUERY reftype=&quot;ABS&quot; elmntsel=&quot;TABLE&quot; bbk=&quot;100445&quot; bbkdesc=&quot;2023 - 4T/Base de Dados - RMF - Reais/Principais itens e indicadores econômicos consolidados&quot; datapro=&quot;BIP_rmf_principais_indicadores_reais_port&quot; infos=&quot;&quot; iscomment=&quot;0&quot;&gt;&lt;SELECT&gt;/BBOOK/DATAPROVIDER[./META/PROPS/ID='BIP_rmf_principais_indicadores_reais_port']/DATA/ROW&lt;/SELECT&gt;&lt;FILTERS&gt;&lt;FILTER&gt;&lt;/FILTER&gt;&lt;/FILTERS&gt;&lt;/QUERY&gt;&lt;/QUERIES&gt;&lt;/OBJECT&gt;"/>
    <w:docVar w:name="BIP_META_DOC_TBL00002" w:val="&lt;OBJECT&gt;&lt;META&gt;&lt;ID&gt;&lt;/ID&gt;&lt;NAME&gt;DOC_TBL00002&lt;/NAME&gt;&lt;TYPE&gt;&lt;ID&gt;19&lt;/ID&gt;&lt;FRIENDLYNAME&gt;Table&lt;/FRIENDLYNAME&gt;&lt;LABEL&gt;&lt;/LABEL&gt;&lt;/TYPE&gt;&lt;STATUS&gt;DYN&lt;/STATUS&gt;&lt;SAFE&gt;&lt;/SAFE&gt;&lt;MARKCHANGES&gt;0&lt;/MARKCHANGES&gt;&lt;USESTYLES&gt;0&lt;/USESTYLES&gt;&lt;USETEMPLATES&gt;2&lt;/USETEMPLATES&gt;&lt;FXC&gt;0&lt;/FXC&gt;&lt;FXR&gt;0&lt;/FXR&gt;&lt;FORMAT&gt;&lt;/FORMAT&gt;&lt;FMODUS&gt;&lt;/FMODUS&gt;&lt;FLCID&gt;1046&lt;/FLCID&gt;&lt;RELATION&gt;&lt;/RELATION&gt;&lt;LINKED&gt;&lt;/LINKED&gt;&lt;SVALUE&gt;&lt;/SVALUE&gt;&lt;INFO&gt;&lt;/INFO&gt;&lt;/META&gt;&lt;UPDATE&gt;&lt;DATE&gt;10.1.10.2&lt;/DATE&gt;&lt;DYNAMIZEDBY&gt;u3id&lt;/DYNAMIZEDBY&gt;&lt;DYNAMIZEDON&gt;17/07/2019 20:05:18&lt;/DYNAMIZEDON&gt;&lt;LASTUPDATEDBY&gt;byf4&lt;/LASTUPDATEDBY&gt;&lt;LASTUPDATEDON&gt;3/4/2024 6:58:17 PM&lt;/LASTUPDATEDON&gt;&lt;UTC&gt;1&lt;/UTC&gt;&lt;/UPDATE&gt;&lt;QUERIES bbk=&quot;100450&quot; bbkdesc=&quot;2023 - 4T/Base de Dados - RMF - Reais/Tabela Resumo - Despesas Operacionais&quot; datapro=&quot;BIP_RMF_NOVO_DESPESA_OPERACIONAL_PORT_real&quot; tdatapro=&quot;BIP_RMF_NOVO_DESPESA_OPERACIONAL_PORT_real&quot; author=&quot;&quot; modtime=&quot;2/26/2024 5:26:16 PM&quot; moduser=&quot;BH4D&quot; rolluptime=&quot;&quot; syuser=&quot;BH4D&quot; syuzeit=&quot;2/26/2024 5:26:16 PM&quot; root=&quot;/BBOOK/DATAPROVIDER[./META/PROPS/ID='BIP_RMF_NOVO_DESPESA_OPERACIONAL_PORT_real']/DATA&quot; colcount=&quot;9&quot; rowcount=&quot;18&quot; url=&quot;&quot; dynamizeds=&quot;DM_SPDM&quot; dynamizedstype=&quot;9&quot; refreshds=&quot;&quot; viewtype=&quot;1&quot;&gt;&lt;QUERY reftype=&quot;ABS&quot; elmntsel=&quot;TABLE&quot; bbk=&quot;100450&quot; bbkdesc=&quot;2023 - 4T/Base de Dados - RMF - Reais/Tabela Resumo - Despesas Operacionais&quot; datapro=&quot;BIP_RMF_NOVO_DESPESA_OPERACIONAL_PORT_real&quot; infos=&quot;&quot; iscomment=&quot;0&quot;&gt;&lt;SELECT&gt;/BBOOK/DATAPROVIDER[./META/PROPS/ID='BIP_RMF_NOVO_DESPESA_OPERACIONAL_PORT_real']/DATA/ROW&lt;/SELECT&gt;&lt;FILTERS&gt;&lt;FILTER&gt;&lt;/FILTER&gt;&lt;/FILTERS&gt;&lt;/QUERY&gt;&lt;/QUERIES&gt;&lt;/OBJECT&gt;"/>
    <w:docVar w:name="BIP_META_DOC_TBL00003" w:val="&lt;OBJECT&gt;&lt;META&gt;&lt;ID&gt;&lt;/ID&gt;&lt;NAME&gt;DOC_TBL00003&lt;/NAME&gt;&lt;TYPE&gt;&lt;ID&gt;19&lt;/ID&gt;&lt;FRIENDLYNAME&gt;Table&lt;/FRIENDLYNAME&gt;&lt;LABEL&gt;&lt;/LABEL&gt;&lt;/TYPE&gt;&lt;STATUS&gt;DYN&lt;/STATUS&gt;&lt;SAFE&gt;&lt;/SAFE&gt;&lt;MARKCHANGES&gt;0&lt;/MARKCHANGES&gt;&lt;USESTYLES&gt;0&lt;/USESTYLES&gt;&lt;USETEMPLATES&gt;2&lt;/USETEMPLATES&gt;&lt;FXC&gt;0&lt;/FXC&gt;&lt;FXR&gt;0&lt;/FXR&gt;&lt;FORMAT&gt;&lt;/FORMAT&gt;&lt;FMODUS&gt;&lt;/FMODUS&gt;&lt;FLCID&gt;1046&lt;/FLCID&gt;&lt;RELATION&gt;&lt;/RELATION&gt;&lt;LINKED&gt;&lt;/LINKED&gt;&lt;SVALUE&gt;&lt;/SVALUE&gt;&lt;INFO&gt;&lt;/INFO&gt;&lt;/META&gt;&lt;UPDATE&gt;&lt;DATE&gt;10.1.10.2&lt;/DATE&gt;&lt;DYNAMIZEDBY&gt;u3id&lt;/DYNAMIZEDBY&gt;&lt;DYNAMIZEDON&gt;17/07/2019 20:01:13&lt;/DYNAMIZEDON&gt;&lt;LASTUPDATEDBY&gt;byf4&lt;/LASTUPDATEDBY&gt;&lt;LASTUPDATEDON&gt;3/4/2024 6:58:18 PM&lt;/LASTUPDATEDON&gt;&lt;UTC&gt;1&lt;/UTC&gt;&lt;/UPDATE&gt;&lt;QUERIES bbk=&quot;100468&quot; bbkdesc=&quot;2023 - 4T/Base de Dados - RMF - Reais/Receita líquida&quot; datapro=&quot;BIP_RMF_NOVO_RECEITA_LIQUIDA_PORT&quot; tdatapro=&quot;BIP_RMF_NOVO_RECEITA_LIQUIDA_PORT&quot; author=&quot;&quot; modtime=&quot;2/20/2024 12:26:58 PM&quot; moduser=&quot;BYF4&quot; rolluptime=&quot;&quot; syuser=&quot;BYF4&quot; syuzeit=&quot;2/20/2024 12:26:58 PM&quot; root=&quot;/BBOOK/DATAPROVIDER[./META/PROPS/ID='BIP_RMF_NOVO_RECEITA_LIQUIDA_PORT']/DATA&quot; colcount=&quot;9&quot; rowcount=&quot;25&quot; url=&quot;&quot; dynamizeds=&quot;DM_SPDM&quot; dynamizedstype=&quot;9&quot; refreshds=&quot;&quot; viewtype=&quot;1&quot;&gt;&lt;QUERY reftype=&quot;ABS&quot; elmntsel=&quot;TABLE&quot; bbk=&quot;100468&quot; bbkdesc=&quot;2023 - 4T/Base de Dados - RMF - Reais/Receita líquida&quot; datapro=&quot;BIP_RMF_NOVO_RECEITA_LIQUIDA_PORT&quot; infos=&quot;&quot; iscomment=&quot;0&quot;&gt;&lt;SELECT&gt;/BBOOK/DATAPROVIDER[./META/PROPS/ID='BIP_RMF_NOVO_RECEITA_LIQUIDA_PORT']/DATA/ROW&lt;/SELECT&gt;&lt;FILTERS&gt;&lt;FILTER&gt;&lt;/FILTER&gt;&lt;/FILTERS&gt;&lt;/QUERY&gt;&lt;/QUERIES&gt;&lt;/OBJECT&gt;"/>
    <w:docVar w:name="BIP_META_DOC_TBL00004" w:val="&lt;OBJECT&gt;&lt;META&gt;&lt;ID&gt;&lt;/ID&gt;&lt;NAME&gt;DOC_TBL00004&lt;/NAME&gt;&lt;TYPE&gt;&lt;ID&gt;19&lt;/ID&gt;&lt;FRIENDLYNAME&gt;Table&lt;/FRIENDLYNAME&gt;&lt;LABEL&gt;&lt;/LABEL&gt;&lt;/TYPE&gt;&lt;STATUS&gt;DYN&lt;/STATUS&gt;&lt;SAFE&gt;&lt;/SAFE&gt;&lt;MARKCHANGES&gt;0&lt;/MARKCHANGES&gt;&lt;USESTYLES&gt;0&lt;/USESTYLES&gt;&lt;USETEMPLATES&gt;2&lt;/USETEMPLATES&gt;&lt;FXC&gt;0&lt;/FXC&gt;&lt;FXR&gt;0&lt;/FXR&gt;&lt;FORMAT&gt;&lt;/FORMAT&gt;&lt;FMODUS&gt;&lt;/FMODUS&gt;&lt;FLCID&gt;1046&lt;/FLCID&gt;&lt;RELATION&gt;&lt;/RELATION&gt;&lt;LINKED&gt;&lt;/LINKED&gt;&lt;SVALUE&gt;&lt;/SVALUE&gt;&lt;INFO&gt;&lt;/INFO&gt;&lt;/META&gt;&lt;UPDATE&gt;&lt;DATE&gt;10.1.10.2&lt;/DATE&gt;&lt;DYNAMIZEDBY&gt;byf4&lt;/DYNAMIZEDBY&gt;&lt;DYNAMIZEDON&gt;4/28/2023 8:36:47 PM&lt;/DYNAMIZEDON&gt;&lt;LASTUPDATEDBY&gt;byf4&lt;/LASTUPDATEDBY&gt;&lt;LASTUPDATEDON&gt;3/4/2024 6:58:16 PM&lt;/LASTUPDATEDON&gt;&lt;UTC&gt;1&lt;/UTC&gt;&lt;/UPDATE&gt;&lt;QUERIES bbk=&quot;100471&quot; bbkdesc=&quot;2023 - 4T/Base de Dados - RMF - Reais/cpv&quot; datapro=&quot;BIP_RMF_NOVO_CPV_PORT_real&quot; tdatapro=&quot;BIP_RMF_NOVO_CPV_PORT_real&quot; author=&quot;&quot; modtime=&quot;2/20/2024 12:31:02 PM&quot; moduser=&quot;BYF4&quot; rolluptime=&quot;&quot; syuser=&quot;BYF4&quot; syuzeit=&quot;2/20/2024 12:31:02 PM&quot; root=&quot;/BBOOK/DATAPROVIDER[./META/PROPS/ID='BIP_RMF_NOVO_CPV_PORT_real']/DATA&quot; colcount=&quot;9&quot; rowcount=&quot;16&quot; url=&quot;&quot; dynamizeds=&quot;DM_SPDM&quot; dynamizedstype=&quot;9&quot; refreshds=&quot;&quot; viewtype=&quot;1&quot;&gt;&lt;QUERY reftype=&quot;ABS&quot; elmntsel=&quot;TABLE&quot; bbk=&quot;100471&quot; bbkdesc=&quot;2023 - 4T/Base de Dados - RMF - Reais/cpv&quot; datapro=&quot;BIP_RMF_NOVO_CPV_PORT_real&quot; infos=&quot;&quot; iscomment=&quot;0&quot;&gt;&lt;SELECT&gt;/BBOOK/DATAPROVIDER[./META/PROPS/ID='BIP_RMF_NOVO_CPV_PORT_real']/DATA/ROW&lt;/SELECT&gt;&lt;FILTERS&gt;&lt;FILTER&gt;&lt;/FILTER&gt;&lt;/FILTERS&gt;&lt;/QUERY&gt;&lt;/QUERIES&gt;&lt;/OBJECT&gt;"/>
    <w:docVar w:name="BIP_META_DOC_TBL00005" w:val="&lt;OBJECT&gt;&lt;META&gt;&lt;ID&gt;&lt;/ID&gt;&lt;NAME&gt;DOC_TBL00005&lt;/NAME&gt;&lt;TYPE&gt;&lt;ID&gt;19&lt;/ID&gt;&lt;FRIENDLYNAME&gt;Table&lt;/FRIENDLYNAME&gt;&lt;LABEL&gt;&lt;/LABEL&gt;&lt;/TYPE&gt;&lt;STATUS&gt;DYN&lt;/STATUS&gt;&lt;SAFE&gt;&lt;/SAFE&gt;&lt;MARKCHANGES&gt;0&lt;/MARKCHANGES&gt;&lt;USESTYLES&gt;0&lt;/USESTYLES&gt;&lt;USETEMPLATES&gt;2&lt;/USETEMPLATES&gt;&lt;FXC&gt;0&lt;/FXC&gt;&lt;FXR&gt;0&lt;/FXR&gt;&lt;FORMAT&gt;&lt;/FORMAT&gt;&lt;FMODUS&gt;&lt;/FMODUS&gt;&lt;FLCID&gt;1046&lt;/FLCID&gt;&lt;RELATION&gt;&lt;/RELATION&gt;&lt;LINKED&gt;&lt;/LINKED&gt;&lt;SVALUE&gt;&lt;/SVALUE&gt;&lt;INFO&gt;&lt;/INFO&gt;&lt;/META&gt;&lt;UPDATE&gt;&lt;DATE&gt;10.1.10.2&lt;/DATE&gt;&lt;DYNAMIZEDBY&gt;byf4&lt;/DYNAMIZEDBY&gt;&lt;DYNAMIZEDON&gt;23/02/2023 14:17:19&lt;/DYNAMIZEDON&gt;&lt;LASTUPDATEDBY&gt;byf4&lt;/LASTUPDATEDBY&gt;&lt;LASTUPDATEDON&gt;3/4/2024 6:58:17 PM&lt;/LASTUPDATEDON&gt;&lt;UTC&gt;1&lt;/UTC&gt;&lt;/UPDATE&gt;&lt;QUERIES bbk=&quot;100463&quot; bbkdesc=&quot;2023 - 4T/Base de Dados - RMF - Reais/Tabela Resumo - Resultado Financeiro&quot; datapro=&quot;BIP_RMF_NOVO_RESFINANCEIRO_PORT&quot; tdatapro=&quot;BIP_RMF_NOVO_RESFINANCEIRO_PORT&quot; author=&quot;&quot; modtime=&quot;3/1/2024 1:56:57 PM&quot; moduser=&quot;BYF4&quot; rolluptime=&quot;&quot; syuser=&quot;BYF4&quot; syuzeit=&quot;3/1/2024 1:56:57 PM&quot; root=&quot;/BBOOK/DATAPROVIDER[./META/PROPS/ID='BIP_RMF_NOVO_RESFINANCEIRO_PORT']/DATA&quot; colcount=&quot;9&quot; rowcount=&quot;21&quot; url=&quot;&quot; dynamizeds=&quot;DM_SPDM&quot; dynamizedstype=&quot;9&quot; refreshds=&quot;&quot; viewtype=&quot;1&quot;&gt;&lt;QUERY reftype=&quot;ABS&quot; elmntsel=&quot;TABLE&quot; bbk=&quot;100463&quot; bbkdesc=&quot;2023 - 4T/Base de Dados - RMF - Reais/Tabela Resumo - Resultado Financeiro&quot; datapro=&quot;BIP_RMF_NOVO_RESFINANCEIRO_PORT&quot; infos=&quot;&quot; iscomment=&quot;0&quot;&gt;&lt;SELECT&gt;/BBOOK/DATAPROVIDER[./META/PROPS/ID='BIP_RMF_NOVO_RESFINANCEIRO_PORT']/DATA/ROW&lt;/SELECT&gt;&lt;FILTERS&gt;&lt;FILTER&gt;&lt;/FILTER&gt;&lt;/FILTERS&gt;&lt;/QUERY&gt;&lt;/QUERIES&gt;&lt;/OBJECT&gt;"/>
    <w:docVar w:name="BIP_META_DOC_TBL00006" w:val="&lt;OBJECT&gt;&lt;META&gt;&lt;ID&gt;&lt;/ID&gt;&lt;NAME&gt;DOC_TBL00006&lt;/NAME&gt;&lt;TYPE&gt;&lt;ID&gt;19&lt;/ID&gt;&lt;FRIENDLYNAME&gt;Table&lt;/FRIENDLYNAME&gt;&lt;LABEL&gt;&lt;/LABEL&gt;&lt;/TYPE&gt;&lt;STATUS&gt;DYN&lt;/STATUS&gt;&lt;SAFE&gt;&lt;/SAFE&gt;&lt;MARKCHANGES&gt;0&lt;/MARKCHANGES&gt;&lt;USESTYLES&gt;0&lt;/USESTYLES&gt;&lt;USETEMPLATES&gt;2&lt;/USETEMPLATES&gt;&lt;FXC&gt;0&lt;/FXC&gt;&lt;FXR&gt;0&lt;/FXR&gt;&lt;FORMAT&gt;&lt;/FORMAT&gt;&lt;FMODUS&gt;&lt;/FMODUS&gt;&lt;FLCID&gt;1046&lt;/FLCID&gt;&lt;RELATION&gt;&lt;/RELATION&gt;&lt;LINKED&gt;&lt;/LINKED&gt;&lt;SVALUE&gt;&lt;/SVALUE&gt;&lt;INFO&gt;&lt;/INFO&gt;&lt;/META&gt;&lt;UPDATE&gt;&lt;DATE&gt;10.1.10.2&lt;/DATE&gt;&lt;DYNAMIZEDBY&gt;CIAG&lt;/DYNAMIZEDBY&gt;&lt;DYNAMIZEDON&gt;21/07/2022 17:27:32&lt;/DYNAMIZEDON&gt;&lt;LASTUPDATEDBY&gt;CIAG&lt;/LASTUPDATEDBY&gt;&lt;LASTUPDATEDON&gt;3/7/2024 12:34:25 PM&lt;/LASTUPDATEDON&gt;&lt;UTC&gt;1&lt;/UTC&gt;&lt;/UPDATE&gt;&lt;QUERIES bbk=&quot;100440&quot; bbkdesc=&quot;2023 - 4T/Base de Dados - RMF - Reais/Itens especiais&quot; datapro=&quot;BIP_RMF_NOVO_ITENS_ESPECIAIS_PORT&quot; tdatapro=&quot;BIP_RMF_NOVO_ITENS_ESPECIAIS_PORT&quot; author=&quot;&quot; modtime=&quot;3/4/2024 2:08:26 PM&quot; moduser=&quot;CIAG&quot; rolluptime=&quot;&quot; syuser=&quot;CIAG&quot; syuzeit=&quot;3/4/2024 2:08:26 PM&quot; root=&quot;/BBOOK/DATAPROVIDER[./META/PROPS/ID='BIP_RMF_NOVO_ITENS_ESPECIAIS_PORT']/DATA&quot; colcount=&quot;9&quot; rowcount=&quot;27&quot; url=&quot;&quot; dynamizeds=&quot;DM_SPDM&quot; dynamizedstype=&quot;9&quot; refreshds=&quot;&quot; viewtype=&quot;1&quot;&gt;&lt;QUERY reftype=&quot;ABS&quot; elmntsel=&quot;TABLE&quot; bbk=&quot;100440&quot; bbkdesc=&quot;2023 - 4T/Base de Dados - RMF - Reais/Itens especiais&quot; datapro=&quot;BIP_RMF_NOVO_ITENS_ESPECIAIS_PORT&quot; infos=&quot;&quot; iscomment=&quot;0&quot;&gt;&lt;SELECT&gt;/BBOOK/DATAPROVIDER[./META/PROPS/ID='BIP_RMF_NOVO_ITENS_ESPECIAIS_PORT']/DATA/ROW&lt;/SELECT&gt;&lt;FILTERS&gt;&lt;FILTER&gt;&lt;/FILTER&gt;&lt;/FILTERS&gt;&lt;/QUERY&gt;&lt;/QUERIES&gt;&lt;/OBJECT&gt;"/>
    <w:docVar w:name="BIP_META_DOC_TBL00007" w:val="&lt;OBJECT&gt;&lt;META&gt;&lt;ID&gt;&lt;/ID&gt;&lt;NAME&gt;DOC_TBL00007&lt;/NAME&gt;&lt;TYPE&gt;&lt;ID&gt;19&lt;/ID&gt;&lt;FRIENDLYNAME&gt;Table&lt;/FRIENDLYNAME&gt;&lt;LABEL&gt;&lt;/LABEL&gt;&lt;/TYPE&gt;&lt;STATUS&gt;DYN&lt;/STATUS&gt;&lt;SAFE&gt;&lt;/SAFE&gt;&lt;MARKCHANGES&gt;0&lt;/MARKCHANGES&gt;&lt;USESTYLES&gt;0&lt;/USESTYLES&gt;&lt;USETEMPLATES&gt;2&lt;/USETEMPLATES&gt;&lt;FXC&gt;0&lt;/FXC&gt;&lt;FXR&gt;0&lt;/FXR&gt;&lt;FORMAT&gt;&lt;/FORMAT&gt;&lt;FMODUS&gt;&lt;/FMODUS&gt;&lt;FLCID&gt;1046&lt;/FLCID&gt;&lt;RELATION&gt;&lt;/RELATION&gt;&lt;LINKED&gt;&lt;/LINKED&gt;&lt;SVALUE&gt;&lt;/SVALUE&gt;&lt;INFO&gt;&lt;/INFO&gt;&lt;/META&gt;&lt;UPDATE&gt;&lt;DATE&gt;10.1.10.2&lt;/DATE&gt;&lt;DYNAMIZEDBY&gt;byf4&lt;/DYNAMIZEDBY&gt;&lt;DYNAMIZEDON&gt;10/27/2021 1:24:14 PM&lt;/DYNAMIZEDON&gt;&lt;LASTUPDATEDBY&gt;CIAG&lt;/LASTUPDATEDBY&gt;&lt;LASTUPDATEDON&gt;2/26/2024 5:21:08 PM&lt;/LASTUPDATEDON&gt;&lt;UTC&gt;1&lt;/UTC&gt;&lt;/UPDATE&gt;&lt;QUERIES bbk=&quot;100434&quot; bbkdesc=&quot;2023 - 4T/Base de Dados - RMF - Reais/Investimentos Consolidados&quot; datapro=&quot;BIP_RMF_NOVO_INVEST_PORT&quot; tdatapro=&quot;BIP_RMF_NOVO_INVEST_PORT&quot; author=&quot;&quot; modtime=&quot;2/26/2024 5:11:53 PM&quot; moduser=&quot;CIAG&quot; rolluptime=&quot;&quot; syuser=&quot;CIAG&quot; syuzeit=&quot;2/26/2024 5:11:53 PM&quot; root=&quot;/BBOOK/DATAPROVIDER[./META/PROPS/ID='BIP_RMF_NOVO_INVEST_PORT']/DATA&quot; colcount=&quot;9&quot; rowcount=&quot;9&quot; url=&quot;&quot; dynamizeds=&quot;DM_SPDM&quot; dynamizedstype=&quot;9&quot; refreshds=&quot;&quot; viewtype=&quot;1&quot;&gt;&lt;QUERY reftype=&quot;ABS&quot; elmntsel=&quot;TABLE&quot; bbk=&quot;100434&quot; bbkdesc=&quot;2023 - 4T/Base de Dados - RMF - Reais/Investimentos Consolidados&quot; datapro=&quot;BIP_RMF_NOVO_INVEST_PORT&quot; infos=&quot;&quot; iscomment=&quot;0&quot;&gt;&lt;SELECT&gt;/BBOOK/DATAPROVIDER[./META/PROPS/ID='BIP_RMF_NOVO_INVEST_PORT']/DATA/ROW&lt;/SELECT&gt;&lt;FILTERS&gt;&lt;FILTER&gt;&lt;/FILTER&gt;&lt;/FILTERS&gt;&lt;/QUERY&gt;&lt;/QUERIES&gt;&lt;/OBJECT&gt;"/>
    <w:docVar w:name="BIP_META_DOC_TBL00008" w:val="&lt;OBJECT&gt;&lt;META&gt;&lt;ID&gt;&lt;/ID&gt;&lt;NAME&gt;DOC_TBL00008&lt;/NAME&gt;&lt;TYPE&gt;&lt;ID&gt;19&lt;/ID&gt;&lt;FRIENDLYNAME&gt;Table&lt;/FRIENDLYNAME&gt;&lt;LABEL&gt;&lt;/LABEL&gt;&lt;/TYPE&gt;&lt;STATUS&gt;DYN&lt;/STATUS&gt;&lt;SAFE&gt;&lt;/SAFE&gt;&lt;MARKCHANGES&gt;0&lt;/MARKCHANGES&gt;&lt;USESTYLES&gt;0&lt;/USESTYLES&gt;&lt;USETEMPLATES&gt;2&lt;/USETEMPLATES&gt;&lt;FXC&gt;0&lt;/FXC&gt;&lt;FXR&gt;0&lt;/FXR&gt;&lt;FORMAT&gt;&lt;/FORMAT&gt;&lt;FMODUS&gt;&lt;/FMODUS&gt;&lt;FLCID&gt;1046&lt;/FLCID&gt;&lt;RELATION&gt;&lt;/RELATION&gt;&lt;LINKED&gt;&lt;/LINKED&gt;&lt;SVALUE&gt;&lt;/SVALUE&gt;&lt;INFO&gt;&lt;/INFO&gt;&lt;/META&gt;&lt;UPDATE&gt;&lt;DATE&gt;10.1.10.2&lt;/DATE&gt;&lt;DYNAMIZEDBY&gt;H3L2&lt;/DYNAMIZEDBY&gt;&lt;DYNAMIZEDON&gt;26/07/2021 14:32:28&lt;/DYNAMIZEDON&gt;&lt;LASTUPDATEDBY&gt;CIAG&lt;/LASTUPDATEDBY&gt;&lt;LASTUPDATEDON&gt;3/4/2024 5:26:30 PM&lt;/LASTUPDATEDON&gt;&lt;UTC&gt;1&lt;/UTC&gt;&lt;/UPDATE&gt;&lt;QUERIES bbk=&quot;100434&quot; bbkdesc=&quot;2023 - 4T/Base de Dados - RMF - Reais/Investimentos Consolidados&quot; datapro=&quot;BIP_RMF_NOVO_PROJETOS_PORT&quot; tdatapro=&quot;BIP_RMF_NOVO_PROJETOS_PORT&quot; author=&quot;&quot; modtime=&quot;2/26/2024 5:11:53 PM&quot; moduser=&quot;CIAG&quot; rolluptime=&quot;&quot; syuser=&quot;CIAG&quot; syuzeit=&quot;2/26/2024 5:11:53 PM&quot; root=&quot;/BBOOK/DATAPROVIDER[./META/PROPS/ID='BIP_RMF_NOVO_PROJETOS_PORT']/DATA&quot; colcount=&quot;7&quot; rowcount=&quot;12&quot; url=&quot;&quot; dynamizeds=&quot;DM_SPDM&quot; dynamizedstype=&quot;9&quot; refreshds=&quot;&quot; viewtype=&quot;1&quot;&gt;&lt;QUERY reftype=&quot;ABS&quot; elmntsel=&quot;TABLE&quot; bbk=&quot;100434&quot; bbkdesc=&quot;2023 - 4T/Base de Dados - RMF - Reais/Investimentos Consolidados&quot; datapro=&quot;BIP_RMF_NOVO_PROJETOS_PORT&quot; infos=&quot;&quot; iscomment=&quot;0&quot;&gt;&lt;SELECT&gt;/BBOOK/DATAPROVIDER[./META/PROPS/ID='BIP_RMF_NOVO_PROJETOS_PORT']/DATA/ROW&lt;/SELECT&gt;&lt;FILTERS&gt;&lt;FILTER&gt;&lt;/FILTER&gt;&lt;/FILTERS&gt;&lt;/QUERY&gt;&lt;/QUERIES&gt;&lt;/OBJECT&gt;"/>
    <w:docVar w:name="BIP_META_DOC_TBL00009" w:val="&lt;OBJECT&gt;&lt;META&gt;&lt;ID&gt;&lt;/ID&gt;&lt;NAME&gt;DOC_TBL00009&lt;/NAME&gt;&lt;TYPE&gt;&lt;ID&gt;19&lt;/ID&gt;&lt;FRIENDLYNAME&gt;Table&lt;/FRIENDLYNAME&gt;&lt;LABEL&gt;&lt;/LABEL&gt;&lt;/TYPE&gt;&lt;STATUS&gt;DYN&lt;/STATUS&gt;&lt;SAFE&gt;&lt;/SAFE&gt;&lt;MARKCHANGES&gt;0&lt;/MARKCHANGES&gt;&lt;USESTYLES&gt;0&lt;/USESTYLES&gt;&lt;USETEMPLATES&gt;2&lt;/USETEMPLATES&gt;&lt;FXC&gt;0&lt;/FXC&gt;&lt;FXR&gt;0&lt;/FXR&gt;&lt;FORMAT&gt;&lt;/FORMAT&gt;&lt;FMODUS&gt;&lt;/FMODUS&gt;&lt;FLCID&gt;1046&lt;/FLCID&gt;&lt;RELATION&gt;&lt;/RELATION&gt;&lt;LINKED&gt;&lt;/LINKED&gt;&lt;SVALUE&gt;&lt;/SVALUE&gt;&lt;INFO&gt;&lt;/INFO&gt;&lt;/META&gt;&lt;UPDATE&gt;&lt;DATE&gt;10.1.10.2&lt;/DATE&gt;&lt;DYNAMIZEDBY&gt;EINJ&lt;/DYNAMIZEDBY&gt;&lt;DYNAMIZEDON&gt;03/02/2022 20:48:01&lt;/DYNAMIZEDON&gt;&lt;LASTUPDATEDBY&gt;CIAG&lt;/LASTUPDATEDBY&gt;&lt;LASTUPDATEDON&gt;3/7/2024 12:37:28 PM&lt;/LASTUPDATEDON&gt;&lt;UTC&gt;1&lt;/UTC&gt;&lt;/UPDATE&gt;&lt;QUERIES bbk=&quot;100441&quot; bbkdesc=&quot;2023 - 4T/Base de Dados - RMF - Reais/Liquidez e Recursos de Capital&quot; datapro=&quot;BIP_rmf_liquidez_reais_port&quot; tdatapro=&quot;BIP_rmf_liquidez_reais_port&quot; author=&quot;&quot; modtime=&quot;10/27/2021 2:58:57 PM&quot; moduser=&quot;BYF4&quot; rolluptime=&quot;&quot; syuser=&quot;BYF4&quot; syuzeit=&quot;10/27/2021 2:58:57 PM&quot; root=&quot;/DATA&quot; colcount=&quot;6&quot; rowcount=&quot;33&quot; url=&quot;&quot; dynamizeds=&quot;DM_SPDM&quot; dynamizedstype=&quot;9&quot; refreshds=&quot;&quot; viewtype=&quot;1&quot;&gt;&lt;QUERY reftype=&quot;ABS&quot; elmntsel=&quot;TABLE&quot; bbk=&quot;100441&quot; bbkdesc=&quot;2023 - 4T/Base de Dados - RMF - Reais/Liquidez e Recursos de Capital&quot; datapro=&quot;BIP_rmf_liquidez_reais_port&quot; infos=&quot;&quot; iscomment=&quot;0&quot;&gt;&lt;SELECT&gt;/BBOOK/DATAPROVIDER[./META/PROPS/ID='BIP_rmf_liquidez_reais_port']/DATA/ROW&lt;/SELECT&gt;&lt;FILTERS&gt;&lt;FILTER&gt;&lt;/FILTER&gt;&lt;/FILTERS&gt;&lt;/QUERY&gt;&lt;/QUERIES&gt;&lt;/OBJECT&gt;"/>
    <w:docVar w:name="BIP_META_DOC_TBL00010" w:val="&lt;OBJECT&gt;&lt;META&gt;&lt;ID&gt;&lt;/ID&gt;&lt;NAME&gt;DOC_TBL00010&lt;/NAME&gt;&lt;TYPE&gt;&lt;ID&gt;19&lt;/ID&gt;&lt;FRIENDLYNAME&gt;Table&lt;/FRIENDLYNAME&gt;&lt;LABEL&gt;&lt;/LABEL&gt;&lt;/TYPE&gt;&lt;STATUS&gt;DYN&lt;/STATUS&gt;&lt;SAFE&gt;&lt;/SAFE&gt;&lt;MARKCHANGES&gt;0&lt;/MARKCHANGES&gt;&lt;USESTYLES&gt;0&lt;/USESTYLES&gt;&lt;USETEMPLATES&gt;2&lt;/USETEMPLATES&gt;&lt;FXC&gt;0&lt;/FXC&gt;&lt;FXR&gt;0&lt;/FXR&gt;&lt;FORMAT&gt;&lt;/FORMAT&gt;&lt;FMODUS&gt;&lt;/FMODUS&gt;&lt;FLCID&gt;1046&lt;/FLCID&gt;&lt;RELATION&gt;&lt;/RELATION&gt;&lt;LINKED&gt;&lt;/LINKED&gt;&lt;SVALUE&gt;&lt;/SVALUE&gt;&lt;INFO&gt;&lt;/INFO&gt;&lt;/META&gt;&lt;UPDATE&gt;&lt;DATE&gt;10.1.10.2&lt;/DATE&gt;&lt;DYNAMIZEDBY&gt;H3L2&lt;/DYNAMIZEDBY&gt;&lt;DYNAMIZEDON&gt;04/05/2021 13:52:37&lt;/DYNAMIZEDON&gt;&lt;LASTUPDATEDBY&gt;CIAG&lt;/LASTUPDATEDBY&gt;&lt;LASTUPDATEDON&gt;3/4/2024 5:37:22 PM&lt;/LASTUPDATEDON&gt;&lt;UTC&gt;1&lt;/UTC&gt;&lt;/UPDATE&gt;&lt;QUERIES bbk=&quot;100476&quot; bbkdesc=&quot;2023 - 4T/Base de Dados - RMF - Reais/Endividamento Consolidado&quot; datapro=&quot;BIP_RMF_NOVO_ENDIVIDAMENTO_PORT&quot; tdatapro=&quot;BIP_RMF_NOVO_ENDIVIDAMENTO_PORT&quot; author=&quot;&quot; modtime=&quot;3/4/2024 2:18:15 PM&quot; moduser=&quot;CIAG&quot; rolluptime=&quot;&quot; syuser=&quot;CIAG&quot; syuzeit=&quot;3/4/2024 2:18:15 PM&quot; root=&quot;/BBOOK/DATAPROVIDER[./META/PROPS/ID='BIP_RMF_NOVO_ENDIVIDAMENTO_PORT']/DATA&quot; colcount=&quot;5&quot; rowcount=&quot;22&quot; url=&quot;&quot; dynamizeds=&quot;DM_SPDM&quot; dynamizedstype=&quot;9&quot; refreshds=&quot;&quot; viewtype=&quot;1&quot;&gt;&lt;QUERY reftype=&quot;ABS&quot; elmntsel=&quot;TABLE&quot; bbk=&quot;100476&quot; bbkdesc=&quot;2023 - 4T/Base de Dados - RMF - Reais/Endividamento Consolidado&quot; datapro=&quot;BIP_RMF_NOVO_ENDIVIDAMENTO_PORT&quot; infos=&quot;&quot; iscomment=&quot;0&quot;&gt;&lt;SELECT&gt;/BBOOK/DATAPROVIDER[./META/PROPS/ID='BIP_RMF_NOVO_ENDIVIDAMENTO_PORT']/DATA/ROW&lt;/SELECT&gt;&lt;FILTERS&gt;&lt;FILTER&gt;&lt;/FILTER&gt;&lt;/FILTERS&gt;&lt;/QUERY&gt;&lt;/QUERIES&gt;&lt;/OBJECT&gt;"/>
    <w:docVar w:name="BIP_META_DOC_TBL00011" w:val="&lt;OBJECT&gt;&lt;META&gt;&lt;ID&gt;&lt;/ID&gt;&lt;NAME&gt;DOC_TBL00011&lt;/NAME&gt;&lt;TYPE&gt;&lt;ID&gt;19&lt;/ID&gt;&lt;FRIENDLYNAME&gt;Table&lt;/FRIENDLYNAME&gt;&lt;LABEL&gt;&lt;/LABEL&gt;&lt;/TYPE&gt;&lt;STATUS&gt;DYN&lt;/STATUS&gt;&lt;SAFE&gt;&lt;/SAFE&gt;&lt;MARKCHANGES&gt;0&lt;/MARKCHANGES&gt;&lt;USESTYLES&gt;0&lt;/USESTYLES&gt;&lt;USETEMPLATES&gt;2&lt;/USETEMPLATES&gt;&lt;FXC&gt;0&lt;/FXC&gt;&lt;FXR&gt;0&lt;/FXR&gt;&lt;FORMAT&gt;&lt;/FORMAT&gt;&lt;FMODUS&gt;&lt;/FMODUS&gt;&lt;FLCID&gt;1046&lt;/FLCID&gt;&lt;RELATION&gt;&lt;/RELATION&gt;&lt;LINKED&gt;&lt;/LINKED&gt;&lt;SVALUE&gt;&lt;/SVALUE&gt;&lt;INFO&gt;&lt;/INFO&gt;&lt;/META&gt;&lt;UPDATE&gt;&lt;DATE&gt;10.1.10.2&lt;/DATE&gt;&lt;DYNAMIZEDBY&gt;BH4D&lt;/DYNAMIZEDBY&gt;&lt;DYNAMIZEDON&gt;25/10/2023 20:27:48&lt;/DYNAMIZEDON&gt;&lt;LASTUPDATEDBY&gt;BH4D&lt;/LASTUPDATEDBY&gt;&lt;LASTUPDATEDON&gt;3/4/2024 7:25:35 PM&lt;/LASTUPDATEDON&gt;&lt;UTC&gt;1&lt;/UTC&gt;&lt;/UPDATE&gt;&lt;QUERIES bbk=&quot;100460&quot; bbkdesc=&quot;2023 - 4T/Base de Dados - RMF - Reais/Tabela Resumo - Exploração e Produção&quot; datapro=&quot;BIP_EP_NovoPort&quot; tdatapro=&quot;BIP_EP_NovoPort&quot; author=&quot;&quot; modtime=&quot;2/20/2024 4:51:09 PM&quot; moduser=&quot;CTLI&quot; rolluptime=&quot;&quot; syuser=&quot;CTLI&quot; syuzeit=&quot;2/20/2024 4:51:09 PM&quot; root=&quot;/BBOOK/DATAPROVIDER[./META/PROPS/ID='BIP_EP_NovoPort']/DATA&quot; colcount=&quot;9&quot; rowcount=&quot;26&quot; url=&quot;&quot; dynamizeds=&quot;DM_SPDM&quot; dynamizedstype=&quot;9&quot; refreshds=&quot;&quot; viewtype=&quot;1&quot;&gt;&lt;QUERY reftype=&quot;ABS&quot; elmntsel=&quot;TABLE&quot; bbk=&quot;100460&quot; bbkdesc=&quot;2023 - 4T/Base de Dados - RMF - Reais/Tabela Resumo - Exploração e Produção&quot; datapro=&quot;BIP_EP_NovoPort&quot; infos=&quot;&quot; iscomment=&quot;0&quot;&gt;&lt;SELECT&gt;/BBOOK/DATAPROVIDER[./META/PROPS/ID='BIP_EP_NovoPort']/DATA/ROW&lt;/SELECT&gt;&lt;FILTERS&gt;&lt;FILTER&gt;&lt;/FILTER&gt;&lt;/FILTERS&gt;&lt;/QUERY&gt;&lt;/QUERIES&gt;&lt;/OBJECT&gt;"/>
    <w:docVar w:name="BIP_META_DOC_TBL00012" w:val="&lt;OBJECT&gt;&lt;META&gt;&lt;ID&gt;&lt;/ID&gt;&lt;NAME&gt;DOC_TBL00012&lt;/NAME&gt;&lt;TYPE&gt;&lt;ID&gt;19&lt;/ID&gt;&lt;FRIENDLYNAME&gt;Table&lt;/FRIENDLYNAME&gt;&lt;LABEL&gt;&lt;/LABEL&gt;&lt;/TYPE&gt;&lt;STATUS&gt;DYN&lt;/STATUS&gt;&lt;SAFE&gt;&lt;/SAFE&gt;&lt;MARKCHANGES&gt;0&lt;/MARKCHANGES&gt;&lt;USESTYLES&gt;0&lt;/USESTYLES&gt;&lt;USETEMPLATES&gt;2&lt;/USETEMPLATES&gt;&lt;FXC&gt;0&lt;/FXC&gt;&lt;FXR&gt;0&lt;/FXR&gt;&lt;FORMAT&gt;&lt;/FORMAT&gt;&lt;FMODUS&gt;&lt;/FMODUS&gt;&lt;FLCID&gt;1046&lt;/FLCID&gt;&lt;RELATION&gt;&lt;/RELATION&gt;&lt;LINKED&gt;&lt;/LINKED&gt;&lt;SVALUE&gt;&lt;/SVALUE&gt;&lt;INFO&gt;&lt;/INFO&gt;&lt;/META&gt;&lt;UPDATE&gt;&lt;DATE&gt;10.1.10.2&lt;/DATE&gt;&lt;DYNAMIZEDBY&gt;byf4&lt;/DYNAMIZEDBY&gt;&lt;DYNAMIZEDON&gt;23/02/2022 12:49:33&lt;/DYNAMIZEDON&gt;&lt;LASTUPDATEDBY&gt;BH4D&lt;/LASTUPDATEDBY&gt;&lt;LASTUPDATEDON&gt;3/4/2024 7:26:51 PM&lt;/LASTUPDATEDON&gt;&lt;UTC&gt;1&lt;/UTC&gt;&lt;/UPDATE&gt;&lt;QUERIES bbk=&quot;100453&quot; bbkdesc=&quot;2023 - 4T/Base de Dados - RMF - Reais/Tabela Resumo - Abastecimento&quot; datapro=&quot;BIP_RMF_NOVO_ABAST_PORT&quot; tdatapro=&quot;BIP_RMF_NOVO_ABAST_PORT&quot; author=&quot;&quot; modtime=&quot;2/20/2024 4:59:07 PM&quot; moduser=&quot;CTLI&quot; rolluptime=&quot;&quot; syuser=&quot;CTLI&quot; syuzeit=&quot;2/20/2024 4:59:07 PM&quot; root=&quot;/BBOOK/DATAPROVIDER[./META/PROPS/ID='BIP_RMF_NOVO_ABAST_PORT']/DATA&quot; colcount=&quot;9&quot; rowcount=&quot;14&quot; url=&quot;&quot; dynamizeds=&quot;DM_SPDM&quot; dynamizedstype=&quot;9&quot; refreshds=&quot;&quot; viewtype=&quot;1&quot;&gt;&lt;QUERY reftype=&quot;ABS&quot; elmntsel=&quot;TABLE&quot; bbk=&quot;100453&quot; bbkdesc=&quot;2023 - 4T/Base de Dados - RMF - Reais/Tabela Resumo - Abastecimento&quot; datapro=&quot;BIP_RMF_NOVO_ABAST_PORT&quot; infos=&quot;&quot; iscomment=&quot;0&quot;&gt;&lt;SELECT&gt;/BBOOK/DATAPROVIDER[./META/PROPS/ID='BIP_RMF_NOVO_ABAST_PORT']/DATA/ROW&lt;/SELECT&gt;&lt;FILTERS&gt;&lt;FILTER&gt;&lt;/FILTER&gt;&lt;/FILTERS&gt;&lt;/QUERY&gt;&lt;/QUERIES&gt;&lt;/OBJECT&gt;"/>
    <w:docVar w:name="BIP_META_DOC_TBL00013" w:val="&lt;OBJECT&gt;&lt;META&gt;&lt;ID&gt;&lt;/ID&gt;&lt;NAME&gt;DOC_TBL00013&lt;/NAME&gt;&lt;TYPE&gt;&lt;ID&gt;19&lt;/ID&gt;&lt;FRIENDLYNAME&gt;Table&lt;/FRIENDLYNAME&gt;&lt;LABEL&gt;&lt;/LABEL&gt;&lt;/TYPE&gt;&lt;STATUS&gt;DYN&lt;/STATUS&gt;&lt;SAFE&gt;&lt;/SAFE&gt;&lt;MARKCHANGES&gt;0&lt;/MARKCHANGES&gt;&lt;USESTYLES&gt;0&lt;/USESTYLES&gt;&lt;USETEMPLATES&gt;2&lt;/USETEMPLATES&gt;&lt;FXC&gt;0&lt;/FXC&gt;&lt;FXR&gt;0&lt;/FXR&gt;&lt;FORMAT&gt;&lt;/FORMAT&gt;&lt;FMODUS&gt;&lt;/FMODUS&gt;&lt;FLCID&gt;1046&lt;/FLCID&gt;&lt;RELATION&gt;&lt;/RELATION&gt;&lt;LINKED&gt;&lt;/LINKED&gt;&lt;SVALUE&gt;&lt;/SVALUE&gt;&lt;INFO&gt;&lt;/INFO&gt;&lt;/META&gt;&lt;UPDATE&gt;&lt;DATE&gt;10.1.10.2&lt;/DATE&gt;&lt;DYNAMIZEDBY&gt;cxbn&lt;/DYNAMIZEDBY&gt;&lt;DYNAMIZEDON&gt;17/07/2019 19:04:30&lt;/DYNAMIZEDON&gt;&lt;LASTUPDATEDBY&gt;BH4D&lt;/LASTUPDATEDBY&gt;&lt;LASTUPDATEDON&gt;3/4/2024 7:28:19 PM&lt;/LASTUPDATEDON&gt;&lt;UTC&gt;1&lt;/UTC&gt;&lt;/UPDATE&gt;&lt;QUERIES bbk=&quot;100466&quot; bbkdesc=&quot;2023 - 4T/Base de Dados - RMF - Reais/Tabela Resumo - Gás e Energia&quot; datapro=&quot;BIP_RMF_GAS_REAIS_PORT&quot; tdatapro=&quot;BIP_RMF_GAS_REAIS_PORT&quot; author=&quot;&quot; modtime=&quot;2/20/2024 5:13:09 PM&quot; moduser=&quot;CTLI&quot; rolluptime=&quot;&quot; syuser=&quot;CTLI&quot; syuzeit=&quot;2/20/2024 5:13:09 PM&quot; root=&quot;/BBOOK/DATAPROVIDER[./META/PROPS/ID='BIP_RMF_GAS_REAIS_PORT']/DATA&quot; colcount=&quot;9&quot; rowcount=&quot;16&quot; url=&quot;&quot; dynamizeds=&quot;DM_SPDM&quot; dynamizedstype=&quot;9&quot; refreshds=&quot;&quot; viewtype=&quot;1&quot;&gt;&lt;QUERY reftype=&quot;ABS&quot; elmntsel=&quot;TABLE&quot; bbk=&quot;100466&quot; bbkdesc=&quot;2023 - 4T/Base de Dados - RMF - Reais/Tabela Resumo - Gás e Energia&quot; datapro=&quot;BIP_RMF_GAS_REAIS_PORT&quot; infos=&quot;&quot; iscomment=&quot;0&quot;&gt;&lt;SELECT&gt;/BBOOK/DATAPROVIDER[./META/PROPS/ID='BIP_RMF_GAS_REAIS_PORT']/DATA/ROW&lt;/SELECT&gt;&lt;FILTERS&gt;&lt;FILTER&gt;&lt;/FILTER&gt;&lt;/FILTERS&gt;&lt;/QUERY&gt;&lt;/QUERIES&gt;&lt;/OBJECT&gt;"/>
    <w:docVar w:name="BIP_META_DOC_TBL00014" w:val="&lt;OBJECT&gt;&lt;META&gt;&lt;ID&gt;&lt;/ID&gt;&lt;NAME&gt;DOC_TBL00014&lt;/NAME&gt;&lt;TYPE&gt;&lt;ID&gt;19&lt;/ID&gt;&lt;FRIENDLYNAME&gt;Table&lt;/FRIENDLYNAME&gt;&lt;LABEL&gt;&lt;/LABEL&gt;&lt;/TYPE&gt;&lt;STATUS&gt;DYN&lt;/STATUS&gt;&lt;SAFE&gt;&lt;/SAFE&gt;&lt;MARKCHANGES&gt;0&lt;/MARKCHANGES&gt;&lt;USESTYLES&gt;0&lt;/USESTYLES&gt;&lt;USETEMPLATES&gt;2&lt;/USETEMPLATES&gt;&lt;FXC&gt;0&lt;/FXC&gt;&lt;FXR&gt;0&lt;/FXR&gt;&lt;FORMAT&gt;&lt;/FORMAT&gt;&lt;FMODUS&gt;&lt;/FMODUS&gt;&lt;FLCID&gt;1046&lt;/FLCID&gt;&lt;RELATION&gt;&lt;/RELATION&gt;&lt;LINKED&gt;&lt;/LINKED&gt;&lt;SVALUE&gt;&lt;/SVALUE&gt;&lt;INFO&gt;&lt;/INFO&gt;&lt;/META&gt;&lt;UPDATE&gt;&lt;DATE&gt;10.1.10.2&lt;/DATE&gt;&lt;DYNAMIZEDBY&gt;cxbn&lt;/DYNAMIZEDBY&gt;&lt;DYNAMIZEDON&gt;17/07/2019 18:55:10&lt;/DYNAMIZEDON&gt;&lt;LASTUPDATEDBY&gt;BH4D&lt;/LASTUPDATEDBY&gt;&lt;LASTUPDATEDON&gt;3/4/2024 7:30:15 PM&lt;/LASTUPDATEDON&gt;&lt;UTC&gt;1&lt;/UTC&gt;&lt;/UPDATE&gt;&lt;QUERIES bbk=&quot;100443&quot; bbkdesc=&quot;2023 - 4T/Base de Dados - RMF - Reais/Reconciliação do EBITDA&quot; datapro=&quot;BIP_NOVO_RMF_RECONC_EBITDA_REAIS_PORT&quot; tdatapro=&quot;BIP_NOVO_RMF_RECONC_EBITDA_REAIS_PORT&quot; author=&quot;&quot; modtime=&quot;3/4/2024 2:24:51 PM&quot; moduser=&quot;BH4D&quot; rolluptime=&quot;&quot; syuser=&quot;BH4D&quot; syuzeit=&quot;3/4/2024 2:24:51 PM&quot; root=&quot;/BBOOK/DATAPROVIDER[./META/PROPS/ID='BIP_NOVO_RMF_RECONC_EBITDA_REAIS_PORT']/DATA&quot; colcount=&quot;9&quot; rowcount=&quot;16&quot; url=&quot;&quot; dynamizeds=&quot;DM_SPDM&quot; dynamizedstype=&quot;9&quot; refreshds=&quot;&quot; viewtype=&quot;1&quot;&gt;&lt;QUERY reftype=&quot;ABS&quot; elmntsel=&quot;TABLE&quot; bbk=&quot;100443&quot; bbkdesc=&quot;2023 - 4T/Base de Dados - RMF - Reais/Reconciliação do EBITDA&quot; datapro=&quot;BIP_NOVO_RMF_RECONC_EBITDA_REAIS_PORT&quot; infos=&quot;&quot; iscomment=&quot;0&quot;&gt;&lt;SELECT&gt;/BBOOK/DATAPROVIDER[./META/PROPS/ID='BIP_NOVO_RMF_RECONC_EBITDA_REAIS_PORT']/DATA/ROW&lt;/SELECT&gt;&lt;FILTERS&gt;&lt;FILTER&gt;&lt;/FILTER&gt;&lt;/FILTERS&gt;&lt;/QUERY&gt;&lt;/QUERIES&gt;&lt;/OBJECT&gt;"/>
    <w:docVar w:name="BIP_META_DOC_TBL00015" w:val="&lt;OBJECT&gt;&lt;META&gt;&lt;ID&gt;&lt;/ID&gt;&lt;NAME&gt;DOC_TBL00015&lt;/NAME&gt;&lt;TYPE&gt;&lt;ID&gt;19&lt;/ID&gt;&lt;FRIENDLYNAME&gt;Table&lt;/FRIENDLYNAME&gt;&lt;LABEL&gt;&lt;/LABEL&gt;&lt;/TYPE&gt;&lt;STATUS&gt;DYN&lt;/STATUS&gt;&lt;SAFE&gt;&lt;/SAFE&gt;&lt;MARKCHANGES&gt;0&lt;/MARKCHANGES&gt;&lt;USESTYLES&gt;0&lt;/USESTYLES&gt;&lt;USETEMPLATES&gt;2&lt;/USETEMPLATES&gt;&lt;FXC&gt;0&lt;/FXC&gt;&lt;FXR&gt;0&lt;/FXR&gt;&lt;FORMAT&gt;&lt;/FORMAT&gt;&lt;FMODUS&gt;&lt;/FMODUS&gt;&lt;FLCID&gt;1046&lt;/FLCID&gt;&lt;RELATION&gt;&lt;/RELATION&gt;&lt;LINKED&gt;&lt;/LINKED&gt;&lt;SVALUE&gt;&lt;/SVALUE&gt;&lt;INFO&gt;&lt;/INFO&gt;&lt;/META&gt;&lt;UPDATE&gt;&lt;DATE&gt;10.1.10.2&lt;/DATE&gt;&lt;DYNAMIZEDBY&gt;cxi1&lt;/DYNAMIZEDBY&gt;&lt;DYNAMIZEDON&gt;17/07/2019 12:05:13&lt;/DYNAMIZEDON&gt;&lt;LASTUPDATEDBY&gt;BH4D&lt;/LASTUPDATEDBY&gt;&lt;LASTUPDATEDON&gt;3/4/2024 7:30:48 PM&lt;/LASTUPDATEDON&gt;&lt;UTC&gt;1&lt;/UTC&gt;&lt;/UPDATE&gt;&lt;QUERIES bbk=&quot;100433&quot; bbkdesc=&quot;2023 - 4T/Base de Dados - RMF - Reais/Demonstração do Resultado - Consolidado&quot; datapro=&quot;BIP_NOVO_DRE_REAIS_PORT&quot; tdatapro=&quot;BIP_NOVO_DRE_REAIS_PORT&quot; author=&quot;&quot; modtime=&quot;2/29/2024 5:56:42 PM&quot; moduser=&quot;BH4D&quot; rolluptime=&quot;&quot; syuser=&quot;BH4D&quot; syuzeit=&quot;2/29/2024 5:56:42 PM&quot; root=&quot;/BBOOK/DATAPROVIDER[./META/PROPS/ID='BIP_NOVO_DRE_REAIS_PORT']/DATA&quot; colcount=&quot;6&quot; rowcount=&quot;24&quot; url=&quot;&quot; dynamizeds=&quot;DM_SPDM&quot; dynamizedstype=&quot;9&quot; refreshds=&quot;&quot; viewtype=&quot;1&quot;&gt;&lt;QUERY reftype=&quot;ABS&quot; elmntsel=&quot;TABLE&quot; bbk=&quot;100433&quot; bbkdesc=&quot;2023 - 4T/Base de Dados - RMF - Reais/Demonstração do Resultado - Consolidado&quot; datapro=&quot;BIP_NOVO_DRE_REAIS_PORT&quot; infos=&quot;&quot; iscomment=&quot;0&quot;&gt;&lt;SELECT&gt;/BBOOK/DATAPROVIDER[./META/PROPS/ID='BIP_NOVO_DRE_REAIS_PORT']/DATA/ROW&lt;/SELECT&gt;&lt;FILTERS&gt;&lt;FILTER&gt;&lt;/FILTER&gt;&lt;/FILTERS&gt;&lt;/QUERY&gt;&lt;/QUERIES&gt;&lt;/OBJECT&gt;"/>
    <w:docVar w:name="BIP_META_DOC_TBL00016" w:val="&lt;OBJECT&gt;&lt;META&gt;&lt;ID&gt;&lt;/ID&gt;&lt;NAME&gt;DOC_TBL00016&lt;/NAME&gt;&lt;TYPE&gt;&lt;ID&gt;19&lt;/ID&gt;&lt;FRIENDLYNAME&gt;Table&lt;/FRIENDLYNAME&gt;&lt;LABEL&gt;&lt;/LABEL&gt;&lt;/TYPE&gt;&lt;STATUS&gt;DYN&lt;/STATUS&gt;&lt;SAFE&gt;&lt;/SAFE&gt;&lt;MARKCHANGES&gt;0&lt;/MARKCHANGES&gt;&lt;USESTYLES&gt;0&lt;/USESTYLES&gt;&lt;USETEMPLATES&gt;2&lt;/USETEMPLATES&gt;&lt;FXC&gt;0&lt;/FXC&gt;&lt;FXR&gt;0&lt;/FXR&gt;&lt;FORMAT&gt;&lt;/FORMAT&gt;&lt;FMODUS&gt;&lt;/FMODUS&gt;&lt;FLCID&gt;1046&lt;/FLCID&gt;&lt;RELATION&gt;&lt;/RELATION&gt;&lt;LINKED&gt;&lt;/LINKED&gt;&lt;SVALUE&gt;&lt;/SVALUE&gt;&lt;INFO&gt;&lt;/INFO&gt;&lt;/META&gt;&lt;UPDATE&gt;&lt;DATE&gt;10.1.10.2&lt;/DATE&gt;&lt;DYNAMIZEDBY&gt;CXI1&lt;/DYNAMIZEDBY&gt;&lt;DYNAMIZEDON&gt;24/04/2020 13:34:15&lt;/DYNAMIZEDON&gt;&lt;LASTUPDATEDBY&gt;BH4D&lt;/LASTUPDATEDBY&gt;&lt;LASTUPDATEDON&gt;3/4/2024 7:31:17 PM&lt;/LASTUPDATEDON&gt;&lt;UTC&gt;1&lt;/UTC&gt;&lt;/UPDATE&gt;&lt;QUERIES bbk=&quot;100448&quot; bbkdesc=&quot;2023 - 4T/Base de Dados - RMF - Reais/Balanço Patrimonial - Consolidado&quot; datapro=&quot;BIP_NOVO_BP_REAIS_PORT&quot; tdatapro=&quot;BIP_NOVO_BP_REAIS_PORT&quot; author=&quot;&quot; modtime=&quot;2/29/2024 8:18:05 PM&quot; moduser=&quot;BH4D&quot; rolluptime=&quot;&quot; syuser=&quot;BH4D&quot; syuzeit=&quot;2/29/2024 8:18:05 PM&quot; root=&quot;/BBOOK/DATAPROVIDER[./META/PROPS/ID='BIP_NOVO_BP_REAIS_PORT']/DATA&quot; colcount=&quot;3&quot; rowcount=&quot;50&quot; url=&quot;&quot; dynamizeds=&quot;DM_SPDM&quot; dynamizedstype=&quot;9&quot; refreshds=&quot;&quot; viewtype=&quot;1&quot;&gt;&lt;QUERY reftype=&quot;ABS&quot; elmntsel=&quot;TABLE&quot; bbk=&quot;100448&quot; bbkdesc=&quot;2023 - 4T/Base de Dados - RMF - Reais/Balanço Patrimonial - Consolidado&quot; datapro=&quot;BIP_NOVO_BP_REAIS_PORT&quot; infos=&quot;&quot; iscomment=&quot;0&quot;&gt;&lt;SELECT&gt;/BBOOK/DATAPROVIDER[./META/PROPS/ID='BIP_NOVO_BP_REAIS_PORT']/DATA/ROW&lt;/SELECT&gt;&lt;FILTERS&gt;&lt;FILTER&gt;&lt;/FILTER&gt;&lt;/FILTERS&gt;&lt;/QUERY&gt;&lt;/QUERIES&gt;&lt;/OBJECT&gt;"/>
    <w:docVar w:name="BIP_META_DOC_TBL00017" w:val="&lt;OBJECT&gt;&lt;META&gt;&lt;ID&gt;&lt;/ID&gt;&lt;NAME&gt;DOC_TBL00017&lt;/NAME&gt;&lt;TYPE&gt;&lt;ID&gt;19&lt;/ID&gt;&lt;FRIENDLYNAME&gt;Table&lt;/FRIENDLYNAME&gt;&lt;LABEL&gt;&lt;/LABEL&gt;&lt;/TYPE&gt;&lt;STATUS&gt;DYN&lt;/STATUS&gt;&lt;SAFE&gt;&lt;/SAFE&gt;&lt;MARKCHANGES&gt;0&lt;/MARKCHANGES&gt;&lt;USESTYLES&gt;0&lt;/USESTYLES&gt;&lt;USETEMPLATES&gt;2&lt;/USETEMPLATES&gt;&lt;FXC&gt;0&lt;/FXC&gt;&lt;FXR&gt;0&lt;/FXR&gt;&lt;FORMAT&gt;&lt;/FORMAT&gt;&lt;FMODUS&gt;&lt;/FMODUS&gt;&lt;FLCID&gt;1046&lt;/FLCID&gt;&lt;RELATION&gt;&lt;/RELATION&gt;&lt;LINKED&gt;&lt;/LINKED&gt;&lt;SVALUE&gt;&lt;/SVALUE&gt;&lt;INFO&gt;&lt;/INFO&gt;&lt;/META&gt;&lt;UPDATE&gt;&lt;DATE&gt;10.1.10.2&lt;/DATE&gt;&lt;DYNAMIZEDBY&gt;cxi1&lt;/DYNAMIZEDBY&gt;&lt;DYNAMIZEDON&gt;16/07/2019 13:15:32&lt;/DYNAMIZEDON&gt;&lt;LASTUPDATEDBY&gt;BH4D&lt;/LASTUPDATEDBY&gt;&lt;LASTUPDATEDON&gt;3/4/2024 7:32:35 PM&lt;/LASTUPDATEDON&gt;&lt;UTC&gt;1&lt;/UTC&gt;&lt;/UPDATE&gt;&lt;QUERIES bbk=&quot;100464&quot; bbkdesc=&quot;2023 - 4T/Base de Dados - RMF - Reais/Demonstração do Fluxo de Caixa - Consolidado&quot; datapro=&quot;BIP_NOVO_RMF_DFC_REAIS_PORT&quot; tdatapro=&quot;BIP_NOVO_RMF_DFC_REAIS_PORT&quot; author=&quot;&quot; modtime=&quot;3/1/2024 4:38:35 PM&quot; moduser=&quot;CJZ8&quot; rolluptime=&quot;&quot; syuser=&quot;CJZ8&quot; syuzeit=&quot;3/1/2024 4:38:35 PM&quot; root=&quot;/BBOOK/DATAPROVIDER[./META/PROPS/ID='BIP_NOVO_RMF_DFC_REAIS_PORT']/DATA&quot; colcount=&quot;6&quot; rowcount=&quot;57&quot; url=&quot;&quot; dynamizeds=&quot;DM_SPDM&quot; dynamizedstype=&quot;9&quot; refreshds=&quot;&quot; viewtype=&quot;1&quot;&gt;&lt;QUERY reftype=&quot;ABS&quot; elmntsel=&quot;TABLE&quot; bbk=&quot;100464&quot; bbkdesc=&quot;2023 - 4T/Base de Dados - RMF - Reais/Demonstração do Fluxo de Caixa - Consolidado&quot; datapro=&quot;BIP_NOVO_RMF_DFC_REAIS_PORT&quot; infos=&quot;&quot; iscomment=&quot;0&quot;&gt;&lt;SELECT&gt;/BBOOK/DATAPROVIDER[./META/PROPS/ID='BIP_NOVO_RMF_DFC_REAIS_PORT']/DATA/ROW&lt;/SELECT&gt;&lt;FILTERS&gt;&lt;FILTER&gt;&lt;/FILTER&gt;&lt;/FILTERS&gt;&lt;/QUERY&gt;&lt;/QUERIES&gt;&lt;/OBJECT&gt;"/>
    <w:docVar w:name="BIP_META_DOC_TBL00018" w:val="&lt;OBJECT&gt;&lt;META&gt;&lt;ID&gt;&lt;/ID&gt;&lt;NAME&gt;DOC_TBL00018&lt;/NAME&gt;&lt;TYPE&gt;&lt;ID&gt;19&lt;/ID&gt;&lt;FRIENDLYNAME&gt;Table&lt;/FRIENDLYNAME&gt;&lt;LABEL&gt;&lt;/LABEL&gt;&lt;/TYPE&gt;&lt;STATUS&gt;DYN&lt;/STATUS&gt;&lt;SAFE&gt;&lt;/SAFE&gt;&lt;MARKCHANGES&gt;0&lt;/MARKCHANGES&gt;&lt;USESTYLES&gt;0&lt;/USESTYLES&gt;&lt;USETEMPLATES&gt;2&lt;/USETEMPLATES&gt;&lt;FXC&gt;0&lt;/FXC&gt;&lt;FXR&gt;0&lt;/FXR&gt;&lt;FORMAT&gt;&lt;/FORMAT&gt;&lt;FMODUS&gt;&lt;/FMODUS&gt;&lt;FLCID&gt;1046&lt;/FLCID&gt;&lt;RELATION&gt;&lt;/RELATION&gt;&lt;LINKED&gt;&lt;/LINKED&gt;&lt;SVALUE&gt;&lt;/SVALUE&gt;&lt;INFO&gt;&lt;/INFO&gt;&lt;/META&gt;&lt;UPDATE&gt;&lt;DATE&gt;10.1.10.2&lt;/DATE&gt;&lt;DYNAMIZEDBY&gt;byf4&lt;/DYNAMIZEDBY&gt;&lt;DYNAMIZEDON&gt;08/07/2022 17:44:57&lt;/DYNAMIZEDON&gt;&lt;LASTUPDATEDBY&gt;BH4D&lt;/LASTUPDATEDBY&gt;&lt;LASTUPDATEDON&gt;3/4/2024 7:35:24 PM&lt;/LASTUPDATEDON&gt;&lt;UTC&gt;1&lt;/UTC&gt;&lt;/UPDATE&gt;&lt;QUERIES bbk=&quot;100449&quot; bbkdesc=&quot;2023 - 4T/Base de Dados - RMF - Reais/Demonstração do Resultado por Área de Negócio&quot; datapro=&quot;BIP_NOVO_DRE_AN_ANO_ATUAL_REAL_PORT&quot; tdatapro=&quot;BIP_NOVO_DRE_AN_ANO_ATUAL_REAL_PORT&quot; author=&quot;&quot; modtime=&quot;5/5/2022 12:13:59 PM&quot; moduser=&quot;BH4D&quot; rolluptime=&quot;&quot; syuser=&quot;BH4D&quot; syuzeit=&quot;5/5/2022 12:13:59 PM&quot; root=&quot;/DATA&quot; colcount=&quot;7&quot; rowcount=&quot;23&quot; url=&quot;&quot; dynamizeds=&quot;DM_SPDM&quot; dynamizedstype=&quot;9&quot; refreshds=&quot;&quot; viewtype=&quot;1&quot;&gt;&lt;QUERY reftype=&quot;ABS&quot; elmntsel=&quot;TABLE&quot; bbk=&quot;100449&quot; bbkdesc=&quot;2023 - 4T/Base de Dados - RMF - Reais/Demonstração do Resultado por Área de Negócio&quot; datapro=&quot;BIP_NOVO_DRE_AN_ANO_ATUAL_REAL_PORT&quot; infos=&quot;&quot; iscomment=&quot;0&quot;&gt;&lt;SELECT&gt;/BBOOK/DATAPROVIDER[./META/PROPS/ID='BIP_NOVO_DRE_AN_ANO_ATUAL_REAL_PORT']/DATA/ROW&lt;/SELECT&gt;&lt;FILTERS&gt;&lt;FILTER&gt;&lt;/FILTER&gt;&lt;/FILTERS&gt;&lt;/QUERY&gt;&lt;/QUERIES&gt;&lt;/OBJECT&gt;"/>
    <w:docVar w:name="BIP_META_DOC_TBL00019" w:val="&lt;OBJECT&gt;&lt;META&gt;&lt;ID&gt;&lt;/ID&gt;&lt;NAME&gt;DOC_TBL00019&lt;/NAME&gt;&lt;TYPE&gt;&lt;ID&gt;19&lt;/ID&gt;&lt;FRIENDLYNAME&gt;Table&lt;/FRIENDLYNAME&gt;&lt;LABEL&gt;&lt;/LABEL&gt;&lt;/TYPE&gt;&lt;STATUS&gt;DYN&lt;/STATUS&gt;&lt;SAFE&gt;&lt;/SAFE&gt;&lt;MARKCHANGES&gt;0&lt;/MARKCHANGES&gt;&lt;USESTYLES&gt;0&lt;/USESTYLES&gt;&lt;USETEMPLATES&gt;2&lt;/USETEMPLATES&gt;&lt;FXC&gt;0&lt;/FXC&gt;&lt;FXR&gt;0&lt;/FXR&gt;&lt;FORMAT&gt;&lt;/FORMAT&gt;&lt;FMODUS&gt;&lt;/FMODUS&gt;&lt;FLCID&gt;1046&lt;/FLCID&gt;&lt;RELATION&gt;&lt;/RELATION&gt;&lt;LINKED&gt;&lt;/LINKED&gt;&lt;SVALUE&gt;&lt;/SVALUE&gt;&lt;INFO&gt;&lt;/INFO&gt;&lt;/META&gt;&lt;UPDATE&gt;&lt;DATE&gt;10.1.10.2&lt;/DATE&gt;&lt;DYNAMIZEDBY&gt;byf4&lt;/DYNAMIZEDBY&gt;&lt;DYNAMIZEDON&gt;08/07/2022 17:46:01&lt;/DYNAMIZEDON&gt;&lt;LASTUPDATEDBY&gt;BH4D&lt;/LASTUPDATEDBY&gt;&lt;LASTUPDATEDON&gt;3/4/2024 7:35:24 PM&lt;/LASTUPDATEDON&gt;&lt;UTC&gt;1&lt;/UTC&gt;&lt;/UPDATE&gt;&lt;QUERIES bbk=&quot;100449&quot; bbkdesc=&quot;2023 - 4T/Base de Dados - RMF - Reais/Demonstração do Resultado por Área de Negócio&quot; datapro=&quot;BIP_NOVO_DRE_AN_ANO_ANTERIOR_REAL_PORT&quot; tdatapro=&quot;BIP_NOVO_DRE_AN_ANO_ANTERIOR_REAL_PORT&quot; author=&quot;&quot; modtime=&quot;2/27/2024 7:54:26 PM&quot; moduser=&quot;BH4D&quot; rolluptime=&quot;&quot; syuser=&quot;BH4D&quot; syuzeit=&quot;2/27/2024 7:54:26 PM&quot; root=&quot;/BBOOK/DATAPROVIDER[./META/PROPS/ID='BIP_NOVO_DRE_AN_ANO_ANTERIOR_REAL_PORT']/DATA&quot; colcount=&quot;7&quot; rowcount=&quot;23&quot; url=&quot;&quot; dynamizeds=&quot;DM_SPDM&quot; dynamizedstype=&quot;9&quot; refreshds=&quot;&quot; viewtype=&quot;1&quot;&gt;&lt;QUERY reftype=&quot;ABS&quot; elmntsel=&quot;TABLE&quot; bbk=&quot;100449&quot; bbkdesc=&quot;2023 - 4T/Base de Dados - RMF - Reais/Demonstração do Resultado por Área de Negócio&quot; datapro=&quot;BIP_NOVO_DRE_AN_ANO_ANTERIOR_REAL_PORT&quot; infos=&quot;&quot; iscomment=&quot;0&quot;&gt;&lt;SELECT&gt;/BBOOK/DATAPROVIDER[./META/PROPS/ID='BIP_NOVO_DRE_AN_ANO_ANTERIOR_REAL_PORT']/DATA/ROW&lt;/SELECT&gt;&lt;FILTERS&gt;&lt;FILTER&gt;&lt;/FILTER&gt;&lt;/FILTERS&gt;&lt;/QUERY&gt;&lt;/QUERIES&gt;&lt;/OBJECT&gt;"/>
    <w:docVar w:name="BIP_META_DOC_TBL00020" w:val="&lt;OBJECT&gt;&lt;META&gt;&lt;ID&gt;&lt;/ID&gt;&lt;NAME&gt;DOC_TBL00020&lt;/NAME&gt;&lt;TYPE&gt;&lt;ID&gt;19&lt;/ID&gt;&lt;FRIENDLYNAME&gt;Table&lt;/FRIENDLYNAME&gt;&lt;LABEL&gt;&lt;/LABEL&gt;&lt;/TYPE&gt;&lt;STATUS&gt;DYN&lt;/STATUS&gt;&lt;SAFE&gt;&lt;/SAFE&gt;&lt;MARKCHANGES&gt;0&lt;/MARKCHANGES&gt;&lt;USESTYLES&gt;0&lt;/USESTYLES&gt;&lt;USETEMPLATES&gt;2&lt;/USETEMPLATES&gt;&lt;FXC&gt;0&lt;/FXC&gt;&lt;FXR&gt;0&lt;/FXR&gt;&lt;FORMAT&gt;&lt;/FORMAT&gt;&lt;FMODUS&gt;&lt;/FMODUS&gt;&lt;FLCID&gt;1046&lt;/FLCID&gt;&lt;RELATION&gt;&lt;/RELATION&gt;&lt;LINKED&gt;&lt;/LINKED&gt;&lt;SVALUE&gt;&lt;/SVALUE&gt;&lt;INFO&gt;&lt;/INFO&gt;&lt;/META&gt;&lt;UPDATE&gt;&lt;DATE&gt;10.1.10.2&lt;/DATE&gt;&lt;DYNAMIZEDBY&gt;BH4D&lt;/DYNAMIZEDBY&gt;&lt;DYNAMIZEDON&gt;12/07/2023 18:37:52&lt;/DYNAMIZEDON&gt;&lt;LASTUPDATEDBY&gt;BH4D&lt;/LASTUPDATEDBY&gt;&lt;LASTUPDATEDON&gt;3/4/2024 7:37:08 PM&lt;/LASTUPDATEDON&gt;&lt;UTC&gt;1&lt;/UTC&gt;&lt;/UPDATE&gt;&lt;QUERIES bbk=&quot;100436&quot; bbkdesc=&quot;2023 - 4T/Base de Dados - RMF - Reais/Demonstração Do Resultado por Área de Negócio - Trimestre&quot; datapro=&quot;BIP_NOVO_DRE_AN_TRIM_ATUAL_REAL_PORT&quot; tdatapro=&quot;BIP_NOVO_DRE_AN_TRIM_ATUAL_REAL_PORT&quot; author=&quot;&quot; modtime=&quot;2/27/2024 7:30:50 PM&quot; moduser=&quot;BH4D&quot; rolluptime=&quot;&quot; syuser=&quot;BH4D&quot; syuzeit=&quot;2/27/2024 7:30:50 PM&quot; root=&quot;/BBOOK/DATAPROVIDER[./META/PROPS/ID='BIP_NOVO_DRE_AN_TRIM_ATUAL_REAL_PORT']/DATA&quot; colcount=&quot;7&quot; rowcount=&quot;23&quot; url=&quot;&quot; dynamizeds=&quot;DM_SPDM&quot; dynamizedstype=&quot;9&quot; refreshds=&quot;&quot; viewtype=&quot;1&quot;&gt;&lt;QUERY reftype=&quot;ABS&quot; elmntsel=&quot;TABLE&quot; bbk=&quot;100436&quot; bbkdesc=&quot;2023 - 4T/Base de Dados - RMF - Reais/Demonstração Do Resultado por Área de Negócio - Trimestre&quot; datapro=&quot;BIP_NOVO_DRE_AN_TRIM_ATUAL_REAL_PORT&quot; infos=&quot;&quot; iscomment=&quot;0&quot;&gt;&lt;SELECT&gt;/BBOOK/DATAPROVIDER[./META/PROPS/ID='BIP_NOVO_DRE_AN_TRIM_ATUAL_REAL_PORT']/DATA/ROW&lt;/SELECT&gt;&lt;FILTERS&gt;&lt;FILTER&gt;&lt;/FILTER&gt;&lt;/FILTERS&gt;&lt;/QUERY&gt;&lt;/QUERIES&gt;&lt;/OBJECT&gt;"/>
    <w:docVar w:name="BIP_META_DOC_TBL00021" w:val="&lt;OBJECT&gt;&lt;META&gt;&lt;ID&gt;&lt;/ID&gt;&lt;NAME&gt;DOC_TBL00021&lt;/NAME&gt;&lt;TYPE&gt;&lt;ID&gt;19&lt;/ID&gt;&lt;FRIENDLYNAME&gt;Table&lt;/FRIENDLYNAME&gt;&lt;LABEL&gt;&lt;/LABEL&gt;&lt;/TYPE&gt;&lt;STATUS&gt;DYN&lt;/STATUS&gt;&lt;SAFE&gt;&lt;/SAFE&gt;&lt;MARKCHANGES&gt;0&lt;/MARKCHANGES&gt;&lt;USESTYLES&gt;0&lt;/USESTYLES&gt;&lt;USETEMPLATES&gt;2&lt;/USETEMPLATES&gt;&lt;FXC&gt;0&lt;/FXC&gt;&lt;FXR&gt;0&lt;/FXR&gt;&lt;FORMAT&gt;&lt;/FORMAT&gt;&lt;FMODUS&gt;&lt;/FMODUS&gt;&lt;FLCID&gt;1046&lt;/FLCID&gt;&lt;RELATION&gt;&lt;/RELATION&gt;&lt;LINKED&gt;&lt;/LINKED&gt;&lt;SVALUE&gt;&lt;/SVALUE&gt;&lt;INFO&gt;&lt;/INFO&gt;&lt;/META&gt;&lt;UPDATE&gt;&lt;DATE&gt;10.1.10.2&lt;/DATE&gt;&lt;DYNAMIZEDBY&gt;byf4&lt;/DYNAMIZEDBY&gt;&lt;DYNAMIZEDON&gt;08/07/2022 17:51:27&lt;/DYNAMIZEDON&gt;&lt;LASTUPDATEDBY&gt;BH4D&lt;/LASTUPDATEDBY&gt;&lt;LASTUPDATEDON&gt;3/4/2024 7:37:07 PM&lt;/LASTUPDATEDON&gt;&lt;UTC&gt;1&lt;/UTC&gt;&lt;/UPDATE&gt;&lt;QUERIES bbk=&quot;100436&quot; bbkdesc=&quot;2023 - 4T/Base de Dados - RMF - Reais/Demonstração Do Resultado por Área de Negócio - Trimestre&quot; datapro=&quot;BIP_NOVO_DRE_AN_TRIM_ANTERIOR_REAL_PORT&quot; tdatapro=&quot;BIP_NOVO_DRE_AN_TRIM_ANTERIOR_REAL_PORT&quot; author=&quot;&quot; modtime=&quot;2/27/2024 7:30:50 PM&quot; moduser=&quot;BH4D&quot; rolluptime=&quot;&quot; syuser=&quot;BH4D&quot; syuzeit=&quot;2/27/2024 7:30:50 PM&quot; root=&quot;/BBOOK/DATAPROVIDER[./META/PROPS/ID='BIP_NOVO_DRE_AN_TRIM_ANTERIOR_REAL_PORT']/DATA&quot; colcount=&quot;7&quot; rowcount=&quot;23&quot; url=&quot;&quot; dynamizeds=&quot;DM_SPDM&quot; dynamizedstype=&quot;9&quot; refreshds=&quot;&quot; viewtype=&quot;1&quot;&gt;&lt;QUERY reftype=&quot;ABS&quot; elmntsel=&quot;TABLE&quot; bbk=&quot;100436&quot; bbkdesc=&quot;2023 - 4T/Base de Dados - RMF - Reais/Demonstração Do Resultado por Área de Negócio - Trimestre&quot; datapro=&quot;BIP_NOVO_DRE_AN_TRIM_ANTERIOR_REAL_PORT&quot; infos=&quot;&quot; iscomment=&quot;0&quot;&gt;&lt;SELECT&gt;/BBOOK/DATAPROVIDER[./META/PROPS/ID='BIP_NOVO_DRE_AN_TRIM_ANTERIOR_REAL_PORT']/DATA/ROW&lt;/SELECT&gt;&lt;FILTERS&gt;&lt;FILTER&gt;&lt;/FILTER&gt;&lt;/FILTERS&gt;&lt;/QUERY&gt;&lt;/QUERIES&gt;&lt;/OBJECT&gt;"/>
    <w:docVar w:name="BIP_META_DOC_TBL00022" w:val="&lt;OBJECT&gt;&lt;META&gt;&lt;ID&gt;&lt;/ID&gt;&lt;NAME&gt;DOC_TBL00022&lt;/NAME&gt;&lt;TYPE&gt;&lt;ID&gt;19&lt;/ID&gt;&lt;FRIENDLYNAME&gt;Table&lt;/FRIENDLYNAME&gt;&lt;LABEL&gt;&lt;/LABEL&gt;&lt;/TYPE&gt;&lt;STATUS&gt;DYN&lt;/STATUS&gt;&lt;SAFE&gt;&lt;/SAFE&gt;&lt;MARKCHANGES&gt;0&lt;/MARKCHANGES&gt;&lt;USESTYLES&gt;0&lt;/USESTYLES&gt;&lt;USETEMPLATES&gt;2&lt;/USETEMPLATES&gt;&lt;FXC&gt;0&lt;/FXC&gt;&lt;FXR&gt;0&lt;/FXR&gt;&lt;FORMAT&gt;&lt;/FORMAT&gt;&lt;FMODUS&gt;&lt;/FMODUS&gt;&lt;FLCID&gt;1046&lt;/FLCID&gt;&lt;RELATION&gt;&lt;/RELATION&gt;&lt;LINKED&gt;&lt;/LINKED&gt;&lt;SVALUE&gt;&lt;/SVALUE&gt;&lt;INFO&gt;&lt;/INFO&gt;&lt;/META&gt;&lt;UPDATE&gt;&lt;DATE&gt;10.1.10.2&lt;/DATE&gt;&lt;DYNAMIZEDBY&gt;cxi1&lt;/DYNAMIZEDBY&gt;&lt;DYNAMIZEDON&gt;27/01/2020 12:48:34&lt;/DYNAMIZEDON&gt;&lt;LASTUPDATEDBY&gt;BH4D&lt;/LASTUPDATEDBY&gt;&lt;LASTUPDATEDON&gt;3/4/2024 7:38:14 PM&lt;/LASTUPDATEDON&gt;&lt;UTC&gt;1&lt;/UTC&gt;&lt;/UPDATE&gt;&lt;QUERIES bbk=&quot;100472&quot; bbkdesc=&quot;2023 - 4T/Base de Dados - RMF - Reais/ODO por Área de Negócio&quot; datapro=&quot;BIP_NOVO_ODO_ANO_ATUAL_REAIS_PORT&quot; tdatapro=&quot;BIP_NOVO_ODO_ANO_ATUAL_REAIS_PORT&quot; author=&quot;&quot; modtime=&quot;2/28/2024 8:23:49 PM&quot; moduser=&quot;BH4D&quot; rolluptime=&quot;&quot; syuser=&quot;BH4D&quot; syuzeit=&quot;2/28/2024 8:23:49 PM&quot; root=&quot;/BBOOK/DATAPROVIDER[./META/PROPS/ID='BIP_NOVO_ODO_ANO_ATUAL_REAIS_PORT']/DATA&quot; colcount=&quot;7&quot; rowcount=&quot;26&quot; url=&quot;&quot; dynamizeds=&quot;DM_SPDM&quot; dynamizedstype=&quot;9&quot; refreshds=&quot;&quot; viewtype=&quot;1&quot;&gt;&lt;QUERY reftype=&quot;ABS&quot; elmntsel=&quot;TABLE&quot; bbk=&quot;100472&quot; bbkdesc=&quot;2023 - 4T/Base de Dados - RMF - Reais/ODO por Área de Negócio&quot; datapro=&quot;BIP_NOVO_ODO_ANO_ATUAL_REAIS_PORT&quot; infos=&quot;&quot; iscomment=&quot;0&quot;&gt;&lt;SELECT&gt;/BBOOK/DATAPROVIDER[./META/PROPS/ID='BIP_NOVO_ODO_ANO_ATUAL_REAIS_PORT']/DATA/ROW&lt;/SELECT&gt;&lt;FILTERS&gt;&lt;FILTER&gt;&lt;/FILTER&gt;&lt;/FILTERS&gt;&lt;/QUERY&gt;&lt;/QUERIES&gt;&lt;/OBJECT&gt;"/>
    <w:docVar w:name="BIP_META_DOC_TBL00023" w:val="&lt;OBJECT&gt;&lt;META&gt;&lt;ID&gt;&lt;/ID&gt;&lt;NAME&gt;DOC_TBL00023&lt;/NAME&gt;&lt;TYPE&gt;&lt;ID&gt;19&lt;/ID&gt;&lt;FRIENDLYNAME&gt;Table&lt;/FRIENDLYNAME&gt;&lt;LABEL&gt;&lt;/LABEL&gt;&lt;/TYPE&gt;&lt;STATUS&gt;DYN&lt;/STATUS&gt;&lt;SAFE&gt;&lt;/SAFE&gt;&lt;MARKCHANGES&gt;0&lt;/MARKCHANGES&gt;&lt;USESTYLES&gt;0&lt;/USESTYLES&gt;&lt;USETEMPLATES&gt;2&lt;/USETEMPLATES&gt;&lt;FXC&gt;0&lt;/FXC&gt;&lt;FXR&gt;0&lt;/FXR&gt;&lt;FORMAT&gt;&lt;/FORMAT&gt;&lt;FMODUS&gt;&lt;/FMODUS&gt;&lt;FLCID&gt;1046&lt;/FLCID&gt;&lt;RELATION&gt;&lt;/RELATION&gt;&lt;LINKED&gt;&lt;/LINKED&gt;&lt;SVALUE&gt;&lt;/SVALUE&gt;&lt;INFO&gt;&lt;/INFO&gt;&lt;/META&gt;&lt;UPDATE&gt;&lt;DATE&gt;10.1.10.2&lt;/DATE&gt;&lt;DYNAMIZEDBY&gt;cxi1&lt;/DYNAMIZEDBY&gt;&lt;DYNAMIZEDON&gt;17/07/2019 20:27:07&lt;/DYNAMIZEDON&gt;&lt;LASTUPDATEDBY&gt;BH4D&lt;/LASTUPDATEDBY&gt;&lt;LASTUPDATEDON&gt;3/4/2024 7:38:14 PM&lt;/LASTUPDATEDON&gt;&lt;UTC&gt;1&lt;/UTC&gt;&lt;/UPDATE&gt;&lt;QUERIES bbk=&quot;100472&quot; bbkdesc=&quot;2023 - 4T/Base de Dados - RMF - Reais/ODO por Área de Negócio&quot; datapro=&quot;BIP_NOVO_ODO_ANO_ANTERIOR_REAIS_PORT&quot; tdatapro=&quot;BIP_NOVO_ODO_ANO_ANTERIOR_REAIS_PORT&quot; author=&quot;&quot; modtime=&quot;2/28/2024 8:23:49 PM&quot; moduser=&quot;BH4D&quot; rolluptime=&quot;&quot; syuser=&quot;BH4D&quot; syuzeit=&quot;2/28/2024 8:23:49 PM&quot; root=&quot;/BBOOK/DATAPROVIDER[./META/PROPS/ID='BIP_NOVO_ODO_ANO_ANTERIOR_REAIS_PORT']/DATA&quot; colcount=&quot;7&quot; rowcount=&quot;27&quot; url=&quot;&quot; dynamizeds=&quot;DM_SPDM&quot; dynamizedstype=&quot;9&quot; refreshds=&quot;&quot; viewtype=&quot;1&quot;&gt;&lt;QUERY reftype=&quot;ABS&quot; elmntsel=&quot;TABLE&quot; bbk=&quot;100472&quot; bbkdesc=&quot;2023 - 4T/Base de Dados - RMF - Reais/ODO por Área de Negócio&quot; datapro=&quot;BIP_NOVO_ODO_ANO_ANTERIOR_REAIS_PORT&quot; infos=&quot;&quot; iscomment=&quot;0&quot;&gt;&lt;SELECT&gt;/BBOOK/DATAPROVIDER[./META/PROPS/ID='BIP_NOVO_ODO_ANO_ANTERIOR_REAIS_PORT']/DATA/ROW&lt;/SELECT&gt;&lt;FILTERS&gt;&lt;FILTER&gt;&lt;/FILTER&gt;&lt;/FILTERS&gt;&lt;/QUERY&gt;&lt;/QUERIES&gt;&lt;/OBJECT&gt;"/>
    <w:docVar w:name="BIP_META_DOC_TBL00024" w:val="&lt;OBJECT&gt;&lt;META&gt;&lt;ID&gt;&lt;/ID&gt;&lt;NAME&gt;DOC_TBL00024&lt;/NAME&gt;&lt;TYPE&gt;&lt;ID&gt;19&lt;/ID&gt;&lt;FRIENDLYNAME&gt;Table&lt;/FRIENDLYNAME&gt;&lt;LABEL&gt;&lt;/LABEL&gt;&lt;/TYPE&gt;&lt;STATUS&gt;DYN&lt;/STATUS&gt;&lt;SAFE&gt;&lt;/SAFE&gt;&lt;MARKCHANGES&gt;0&lt;/MARKCHANGES&gt;&lt;USESTYLES&gt;0&lt;/USESTYLES&gt;&lt;USETEMPLATES&gt;2&lt;/USETEMPLATES&gt;&lt;FXC&gt;0&lt;/FXC&gt;&lt;FXR&gt;0&lt;/FXR&gt;&lt;FORMAT&gt;&lt;/FORMAT&gt;&lt;FMODUS&gt;&lt;/FMODUS&gt;&lt;FLCID&gt;1046&lt;/FLCID&gt;&lt;RELATION&gt;&lt;/RELATION&gt;&lt;LINKED&gt;&lt;/LINKED&gt;&lt;SVALUE&gt;&lt;/SVALUE&gt;&lt;INFO&gt;&lt;/INFO&gt;&lt;/META&gt;&lt;UPDATE&gt;&lt;DATE&gt;10.1.10.2&lt;/DATE&gt;&lt;DYNAMIZEDBY&gt;BH4D&lt;/DYNAMIZEDBY&gt;&lt;DYNAMIZEDON&gt;12/07/2023 20:03:10&lt;/DYNAMIZEDON&gt;&lt;LASTUPDATEDBY&gt;BH4D&lt;/LASTUPDATEDBY&gt;&lt;LASTUPDATEDON&gt;3/4/2024 7:38:57 PM&lt;/LASTUPDATEDON&gt;&lt;UTC&gt;1&lt;/UTC&gt;&lt;/UPDATE&gt;&lt;QUERIES bbk=&quot;100444&quot; bbkdesc=&quot;2023 - 4T/Base de Dados - RMF - Reais/ODO por Área de Negócio - Trimestre&quot; datapro=&quot;BIP_NOVO_ODO_TRI_ATUAL_REAIS_PORT&quot; tdatapro=&quot;BIP_NOVO_ODO_TRI_ATUAL_REAIS_PORT&quot; author=&quot;&quot; modtime=&quot;2/20/2024 5:32:53 PM&quot; moduser=&quot;CTLI&quot; rolluptime=&quot;&quot; syuser=&quot;CTLI&quot; syuzeit=&quot;2/20/2024 5:32:53 PM&quot; root=&quot;/BBOOK/DATAPROVIDER[./META/PROPS/ID='BIP_NOVO_ODO_TRI_ATUAL_REAIS_PORT']/DATA&quot; colcount=&quot;7&quot; rowcount=&quot;26&quot; url=&quot;&quot; dynamizeds=&quot;DM_SPDM&quot; dynamizedstype=&quot;9&quot; refreshds=&quot;&quot; viewtype=&quot;1&quot;&gt;&lt;QUERY reftype=&quot;ABS&quot; elmntsel=&quot;TABLE&quot; bbk=&quot;100444&quot; bbkdesc=&quot;2023 - 4T/Base de Dados - RMF - Reais/ODO por Área de Negócio - Trimestre&quot; datapro=&quot;BIP_NOVO_ODO_TRI_ATUAL_REAIS_PORT&quot; infos=&quot;&quot; iscomment=&quot;0&quot;&gt;&lt;SELECT&gt;/BBOOK/DATAPROVIDER[./META/PROPS/ID='BIP_NOVO_ODO_TRI_ATUAL_REAIS_PORT']/DATA/ROW&lt;/SELECT&gt;&lt;FILTERS&gt;&lt;FILTER&gt;&lt;/FILTER&gt;&lt;/FILTERS&gt;&lt;/QUERY&gt;&lt;/QUERIES&gt;&lt;/OBJECT&gt;"/>
    <w:docVar w:name="BIP_META_DOC_TBL00025" w:val="&lt;OBJECT&gt;&lt;META&gt;&lt;ID&gt;&lt;/ID&gt;&lt;NAME&gt;DOC_TBL00025&lt;/NAME&gt;&lt;TYPE&gt;&lt;ID&gt;19&lt;/ID&gt;&lt;FRIENDLYNAME&gt;Table&lt;/FRIENDLYNAME&gt;&lt;LABEL&gt;&lt;/LABEL&gt;&lt;/TYPE&gt;&lt;STATUS&gt;DYN&lt;/STATUS&gt;&lt;SAFE&gt;&lt;/SAFE&gt;&lt;MARKCHANGES&gt;0&lt;/MARKCHANGES&gt;&lt;USESTYLES&gt;0&lt;/USESTYLES&gt;&lt;USETEMPLATES&gt;2&lt;/USETEMPLATES&gt;&lt;FXC&gt;0&lt;/FXC&gt;&lt;FXR&gt;0&lt;/FXR&gt;&lt;FORMAT&gt;&lt;/FORMAT&gt;&lt;FMODUS&gt;&lt;/FMODUS&gt;&lt;FLCID&gt;1046&lt;/FLCID&gt;&lt;RELATION&gt;&lt;/RELATION&gt;&lt;LINKED&gt;&lt;/LINKED&gt;&lt;SVALUE&gt;&lt;/SVALUE&gt;&lt;INFO&gt;&lt;/INFO&gt;&lt;/META&gt;&lt;UPDATE&gt;&lt;DATE&gt;10.1.10.2&lt;/DATE&gt;&lt;DYNAMIZEDBY&gt;BH4D&lt;/DYNAMIZEDBY&gt;&lt;DYNAMIZEDON&gt;7/18/2022 8:29:00 PM&lt;/DYNAMIZEDON&gt;&lt;LASTUPDATEDBY&gt;BH4D&lt;/LASTUPDATEDBY&gt;&lt;LASTUPDATEDON&gt;3/4/2024 7:38:57 PM&lt;/LASTUPDATEDON&gt;&lt;UTC&gt;1&lt;/UTC&gt;&lt;/UPDATE&gt;&lt;QUERIES bbk=&quot;100444&quot; bbkdesc=&quot;2023 - 4T/Base de Dados - RMF - Reais/ODO por Área de Negócio - Trimestre&quot; datapro=&quot;BIP_NOVO_ODO_TRI_ANTERIOR_REAIS_PORT&quot; tdatapro=&quot;BIP_NOVO_ODO_TRI_ANTERIOR_REAIS_PORT&quot; author=&quot;&quot; modtime=&quot;2/20/2024 5:32:53 PM&quot; moduser=&quot;CTLI&quot; rolluptime=&quot;&quot; syuser=&quot;CTLI&quot; syuzeit=&quot;2/20/2024 5:32:53 PM&quot; root=&quot;/BBOOK/DATAPROVIDER[./META/PROPS/ID='BIP_NOVO_ODO_TRI_ANTERIOR_REAIS_PORT']/DATA&quot; colcount=&quot;7&quot; rowcount=&quot;26&quot; url=&quot;&quot; dynamizeds=&quot;DM_SPDM&quot; dynamizedstype=&quot;9&quot; refreshds=&quot;&quot; viewtype=&quot;1&quot;&gt;&lt;QUERY reftype=&quot;ABS&quot; elmntsel=&quot;TABLE&quot; bbk=&quot;100444&quot; bbkdesc=&quot;2023 - 4T/Base de Dados - RMF - Reais/ODO por Área de Negócio - Trimestre&quot; datapro=&quot;BIP_NOVO_ODO_TRI_ANTERIOR_REAIS_PORT&quot; infos=&quot;&quot; iscomment=&quot;0&quot;&gt;&lt;SELECT&gt;/BBOOK/DATAPROVIDER[./META/PROPS/ID='BIP_NOVO_ODO_TRI_ANTERIOR_REAIS_PORT']/DATA/ROW&lt;/SELECT&gt;&lt;FILTERS&gt;&lt;FILTER&gt;&lt;/FILTER&gt;&lt;/FILTERS&gt;&lt;/QUERY&gt;&lt;/QUERIES&gt;&lt;/OBJECT&gt;"/>
    <w:docVar w:name="BIP_META_DOC_TBL00026" w:val="&lt;OBJECT&gt;&lt;META&gt;&lt;ID&gt;&lt;/ID&gt;&lt;NAME&gt;DOC_TBL00026&lt;/NAME&gt;&lt;TYPE&gt;&lt;ID&gt;19&lt;/ID&gt;&lt;FRIENDLYNAME&gt;Table&lt;/FRIENDLYNAME&gt;&lt;LABEL&gt;&lt;/LABEL&gt;&lt;/TYPE&gt;&lt;STATUS&gt;DYN&lt;/STATUS&gt;&lt;SAFE&gt;&lt;/SAFE&gt;&lt;MARKCHANGES&gt;0&lt;/MARKCHANGES&gt;&lt;USESTYLES&gt;0&lt;/USESTYLES&gt;&lt;USETEMPLATES&gt;2&lt;/USETEMPLATES&gt;&lt;FXC&gt;0&lt;/FXC&gt;&lt;FXR&gt;0&lt;/FXR&gt;&lt;FORMAT&gt;&lt;/FORMAT&gt;&lt;FMODUS&gt;&lt;/FMODUS&gt;&lt;FLCID&gt;1046&lt;/FLCID&gt;&lt;RELATION&gt;&lt;/RELATION&gt;&lt;LINKED&gt;&lt;/LINKED&gt;&lt;SVALUE&gt;&lt;/SVALUE&gt;&lt;INFO&gt;&lt;/INFO&gt;&lt;/META&gt;&lt;UPDATE&gt;&lt;DATE&gt;10.1.10.2&lt;/DATE&gt;&lt;DYNAMIZEDBY&gt;U3ID&lt;/DYNAMIZEDBY&gt;&lt;DYNAMIZEDON&gt;10/02/2021 00:32:37&lt;/DYNAMIZEDON&gt;&lt;LASTUPDATEDBY&gt;BH4D&lt;/LASTUPDATEDBY&gt;&lt;LASTUPDATEDON&gt;3/4/2024 7:39:56 PM&lt;/LASTUPDATEDON&gt;&lt;UTC&gt;1&lt;/UTC&gt;&lt;/UPDATE&gt;&lt;QUERIES bbk=&quot;100430&quot; bbkdesc=&quot;2023 - 4T/Base de Dados - RMF - Reais/Ativo por Área de Negócio&quot; datapro=&quot;BIP_NOVO_AT_AN_ATUAL_REAIS_PORT&quot; tdatapro=&quot;BIP_NOVO_AT_AN_ATUAL_REAIS_PORT&quot; author=&quot;&quot; modtime=&quot;2/27/2024 1:03:38 PM&quot; moduser=&quot;CTLI&quot; rolluptime=&quot;&quot; syuser=&quot;CTLI&quot; syuzeit=&quot;2/27/2024 1:03:38 PM&quot; root=&quot;/BBOOK/DATAPROVIDER[./META/PROPS/ID='BIP_NOVO_AT_AN_ATUAL_REAIS_PORT']/DATA&quot; colcount=&quot;7&quot; rowcount=&quot;11&quot; url=&quot;&quot; dynamizeds=&quot;DM_SPDM&quot; dynamizedstype=&quot;9&quot; refreshds=&quot;&quot; viewtype=&quot;1&quot;&gt;&lt;QUERY reftype=&quot;ABS&quot; elmntsel=&quot;TABLE&quot; bbk=&quot;100430&quot; bbkdesc=&quot;2023 - 4T/Base de Dados - RMF - Reais/Ativo por Área de Negócio&quot; datapro=&quot;BIP_NOVO_AT_AN_ATUAL_REAIS_PORT&quot; infos=&quot;&quot; iscomment=&quot;0&quot;&gt;&lt;SELECT&gt;/BBOOK/DATAPROVIDER[./META/PROPS/ID='BIP_NOVO_AT_AN_ATUAL_REAIS_PORT']/DATA/ROW&lt;/SELECT&gt;&lt;FILTERS&gt;&lt;FILTER&gt;&lt;/FILTER&gt;&lt;/FILTERS&gt;&lt;/QUERY&gt;&lt;/QUERIES&gt;&lt;/OBJECT&gt;"/>
    <w:docVar w:name="BIP_META_DOC_TBL00027" w:val="&lt;OBJECT&gt;&lt;META&gt;&lt;ID&gt;&lt;/ID&gt;&lt;NAME&gt;DOC_TBL00027&lt;/NAME&gt;&lt;TYPE&gt;&lt;ID&gt;19&lt;/ID&gt;&lt;FRIENDLYNAME&gt;Table&lt;/FRIENDLYNAME&gt;&lt;LABEL&gt;&lt;/LABEL&gt;&lt;/TYPE&gt;&lt;STATUS&gt;DYN&lt;/STATUS&gt;&lt;SAFE&gt;&lt;/SAFE&gt;&lt;MARKCHANGES&gt;0&lt;/MARKCHANGES&gt;&lt;USESTYLES&gt;0&lt;/USESTYLES&gt;&lt;USETEMPLATES&gt;2&lt;/USETEMPLATES&gt;&lt;FXC&gt;0&lt;/FXC&gt;&lt;FXR&gt;0&lt;/FXR&gt;&lt;FORMAT&gt;&lt;/FORMAT&gt;&lt;FMODUS&gt;&lt;/FMODUS&gt;&lt;FLCID&gt;1046&lt;/FLCID&gt;&lt;RELATION&gt;&lt;/RELATION&gt;&lt;LINKED&gt;&lt;/LINKED&gt;&lt;SVALUE&gt;&lt;/SVALUE&gt;&lt;INFO&gt;&lt;/INFO&gt;&lt;/META&gt;&lt;UPDATE&gt;&lt;DATE&gt;10.1.10.2&lt;/DATE&gt;&lt;DYNAMIZEDBY&gt;cxi1&lt;/DYNAMIZEDBY&gt;&lt;DYNAMIZEDON&gt;17/07/2019 20:22:06&lt;/DYNAMIZEDON&gt;&lt;LASTUPDATEDBY&gt;BH4D&lt;/LASTUPDATEDBY&gt;&lt;LASTUPDATEDON&gt;3/4/2024 7:39:57 PM&lt;/LASTUPDATEDON&gt;&lt;UTC&gt;1&lt;/UTC&gt;&lt;/UPDATE&gt;&lt;QUERIES bbk=&quot;100430&quot; bbkdesc=&quot;2023 - 4T/Base de Dados - RMF - Reais/Ativo por Área de Negócio&quot; datapro=&quot;BIP_NOVO_AT_AN_ANTERIOR_REAIS_PORT&quot; tdatapro=&quot;BIP_NOVO_AT_AN_ANTERIOR_REAIS_PORT&quot; author=&quot;&quot; modtime=&quot;2/27/2024 1:03:38 PM&quot; moduser=&quot;CTLI&quot; rolluptime=&quot;&quot; syuser=&quot;CTLI&quot; syuzeit=&quot;2/27/2024 1:03:38 PM&quot; root=&quot;/BBOOK/DATAPROVIDER[./META/PROPS/ID='BIP_NOVO_AT_AN_ANTERIOR_REAIS_PORT']/DATA&quot; colcount=&quot;7&quot; rowcount=&quot;11&quot; url=&quot;&quot; dynamizeds=&quot;DM_SPDM&quot; dynamizedstype=&quot;9&quot; refreshds=&quot;&quot; viewtype=&quot;1&quot;&gt;&lt;QUERY reftype=&quot;ABS&quot; elmntsel=&quot;TABLE&quot; bbk=&quot;100430&quot; bbkdesc=&quot;2023 - 4T/Base de Dados - RMF - Reais/Ativo por Área de Negócio&quot; datapro=&quot;BIP_NOVO_AT_AN_ANTERIOR_REAIS_PORT&quot; infos=&quot;&quot; iscomment=&quot;0&quot;&gt;&lt;SELECT&gt;/BBOOK/DATAPROVIDER[./META/PROPS/ID='BIP_NOVO_AT_AN_ANTERIOR_REAIS_PORT']/DATA/ROW&lt;/SELECT&gt;&lt;FILTERS&gt;&lt;FILTER&gt;&lt;/FILTER&gt;&lt;/FILTERS&gt;&lt;/QUERY&gt;&lt;/QUERIES&gt;&lt;/OBJECT&gt;"/>
    <w:docVar w:name="BIP_META_DOC_TBL00028" w:val="&lt;OBJECT&gt;&lt;META&gt;&lt;ID&gt;&lt;/ID&gt;&lt;NAME&gt;DOC_TBL00028&lt;/NAME&gt;&lt;TYPE&gt;&lt;ID&gt;19&lt;/ID&gt;&lt;FRIENDLYNAME&gt;Table&lt;/FRIENDLYNAME&gt;&lt;LABEL&gt;&lt;/LABEL&gt;&lt;/TYPE&gt;&lt;STATUS&gt;DYN&lt;/STATUS&gt;&lt;SAFE&gt;&lt;/SAFE&gt;&lt;MARKCHANGES&gt;0&lt;/MARKCHANGES&gt;&lt;USESTYLES&gt;0&lt;/USESTYLES&gt;&lt;USETEMPLATES&gt;2&lt;/USETEMPLATES&gt;&lt;FXC&gt;0&lt;/FXC&gt;&lt;FXR&gt;0&lt;/FXR&gt;&lt;FORMAT&gt;&lt;/FORMAT&gt;&lt;FMODUS&gt;&lt;/FMODUS&gt;&lt;FLCID&gt;1046&lt;/FLCID&gt;&lt;RELATION&gt;&lt;/RELATION&gt;&lt;LINKED&gt;&lt;/LINKED&gt;&lt;SVALUE&gt;&lt;/SVALUE&gt;&lt;INFO&gt;&lt;/INFO&gt;&lt;/META&gt;&lt;UPDATE&gt;&lt;DATE&gt;10.1.10.2&lt;/DATE&gt;&lt;DYNAMIZEDBY&gt;U3ID&lt;/DYNAMIZEDBY&gt;&lt;DYNAMIZEDON&gt;10/02/2021 14:51:28&lt;/DYNAMIZEDON&gt;&lt;LASTUPDATEDBY&gt;BH4D&lt;/LASTUPDATEDBY&gt;&lt;LASTUPDATEDON&gt;3/4/2024 7:40:31 PM&lt;/LASTUPDATEDON&gt;&lt;UTC&gt;1&lt;/UTC&gt;&lt;/UPDATE&gt;&lt;QUERIES bbk=&quot;100437&quot; bbkdesc=&quot;2023 - 4T/Base de Dados - RMF - Reais/EBTIDA por Área de Negócio&quot; datapro=&quot;BIP_NOVO_EBITDA_AN_ANO_ATUAL_REAIS_PORT&quot; tdatapro=&quot;BIP_NOVO_EBITDA_AN_ANO_ATUAL_REAIS_PORT&quot; author=&quot;&quot; modtime=&quot;2/27/2024 7:33:25 PM&quot; moduser=&quot;BH4D&quot; rolluptime=&quot;&quot; syuser=&quot;BH4D&quot; syuzeit=&quot;2/27/2024 7:33:25 PM&quot; root=&quot;/BBOOK/DATAPROVIDER[./META/PROPS/ID='BIP_NOVO_EBITDA_AN_ANO_ATUAL_REAIS_PORT']/DATA&quot; colcount=&quot;7&quot; rowcount=&quot;12&quot; url=&quot;&quot; dynamizeds=&quot;DM_SPDM&quot; dynamizedstype=&quot;9&quot; refreshds=&quot;&quot; viewtype=&quot;1&quot;&gt;&lt;QUERY reftype=&quot;ABS&quot; elmntsel=&quot;TABLE&quot; bbk=&quot;100437&quot; bbkdesc=&quot;2023 - 4T/Base de Dados - RMF - Reais/EBTIDA por Área de Negócio&quot; datapro=&quot;BIP_NOVO_EBITDA_AN_ANO_ATUAL_REAIS_PORT&quot; infos=&quot;&quot; iscomment=&quot;0&quot;&gt;&lt;SELECT&gt;/BBOOK/DATAPROVIDER[./META/PROPS/ID='BIP_NOVO_EBITDA_AN_ANO_ATUAL_REAIS_PORT']/DATA/ROW&lt;/SELECT&gt;&lt;FILTERS&gt;&lt;FILTER&gt;&lt;/FILTER&gt;&lt;/FILTERS&gt;&lt;/QUERY&gt;&lt;/QUERIES&gt;&lt;/OBJECT&gt;"/>
    <w:docVar w:name="BIP_META_DOC_TBL00029" w:val="&lt;OBJECT&gt;&lt;META&gt;&lt;ID&gt;&lt;/ID&gt;&lt;NAME&gt;DOC_TBL00029&lt;/NAME&gt;&lt;TYPE&gt;&lt;ID&gt;19&lt;/ID&gt;&lt;FRIENDLYNAME&gt;Table&lt;/FRIENDLYNAME&gt;&lt;LABEL&gt;&lt;/LABEL&gt;&lt;/TYPE&gt;&lt;STATUS&gt;DYN&lt;/STATUS&gt;&lt;SAFE&gt;&lt;/SAFE&gt;&lt;MARKCHANGES&gt;0&lt;/MARKCHANGES&gt;&lt;USESTYLES&gt;0&lt;/USESTYLES&gt;&lt;USETEMPLATES&gt;2&lt;/USETEMPLATES&gt;&lt;FXC&gt;0&lt;/FXC&gt;&lt;FXR&gt;0&lt;/FXR&gt;&lt;FORMAT&gt;&lt;/FORMAT&gt;&lt;FMODUS&gt;&lt;/FMODUS&gt;&lt;FLCID&gt;1046&lt;/FLCID&gt;&lt;RELATION&gt;&lt;/RELATION&gt;&lt;LINKED&gt;&lt;/LINKED&gt;&lt;SVALUE&gt;&lt;/SVALUE&gt;&lt;INFO&gt;&lt;/INFO&gt;&lt;/META&gt;&lt;UPDATE&gt;&lt;DATE&gt;10.1.10.2&lt;/DATE&gt;&lt;DYNAMIZEDBY&gt;cxi1&lt;/DYNAMIZEDBY&gt;&lt;DYNAMIZEDON&gt;17/07/2019 20:32:55&lt;/DYNAMIZEDON&gt;&lt;LASTUPDATEDBY&gt;BH4D&lt;/LASTUPDATEDBY&gt;&lt;LASTUPDATEDON&gt;3/4/2024 7:40:31 PM&lt;/LASTUPDATEDON&gt;&lt;UTC&gt;1&lt;/UTC&gt;&lt;/UPDATE&gt;&lt;QUERIES bbk=&quot;100437&quot; bbkdesc=&quot;2023 - 4T/Base de Dados - RMF - Reais/EBTIDA por Área de Negócio&quot; datapro=&quot;BIP_NOVO_EBITDA_AN_ANO_ANTERIOR_REAIS_PORT&quot; tdatapro=&quot;BIP_NOVO_EBITDA_AN_ANO_ANTERIOR_REAIS_PORT&quot; author=&quot;&quot; modtime=&quot;2/27/2024 7:33:25 PM&quot; moduser=&quot;BH4D&quot; rolluptime=&quot;&quot; syuser=&quot;BH4D&quot; syuzeit=&quot;2/27/2024 7:33:25 PM&quot; root=&quot;/BBOOK/DATAPROVIDER[./META/PROPS/ID='BIP_NOVO_EBITDA_AN_ANO_ANTERIOR_REAIS_PORT']/DATA&quot; colcount=&quot;7&quot; rowcount=&quot;12&quot; url=&quot;&quot; dynamizeds=&quot;DM_SPDM&quot; dynamizedstype=&quot;9&quot; refreshds=&quot;&quot; viewtype=&quot;1&quot;&gt;&lt;QUERY reftype=&quot;ABS&quot; elmntsel=&quot;TABLE&quot; bbk=&quot;100437&quot; bbkdesc=&quot;2023 - 4T/Base de Dados - RMF - Reais/EBTIDA por Área de Negócio&quot; datapro=&quot;BIP_NOVO_EBITDA_AN_ANO_ANTERIOR_REAIS_PORT&quot; infos=&quot;&quot; iscomment=&quot;0&quot;&gt;&lt;SELECT&gt;/BBOOK/DATAPROVIDER[./META/PROPS/ID='BIP_NOVO_EBITDA_AN_ANO_ANTERIOR_REAIS_PORT']/DATA/ROW&lt;/SELECT&gt;&lt;FILTERS&gt;&lt;FILTER&gt;&lt;/FILTER&gt;&lt;/FILTERS&gt;&lt;/QUERY&gt;&lt;/QUERIES&gt;&lt;/OBJECT&gt;"/>
    <w:docVar w:name="BIP_META_DOC_TBL00030" w:val="&lt;OBJECT&gt;&lt;META&gt;&lt;ID&gt;&lt;/ID&gt;&lt;NAME&gt;DOC_TBL00030&lt;/NAME&gt;&lt;TYPE&gt;&lt;ID&gt;19&lt;/ID&gt;&lt;FRIENDLYNAME&gt;Table&lt;/FRIENDLYNAME&gt;&lt;LABEL&gt;&lt;/LABEL&gt;&lt;/TYPE&gt;&lt;STATUS&gt;DYN&lt;/STATUS&gt;&lt;SAFE&gt;&lt;/SAFE&gt;&lt;MARKCHANGES&gt;0&lt;/MARKCHANGES&gt;&lt;USESTYLES&gt;0&lt;/USESTYLES&gt;&lt;USETEMPLATES&gt;2&lt;/USETEMPLATES&gt;&lt;FXC&gt;0&lt;/FXC&gt;&lt;FXR&gt;0&lt;/FXR&gt;&lt;FORMAT&gt;&lt;/FORMAT&gt;&lt;FMODUS&gt;&lt;/FMODUS&gt;&lt;FLCID&gt;1046&lt;/FLCID&gt;&lt;RELATION&gt;&lt;/RELATION&gt;&lt;LINKED&gt;&lt;/LINKED&gt;&lt;SVALUE&gt;&lt;/SVALUE&gt;&lt;INFO&gt;&lt;/INFO&gt;&lt;/META&gt;&lt;UPDATE&gt;&lt;DATE&gt;10.1.10.2&lt;/DATE&gt;&lt;DYNAMIZEDBY&gt;BH4D&lt;/DYNAMIZEDBY&gt;&lt;DYNAMIZEDON&gt;12/07/2023 20:06:43&lt;/DYNAMIZEDON&gt;&lt;LASTUPDATEDBY&gt;BH4D&lt;/LASTUPDATEDBY&gt;&lt;LASTUPDATEDON&gt;3/4/2024 7:41:19 PM&lt;/LASTUPDATEDON&gt;&lt;UTC&gt;1&lt;/UTC&gt;&lt;/UPDATE&gt;&lt;QUERIES bbk=&quot;100447&quot; bbkdesc=&quot;2023 - 4T/Base de Dados - RMF - Reais/EBITDA por Área de Negócio - Trimestre&quot; datapro=&quot;BIP_NOVO_EBITDA_AN_TRI_ATUAL_REAIS_PORT&quot; tdatapro=&quot;BIP_NOVO_EBITDA_AN_TRI_ATUAL_REAIS_PORT&quot; author=&quot;&quot; modtime=&quot;2/27/2024 7:34:26 PM&quot; moduser=&quot;BH4D&quot; rolluptime=&quot;&quot; syuser=&quot;BH4D&quot; syuzeit=&quot;2/27/2024 7:34:26 PM&quot; root=&quot;/BBOOK/DATAPROVIDER[./META/PROPS/ID='BIP_NOVO_EBITDA_AN_TRI_ATUAL_REAIS_PORT']/DATA&quot; colcount=&quot;7&quot; rowcount=&quot;12&quot; url=&quot;&quot; dynamizeds=&quot;DM_SPDM&quot; dynamizedstype=&quot;9&quot; refreshds=&quot;&quot; viewtype=&quot;1&quot;&gt;&lt;QUERY reftype=&quot;ABS&quot; elmntsel=&quot;TABLE&quot; bbk=&quot;100447&quot; bbkdesc=&quot;2023 - 4T/Base de Dados - RMF - Reais/EBITDA por Área de Negócio - Trimestre&quot; datapro=&quot;BIP_NOVO_EBITDA_AN_TRI_ATUAL_REAIS_PORT&quot; infos=&quot;&quot; iscomment=&quot;0&quot;&gt;&lt;SELECT&gt;/BBOOK/DATAPROVIDER[./META/PROPS/ID='BIP_NOVO_EBITDA_AN_TRI_ATUAL_REAIS_PORT']/DATA/ROW&lt;/SELECT&gt;&lt;FILTERS&gt;&lt;FILTER&gt;&lt;/FILTER&gt;&lt;/FILTERS&gt;&lt;/QUERY&gt;&lt;/QUERIES&gt;&lt;/OBJECT&gt;"/>
    <w:docVar w:name="BIP_META_DOC_TBL00031" w:val="&lt;OBJECT&gt;&lt;META&gt;&lt;ID&gt;&lt;/ID&gt;&lt;NAME&gt;DOC_TBL00031&lt;/NAME&gt;&lt;TYPE&gt;&lt;ID&gt;19&lt;/ID&gt;&lt;FRIENDLYNAME&gt;Table&lt;/FRIENDLYNAME&gt;&lt;LABEL&gt;&lt;/LABEL&gt;&lt;/TYPE&gt;&lt;STATUS&gt;DYN&lt;/STATUS&gt;&lt;SAFE&gt;&lt;/SAFE&gt;&lt;MARKCHANGES&gt;0&lt;/MARKCHANGES&gt;&lt;USESTYLES&gt;0&lt;/USESTYLES&gt;&lt;USETEMPLATES&gt;2&lt;/USETEMPLATES&gt;&lt;FXC&gt;0&lt;/FXC&gt;&lt;FXR&gt;0&lt;/FXR&gt;&lt;FORMAT&gt;&lt;/FORMAT&gt;&lt;FMODUS&gt;&lt;/FMODUS&gt;&lt;FLCID&gt;1046&lt;/FLCID&gt;&lt;RELATION&gt;&lt;/RELATION&gt;&lt;LINKED&gt;&lt;/LINKED&gt;&lt;SVALUE&gt;&lt;/SVALUE&gt;&lt;INFO&gt;&lt;/INFO&gt;&lt;/META&gt;&lt;UPDATE&gt;&lt;DATE&gt;10.1.10.2&lt;/DATE&gt;&lt;DYNAMIZEDBY&gt;BH4D&lt;/DYNAMIZEDBY&gt;&lt;DYNAMIZEDON&gt;7/18/2022 8:39:18 PM&lt;/DYNAMIZEDON&gt;&lt;LASTUPDATEDBY&gt;BH4D&lt;/LASTUPDATEDBY&gt;&lt;LASTUPDATEDON&gt;3/4/2024 7:41:19 PM&lt;/LASTUPDATEDON&gt;&lt;UTC&gt;1&lt;/UTC&gt;&lt;/UPDATE&gt;&lt;QUERIES bbk=&quot;100447&quot; bbkdesc=&quot;2023 - 4T/Base de Dados - RMF - Reais/EBITDA por Área de Negócio - Trimestre&quot; datapro=&quot;BIP_NOVO_EBITDA_AN_TRI_ANTERIOR_REAIS_PORT&quot; tdatapro=&quot;BIP_NOVO_EBITDA_AN_TRI_ANTERIOR_REAIS_PORT&quot; author=&quot;&quot; modtime=&quot;2/27/2024 7:34:26 PM&quot; moduser=&quot;BH4D&quot; rolluptime=&quot;&quot; syuser=&quot;BH4D&quot; syuzeit=&quot;2/27/2024 7:34:26 PM&quot; root=&quot;/BBOOK/DATAPROVIDER[./META/PROPS/ID='BIP_NOVO_EBITDA_AN_TRI_ANTERIOR_REAIS_PORT']/DATA&quot; colcount=&quot;7&quot; rowcount=&quot;12&quot; url=&quot;&quot; dynamizeds=&quot;DM_SPDM&quot; dynamizedstype=&quot;9&quot; refreshds=&quot;&quot; viewtype=&quot;1&quot;&gt;&lt;QUERY reftype=&quot;ABS&quot; elmntsel=&quot;TABLE&quot; bbk=&quot;100447&quot; bbkdesc=&quot;2023 - 4T/Base de Dados - RMF - Reais/EBITDA por Área de Negócio - Trimestre&quot; datapro=&quot;BIP_NOVO_EBITDA_AN_TRI_ANTERIOR_REAIS_PORT&quot; infos=&quot;&quot; iscomment=&quot;0&quot;&gt;&lt;SELECT&gt;/BBOOK/DATAPROVIDER[./META/PROPS/ID='BIP_NOVO_EBITDA_AN_TRI_ANTERIOR_REAIS_PORT']/DATA/ROW&lt;/SELECT&gt;&lt;FILTERS&gt;&lt;FILTER&gt;&lt;/FILTER&gt;&lt;/FILTERS&gt;&lt;/QUERY&gt;&lt;/QUERIES&gt;&lt;/OBJECT&gt;"/>
    <w:docVar w:name="BIP_VARIABLES" w:val="&lt;BBOOKS&gt;&lt;BBOOK bbname=&quot;DefaultVariables&quot;&gt;&lt;VARIABLES /&gt;&lt;/BBOOK&gt;&lt;BBOOK bbname=&quot;37133&quot; bbdesc=&quot;2016 - 2T/Base de Dados - RMF - Reais/Principais itens e indicadores econômicos consolidados (xlsx)&quot; dsname=&quot;DM_SPDM&quot;&gt;&lt;VARIABLES&gt;&lt;/VARIABLES&gt;&lt;/BBOOK&gt;&lt;BBOOK bbname=&quot;64864&quot; bbdesc=&quot;2019 - 1T/Base de Dados - RMF - Reais/Principais itens e indicadores econômicos consolidados (xlsx)&quot; dsname=&quot;DM_SPDM&quot;&gt;&lt;VARIABLES&gt;&lt;/VARIABLES&gt;&lt;/BBOOK&gt;&lt;BBOOK bbname=&quot;60608&quot; bbdesc=&quot;2019 - 1T/Base de Dados - RMF - Reais/Tabela Resumo - Exploração e Produção (xlsx)&quot; dsname=&quot;DM_SPDM&quot;&gt;&lt;VARIABLES /&gt;&lt;/BBOOK&gt;&lt;BBOOK bbname=&quot;86780&quot; bbdesc=&quot;2021 - 4T/Base de Dados - RMF - Reais/Produção de óleo e gás - Pais&quot; dsname=&quot;DM_SPDM&quot;&gt;&lt;VARIABLES /&gt;&lt;/BBOOK&gt;&lt;BBOOK bbname=&quot;65565&quot; bbdesc=&quot;2019 - 2T/Base de Dados - Relatório de Auditoria - Consolidado/Aquisições e venda de ativos&quot; dsname=&quot;DM_SPDM&quot;&gt;&lt;VARIABLES /&gt;&lt;/BBOOK&gt;&lt;BBOOK bbname=&quot;64924&quot; bbdesc=&quot;2019 - 2T/Base de Dados - RMF - Reais/Ativo Área Internacional&quot; dsname=&quot;DM_SPDM&quot;&gt;&lt;VARIABLES /&gt;&lt;/BBOOK&gt;&lt;BBOOK bbname=&quot;37158&quot; bbdesc=&quot;2016 - 1T/Base de Dados - RMF - Reais/Comentários do Resultado - Abastecimento (xlsx)&quot; dsname=&quot;DM_SPDM&quot;&gt;&lt;VARIABLES /&gt;&lt;/BBOOK&gt;&lt;BBOOK bbname=&quot;3080&quot; bbdesc=&quot;2013 - 1T/Base de Dados - RMF - Reais/Comentários do Resultado Abastecimento - Insumo (xlsx)&quot; dsname=&quot;DSDMCONSOL&quot;&gt;&lt;VARIABLES /&gt;&lt;/BBOOK&gt;&lt;BBOOK bbname=&quot;37511&quot; bbdesc=&quot;2016 - 2T/BASE DE DADOS COMUM/Variáveis (xlsx)&quot; dsname=&quot;DM_SPDM&quot;&gt;&lt;VARIABLES /&gt;&lt;/BBOOK&gt;&lt;BBOOK bbname=&quot;64895&quot; bbdesc=&quot;2019 - 1T/Base de Dados - RMF - Reais/Tabela Resumo - Abastecimento (xlsx)&quot; dsname=&quot;DM_SPDM&quot;&gt;&lt;VARIABLES /&gt;&lt;/BBOOK&gt;&lt;BBOOK bbname=&quot;38562&quot; bbdesc=&quot;2016 - 2T/Base de Dados - RMF - Reais/Tabela Resumo - Exploração e Produção (xlsx)&quot; dsname=&quot;DM_SPDM&quot;&gt;&lt;VARIABLES /&gt;&lt;/BBOOK&gt;&lt;BBOOK bbname=&quot;60605&quot; bbdesc=&quot;2019 - 1T/Base de Dados - RMF - Reais/Comentários do Resultado - Abastecimento (xlsx)&quot; dsname=&quot;DM_SPDM&quot;&gt;&lt;VARIABLES /&gt;&lt;/BBOOK&gt;&lt;BBOOK bbname=&quot;86755&quot; bbdesc=&quot;2021 - 4T/Base de Dados - RMF - Reais/Indicadores Operacionais do Refino - Brasil&quot; dsname=&quot;DM_SPDM&quot;&gt;&lt;VARIABLES /&gt;&lt;/BBOOK&gt;&lt;BBOOK bbname=&quot;86742&quot; bbdesc=&quot;2021 - 4T/Base de Dados - RMF - Reais/Produção de derivados&quot; dsname=&quot;DM_SPDM&quot;&gt;&lt;VARIABLES /&gt;&lt;/BBOOK&gt;&lt;BBOOK bbname=&quot;72385&quot; bbdesc=&quot;2019 - 3T/Base de Dados - RMF - Reais/Balança Comercial&quot; dsname=&quot;DM_SPDM&quot;&gt;&lt;VARIABLES /&gt;&lt;/BBOOK&gt;&lt;BBOOK bbname=&quot;86744&quot; bbdesc=&quot;2021 - 4T/Base de Dados - RMF - Reais/Ativo por Área de Negócio&quot; dsname=&quot;DM_SPDM&quot;&gt;&lt;VARIABLES /&gt;&lt;/BBOOK&gt;&lt;BBOOK bbname=&quot;64882&quot; bbdesc=&quot;2019 - 2T/Base de Dados - RMF - Reais/Tabela Resumo - Gás e Energia&quot; dsname=&quot;DM_SPDM&quot;&gt;&lt;VARIABLES /&gt;&lt;/BBOOK&gt;&lt;BBOOK bbname=&quot;64892&quot; bbdesc=&quot;2019 - 2T/Base de Dados - RMF - Reais/Balança Comercial&quot; dsname=&quot;DM_SPDM&quot;&gt;&lt;VARIABLES /&gt;&lt;/BBOOK&gt;&lt;BBOOK bbname=&quot;86745&quot; bbdesc=&quot;2021 - 4T/Base de Dados - RMF - Reais/Indicadores físicos e financeiros - Gás e Energia&quot; dsname=&quot;DM_SPDM&quot;&gt;&lt;VARIABLES /&gt;&lt;/BBOOK&gt;&lt;BBOOK bbname=&quot;64905&quot; bbdesc=&quot;2019 - 2T/Base de Dados - RMF - Reais/Indicadores Operacionais do Refino - Brasil&quot; dsname=&quot;DM_SPDM&quot;&gt;&lt;VARIABLES /&gt;&lt;/BBOOK&gt;&lt;BBOOK bbname=&quot;64906&quot; bbdesc=&quot;2019 - 2T/Base de Dados - RMF - Reais/Produção de derivados&quot; dsname=&quot;DM_SPDM&quot;&gt;&lt;VARIABLES /&gt;&lt;/BBOOK&gt;&lt;BBOOK bbname=&quot;86774&quot; bbdesc=&quot;2021 - 4T/Base de Dados - RMF - Reais/Volumes de Vendas&quot; dsname=&quot;DM_SPDM&quot;&gt;&lt;VARIABLES /&gt;&lt;/BBOOK&gt;&lt;BBOOK bbname=&quot;86776&quot; bbdesc=&quot;2021 - 4T/Base de Dados - RMF - Reais/Balança Comercial&quot; dsname=&quot;DM_SPDM&quot;&gt;&lt;VARIABLES /&gt;&lt;/BBOOK&gt;&lt;BBOOK bbname=&quot;100445&quot; bbdesc=&quot;2023 - 4T/Base de Dados - RMF - Reais/Principais itens e indicadores econômicos consolidados&quot; dsname=&quot;DM_SPDM&quot;&gt;&lt;VARIABLES /&gt;&lt;/BBOOK&gt;&lt;BBOOK bbname=&quot;100471&quot; bbdesc=&quot;2023 - 4T/Base de Dados - RMF - Reais/cpv&quot; dsname=&quot;DM_SPDM&quot;&gt;&lt;VARIABLES /&gt;&lt;/BBOOK&gt;&lt;BBOOK bbname=&quot;100463&quot; bbdesc=&quot;2023 - 4T/Base de Dados - RMF - Reais/Tabela Resumo - Resultado Financeiro&quot; dsname=&quot;DM_SPDM&quot;&gt;&lt;VARIABLES /&gt;&lt;/BBOOK&gt;&lt;BBOOK bbname=&quot;100450&quot; bbdesc=&quot;2023 - 4T/Base de Dados - RMF - Reais/Tabela Resumo - Despesas Operacionais&quot; dsname=&quot;DM_SPDM&quot;&gt;&lt;VARIABLES /&gt;&lt;/BBOOK&gt;&lt;/BBOOKS&gt;"/>
    <w:docVar w:name="DM_WB_C101114_METADATA" w:val="&lt;ChapterMetadata&gt;&lt;ChapterId&gt;101114&lt;/ChapterId&gt;&lt;ChapterName&gt;Principais itens e indicadores econômicos consolidados&lt;/ChapterName&gt;&lt;ChapterNoOfPages&gt;-1&lt;/ChapterNoOfPages&gt;&lt;ChapterVersion&gt;21&lt;/ChapterVersion&gt;&lt;/ChapterMetadata&gt;"/>
    <w:docVar w:name="DM_WB_C101116_METADATA" w:val="&lt;ChapterMetadata&gt;&lt;ChapterId&gt;101116&lt;/ChapterId&gt;&lt;ChapterName&gt;Demonstração do Resulto por Área de Negócio - Trimestre&lt;/ChapterName&gt;&lt;ChapterNoOfPages&gt;-1&lt;/ChapterNoOfPages&gt;&lt;ChapterVersion&gt;10&lt;/ChapterVersion&gt;&lt;/ChapterMetadata&gt;"/>
    <w:docVar w:name="DM_WB_C101117_METADATA" w:val="&lt;ChapterMetadata&gt;&lt;ChapterId&gt;101117&lt;/ChapterId&gt;&lt;ChapterName&gt;Glossário&lt;/ChapterName&gt;&lt;ChapterNoOfPages&gt;-1&lt;/ChapterNoOfPages&gt;&lt;ChapterVersion&gt;1&lt;/ChapterVersion&gt;&lt;/ChapterMetadata&gt;"/>
    <w:docVar w:name="DM_WB_C101118_METADATA" w:val="&lt;ChapterMetadata&gt;&lt;ChapterId&gt;101118&lt;/ChapterId&gt;&lt;ChapterName&gt;Demonstração do Resultado por Área de Negócio&lt;/ChapterName&gt;&lt;ChapterNoOfPages&gt;-1&lt;/ChapterNoOfPages&gt;&lt;ChapterVersion&gt;10&lt;/ChapterVersion&gt;&lt;/ChapterMetadata&gt;"/>
    <w:docVar w:name="DM_WB_C101120_METADATA" w:val="&lt;ChapterMetadata&gt;&lt;ChapterId&gt;101120&lt;/ChapterId&gt;&lt;ChapterName&gt;Balanço Patrimonial - Consolidado&lt;/ChapterName&gt;&lt;ChapterNoOfPages&gt;-1&lt;/ChapterNoOfPages&gt;&lt;ChapterVersion&gt;6&lt;/ChapterVersion&gt;&lt;/ChapterMetadata&gt;"/>
    <w:docVar w:name="DM_WB_C101122_METADATA" w:val="&lt;ChapterMetadata&gt;&lt;ChapterId&gt;101122&lt;/ChapterId&gt;&lt;ChapterName&gt;Demonstração do Resultado - Consolidado&lt;/ChapterName&gt;&lt;ChapterNoOfPages&gt;-1&lt;/ChapterNoOfPages&gt;&lt;ChapterVersion&gt;6&lt;/ChapterVersion&gt;&lt;/ChapterMetadata&gt;"/>
    <w:docVar w:name="DM_WB_C101123_METADATA" w:val="&lt;ChapterMetadata&gt;&lt;ChapterId&gt;101123&lt;/ChapterId&gt;&lt;ChapterName&gt;EBITDA por Área de Negócio&lt;/ChapterName&gt;&lt;ChapterNoOfPages&gt;-1&lt;/ChapterNoOfPages&gt;&lt;ChapterVersion&gt;10&lt;/ChapterVersion&gt;&lt;/ChapterMetadata&gt;"/>
    <w:docVar w:name="DM_WB_C101124_METADATA" w:val="&lt;ChapterMetadata&gt;&lt;ChapterId&gt;101124&lt;/ChapterId&gt;&lt;ChapterName&gt;Ativo por Área de Negócio&lt;/ChapterName&gt;&lt;ChapterNoOfPages&gt;-1&lt;/ChapterNoOfPages&gt;&lt;ChapterVersion&gt;11&lt;/ChapterVersion&gt;&lt;/ChapterMetadata&gt;"/>
    <w:docVar w:name="DM_WB_C101125_METADATA" w:val="&lt;ChapterMetadata&gt;&lt;ChapterId&gt;101125&lt;/ChapterId&gt;&lt;ChapterName&gt;ODO por Área de Negócio&lt;/ChapterName&gt;&lt;ChapterNoOfPages&gt;-1&lt;/ChapterNoOfPages&gt;&lt;ChapterVersion&gt;9&lt;/ChapterVersion&gt;&lt;/ChapterMetadata&gt;"/>
    <w:docVar w:name="DM_WB_C101126_METADATA" w:val="&lt;ChapterMetadata&gt;&lt;ChapterId&gt;101126&lt;/ChapterId&gt;&lt;ChapterName&gt;Capa&lt;/ChapterName&gt;&lt;ChapterNoOfPages&gt;-1&lt;/ChapterNoOfPages&gt;&lt;ChapterVersion&gt;2&lt;/ChapterVersion&gt;&lt;/ChapterMetadata&gt;"/>
    <w:docVar w:name="DM_WB_C101128_METADATA" w:val="&lt;ChapterMetadata&gt;&lt;ChapterId&gt;101128&lt;/ChapterId&gt;&lt;ChapterName&gt;Comentários do Lucro - RTC&lt;/ChapterName&gt;&lt;ChapterNoOfPages&gt;-1&lt;/ChapterNoOfPages&gt;&lt;ChapterVersion&gt;20&lt;/ChapterVersion&gt;&lt;/ChapterMetadata&gt;"/>
    <w:docVar w:name="DM_WB_C101130_METADATA" w:val="&lt;ChapterMetadata&gt;&lt;ChapterId&gt;101130&lt;/ChapterId&gt;&lt;ChapterName&gt;Resultado das Operações&lt;/ChapterName&gt;&lt;ChapterNoOfPages&gt;-1&lt;/ChapterNoOfPages&gt;&lt;ChapterVersion&gt;21&lt;/ChapterVersion&gt;&lt;/ChapterMetadata&gt;"/>
    <w:docVar w:name="DM_WB_C101131_METADATA" w:val="&lt;ChapterMetadata&gt;&lt;ChapterId&gt;101131&lt;/ChapterId&gt;&lt;ChapterName&gt;Liquidez e Recursos de Capital&lt;/ChapterName&gt;&lt;ChapterNoOfPages&gt;-1&lt;/ChapterNoOfPages&gt;&lt;ChapterVersion&gt;12&lt;/ChapterVersion&gt;&lt;/ChapterMetadata&gt;"/>
    <w:docVar w:name="DM_WB_C101133_METADATA" w:val="&lt;ChapterMetadata&gt;&lt;ChapterId&gt;101133&lt;/ChapterId&gt;&lt;ChapterName&gt;Comentários do Lucro Bruto - Gás e Energia&lt;/ChapterName&gt;&lt;ChapterNoOfPages&gt;-1&lt;/ChapterNoOfPages&gt;&lt;ChapterVersion&gt;14&lt;/ChapterVersion&gt;&lt;/ChapterMetadata&gt;"/>
    <w:docVar w:name="DM_WB_C101134_METADATA" w:val="&lt;ChapterMetadata&gt;&lt;ChapterId&gt;101134&lt;/ChapterId&gt;&lt;ChapterName&gt;Comentários do Lucro e lifting - Exploração e Produção&lt;/ChapterName&gt;&lt;ChapterNoOfPages&gt;-1&lt;/ChapterNoOfPages&gt;&lt;ChapterVersion&gt;20&lt;/ChapterVersion&gt;&lt;/ChapterMetadata&gt;"/>
    <w:docVar w:name="DM_WB_C101135_METADATA" w:val="&lt;ChapterMetadata&gt;&lt;ChapterId&gt;101135&lt;/ChapterId&gt;&lt;ChapterName&gt;ODO por Área de Negócio - Trimestre&lt;/ChapterName&gt;&lt;ChapterNoOfPages&gt;-1&lt;/ChapterNoOfPages&gt;&lt;ChapterVersion&gt;8&lt;/ChapterVersion&gt;&lt;/ChapterMetadata&gt;"/>
    <w:docVar w:name="DM_WB_C101136_METADATA" w:val="&lt;ChapterMetadata&gt;&lt;ChapterId&gt;101136&lt;/ChapterId&gt;&lt;ChapterName&gt;Investimentos&lt;/ChapterName&gt;&lt;ChapterNoOfPages&gt;-1&lt;/ChapterNoOfPages&gt;&lt;ChapterVersion&gt;12&lt;/ChapterVersion&gt;&lt;/ChapterMetadata&gt;"/>
    <w:docVar w:name="DM_WB_C101137_METADATA" w:val="&lt;ChapterMetadata&gt;&lt;ChapterId&gt;101137&lt;/ChapterId&gt;&lt;ChapterName&gt;Itens especiais&lt;/ChapterName&gt;&lt;ChapterNoOfPages&gt;-1&lt;/ChapterNoOfPages&gt;&lt;ChapterVersion&gt;9&lt;/ChapterVersion&gt;&lt;/ChapterMetadata&gt;"/>
    <w:docVar w:name="DM_WB_C101138_METADATA" w:val="&lt;ChapterMetadata&gt;&lt;ChapterId&gt;101138&lt;/ChapterId&gt;&lt;ChapterName&gt;Demonstração do Fluxo de Caixa - Consolidado&lt;/ChapterName&gt;&lt;ChapterNoOfPages&gt;-1&lt;/ChapterNoOfPages&gt;&lt;ChapterVersion&gt;6&lt;/ChapterVersion&gt;&lt;/ChapterMetadata&gt;"/>
    <w:docVar w:name="DM_WB_C101139_METADATA" w:val="&lt;ChapterMetadata&gt;&lt;ChapterId&gt;101139&lt;/ChapterId&gt;&lt;ChapterName&gt;Endividamento Consolidado&lt;/ChapterName&gt;&lt;ChapterNoOfPages&gt;-1&lt;/ChapterNoOfPages&gt;&lt;ChapterVersion&gt;14&lt;/ChapterVersion&gt;&lt;/ChapterMetadata&gt;"/>
    <w:docVar w:name="DM_WB_C101141_METADATA" w:val="&lt;ChapterMetadata&gt;&lt;ChapterId&gt;101141&lt;/ChapterId&gt;&lt;ChapterName&gt;Reconciliação do EBITDA&lt;/ChapterName&gt;&lt;ChapterNoOfPages&gt;-1&lt;/ChapterNoOfPages&gt;&lt;ChapterVersion&gt;8&lt;/ChapterVersion&gt;&lt;/ChapterMetadata&gt;"/>
    <w:docVar w:name="DM_WB_C101143_METADATA" w:val="&lt;ChapterMetadata&gt;&lt;ChapterId&gt;101143&lt;/ChapterId&gt;&lt;ChapterName&gt;EBITDA por Área de Negócio - Trimestre&lt;/ChapterName&gt;&lt;ChapterNoOfPages&gt;-1&lt;/ChapterNoOfPages&gt;&lt;ChapterVersion&gt;10&lt;/ChapterVersion&gt;&lt;/ChapterMetadata&gt;"/>
    <w:docVar w:name="DM_WB_C87391_METADATA" w:val="&lt;ChapterMetadata&gt;&lt;ChapterId&gt;87391&lt;/ChapterId&gt;&lt;ChapterName&gt;Volume de vendas - consolidado&lt;/ChapterName&gt;&lt;ChapterNoOfPages&gt;-1&lt;/ChapterNoOfPages&gt;&lt;ChapterVersion&gt;11&lt;/ChapterVersion&gt;&lt;/ChapterMetadata&gt;"/>
    <w:docVar w:name="DM_WB_C87392_METADATA" w:val="&lt;ChapterMetadata&gt;&lt;ChapterId&gt;87392&lt;/ChapterId&gt;&lt;ChapterName&gt;Principais indicadores - Gás e Energia&lt;/ChapterName&gt;&lt;ChapterNoOfPages&gt;-1&lt;/ChapterNoOfPages&gt;&lt;ChapterVersion&gt;11&lt;/ChapterVersion&gt;&lt;/ChapterMetadata&gt;"/>
    <w:docVar w:name="DM_WB_C87393_METADATA" w:val="&lt;ChapterMetadata&gt;&lt;ChapterId&gt;87393&lt;/ChapterId&gt;&lt;ChapterName&gt;Principais indicadores - RTC&lt;/ChapterName&gt;&lt;ChapterNoOfPages&gt;-1&lt;/ChapterNoOfPages&gt;&lt;ChapterVersion&gt;15&lt;/ChapterVersion&gt;&lt;/ChapterMetadata&gt;"/>
    <w:docVar w:name="DM_WB_C87394_METADATA" w:val="&lt;ChapterMetadata&gt;&lt;ChapterId&gt;87394&lt;/ChapterId&gt;&lt;ChapterName&gt;Capa&lt;/ChapterName&gt;&lt;ChapterNoOfPages&gt;-1&lt;/ChapterNoOfPages&gt;&lt;ChapterVersion&gt;3&lt;/ChapterVersion&gt;&lt;/ChapterMetadata&gt;"/>
    <w:docVar w:name="DM_WB_C87395_METADATA" w:val="&lt;ChapterMetadata&gt;&lt;ChapterId&gt;87395&lt;/ChapterId&gt;&lt;ChapterName&gt;Destaques de produção e vendas&lt;/ChapterName&gt;&lt;ChapterNoOfPages&gt;-1&lt;/ChapterNoOfPages&gt;&lt;ChapterVersion&gt;27&lt;/ChapterVersion&gt;&lt;/ChapterMetadata&gt;"/>
    <w:docVar w:name="DM_WB_C87396_METADATA" w:val="&lt;ChapterMetadata&gt;&lt;ChapterId&gt;87396&lt;/ChapterId&gt;&lt;ChapterName&gt;Produção - Exploração e Produção&lt;/ChapterName&gt;&lt;ChapterNoOfPages&gt;-1&lt;/ChapterNoOfPages&gt;&lt;ChapterVersion&gt;9&lt;/ChapterVersion&gt;&lt;/ChapterMetadata&gt;"/>
    <w:docVar w:name="DOC_TBL00002_1_1" w:val="Despesas operacionais (R$ milhões)|@|1|1046"/>
    <w:docVar w:name="doc_tbl00003_1_1" w:val="|@|1|1046"/>
    <w:docVar w:name="DOC_TBL00004_1_1" w:val="|@|1|1046"/>
    <w:docVar w:name="doc_tbl00007_1_1" w:val="|@|1|1046"/>
    <w:docVar w:name="doc_tbl00009_1_1" w:val="|@|1|1046"/>
    <w:docVar w:name="doc_tbl00011_1_1" w:val="|#,##0|1|1046"/>
    <w:docVar w:name="doc_tbl00013_1_1" w:val="|#,##0|1|1046"/>
    <w:docVar w:name="doc_tbl00021_1_1" w:val="R$ milhões|@|1|1046"/>
    <w:docVar w:name="doc_tbl00025_1_1" w:val="R$ milhões|@|1|1046"/>
    <w:docVar w:name="doc_tbl00030_1_1" w:val="R$ milhões|@|1|1046"/>
  </w:docVars>
  <w:rsids>
    <w:rsidRoot w:val="005B047C"/>
    <w:rsid w:val="0000651A"/>
    <w:rsid w:val="0000705F"/>
    <w:rsid w:val="000071F6"/>
    <w:rsid w:val="0001223D"/>
    <w:rsid w:val="00015106"/>
    <w:rsid w:val="00020067"/>
    <w:rsid w:val="00025528"/>
    <w:rsid w:val="000342B9"/>
    <w:rsid w:val="000437FB"/>
    <w:rsid w:val="00047C60"/>
    <w:rsid w:val="0005231F"/>
    <w:rsid w:val="000563FC"/>
    <w:rsid w:val="000705DA"/>
    <w:rsid w:val="00072249"/>
    <w:rsid w:val="000736C1"/>
    <w:rsid w:val="0007632F"/>
    <w:rsid w:val="00081254"/>
    <w:rsid w:val="00083142"/>
    <w:rsid w:val="00087E1B"/>
    <w:rsid w:val="00092777"/>
    <w:rsid w:val="00094B52"/>
    <w:rsid w:val="00095B62"/>
    <w:rsid w:val="000A053D"/>
    <w:rsid w:val="000A4790"/>
    <w:rsid w:val="000A4D64"/>
    <w:rsid w:val="000B0A3F"/>
    <w:rsid w:val="000B35CB"/>
    <w:rsid w:val="000B5508"/>
    <w:rsid w:val="000B6603"/>
    <w:rsid w:val="000B763B"/>
    <w:rsid w:val="000C3A72"/>
    <w:rsid w:val="000C3E4A"/>
    <w:rsid w:val="000E586A"/>
    <w:rsid w:val="000E6733"/>
    <w:rsid w:val="000E7F42"/>
    <w:rsid w:val="000F6A7A"/>
    <w:rsid w:val="000F7A23"/>
    <w:rsid w:val="00100308"/>
    <w:rsid w:val="001015E7"/>
    <w:rsid w:val="0010224D"/>
    <w:rsid w:val="00103D58"/>
    <w:rsid w:val="00107B8F"/>
    <w:rsid w:val="00112319"/>
    <w:rsid w:val="00112C04"/>
    <w:rsid w:val="00114151"/>
    <w:rsid w:val="001169F3"/>
    <w:rsid w:val="00116E78"/>
    <w:rsid w:val="00117246"/>
    <w:rsid w:val="00124161"/>
    <w:rsid w:val="00127394"/>
    <w:rsid w:val="00130293"/>
    <w:rsid w:val="0013128F"/>
    <w:rsid w:val="00134A72"/>
    <w:rsid w:val="00136544"/>
    <w:rsid w:val="0014155E"/>
    <w:rsid w:val="00141E79"/>
    <w:rsid w:val="00144378"/>
    <w:rsid w:val="00144EEC"/>
    <w:rsid w:val="00150C6E"/>
    <w:rsid w:val="001510A3"/>
    <w:rsid w:val="001528C8"/>
    <w:rsid w:val="00153983"/>
    <w:rsid w:val="00155398"/>
    <w:rsid w:val="0016153C"/>
    <w:rsid w:val="00161AAA"/>
    <w:rsid w:val="0016277E"/>
    <w:rsid w:val="00163E1D"/>
    <w:rsid w:val="00174B62"/>
    <w:rsid w:val="00184AB7"/>
    <w:rsid w:val="001854FB"/>
    <w:rsid w:val="001862F6"/>
    <w:rsid w:val="001868DF"/>
    <w:rsid w:val="00186B40"/>
    <w:rsid w:val="00186E47"/>
    <w:rsid w:val="0019103E"/>
    <w:rsid w:val="00191EEB"/>
    <w:rsid w:val="00194534"/>
    <w:rsid w:val="001A2759"/>
    <w:rsid w:val="001A2A96"/>
    <w:rsid w:val="001B0ACF"/>
    <w:rsid w:val="001B6E13"/>
    <w:rsid w:val="001C37A9"/>
    <w:rsid w:val="001E3D5E"/>
    <w:rsid w:val="001E3EE0"/>
    <w:rsid w:val="001E66BF"/>
    <w:rsid w:val="001F306A"/>
    <w:rsid w:val="001F518A"/>
    <w:rsid w:val="001F6817"/>
    <w:rsid w:val="001F78EC"/>
    <w:rsid w:val="002050DC"/>
    <w:rsid w:val="00210778"/>
    <w:rsid w:val="0021288C"/>
    <w:rsid w:val="00212992"/>
    <w:rsid w:val="00212AF3"/>
    <w:rsid w:val="00212E72"/>
    <w:rsid w:val="00224880"/>
    <w:rsid w:val="00224C68"/>
    <w:rsid w:val="00234250"/>
    <w:rsid w:val="0023589A"/>
    <w:rsid w:val="00240B73"/>
    <w:rsid w:val="00243292"/>
    <w:rsid w:val="00247EF9"/>
    <w:rsid w:val="00254749"/>
    <w:rsid w:val="00260CEE"/>
    <w:rsid w:val="00262D7C"/>
    <w:rsid w:val="00264108"/>
    <w:rsid w:val="002665DA"/>
    <w:rsid w:val="00272C3A"/>
    <w:rsid w:val="00273645"/>
    <w:rsid w:val="00275329"/>
    <w:rsid w:val="0027753D"/>
    <w:rsid w:val="0028052F"/>
    <w:rsid w:val="00280AC7"/>
    <w:rsid w:val="0028297A"/>
    <w:rsid w:val="00285134"/>
    <w:rsid w:val="00286E00"/>
    <w:rsid w:val="00287885"/>
    <w:rsid w:val="00292C6A"/>
    <w:rsid w:val="0029730B"/>
    <w:rsid w:val="002A19C3"/>
    <w:rsid w:val="002A2093"/>
    <w:rsid w:val="002A28C6"/>
    <w:rsid w:val="002A5DE2"/>
    <w:rsid w:val="002B354F"/>
    <w:rsid w:val="002B53CB"/>
    <w:rsid w:val="002B6E91"/>
    <w:rsid w:val="002C1ECA"/>
    <w:rsid w:val="002D1521"/>
    <w:rsid w:val="002D24E4"/>
    <w:rsid w:val="002D2A5D"/>
    <w:rsid w:val="002D45F9"/>
    <w:rsid w:val="002D5496"/>
    <w:rsid w:val="002E49F9"/>
    <w:rsid w:val="002F4564"/>
    <w:rsid w:val="002F5773"/>
    <w:rsid w:val="00300E62"/>
    <w:rsid w:val="00304240"/>
    <w:rsid w:val="003045C0"/>
    <w:rsid w:val="003057A4"/>
    <w:rsid w:val="00307CD5"/>
    <w:rsid w:val="00317444"/>
    <w:rsid w:val="003179BA"/>
    <w:rsid w:val="003200AE"/>
    <w:rsid w:val="00320F0A"/>
    <w:rsid w:val="00324E70"/>
    <w:rsid w:val="003254BF"/>
    <w:rsid w:val="00330815"/>
    <w:rsid w:val="00334D65"/>
    <w:rsid w:val="00337C01"/>
    <w:rsid w:val="00341F8B"/>
    <w:rsid w:val="00342431"/>
    <w:rsid w:val="00345134"/>
    <w:rsid w:val="003477D8"/>
    <w:rsid w:val="00360C7C"/>
    <w:rsid w:val="00362A60"/>
    <w:rsid w:val="00364F74"/>
    <w:rsid w:val="00371A9D"/>
    <w:rsid w:val="00373980"/>
    <w:rsid w:val="00376BB3"/>
    <w:rsid w:val="003816C2"/>
    <w:rsid w:val="00383BA0"/>
    <w:rsid w:val="00384FD2"/>
    <w:rsid w:val="0038573D"/>
    <w:rsid w:val="00385CED"/>
    <w:rsid w:val="00390015"/>
    <w:rsid w:val="0039013D"/>
    <w:rsid w:val="003908BD"/>
    <w:rsid w:val="003A3482"/>
    <w:rsid w:val="003A4806"/>
    <w:rsid w:val="003A4BDE"/>
    <w:rsid w:val="003A4D1F"/>
    <w:rsid w:val="003A72F7"/>
    <w:rsid w:val="003A7449"/>
    <w:rsid w:val="003A7619"/>
    <w:rsid w:val="003B348F"/>
    <w:rsid w:val="003B4727"/>
    <w:rsid w:val="003B71D5"/>
    <w:rsid w:val="003C5901"/>
    <w:rsid w:val="003C66F1"/>
    <w:rsid w:val="003C69F2"/>
    <w:rsid w:val="003D5BAC"/>
    <w:rsid w:val="003D7175"/>
    <w:rsid w:val="003E0DC3"/>
    <w:rsid w:val="003E36B5"/>
    <w:rsid w:val="003E5891"/>
    <w:rsid w:val="003F0CC7"/>
    <w:rsid w:val="003F40B8"/>
    <w:rsid w:val="003F5EE2"/>
    <w:rsid w:val="003F788F"/>
    <w:rsid w:val="00400A1E"/>
    <w:rsid w:val="00406C11"/>
    <w:rsid w:val="0041339B"/>
    <w:rsid w:val="00417763"/>
    <w:rsid w:val="00417EDB"/>
    <w:rsid w:val="00421976"/>
    <w:rsid w:val="00423911"/>
    <w:rsid w:val="00424C4C"/>
    <w:rsid w:val="0043022F"/>
    <w:rsid w:val="004328DA"/>
    <w:rsid w:val="00433023"/>
    <w:rsid w:val="0043576F"/>
    <w:rsid w:val="00440D33"/>
    <w:rsid w:val="004418DB"/>
    <w:rsid w:val="004424F4"/>
    <w:rsid w:val="0044438B"/>
    <w:rsid w:val="00445C88"/>
    <w:rsid w:val="00446F48"/>
    <w:rsid w:val="00450A8C"/>
    <w:rsid w:val="00450AB2"/>
    <w:rsid w:val="00451451"/>
    <w:rsid w:val="00453DE9"/>
    <w:rsid w:val="00457925"/>
    <w:rsid w:val="00465FEE"/>
    <w:rsid w:val="00466E19"/>
    <w:rsid w:val="00470DE4"/>
    <w:rsid w:val="0047274D"/>
    <w:rsid w:val="004755EA"/>
    <w:rsid w:val="004764F6"/>
    <w:rsid w:val="00483B39"/>
    <w:rsid w:val="00491952"/>
    <w:rsid w:val="00492AE6"/>
    <w:rsid w:val="00493E3C"/>
    <w:rsid w:val="00496196"/>
    <w:rsid w:val="00496B1D"/>
    <w:rsid w:val="004A4352"/>
    <w:rsid w:val="004A4B0F"/>
    <w:rsid w:val="004A5917"/>
    <w:rsid w:val="004B1189"/>
    <w:rsid w:val="004B2716"/>
    <w:rsid w:val="004C0B06"/>
    <w:rsid w:val="004C3699"/>
    <w:rsid w:val="004C74AA"/>
    <w:rsid w:val="004D2160"/>
    <w:rsid w:val="004D231C"/>
    <w:rsid w:val="004D3268"/>
    <w:rsid w:val="004D34EA"/>
    <w:rsid w:val="004D5248"/>
    <w:rsid w:val="004D5B9C"/>
    <w:rsid w:val="004D7972"/>
    <w:rsid w:val="004E28BC"/>
    <w:rsid w:val="004E4E30"/>
    <w:rsid w:val="004E5CFB"/>
    <w:rsid w:val="004E63AF"/>
    <w:rsid w:val="00501D85"/>
    <w:rsid w:val="00514C54"/>
    <w:rsid w:val="00521BA3"/>
    <w:rsid w:val="00541ECC"/>
    <w:rsid w:val="00542873"/>
    <w:rsid w:val="005428D5"/>
    <w:rsid w:val="00543C28"/>
    <w:rsid w:val="00545896"/>
    <w:rsid w:val="00547819"/>
    <w:rsid w:val="00550F1D"/>
    <w:rsid w:val="00552C87"/>
    <w:rsid w:val="00553308"/>
    <w:rsid w:val="00553C87"/>
    <w:rsid w:val="00553FE3"/>
    <w:rsid w:val="00560D19"/>
    <w:rsid w:val="0056311F"/>
    <w:rsid w:val="00572C1F"/>
    <w:rsid w:val="00572ED0"/>
    <w:rsid w:val="0058056A"/>
    <w:rsid w:val="00584B84"/>
    <w:rsid w:val="00584B9B"/>
    <w:rsid w:val="00590281"/>
    <w:rsid w:val="00590BDA"/>
    <w:rsid w:val="00591532"/>
    <w:rsid w:val="00593E3E"/>
    <w:rsid w:val="005A1EC5"/>
    <w:rsid w:val="005A468B"/>
    <w:rsid w:val="005B047C"/>
    <w:rsid w:val="005B06CC"/>
    <w:rsid w:val="005C3122"/>
    <w:rsid w:val="005C634C"/>
    <w:rsid w:val="005D3088"/>
    <w:rsid w:val="005D4374"/>
    <w:rsid w:val="005E296C"/>
    <w:rsid w:val="005E3563"/>
    <w:rsid w:val="005E4129"/>
    <w:rsid w:val="005E4CC3"/>
    <w:rsid w:val="005F0CA0"/>
    <w:rsid w:val="005F3C45"/>
    <w:rsid w:val="00601516"/>
    <w:rsid w:val="00602E3B"/>
    <w:rsid w:val="006031FC"/>
    <w:rsid w:val="0060327B"/>
    <w:rsid w:val="006051D1"/>
    <w:rsid w:val="00605744"/>
    <w:rsid w:val="00605FE5"/>
    <w:rsid w:val="0061208C"/>
    <w:rsid w:val="00612EC9"/>
    <w:rsid w:val="006130C7"/>
    <w:rsid w:val="00613F85"/>
    <w:rsid w:val="00621BCD"/>
    <w:rsid w:val="006221A2"/>
    <w:rsid w:val="00622AD7"/>
    <w:rsid w:val="00623606"/>
    <w:rsid w:val="006252E8"/>
    <w:rsid w:val="00625DAF"/>
    <w:rsid w:val="00631981"/>
    <w:rsid w:val="00632623"/>
    <w:rsid w:val="0064150E"/>
    <w:rsid w:val="00641666"/>
    <w:rsid w:val="00642541"/>
    <w:rsid w:val="006451AA"/>
    <w:rsid w:val="00646AED"/>
    <w:rsid w:val="006559CD"/>
    <w:rsid w:val="006632E0"/>
    <w:rsid w:val="006651DB"/>
    <w:rsid w:val="006659A9"/>
    <w:rsid w:val="0067386B"/>
    <w:rsid w:val="00682BA4"/>
    <w:rsid w:val="00686A71"/>
    <w:rsid w:val="00692694"/>
    <w:rsid w:val="00693741"/>
    <w:rsid w:val="006B3666"/>
    <w:rsid w:val="006B3C91"/>
    <w:rsid w:val="006B6763"/>
    <w:rsid w:val="006C418C"/>
    <w:rsid w:val="006D3946"/>
    <w:rsid w:val="006D3D3F"/>
    <w:rsid w:val="006E7D5B"/>
    <w:rsid w:val="006F512B"/>
    <w:rsid w:val="006F581E"/>
    <w:rsid w:val="00702EAC"/>
    <w:rsid w:val="00706C4E"/>
    <w:rsid w:val="00716E56"/>
    <w:rsid w:val="007179D3"/>
    <w:rsid w:val="00721851"/>
    <w:rsid w:val="007253D0"/>
    <w:rsid w:val="00725E0E"/>
    <w:rsid w:val="00726073"/>
    <w:rsid w:val="0072694E"/>
    <w:rsid w:val="00727B72"/>
    <w:rsid w:val="007306C3"/>
    <w:rsid w:val="007342C1"/>
    <w:rsid w:val="0073547C"/>
    <w:rsid w:val="00750C8E"/>
    <w:rsid w:val="00751A71"/>
    <w:rsid w:val="0075787A"/>
    <w:rsid w:val="00760162"/>
    <w:rsid w:val="007657D3"/>
    <w:rsid w:val="00767209"/>
    <w:rsid w:val="007704AA"/>
    <w:rsid w:val="00772272"/>
    <w:rsid w:val="00772CCA"/>
    <w:rsid w:val="0077592F"/>
    <w:rsid w:val="00781834"/>
    <w:rsid w:val="0078654B"/>
    <w:rsid w:val="00791CE3"/>
    <w:rsid w:val="007A0A06"/>
    <w:rsid w:val="007A0B04"/>
    <w:rsid w:val="007A3A8A"/>
    <w:rsid w:val="007B1274"/>
    <w:rsid w:val="007B2BBC"/>
    <w:rsid w:val="007B7B0D"/>
    <w:rsid w:val="007B7EB7"/>
    <w:rsid w:val="007C0F03"/>
    <w:rsid w:val="007C67B4"/>
    <w:rsid w:val="007D178A"/>
    <w:rsid w:val="007D3E53"/>
    <w:rsid w:val="007D6380"/>
    <w:rsid w:val="007D7D24"/>
    <w:rsid w:val="007E2B87"/>
    <w:rsid w:val="007E2C50"/>
    <w:rsid w:val="007E2F5F"/>
    <w:rsid w:val="007E3F05"/>
    <w:rsid w:val="007E504C"/>
    <w:rsid w:val="007E78AD"/>
    <w:rsid w:val="007F3526"/>
    <w:rsid w:val="007F63FC"/>
    <w:rsid w:val="00804C96"/>
    <w:rsid w:val="00813B66"/>
    <w:rsid w:val="00815798"/>
    <w:rsid w:val="00815875"/>
    <w:rsid w:val="00816032"/>
    <w:rsid w:val="00817DDE"/>
    <w:rsid w:val="00827D14"/>
    <w:rsid w:val="00831C97"/>
    <w:rsid w:val="00835D13"/>
    <w:rsid w:val="00843C2D"/>
    <w:rsid w:val="00844410"/>
    <w:rsid w:val="008457EA"/>
    <w:rsid w:val="00850F46"/>
    <w:rsid w:val="00851F67"/>
    <w:rsid w:val="00855177"/>
    <w:rsid w:val="00855377"/>
    <w:rsid w:val="0085672F"/>
    <w:rsid w:val="00860CAA"/>
    <w:rsid w:val="00862B95"/>
    <w:rsid w:val="008635F5"/>
    <w:rsid w:val="00866AAD"/>
    <w:rsid w:val="00871C99"/>
    <w:rsid w:val="0087442A"/>
    <w:rsid w:val="00877637"/>
    <w:rsid w:val="00896076"/>
    <w:rsid w:val="008A18F2"/>
    <w:rsid w:val="008A2AF5"/>
    <w:rsid w:val="008A43E1"/>
    <w:rsid w:val="008B1022"/>
    <w:rsid w:val="008B30FD"/>
    <w:rsid w:val="008C15D7"/>
    <w:rsid w:val="008C616F"/>
    <w:rsid w:val="008C61D6"/>
    <w:rsid w:val="008D0CAF"/>
    <w:rsid w:val="008D10C2"/>
    <w:rsid w:val="008D38EE"/>
    <w:rsid w:val="008D55EB"/>
    <w:rsid w:val="008D5DC8"/>
    <w:rsid w:val="008E2178"/>
    <w:rsid w:val="008E25CA"/>
    <w:rsid w:val="008E6E95"/>
    <w:rsid w:val="008F755D"/>
    <w:rsid w:val="00900D9D"/>
    <w:rsid w:val="00901DA1"/>
    <w:rsid w:val="0090318F"/>
    <w:rsid w:val="00910312"/>
    <w:rsid w:val="00912997"/>
    <w:rsid w:val="00915ED5"/>
    <w:rsid w:val="009163A2"/>
    <w:rsid w:val="00921767"/>
    <w:rsid w:val="009310B8"/>
    <w:rsid w:val="00936E4A"/>
    <w:rsid w:val="009372C0"/>
    <w:rsid w:val="0094073E"/>
    <w:rsid w:val="00944808"/>
    <w:rsid w:val="00950C74"/>
    <w:rsid w:val="00951076"/>
    <w:rsid w:val="0095385C"/>
    <w:rsid w:val="0096015C"/>
    <w:rsid w:val="0096411C"/>
    <w:rsid w:val="0096462A"/>
    <w:rsid w:val="00970403"/>
    <w:rsid w:val="00980656"/>
    <w:rsid w:val="0098518E"/>
    <w:rsid w:val="009875C7"/>
    <w:rsid w:val="00987B52"/>
    <w:rsid w:val="00990793"/>
    <w:rsid w:val="0099457F"/>
    <w:rsid w:val="0099563E"/>
    <w:rsid w:val="009A0276"/>
    <w:rsid w:val="009A34F1"/>
    <w:rsid w:val="009A4353"/>
    <w:rsid w:val="009A5731"/>
    <w:rsid w:val="009B2260"/>
    <w:rsid w:val="009B6A63"/>
    <w:rsid w:val="009C3C26"/>
    <w:rsid w:val="009C3FCD"/>
    <w:rsid w:val="009C44DA"/>
    <w:rsid w:val="009D2110"/>
    <w:rsid w:val="009D4D11"/>
    <w:rsid w:val="009D5F90"/>
    <w:rsid w:val="009E08AA"/>
    <w:rsid w:val="009E27BB"/>
    <w:rsid w:val="009E2A6B"/>
    <w:rsid w:val="009E68A4"/>
    <w:rsid w:val="009E6A2E"/>
    <w:rsid w:val="009F0783"/>
    <w:rsid w:val="00A01430"/>
    <w:rsid w:val="00A01CD0"/>
    <w:rsid w:val="00A02191"/>
    <w:rsid w:val="00A03FA1"/>
    <w:rsid w:val="00A13F05"/>
    <w:rsid w:val="00A1468D"/>
    <w:rsid w:val="00A23743"/>
    <w:rsid w:val="00A25323"/>
    <w:rsid w:val="00A27AEA"/>
    <w:rsid w:val="00A312AE"/>
    <w:rsid w:val="00A33D47"/>
    <w:rsid w:val="00A43FF6"/>
    <w:rsid w:val="00A46B2F"/>
    <w:rsid w:val="00A47EA0"/>
    <w:rsid w:val="00A52AB8"/>
    <w:rsid w:val="00A55862"/>
    <w:rsid w:val="00A62766"/>
    <w:rsid w:val="00A63361"/>
    <w:rsid w:val="00A657CB"/>
    <w:rsid w:val="00A72191"/>
    <w:rsid w:val="00A75615"/>
    <w:rsid w:val="00A763C8"/>
    <w:rsid w:val="00A83140"/>
    <w:rsid w:val="00A8750B"/>
    <w:rsid w:val="00A90E31"/>
    <w:rsid w:val="00A93F05"/>
    <w:rsid w:val="00AA050E"/>
    <w:rsid w:val="00AA425D"/>
    <w:rsid w:val="00AA5C5D"/>
    <w:rsid w:val="00AA5D61"/>
    <w:rsid w:val="00AA6E68"/>
    <w:rsid w:val="00AC1BCD"/>
    <w:rsid w:val="00AC407C"/>
    <w:rsid w:val="00AC713C"/>
    <w:rsid w:val="00AD0C29"/>
    <w:rsid w:val="00AD3A52"/>
    <w:rsid w:val="00AD74AA"/>
    <w:rsid w:val="00AE0EF1"/>
    <w:rsid w:val="00AF1AF2"/>
    <w:rsid w:val="00AF4535"/>
    <w:rsid w:val="00AF45B0"/>
    <w:rsid w:val="00AF69C0"/>
    <w:rsid w:val="00AF6E40"/>
    <w:rsid w:val="00B07D15"/>
    <w:rsid w:val="00B14D42"/>
    <w:rsid w:val="00B16EC8"/>
    <w:rsid w:val="00B216D5"/>
    <w:rsid w:val="00B219A5"/>
    <w:rsid w:val="00B21DB3"/>
    <w:rsid w:val="00B222D0"/>
    <w:rsid w:val="00B2375D"/>
    <w:rsid w:val="00B23A08"/>
    <w:rsid w:val="00B254F8"/>
    <w:rsid w:val="00B27211"/>
    <w:rsid w:val="00B27B8E"/>
    <w:rsid w:val="00B31C12"/>
    <w:rsid w:val="00B36E9A"/>
    <w:rsid w:val="00B36F55"/>
    <w:rsid w:val="00B40CC6"/>
    <w:rsid w:val="00B4543F"/>
    <w:rsid w:val="00B67382"/>
    <w:rsid w:val="00B73523"/>
    <w:rsid w:val="00B764FF"/>
    <w:rsid w:val="00B808A0"/>
    <w:rsid w:val="00B81079"/>
    <w:rsid w:val="00B86319"/>
    <w:rsid w:val="00B9324F"/>
    <w:rsid w:val="00B93941"/>
    <w:rsid w:val="00B96E5C"/>
    <w:rsid w:val="00BA04CC"/>
    <w:rsid w:val="00BA0E04"/>
    <w:rsid w:val="00BB0BE3"/>
    <w:rsid w:val="00BB4ACA"/>
    <w:rsid w:val="00BC41B9"/>
    <w:rsid w:val="00BC4B90"/>
    <w:rsid w:val="00BC611C"/>
    <w:rsid w:val="00BC69AA"/>
    <w:rsid w:val="00BD016C"/>
    <w:rsid w:val="00BD0F48"/>
    <w:rsid w:val="00BD1450"/>
    <w:rsid w:val="00BD3964"/>
    <w:rsid w:val="00BD4011"/>
    <w:rsid w:val="00BE39ED"/>
    <w:rsid w:val="00BE5747"/>
    <w:rsid w:val="00BE7B2F"/>
    <w:rsid w:val="00BF157C"/>
    <w:rsid w:val="00BF4E19"/>
    <w:rsid w:val="00BF5E30"/>
    <w:rsid w:val="00BF7936"/>
    <w:rsid w:val="00C01188"/>
    <w:rsid w:val="00C019BC"/>
    <w:rsid w:val="00C06279"/>
    <w:rsid w:val="00C0784B"/>
    <w:rsid w:val="00C21E65"/>
    <w:rsid w:val="00C23286"/>
    <w:rsid w:val="00C2441E"/>
    <w:rsid w:val="00C366A6"/>
    <w:rsid w:val="00C3747E"/>
    <w:rsid w:val="00C46C8C"/>
    <w:rsid w:val="00C4795B"/>
    <w:rsid w:val="00C5105C"/>
    <w:rsid w:val="00C511E6"/>
    <w:rsid w:val="00C522BC"/>
    <w:rsid w:val="00C53634"/>
    <w:rsid w:val="00C538A0"/>
    <w:rsid w:val="00C54621"/>
    <w:rsid w:val="00C566BF"/>
    <w:rsid w:val="00C56E5B"/>
    <w:rsid w:val="00C6048D"/>
    <w:rsid w:val="00C65939"/>
    <w:rsid w:val="00C65A8D"/>
    <w:rsid w:val="00C747CA"/>
    <w:rsid w:val="00C81264"/>
    <w:rsid w:val="00C82F64"/>
    <w:rsid w:val="00C9748A"/>
    <w:rsid w:val="00C97D10"/>
    <w:rsid w:val="00CA1803"/>
    <w:rsid w:val="00CB0CFE"/>
    <w:rsid w:val="00CB57F9"/>
    <w:rsid w:val="00CB60D3"/>
    <w:rsid w:val="00CB61C9"/>
    <w:rsid w:val="00CC5FBC"/>
    <w:rsid w:val="00CC73BD"/>
    <w:rsid w:val="00CD41E9"/>
    <w:rsid w:val="00CE2E05"/>
    <w:rsid w:val="00CE49C7"/>
    <w:rsid w:val="00CF17DF"/>
    <w:rsid w:val="00CF33BB"/>
    <w:rsid w:val="00D025B1"/>
    <w:rsid w:val="00D10C5C"/>
    <w:rsid w:val="00D32271"/>
    <w:rsid w:val="00D4064F"/>
    <w:rsid w:val="00D52A2A"/>
    <w:rsid w:val="00D57F72"/>
    <w:rsid w:val="00D649AD"/>
    <w:rsid w:val="00D731D9"/>
    <w:rsid w:val="00D83C98"/>
    <w:rsid w:val="00D86C1B"/>
    <w:rsid w:val="00D90504"/>
    <w:rsid w:val="00D91C10"/>
    <w:rsid w:val="00D95414"/>
    <w:rsid w:val="00D97EF6"/>
    <w:rsid w:val="00DA281E"/>
    <w:rsid w:val="00DA4119"/>
    <w:rsid w:val="00DA4406"/>
    <w:rsid w:val="00DA67C3"/>
    <w:rsid w:val="00DB5134"/>
    <w:rsid w:val="00DB7F29"/>
    <w:rsid w:val="00DC129D"/>
    <w:rsid w:val="00DC3B64"/>
    <w:rsid w:val="00DC49EA"/>
    <w:rsid w:val="00DD06EA"/>
    <w:rsid w:val="00DD2818"/>
    <w:rsid w:val="00DD45E9"/>
    <w:rsid w:val="00DE2699"/>
    <w:rsid w:val="00DF19F0"/>
    <w:rsid w:val="00DF3767"/>
    <w:rsid w:val="00DF788B"/>
    <w:rsid w:val="00E0347E"/>
    <w:rsid w:val="00E039A2"/>
    <w:rsid w:val="00E10E42"/>
    <w:rsid w:val="00E23ED8"/>
    <w:rsid w:val="00E30555"/>
    <w:rsid w:val="00E32083"/>
    <w:rsid w:val="00E3525B"/>
    <w:rsid w:val="00E35DDF"/>
    <w:rsid w:val="00E370F1"/>
    <w:rsid w:val="00E37DBB"/>
    <w:rsid w:val="00E40E31"/>
    <w:rsid w:val="00E44A6C"/>
    <w:rsid w:val="00E50498"/>
    <w:rsid w:val="00E50D31"/>
    <w:rsid w:val="00E5432D"/>
    <w:rsid w:val="00E65BC1"/>
    <w:rsid w:val="00E66EE8"/>
    <w:rsid w:val="00E75D07"/>
    <w:rsid w:val="00E76033"/>
    <w:rsid w:val="00E76C36"/>
    <w:rsid w:val="00E802B5"/>
    <w:rsid w:val="00E84FE6"/>
    <w:rsid w:val="00E93A8F"/>
    <w:rsid w:val="00E94187"/>
    <w:rsid w:val="00E95007"/>
    <w:rsid w:val="00E95B24"/>
    <w:rsid w:val="00EA686C"/>
    <w:rsid w:val="00EB0718"/>
    <w:rsid w:val="00EB1A38"/>
    <w:rsid w:val="00EB5E65"/>
    <w:rsid w:val="00EB5EF8"/>
    <w:rsid w:val="00EC09F5"/>
    <w:rsid w:val="00EC2426"/>
    <w:rsid w:val="00EC64DE"/>
    <w:rsid w:val="00ED0774"/>
    <w:rsid w:val="00ED1E2B"/>
    <w:rsid w:val="00EE146E"/>
    <w:rsid w:val="00EE5872"/>
    <w:rsid w:val="00EF02C7"/>
    <w:rsid w:val="00EF0AD0"/>
    <w:rsid w:val="00EF1528"/>
    <w:rsid w:val="00EF2263"/>
    <w:rsid w:val="00EF646F"/>
    <w:rsid w:val="00F0795D"/>
    <w:rsid w:val="00F10455"/>
    <w:rsid w:val="00F117D6"/>
    <w:rsid w:val="00F15083"/>
    <w:rsid w:val="00F15CD6"/>
    <w:rsid w:val="00F23678"/>
    <w:rsid w:val="00F24127"/>
    <w:rsid w:val="00F373E5"/>
    <w:rsid w:val="00F40E44"/>
    <w:rsid w:val="00F423AE"/>
    <w:rsid w:val="00F423D7"/>
    <w:rsid w:val="00F50285"/>
    <w:rsid w:val="00F55E55"/>
    <w:rsid w:val="00F6456F"/>
    <w:rsid w:val="00F6602B"/>
    <w:rsid w:val="00F66D6C"/>
    <w:rsid w:val="00F71A86"/>
    <w:rsid w:val="00F804D9"/>
    <w:rsid w:val="00F849D1"/>
    <w:rsid w:val="00F9275E"/>
    <w:rsid w:val="00F950A2"/>
    <w:rsid w:val="00FB4414"/>
    <w:rsid w:val="00FB7562"/>
    <w:rsid w:val="00FB76F0"/>
    <w:rsid w:val="00FC0E12"/>
    <w:rsid w:val="00FC2500"/>
    <w:rsid w:val="00FC7B2B"/>
    <w:rsid w:val="00FD4EC7"/>
    <w:rsid w:val="00FE1F28"/>
    <w:rsid w:val="00FE40A0"/>
    <w:rsid w:val="00FE52B7"/>
    <w:rsid w:val="00FE5B01"/>
    <w:rsid w:val="00FE7F47"/>
    <w:rsid w:val="00FF38A3"/>
    <w:rsid w:val="00FF78B8"/>
  </w:rsids>
  <m:mathPr>
    <m:mathFont m:val="Cambria Math"/>
    <m:brkBin m:val="before"/>
    <m:brkBinSub m:val="--"/>
    <m:smallFrac m:val="0"/>
    <m:dispDef/>
    <m:lMargin m:val="0"/>
    <m:rMargin m:val="0"/>
    <m:defJc m:val="centerGroup"/>
    <m:wrapIndent m:val="1440"/>
    <m:intLim m:val="subSup"/>
    <m:naryLim m:val="undOvr"/>
  </m:mathPr>
  <w:themeFontLang w:val="pt-BR"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8DB297D"/>
  <w15:docId w15:val="{084260D4-BD40-45E2-8898-C398DE7BEB2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lang w:val="pt-BR" w:eastAsia="pt-BR" w:bidi="ar-SA"/>
      </w:rPr>
    </w:rPrDefault>
    <w:pPrDefault/>
  </w:docDefaults>
  <w:latentStyles w:defLockedState="1" w:defUIPriority="99" w:defSemiHidden="0" w:defUnhideWhenUsed="0" w:defQFormat="0" w:count="376">
    <w:lsdException w:name="Normal" w:locked="0"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locked="0"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locked="0" w:semiHidden="1" w:unhideWhenUsed="1"/>
    <w:lsdException w:name="HTML Bottom of Form" w:locked="0"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locked="0" w:semiHidden="1" w:unhideWhenUsed="1"/>
    <w:lsdException w:name="annotation subject" w:semiHidden="1" w:unhideWhenUsed="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locked="0" w:uiPriority="41"/>
    <w:lsdException w:name="Plain Table 2" w:locked="0" w:uiPriority="42"/>
    <w:lsdException w:name="Plain Table 3" w:locked="0" w:uiPriority="43"/>
    <w:lsdException w:name="Plain Table 4" w:locked="0" w:uiPriority="44"/>
    <w:lsdException w:name="Plain Table 5" w:locked="0" w:uiPriority="45"/>
    <w:lsdException w:name="Grid Table Light" w:locked="0" w:uiPriority="40"/>
    <w:lsdException w:name="Grid Table 1 Light" w:locked="0" w:uiPriority="46"/>
    <w:lsdException w:name="Grid Table 2" w:locked="0" w:uiPriority="47"/>
    <w:lsdException w:name="Grid Table 3" w:locked="0" w:uiPriority="48"/>
    <w:lsdException w:name="Grid Table 4" w:locked="0" w:uiPriority="49"/>
    <w:lsdException w:name="Grid Table 5 Dark" w:locked="0" w:uiPriority="50"/>
    <w:lsdException w:name="Grid Table 6 Colorful" w:locked="0" w:uiPriority="51"/>
    <w:lsdException w:name="Grid Table 7 Colorful" w:locked="0" w:uiPriority="52"/>
    <w:lsdException w:name="Grid Table 1 Light Accent 1" w:locked="0" w:uiPriority="46"/>
    <w:lsdException w:name="Grid Table 2 Accent 1" w:locked="0" w:uiPriority="47"/>
    <w:lsdException w:name="Grid Table 3 Accent 1" w:locked="0" w:uiPriority="48"/>
    <w:lsdException w:name="Grid Table 4 Accent 1" w:locked="0" w:uiPriority="49"/>
    <w:lsdException w:name="Grid Table 5 Dark Accent 1" w:locked="0" w:uiPriority="50"/>
    <w:lsdException w:name="Grid Table 6 Colorful Accent 1" w:locked="0" w:uiPriority="51"/>
    <w:lsdException w:name="Grid Table 7 Colorful Accent 1" w:locked="0" w:uiPriority="52"/>
    <w:lsdException w:name="Grid Table 1 Light Accent 2" w:locked="0" w:uiPriority="46"/>
    <w:lsdException w:name="Grid Table 2 Accent 2" w:locked="0" w:uiPriority="47"/>
    <w:lsdException w:name="Grid Table 3 Accent 2" w:locked="0" w:uiPriority="48"/>
    <w:lsdException w:name="Grid Table 4 Accent 2" w:locked="0" w:uiPriority="49"/>
    <w:lsdException w:name="Grid Table 5 Dark Accent 2" w:locked="0" w:uiPriority="50"/>
    <w:lsdException w:name="Grid Table 6 Colorful Accent 2" w:locked="0" w:uiPriority="51"/>
    <w:lsdException w:name="Grid Table 7 Colorful Accent 2" w:locked="0" w:uiPriority="52"/>
    <w:lsdException w:name="Grid Table 1 Light Accent 3" w:locked="0" w:uiPriority="46"/>
    <w:lsdException w:name="Grid Table 2 Accent 3" w:locked="0" w:uiPriority="47"/>
    <w:lsdException w:name="Grid Table 3 Accent 3" w:locked="0" w:uiPriority="48"/>
    <w:lsdException w:name="Grid Table 4 Accent 3" w:locked="0" w:uiPriority="49"/>
    <w:lsdException w:name="Grid Table 5 Dark Accent 3" w:locked="0" w:uiPriority="50"/>
    <w:lsdException w:name="Grid Table 6 Colorful Accent 3" w:locked="0" w:uiPriority="51"/>
    <w:lsdException w:name="Grid Table 7 Colorful Accent 3" w:locked="0" w:uiPriority="52"/>
    <w:lsdException w:name="Grid Table 1 Light Accent 4" w:locked="0" w:uiPriority="46"/>
    <w:lsdException w:name="Grid Table 2 Accent 4" w:locked="0" w:uiPriority="47"/>
    <w:lsdException w:name="Grid Table 3 Accent 4" w:locked="0" w:uiPriority="48"/>
    <w:lsdException w:name="Grid Table 4 Accent 4" w:locked="0" w:uiPriority="49"/>
    <w:lsdException w:name="Grid Table 5 Dark Accent 4" w:locked="0" w:uiPriority="50"/>
    <w:lsdException w:name="Grid Table 6 Colorful Accent 4" w:locked="0" w:uiPriority="51"/>
    <w:lsdException w:name="Grid Table 7 Colorful Accent 4" w:locked="0" w:uiPriority="52"/>
    <w:lsdException w:name="Grid Table 1 Light Accent 5" w:locked="0" w:uiPriority="46"/>
    <w:lsdException w:name="Grid Table 2 Accent 5" w:locked="0" w:uiPriority="47"/>
    <w:lsdException w:name="Grid Table 3 Accent 5" w:locked="0" w:uiPriority="48"/>
    <w:lsdException w:name="Grid Table 4 Accent 5" w:locked="0" w:uiPriority="49"/>
    <w:lsdException w:name="Grid Table 5 Dark Accent 5" w:locked="0" w:uiPriority="50"/>
    <w:lsdException w:name="Grid Table 6 Colorful Accent 5" w:locked="0" w:uiPriority="51"/>
    <w:lsdException w:name="Grid Table 7 Colorful Accent 5" w:locked="0" w:uiPriority="52"/>
    <w:lsdException w:name="Grid Table 1 Light Accent 6" w:locked="0" w:uiPriority="46"/>
    <w:lsdException w:name="Grid Table 2 Accent 6" w:locked="0" w:uiPriority="47"/>
    <w:lsdException w:name="Grid Table 3 Accent 6" w:locked="0" w:uiPriority="48"/>
    <w:lsdException w:name="Grid Table 4 Accent 6" w:locked="0" w:uiPriority="49"/>
    <w:lsdException w:name="Grid Table 5 Dark Accent 6" w:locked="0" w:uiPriority="50"/>
    <w:lsdException w:name="Grid Table 6 Colorful Accent 6" w:locked="0" w:uiPriority="51"/>
    <w:lsdException w:name="Grid Table 7 Colorful Accent 6" w:locked="0" w:uiPriority="52"/>
    <w:lsdException w:name="List Table 1 Light" w:locked="0" w:uiPriority="46"/>
    <w:lsdException w:name="List Table 2" w:locked="0" w:uiPriority="47"/>
    <w:lsdException w:name="List Table 3" w:locked="0" w:uiPriority="48"/>
    <w:lsdException w:name="List Table 4" w:locked="0" w:uiPriority="49"/>
    <w:lsdException w:name="List Table 5 Dark" w:locked="0" w:uiPriority="50"/>
    <w:lsdException w:name="List Table 6 Colorful" w:locked="0" w:uiPriority="51"/>
    <w:lsdException w:name="List Table 7 Colorful" w:locked="0" w:uiPriority="52"/>
    <w:lsdException w:name="List Table 1 Light Accent 1" w:locked="0" w:uiPriority="46"/>
    <w:lsdException w:name="List Table 2 Accent 1" w:locked="0" w:uiPriority="47"/>
    <w:lsdException w:name="List Table 3 Accent 1" w:locked="0" w:uiPriority="48"/>
    <w:lsdException w:name="List Table 4 Accent 1" w:locked="0" w:uiPriority="49"/>
    <w:lsdException w:name="List Table 5 Dark Accent 1" w:locked="0" w:uiPriority="50"/>
    <w:lsdException w:name="List Table 6 Colorful Accent 1" w:locked="0" w:uiPriority="51"/>
    <w:lsdException w:name="List Table 7 Colorful Accent 1" w:locked="0" w:uiPriority="52"/>
    <w:lsdException w:name="List Table 1 Light Accent 2" w:locked="0" w:uiPriority="46"/>
    <w:lsdException w:name="List Table 2 Accent 2" w:locked="0" w:uiPriority="47"/>
    <w:lsdException w:name="List Table 3 Accent 2" w:locked="0" w:uiPriority="48"/>
    <w:lsdException w:name="List Table 4 Accent 2" w:locked="0" w:uiPriority="49"/>
    <w:lsdException w:name="List Table 5 Dark Accent 2" w:locked="0" w:uiPriority="50"/>
    <w:lsdException w:name="List Table 6 Colorful Accent 2" w:locked="0" w:uiPriority="51"/>
    <w:lsdException w:name="List Table 7 Colorful Accent 2" w:locked="0" w:uiPriority="52"/>
    <w:lsdException w:name="List Table 1 Light Accent 3" w:locked="0" w:uiPriority="46"/>
    <w:lsdException w:name="List Table 2 Accent 3" w:locked="0" w:uiPriority="47"/>
    <w:lsdException w:name="List Table 3 Accent 3" w:locked="0" w:uiPriority="48"/>
    <w:lsdException w:name="List Table 4 Accent 3" w:locked="0" w:uiPriority="49"/>
    <w:lsdException w:name="List Table 5 Dark Accent 3" w:locked="0" w:uiPriority="50"/>
    <w:lsdException w:name="List Table 6 Colorful Accent 3" w:locked="0" w:uiPriority="51"/>
    <w:lsdException w:name="List Table 7 Colorful Accent 3" w:locked="0" w:uiPriority="52"/>
    <w:lsdException w:name="List Table 1 Light Accent 4" w:locked="0" w:uiPriority="46"/>
    <w:lsdException w:name="List Table 2 Accent 4" w:locked="0" w:uiPriority="47"/>
    <w:lsdException w:name="List Table 3 Accent 4" w:locked="0" w:uiPriority="48"/>
    <w:lsdException w:name="List Table 4 Accent 4" w:locked="0" w:uiPriority="49"/>
    <w:lsdException w:name="List Table 5 Dark Accent 4" w:locked="0" w:uiPriority="50"/>
    <w:lsdException w:name="List Table 6 Colorful Accent 4" w:locked="0" w:uiPriority="51"/>
    <w:lsdException w:name="List Table 7 Colorful Accent 4" w:locked="0" w:uiPriority="52"/>
    <w:lsdException w:name="List Table 1 Light Accent 5" w:locked="0" w:uiPriority="46"/>
    <w:lsdException w:name="List Table 2 Accent 5" w:locked="0" w:uiPriority="47"/>
    <w:lsdException w:name="List Table 3 Accent 5" w:locked="0" w:uiPriority="48"/>
    <w:lsdException w:name="List Table 4 Accent 5" w:locked="0" w:uiPriority="49"/>
    <w:lsdException w:name="List Table 5 Dark Accent 5" w:locked="0" w:uiPriority="50"/>
    <w:lsdException w:name="List Table 6 Colorful Accent 5" w:locked="0" w:uiPriority="51"/>
    <w:lsdException w:name="List Table 7 Colorful Accent 5" w:locked="0" w:uiPriority="52"/>
    <w:lsdException w:name="List Table 1 Light Accent 6" w:locked="0" w:uiPriority="46"/>
    <w:lsdException w:name="List Table 2 Accent 6" w:locked="0" w:uiPriority="47"/>
    <w:lsdException w:name="List Table 3 Accent 6" w:locked="0" w:uiPriority="48"/>
    <w:lsdException w:name="List Table 4 Accent 6" w:locked="0" w:uiPriority="49"/>
    <w:lsdException w:name="List Table 5 Dark Accent 6" w:locked="0" w:uiPriority="50"/>
    <w:lsdException w:name="List Table 6 Colorful Accent 6" w:locked="0" w:uiPriority="51"/>
    <w:lsdException w:name="List Table 7 Colorful Accent 6" w:locked="0" w:uiPriority="52"/>
  </w:latentStyles>
  <w:style w:type="paragraph" w:default="1" w:styleId="Normal">
    <w:name w:val="Normal"/>
    <w:qFormat/>
    <w:rsid w:val="00DB7F29"/>
    <w:pPr>
      <w:spacing w:after="200" w:line="276" w:lineRule="auto"/>
    </w:pPr>
    <w:rPr>
      <w:sz w:val="22"/>
      <w:szCs w:val="22"/>
      <w:lang w:eastAsia="en-US"/>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customStyle="1" w:styleId="RMF-Corpodetexto-negrito">
    <w:name w:val="RMF - Corpo de texto - negrito"/>
    <w:basedOn w:val="Fontepargpadro"/>
    <w:uiPriority w:val="1"/>
    <w:qFormat/>
    <w:rsid w:val="00304240"/>
    <w:rPr>
      <w:rFonts w:ascii="Petrobras Sans" w:hAnsi="Petrobras Sans"/>
      <w:b/>
      <w:sz w:val="18"/>
    </w:rPr>
  </w:style>
  <w:style w:type="character" w:customStyle="1" w:styleId="RMF-Corpodetexto-itlico">
    <w:name w:val="RMF - Corpo de texto - itálico"/>
    <w:basedOn w:val="Fontepargpadro"/>
    <w:uiPriority w:val="1"/>
    <w:qFormat/>
    <w:rsid w:val="00304240"/>
    <w:rPr>
      <w:rFonts w:ascii="Petrobras Sans" w:hAnsi="Petrobras Sans"/>
      <w:i/>
      <w:sz w:val="18"/>
    </w:rPr>
  </w:style>
  <w:style w:type="paragraph" w:customStyle="1" w:styleId="RMF-Bullets-bolacomrecuo">
    <w:name w:val="RMF - Bullets - bola com recuo"/>
    <w:next w:val="RMF-Corpodetexto"/>
    <w:qFormat/>
    <w:rsid w:val="00383BA0"/>
    <w:pPr>
      <w:keepNext/>
      <w:keepLines/>
      <w:numPr>
        <w:numId w:val="5"/>
      </w:numPr>
      <w:tabs>
        <w:tab w:val="clear" w:pos="2148"/>
        <w:tab w:val="left" w:pos="900"/>
      </w:tabs>
      <w:autoSpaceDE w:val="0"/>
      <w:autoSpaceDN w:val="0"/>
      <w:adjustRightInd w:val="0"/>
      <w:spacing w:after="80"/>
      <w:ind w:left="901" w:hanging="181"/>
      <w:jc w:val="both"/>
    </w:pPr>
    <w:rPr>
      <w:rFonts w:ascii="Petrobras Sans" w:hAnsi="Petrobras Sans" w:cs="Arial"/>
      <w:sz w:val="18"/>
      <w:lang w:eastAsia="en-US"/>
    </w:rPr>
  </w:style>
  <w:style w:type="paragraph" w:customStyle="1" w:styleId="RMF-Cabealho">
    <w:name w:val="RMF - Cabeçalho"/>
    <w:next w:val="RMF-Corpodetexto"/>
    <w:qFormat/>
    <w:rsid w:val="00383BA0"/>
    <w:rPr>
      <w:rFonts w:ascii="Petrobras Sans" w:eastAsia="Times New Roman" w:hAnsi="Petrobras Sans" w:cs="Arial"/>
      <w:b/>
      <w:sz w:val="22"/>
      <w:szCs w:val="24"/>
    </w:rPr>
  </w:style>
  <w:style w:type="paragraph" w:customStyle="1" w:styleId="RMF-Ttulocomnumerao">
    <w:name w:val="RMF - Título com numeração"/>
    <w:next w:val="RMF-Corpodetexto"/>
    <w:qFormat/>
    <w:rsid w:val="005428D5"/>
    <w:pPr>
      <w:numPr>
        <w:numId w:val="4"/>
      </w:numPr>
      <w:suppressAutoHyphens/>
      <w:autoSpaceDE w:val="0"/>
      <w:autoSpaceDN w:val="0"/>
      <w:adjustRightInd w:val="0"/>
      <w:ind w:left="357" w:hanging="357"/>
    </w:pPr>
    <w:rPr>
      <w:rFonts w:ascii="Petrobras Sans" w:eastAsia="Times New Roman" w:hAnsi="Petrobras Sans" w:cs="Arial"/>
      <w:b/>
      <w:szCs w:val="24"/>
    </w:rPr>
  </w:style>
  <w:style w:type="paragraph" w:customStyle="1" w:styleId="RMF-Ttulocentralizado-fontegrande">
    <w:name w:val="RMF - Título centralizado - fonte grande"/>
    <w:basedOn w:val="RMF-Ttulocentralizado-fontemdia"/>
    <w:next w:val="RMF-Corpodetexto"/>
    <w:qFormat/>
    <w:rsid w:val="007E504C"/>
    <w:rPr>
      <w:sz w:val="22"/>
    </w:rPr>
  </w:style>
  <w:style w:type="paragraph" w:customStyle="1" w:styleId="RMF-Bullets-setacomrecuo">
    <w:name w:val="RMF - Bullets - seta com recuo"/>
    <w:next w:val="RMF-Corpodetexto"/>
    <w:qFormat/>
    <w:rsid w:val="00383BA0"/>
    <w:pPr>
      <w:keepNext/>
      <w:keepLines/>
      <w:numPr>
        <w:numId w:val="2"/>
      </w:numPr>
      <w:autoSpaceDE w:val="0"/>
      <w:autoSpaceDN w:val="0"/>
      <w:adjustRightInd w:val="0"/>
      <w:spacing w:before="120" w:after="160"/>
      <w:ind w:left="709" w:hanging="284"/>
      <w:jc w:val="both"/>
    </w:pPr>
    <w:rPr>
      <w:rFonts w:ascii="Petrobras Sans" w:eastAsia="Times New Roman" w:hAnsi="Petrobras Sans" w:cs="Arial"/>
      <w:color w:val="000000"/>
      <w:sz w:val="18"/>
    </w:rPr>
  </w:style>
  <w:style w:type="paragraph" w:customStyle="1" w:styleId="RMF-Ttuloesquerda-fontegrande">
    <w:name w:val="RMF - Título esquerda - fonte grande"/>
    <w:next w:val="RMF-Corpodetexto"/>
    <w:qFormat/>
    <w:rsid w:val="004E63AF"/>
    <w:pPr>
      <w:suppressAutoHyphens/>
      <w:autoSpaceDE w:val="0"/>
      <w:autoSpaceDN w:val="0"/>
      <w:adjustRightInd w:val="0"/>
      <w:spacing w:after="240"/>
    </w:pPr>
    <w:rPr>
      <w:rFonts w:ascii="Petrobras Sans" w:eastAsia="Times New Roman" w:hAnsi="Petrobras Sans" w:cs="Arial"/>
      <w:b/>
      <w:bCs/>
      <w:color w:val="000000"/>
      <w:sz w:val="22"/>
    </w:rPr>
  </w:style>
  <w:style w:type="paragraph" w:customStyle="1" w:styleId="RMF-Ttuloesquerda-fontepequena">
    <w:name w:val="RMF - Título esquerda - fonte pequena"/>
    <w:next w:val="RMF-Corpodetexto"/>
    <w:qFormat/>
    <w:rsid w:val="00383BA0"/>
    <w:pPr>
      <w:autoSpaceDE w:val="0"/>
      <w:autoSpaceDN w:val="0"/>
      <w:adjustRightInd w:val="0"/>
      <w:jc w:val="both"/>
    </w:pPr>
    <w:rPr>
      <w:rFonts w:ascii="Petrobras Sans" w:eastAsia="Times New Roman" w:hAnsi="Petrobras Sans" w:cs="Calibri"/>
      <w:b/>
      <w:color w:val="000000"/>
      <w:sz w:val="18"/>
    </w:rPr>
  </w:style>
  <w:style w:type="paragraph" w:customStyle="1" w:styleId="RMF-Ttulocentralizado-fontepequena">
    <w:name w:val="RMF - Título centralizado - fonte pequena"/>
    <w:basedOn w:val="RMF-Ttulocentralizado-fontegrande"/>
    <w:next w:val="RMF-Corpodetexto"/>
    <w:qFormat/>
    <w:rsid w:val="007E504C"/>
    <w:rPr>
      <w:sz w:val="18"/>
    </w:rPr>
  </w:style>
  <w:style w:type="paragraph" w:customStyle="1" w:styleId="RMF-Ttuloesquerda-fontemdia">
    <w:name w:val="RMF - Título esquerda - fonte média"/>
    <w:basedOn w:val="RMF-Ttuloesquerda-fontepequena"/>
    <w:next w:val="RMF-Corpodetexto"/>
    <w:qFormat/>
    <w:rsid w:val="007E504C"/>
    <w:rPr>
      <w:sz w:val="20"/>
    </w:rPr>
  </w:style>
  <w:style w:type="paragraph" w:customStyle="1" w:styleId="RMF-Ttuloesquerda-semnegrito">
    <w:name w:val="RMF - Título esquerda - sem negrito"/>
    <w:basedOn w:val="RMF-Ttuloesquerda-fontegrande"/>
    <w:next w:val="RMF-Corpodetexto"/>
    <w:qFormat/>
    <w:rsid w:val="007E504C"/>
    <w:pPr>
      <w:spacing w:after="0"/>
    </w:pPr>
    <w:rPr>
      <w:b w:val="0"/>
    </w:rPr>
  </w:style>
  <w:style w:type="paragraph" w:styleId="Cabealho">
    <w:name w:val="header"/>
    <w:next w:val="SemEspaamento"/>
    <w:link w:val="CabealhoChar"/>
    <w:uiPriority w:val="99"/>
    <w:unhideWhenUsed/>
    <w:locked/>
    <w:rsid w:val="004E5CFB"/>
    <w:pPr>
      <w:tabs>
        <w:tab w:val="center" w:pos="4252"/>
        <w:tab w:val="right" w:pos="8504"/>
      </w:tabs>
    </w:pPr>
    <w:rPr>
      <w:sz w:val="22"/>
      <w:szCs w:val="22"/>
      <w:lang w:eastAsia="en-US"/>
    </w:rPr>
  </w:style>
  <w:style w:type="character" w:customStyle="1" w:styleId="CabealhoChar">
    <w:name w:val="Cabeçalho Char"/>
    <w:link w:val="Cabealho"/>
    <w:uiPriority w:val="99"/>
    <w:rsid w:val="004E5CFB"/>
    <w:rPr>
      <w:sz w:val="22"/>
      <w:szCs w:val="22"/>
      <w:lang w:eastAsia="en-US"/>
    </w:rPr>
  </w:style>
  <w:style w:type="paragraph" w:styleId="Rodap">
    <w:name w:val="footer"/>
    <w:basedOn w:val="Normal"/>
    <w:link w:val="RodapChar"/>
    <w:uiPriority w:val="99"/>
    <w:unhideWhenUsed/>
    <w:locked/>
    <w:rsid w:val="003B4727"/>
    <w:pPr>
      <w:tabs>
        <w:tab w:val="center" w:pos="4252"/>
        <w:tab w:val="right" w:pos="8504"/>
      </w:tabs>
    </w:pPr>
  </w:style>
  <w:style w:type="character" w:customStyle="1" w:styleId="RodapChar">
    <w:name w:val="Rodapé Char"/>
    <w:link w:val="Rodap"/>
    <w:uiPriority w:val="99"/>
    <w:rsid w:val="003B4727"/>
    <w:rPr>
      <w:sz w:val="22"/>
      <w:szCs w:val="22"/>
      <w:lang w:eastAsia="en-US"/>
    </w:rPr>
  </w:style>
  <w:style w:type="paragraph" w:styleId="Textodebalo">
    <w:name w:val="Balloon Text"/>
    <w:basedOn w:val="Normal"/>
    <w:link w:val="TextodebaloChar"/>
    <w:uiPriority w:val="99"/>
    <w:semiHidden/>
    <w:unhideWhenUsed/>
    <w:locked/>
    <w:rsid w:val="003B4727"/>
    <w:pPr>
      <w:spacing w:after="0" w:line="240" w:lineRule="auto"/>
    </w:pPr>
    <w:rPr>
      <w:rFonts w:ascii="Tahoma" w:hAnsi="Tahoma" w:cs="Tahoma"/>
      <w:sz w:val="16"/>
      <w:szCs w:val="16"/>
    </w:rPr>
  </w:style>
  <w:style w:type="character" w:customStyle="1" w:styleId="TextodebaloChar">
    <w:name w:val="Texto de balão Char"/>
    <w:link w:val="Textodebalo"/>
    <w:uiPriority w:val="99"/>
    <w:semiHidden/>
    <w:rsid w:val="003B4727"/>
    <w:rPr>
      <w:rFonts w:ascii="Tahoma" w:hAnsi="Tahoma" w:cs="Tahoma"/>
      <w:sz w:val="16"/>
      <w:szCs w:val="16"/>
      <w:lang w:eastAsia="en-US"/>
    </w:rPr>
  </w:style>
  <w:style w:type="paragraph" w:customStyle="1" w:styleId="RMF-QuebradeSeo">
    <w:name w:val="RMF - Quebra de Seção"/>
    <w:next w:val="RMF-Corpodetexto"/>
    <w:qFormat/>
    <w:rsid w:val="00EF0AD0"/>
    <w:rPr>
      <w:rFonts w:ascii="Petrobras Sans" w:hAnsi="Petrobras Sans"/>
      <w:sz w:val="16"/>
      <w:szCs w:val="8"/>
      <w:lang w:eastAsia="en-US"/>
    </w:rPr>
  </w:style>
  <w:style w:type="paragraph" w:customStyle="1" w:styleId="RMF-Bullets-bola">
    <w:name w:val="RMF - Bullets - bola"/>
    <w:next w:val="RMF-Corpodetexto"/>
    <w:qFormat/>
    <w:rsid w:val="00383BA0"/>
    <w:pPr>
      <w:numPr>
        <w:numId w:val="6"/>
      </w:numPr>
      <w:autoSpaceDE w:val="0"/>
      <w:autoSpaceDN w:val="0"/>
      <w:adjustRightInd w:val="0"/>
      <w:spacing w:before="240" w:after="240"/>
      <w:ind w:left="357" w:hanging="357"/>
      <w:jc w:val="both"/>
    </w:pPr>
    <w:rPr>
      <w:rFonts w:ascii="Petrobras Sans" w:eastAsia="Times New Roman" w:hAnsi="Petrobras Sans" w:cs="Arial"/>
      <w:color w:val="000000"/>
      <w:sz w:val="18"/>
    </w:rPr>
  </w:style>
  <w:style w:type="paragraph" w:customStyle="1" w:styleId="RMF-Notaderodap">
    <w:name w:val="RMF - Nota de rodapé"/>
    <w:qFormat/>
    <w:rsid w:val="00C54621"/>
    <w:pPr>
      <w:jc w:val="both"/>
    </w:pPr>
    <w:rPr>
      <w:rFonts w:ascii="Petrobras Sans" w:eastAsia="Times New Roman" w:hAnsi="Petrobras Sans" w:cs="ArialMT"/>
      <w:sz w:val="14"/>
    </w:rPr>
  </w:style>
  <w:style w:type="paragraph" w:styleId="SemEspaamento">
    <w:name w:val="No Spacing"/>
    <w:uiPriority w:val="1"/>
    <w:qFormat/>
    <w:locked/>
    <w:rsid w:val="004E5CFB"/>
    <w:rPr>
      <w:sz w:val="22"/>
      <w:szCs w:val="22"/>
      <w:lang w:eastAsia="en-US"/>
    </w:rPr>
  </w:style>
  <w:style w:type="paragraph" w:customStyle="1" w:styleId="RMF-Cabealho-Capa">
    <w:name w:val="RMF - Cabeçalho - Capa"/>
    <w:next w:val="RMF-Corpodetexto"/>
    <w:qFormat/>
    <w:rsid w:val="00BD3964"/>
    <w:rPr>
      <w:rFonts w:ascii="Petrobras Sans" w:hAnsi="Petrobras Sans"/>
      <w:b/>
      <w:sz w:val="44"/>
      <w:szCs w:val="22"/>
      <w:lang w:eastAsia="en-US"/>
    </w:rPr>
  </w:style>
  <w:style w:type="paragraph" w:customStyle="1" w:styleId="RMF-Capa-LocaleData">
    <w:name w:val="RMF - Capa - Local e Data"/>
    <w:next w:val="RMF-Corpodetexto"/>
    <w:qFormat/>
    <w:rsid w:val="006F581E"/>
    <w:pPr>
      <w:spacing w:before="1200"/>
      <w:jc w:val="right"/>
    </w:pPr>
    <w:rPr>
      <w:rFonts w:ascii="Petrobras Sans" w:hAnsi="Petrobras Sans"/>
      <w:b/>
      <w:sz w:val="18"/>
      <w:szCs w:val="22"/>
      <w:lang w:eastAsia="en-US"/>
    </w:rPr>
  </w:style>
  <w:style w:type="paragraph" w:customStyle="1" w:styleId="RMF-Ttulocentralizado-fontemdia">
    <w:name w:val="RMF - Título centralizado - fonte média"/>
    <w:next w:val="RMF-Corpodetexto"/>
    <w:qFormat/>
    <w:rsid w:val="006559CD"/>
    <w:pPr>
      <w:autoSpaceDE w:val="0"/>
      <w:autoSpaceDN w:val="0"/>
      <w:adjustRightInd w:val="0"/>
      <w:spacing w:after="120"/>
      <w:jc w:val="center"/>
    </w:pPr>
    <w:rPr>
      <w:rFonts w:ascii="Petrobras Sans" w:hAnsi="Petrobras Sans" w:cs="Century Gothic"/>
      <w:b/>
      <w:bCs/>
      <w:color w:val="000000"/>
      <w:szCs w:val="21"/>
      <w:lang w:eastAsia="en-US"/>
    </w:rPr>
  </w:style>
  <w:style w:type="paragraph" w:customStyle="1" w:styleId="RMF-Capa-GAAP">
    <w:name w:val="RMF - Capa - GAAP"/>
    <w:next w:val="RMF-Corpodetexto"/>
    <w:qFormat/>
    <w:rsid w:val="005E4129"/>
    <w:pPr>
      <w:autoSpaceDE w:val="0"/>
      <w:autoSpaceDN w:val="0"/>
      <w:adjustRightInd w:val="0"/>
      <w:ind w:left="3402"/>
      <w:jc w:val="right"/>
    </w:pPr>
    <w:rPr>
      <w:rFonts w:ascii="Petrobras Sans Light" w:hAnsi="Petrobras Sans Light" w:cs="Century Gothic"/>
      <w:bCs/>
      <w:color w:val="000000"/>
      <w:sz w:val="16"/>
      <w:szCs w:val="18"/>
      <w:lang w:eastAsia="en-US"/>
    </w:rPr>
  </w:style>
  <w:style w:type="paragraph" w:customStyle="1" w:styleId="RMF-Notaderodaptransparente">
    <w:name w:val="RMF - Nota de rodapé transparente"/>
    <w:basedOn w:val="RMF-Notaderodap"/>
    <w:qFormat/>
    <w:rsid w:val="00751A71"/>
    <w:pPr>
      <w:jc w:val="left"/>
    </w:pPr>
    <w:rPr>
      <w:vanish/>
      <w:color w:val="FF0000"/>
    </w:rPr>
  </w:style>
  <w:style w:type="paragraph" w:customStyle="1" w:styleId="RMF-Corpodetexto">
    <w:name w:val="RMF - Corpo de texto"/>
    <w:qFormat/>
    <w:rsid w:val="004E63AF"/>
    <w:pPr>
      <w:spacing w:after="120"/>
      <w:jc w:val="both"/>
    </w:pPr>
    <w:rPr>
      <w:rFonts w:ascii="Petrobras Sans" w:eastAsia="Times New Roman" w:hAnsi="Petrobras Sans" w:cs="ArialMT"/>
      <w:sz w:val="18"/>
    </w:rPr>
  </w:style>
  <w:style w:type="table" w:styleId="Tabelacomgrade">
    <w:name w:val="Table Grid"/>
    <w:basedOn w:val="Tabelanormal"/>
    <w:uiPriority w:val="59"/>
    <w:locked/>
    <w:rsid w:val="004519EB"/>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argrafodaLista">
    <w:name w:val="List Paragraph"/>
    <w:basedOn w:val="Normal"/>
    <w:uiPriority w:val="34"/>
    <w:qFormat/>
    <w:locked/>
    <w:rsid w:val="00CB57F9"/>
    <w:pPr>
      <w:spacing w:after="0" w:line="240" w:lineRule="auto"/>
      <w:ind w:left="720"/>
      <w:contextualSpacing/>
    </w:pPr>
    <w:rPr>
      <w:rFonts w:ascii="Times New Roman" w:eastAsia="Times New Roman" w:hAnsi="Times New Roman"/>
      <w:sz w:val="20"/>
      <w:szCs w:val="20"/>
      <w:lang w:eastAsia="pt-BR"/>
    </w:rPr>
  </w:style>
  <w:style w:type="paragraph" w:customStyle="1" w:styleId="RMF-CorpodeTexto0">
    <w:name w:val="RMF - Corpo de Texto"/>
    <w:rsid w:val="00BA5822"/>
    <w:pPr>
      <w:spacing w:after="120"/>
      <w:jc w:val="both"/>
    </w:pPr>
    <w:rPr>
      <w:rFonts w:ascii="Petrobras Sans" w:eastAsia="Times New Roman" w:hAnsi="Petrobras Sans" w:cs="Calibri"/>
      <w:sz w:val="18"/>
    </w:rPr>
  </w:style>
  <w:style w:type="paragraph" w:customStyle="1" w:styleId="DMETW86780BIPRMFPRODUOEPPORT">
    <w:name w:val="DM_ETW_86780_BIP_RMF_PRODUÇÃO_EP_PORT"/>
    <w:rsid w:val="00E10E42"/>
    <w:rPr>
      <w:rFonts w:ascii="Times New Roman" w:eastAsia="Times New Roman" w:hAnsi="Times New Roman"/>
    </w:rPr>
  </w:style>
  <w:style w:type="character" w:styleId="Refdenotaderodap">
    <w:name w:val="footnote reference"/>
    <w:basedOn w:val="Fontepargpadro"/>
    <w:uiPriority w:val="99"/>
    <w:semiHidden/>
    <w:unhideWhenUsed/>
    <w:rsid w:val="00C906E8"/>
    <w:rPr>
      <w:vertAlign w:val="superscript"/>
    </w:rPr>
  </w:style>
  <w:style w:type="paragraph" w:styleId="Textodenotaderodap">
    <w:name w:val="footnote text"/>
    <w:basedOn w:val="Normal"/>
    <w:link w:val="TextodenotaderodapChar"/>
    <w:semiHidden/>
    <w:unhideWhenUsed/>
    <w:rsid w:val="00C906E8"/>
    <w:pPr>
      <w:spacing w:after="0" w:line="240" w:lineRule="auto"/>
    </w:pPr>
    <w:rPr>
      <w:sz w:val="20"/>
      <w:szCs w:val="20"/>
    </w:rPr>
  </w:style>
  <w:style w:type="character" w:customStyle="1" w:styleId="TextodenotaderodapChar">
    <w:name w:val="Texto de nota de rodapé Char"/>
    <w:basedOn w:val="Fontepargpadro"/>
    <w:link w:val="Textodenotaderodap"/>
    <w:semiHidden/>
    <w:rsid w:val="00C906E8"/>
    <w:rPr>
      <w:lang w:eastAsia="en-US"/>
    </w:rPr>
  </w:style>
  <w:style w:type="paragraph" w:customStyle="1" w:styleId="DMETW86755BIPRMFOPERACRTCPORT">
    <w:name w:val="DM_ETW_86755_BIP_RMF_OPERAC_RTC_PORT"/>
    <w:rsid w:val="00827D14"/>
    <w:rPr>
      <w:rFonts w:ascii="Times New Roman" w:eastAsia="Times New Roman" w:hAnsi="Times New Roman"/>
    </w:rPr>
  </w:style>
  <w:style w:type="paragraph" w:customStyle="1" w:styleId="DMETW86742BIPdieselport">
    <w:name w:val="DM_ETW_86742_BIP_diesel_port"/>
    <w:rsid w:val="00827D14"/>
    <w:rPr>
      <w:rFonts w:ascii="Times New Roman" w:eastAsia="Times New Roman" w:hAnsi="Times New Roman"/>
    </w:rPr>
  </w:style>
  <w:style w:type="paragraph" w:customStyle="1" w:styleId="DMETW86742BIPgasolinaport">
    <w:name w:val="DM_ETW_86742_BIP_gasolina_port"/>
    <w:rsid w:val="00827D14"/>
    <w:rPr>
      <w:rFonts w:ascii="Times New Roman" w:eastAsia="Times New Roman" w:hAnsi="Times New Roman"/>
    </w:rPr>
  </w:style>
  <w:style w:type="paragraph" w:customStyle="1" w:styleId="DMETW86742BIPoleocombustport">
    <w:name w:val="DM_ETW_86742_BIP_oleocombust_port"/>
    <w:rsid w:val="00827D14"/>
    <w:rPr>
      <w:rFonts w:ascii="Times New Roman" w:eastAsia="Times New Roman" w:hAnsi="Times New Roman"/>
    </w:rPr>
  </w:style>
  <w:style w:type="paragraph" w:customStyle="1" w:styleId="DMETW86742BIPnaftaport">
    <w:name w:val="DM_ETW_86742_BIP_nafta_port"/>
    <w:rsid w:val="00827D14"/>
    <w:rPr>
      <w:rFonts w:ascii="Times New Roman" w:eastAsia="Times New Roman" w:hAnsi="Times New Roman"/>
    </w:rPr>
  </w:style>
  <w:style w:type="paragraph" w:customStyle="1" w:styleId="DMETW86742BIPGLPport">
    <w:name w:val="DM_ETW_86742_BIP_GLP_port"/>
    <w:rsid w:val="00827D14"/>
    <w:rPr>
      <w:rFonts w:ascii="Times New Roman" w:eastAsia="Times New Roman" w:hAnsi="Times New Roman"/>
    </w:rPr>
  </w:style>
  <w:style w:type="paragraph" w:customStyle="1" w:styleId="DMETW86742BIPQAVport">
    <w:name w:val="DM_ETW_86742_BIP_QAV_port"/>
    <w:rsid w:val="00827D14"/>
    <w:rPr>
      <w:rFonts w:ascii="Times New Roman" w:eastAsia="Times New Roman" w:hAnsi="Times New Roman"/>
    </w:rPr>
  </w:style>
  <w:style w:type="paragraph" w:customStyle="1" w:styleId="DMETW86745BIPRMFOPERACGEPORT">
    <w:name w:val="DM_ETW_86745_BIP_RMF_OPERAC_GE_PORT"/>
    <w:rsid w:val="004B1189"/>
    <w:rPr>
      <w:rFonts w:ascii="Times New Roman" w:eastAsia="Times New Roman" w:hAnsi="Times New Roman"/>
    </w:rPr>
  </w:style>
  <w:style w:type="paragraph" w:customStyle="1" w:styleId="DMETW86774BIPRELPRODVOLVENDASPORT">
    <w:name w:val="DM_ETW_86774_BIP_RELPROD_VOLVENDAS_PORT"/>
    <w:rsid w:val="00584B9B"/>
    <w:rPr>
      <w:rFonts w:ascii="Times New Roman" w:eastAsia="Times New Roman" w:hAnsi="Times New Roman"/>
    </w:rPr>
  </w:style>
  <w:style w:type="paragraph" w:customStyle="1" w:styleId="DMETW86776BIPRMFbalanacomercialreaisport">
    <w:name w:val="DM_ETW_86776_BIP_RMF_balança_comercial_reais_port"/>
    <w:rsid w:val="00AF69C0"/>
    <w:rPr>
      <w:rFonts w:ascii="Times New Roman" w:eastAsia="Times New Roman" w:hAnsi="Times New Roman"/>
    </w:rPr>
  </w:style>
  <w:style w:type="paragraph" w:styleId="Reviso">
    <w:name w:val="Revision"/>
    <w:hidden/>
    <w:uiPriority w:val="99"/>
    <w:semiHidden/>
    <w:rsid w:val="000A4790"/>
    <w:rPr>
      <w:sz w:val="22"/>
      <w:szCs w:val="22"/>
      <w:lang w:eastAsia="en-US"/>
    </w:rPr>
  </w:style>
  <w:style w:type="character" w:customStyle="1" w:styleId="normaltextrun">
    <w:name w:val="normaltextrun"/>
    <w:basedOn w:val="Fontepargpadro"/>
    <w:rsid w:val="00CE7305"/>
  </w:style>
  <w:style w:type="paragraph" w:customStyle="1" w:styleId="paragraph">
    <w:name w:val="paragraph"/>
    <w:basedOn w:val="Normal"/>
    <w:rsid w:val="00CE7305"/>
    <w:pPr>
      <w:spacing w:before="100" w:beforeAutospacing="1" w:after="100" w:afterAutospacing="1" w:line="240" w:lineRule="auto"/>
    </w:pPr>
    <w:rPr>
      <w:rFonts w:ascii="Times New Roman" w:eastAsia="Times New Roman" w:hAnsi="Times New Roman"/>
      <w:sz w:val="24"/>
      <w:szCs w:val="24"/>
      <w:lang w:eastAsia="pt-BR"/>
    </w:rPr>
  </w:style>
  <w:style w:type="paragraph" w:customStyle="1" w:styleId="DMETW100445BIPrmfprincipaisindicadoresreaisport">
    <w:name w:val="DM_ETW_100445_BIP_rmf_principais_indicadores_reais_port"/>
    <w:rsid w:val="00AF6E40"/>
    <w:rPr>
      <w:rFonts w:ascii="Times New Roman" w:eastAsia="Times New Roman" w:hAnsi="Times New Roman"/>
    </w:rPr>
  </w:style>
  <w:style w:type="paragraph" w:customStyle="1" w:styleId="DMETW100468BIPRMFNOVORECEITALIQUIDAPORT">
    <w:name w:val="DM_ETW_100468_BIP_RMF_NOVO_RECEITA_LIQUIDA_PORT"/>
    <w:rsid w:val="00DF788B"/>
    <w:rPr>
      <w:rFonts w:ascii="Times New Roman" w:eastAsia="Times New Roman" w:hAnsi="Times New Roman"/>
    </w:rPr>
  </w:style>
  <w:style w:type="paragraph" w:customStyle="1" w:styleId="DMETW100471BIPRMFNOVOCPVPORTreal">
    <w:name w:val="DM_ETW_100471_BIP_RMF_NOVO_CPV_PORT_real"/>
    <w:rsid w:val="00DF788B"/>
    <w:rPr>
      <w:rFonts w:ascii="Times New Roman" w:eastAsia="Times New Roman" w:hAnsi="Times New Roman"/>
    </w:rPr>
  </w:style>
  <w:style w:type="paragraph" w:customStyle="1" w:styleId="DMETW100450BIPRMFNOVODESPESAOPERACIONALPORTreal">
    <w:name w:val="DM_ETW_100450_BIP_RMF_NOVO_DESPESA_OPERACIONAL_PORT_real"/>
    <w:rsid w:val="00DF788B"/>
    <w:rPr>
      <w:rFonts w:ascii="Times New Roman" w:eastAsia="Times New Roman" w:hAnsi="Times New Roman"/>
    </w:rPr>
  </w:style>
  <w:style w:type="character" w:customStyle="1" w:styleId="ui-provider">
    <w:name w:val="ui-provider"/>
    <w:basedOn w:val="Fontepargpadro"/>
    <w:rsid w:val="00852F61"/>
  </w:style>
  <w:style w:type="paragraph" w:customStyle="1" w:styleId="DMETW83110">
    <w:name w:val="DM_ETW_83110"/>
    <w:rsid w:val="00626DDF"/>
    <w:rPr>
      <w:rFonts w:ascii="Times New Roman" w:eastAsia="Times New Roman" w:hAnsi="Times New Roman"/>
    </w:rPr>
  </w:style>
  <w:style w:type="paragraph" w:customStyle="1" w:styleId="DMETW100463BIPRMFNOVORESFINANCEIROPORT">
    <w:name w:val="DM_ETW_100463_BIP_RMF_NOVO_RESFINANCEIRO_PORT"/>
    <w:rsid w:val="00DF788B"/>
    <w:rPr>
      <w:rFonts w:ascii="Times New Roman" w:eastAsia="Times New Roman" w:hAnsi="Times New Roman"/>
    </w:rPr>
  </w:style>
  <w:style w:type="character" w:customStyle="1" w:styleId="tlid-translation">
    <w:name w:val="tlid-translation"/>
    <w:basedOn w:val="Fontepargpadro"/>
    <w:rsid w:val="008147D7"/>
  </w:style>
  <w:style w:type="paragraph" w:customStyle="1" w:styleId="DMETW100440BIPRMFNOVOITENSESPECIAISPORT">
    <w:name w:val="DM_ETW_100440_BIP_RMF_NOVO_ITENS_ESPECIAIS_PORT"/>
    <w:rsid w:val="00A83140"/>
    <w:rPr>
      <w:rFonts w:ascii="Times New Roman" w:eastAsia="Times New Roman" w:hAnsi="Times New Roman"/>
    </w:rPr>
  </w:style>
  <w:style w:type="paragraph" w:customStyle="1" w:styleId="DMETW100434BIPRMFNOVOINVESTPORT">
    <w:name w:val="DM_ETW_100434_BIP_RMF_NOVO_INVEST_PORT"/>
    <w:rsid w:val="00693741"/>
    <w:rPr>
      <w:rFonts w:ascii="Times New Roman" w:eastAsia="Times New Roman" w:hAnsi="Times New Roman"/>
    </w:rPr>
  </w:style>
  <w:style w:type="paragraph" w:customStyle="1" w:styleId="DMETW100434BIPRMFNOVOPROJETOSPORT">
    <w:name w:val="DM_ETW_100434_BIP_RMF_NOVO_PROJETOS_PORT"/>
    <w:rsid w:val="00136544"/>
    <w:rPr>
      <w:rFonts w:ascii="Times New Roman" w:eastAsia="Times New Roman" w:hAnsi="Times New Roman"/>
    </w:rPr>
  </w:style>
  <w:style w:type="paragraph" w:customStyle="1" w:styleId="DMETW100441BIPrmfliquidezreaisport">
    <w:name w:val="DM_ETW_100441_BIP_rmf_liquidez_reais_port"/>
    <w:rsid w:val="00F804D9"/>
    <w:rPr>
      <w:rFonts w:ascii="Times New Roman" w:eastAsia="Times New Roman" w:hAnsi="Times New Roman"/>
    </w:rPr>
  </w:style>
  <w:style w:type="paragraph" w:customStyle="1" w:styleId="DMRMF-Corpodetexto">
    <w:name w:val="DM RMF - Corpo de texto"/>
    <w:qFormat/>
    <w:rsid w:val="00B61F3C"/>
    <w:pPr>
      <w:spacing w:after="120"/>
      <w:jc w:val="both"/>
    </w:pPr>
    <w:rPr>
      <w:rFonts w:ascii="Petrobras Sans" w:eastAsia="Times New Roman" w:hAnsi="Petrobras Sans" w:cs="ArialMT"/>
      <w:sz w:val="18"/>
    </w:rPr>
  </w:style>
  <w:style w:type="paragraph" w:customStyle="1" w:styleId="DMETW100476BIPRMFNOVOENDIVIDAMENTOPORT">
    <w:name w:val="DM_ETW_100476_BIP_RMF_NOVO_ENDIVIDAMENTO_PORT"/>
    <w:rsid w:val="00B764FF"/>
    <w:rPr>
      <w:rFonts w:ascii="Times New Roman" w:eastAsia="Times New Roman" w:hAnsi="Times New Roman"/>
    </w:rPr>
  </w:style>
  <w:style w:type="paragraph" w:customStyle="1" w:styleId="DMETW100460BIPEPNovoPort">
    <w:name w:val="DM_ETW_100460_BIP_EP_NovoPort"/>
    <w:rsid w:val="00835D13"/>
    <w:rPr>
      <w:rFonts w:ascii="Times New Roman" w:eastAsia="Times New Roman" w:hAnsi="Times New Roman"/>
    </w:rPr>
  </w:style>
  <w:style w:type="paragraph" w:styleId="NormalWeb">
    <w:name w:val="Normal (Web)"/>
    <w:basedOn w:val="Normal"/>
    <w:uiPriority w:val="99"/>
    <w:unhideWhenUsed/>
    <w:locked/>
    <w:rsid w:val="00501330"/>
    <w:pPr>
      <w:spacing w:before="100" w:beforeAutospacing="1" w:after="100" w:afterAutospacing="1" w:line="240" w:lineRule="auto"/>
    </w:pPr>
    <w:rPr>
      <w:rFonts w:ascii="Times New Roman" w:eastAsia="Times New Roman" w:hAnsi="Times New Roman"/>
      <w:sz w:val="24"/>
      <w:szCs w:val="24"/>
      <w:lang w:eastAsia="pt-BR"/>
    </w:rPr>
  </w:style>
  <w:style w:type="paragraph" w:customStyle="1" w:styleId="DMETW100453BIPRMFNOVOABASTPORT">
    <w:name w:val="DM_ETW_100453_BIP_RMF_NOVO_ABAST_PORT"/>
    <w:rsid w:val="004764F6"/>
    <w:rPr>
      <w:rFonts w:ascii="Times New Roman" w:eastAsia="Times New Roman" w:hAnsi="Times New Roman"/>
    </w:rPr>
  </w:style>
  <w:style w:type="paragraph" w:customStyle="1" w:styleId="DMETW100466BIPRMFGASREAISPORT">
    <w:name w:val="DM_ETW_100466_BIP_RMF_GAS_REAIS_PORT"/>
    <w:rsid w:val="000563FC"/>
    <w:rPr>
      <w:rFonts w:ascii="Times New Roman" w:eastAsia="Times New Roman" w:hAnsi="Times New Roman"/>
    </w:rPr>
  </w:style>
  <w:style w:type="character" w:styleId="Refdecomentrio">
    <w:name w:val="annotation reference"/>
    <w:uiPriority w:val="99"/>
    <w:rsid w:val="000563FC"/>
    <w:rPr>
      <w:sz w:val="16"/>
      <w:szCs w:val="16"/>
    </w:rPr>
  </w:style>
  <w:style w:type="paragraph" w:styleId="Textodecomentrio">
    <w:name w:val="annotation text"/>
    <w:basedOn w:val="Normal"/>
    <w:link w:val="TextodecomentrioChar"/>
    <w:rsid w:val="000563FC"/>
    <w:rPr>
      <w:sz w:val="20"/>
      <w:szCs w:val="20"/>
    </w:rPr>
  </w:style>
  <w:style w:type="character" w:customStyle="1" w:styleId="TextodecomentrioChar">
    <w:name w:val="Texto de comentário Char"/>
    <w:link w:val="Textodecomentrio"/>
    <w:rsid w:val="000563FC"/>
    <w:rPr>
      <w:lang w:eastAsia="en-US"/>
    </w:rPr>
  </w:style>
  <w:style w:type="paragraph" w:customStyle="1" w:styleId="DMETW100443BIPNOVORMFRECONCEBITDAREAISPORT">
    <w:name w:val="DM_ETW_100443_BIP_NOVO_RMF_RECONC_EBITDA_REAIS_PORT"/>
    <w:rsid w:val="00DA281E"/>
    <w:rPr>
      <w:rFonts w:ascii="Times New Roman" w:eastAsia="Times New Roman" w:hAnsi="Times New Roman"/>
    </w:rPr>
  </w:style>
  <w:style w:type="paragraph" w:customStyle="1" w:styleId="DMETW100433BIPNOVODREREAISPORT">
    <w:name w:val="DM_ETW_100433_BIP_NOVO_DRE_REAIS_PORT"/>
    <w:rsid w:val="00AE0EF1"/>
    <w:rPr>
      <w:rFonts w:ascii="Times New Roman" w:eastAsia="Times New Roman" w:hAnsi="Times New Roman"/>
    </w:rPr>
  </w:style>
  <w:style w:type="paragraph" w:customStyle="1" w:styleId="DMRMF-Comentrios-CorpodeTexto">
    <w:name w:val="DM RMF - Comentários - Corpo de Texto"/>
    <w:next w:val="Normal"/>
    <w:qFormat/>
    <w:rsid w:val="00186B40"/>
    <w:pPr>
      <w:spacing w:after="240"/>
      <w:jc w:val="both"/>
    </w:pPr>
    <w:rPr>
      <w:rFonts w:eastAsia="Times New Roman" w:cs="ArialMT"/>
    </w:rPr>
  </w:style>
  <w:style w:type="paragraph" w:customStyle="1" w:styleId="DMRMF-Notasderodap">
    <w:name w:val="DM RMF - Notas de rodapé"/>
    <w:basedOn w:val="DMRMF-Comentrios-CorpodeTexto"/>
    <w:qFormat/>
    <w:rsid w:val="00530F95"/>
    <w:pPr>
      <w:spacing w:after="0"/>
    </w:pPr>
    <w:rPr>
      <w:rFonts w:ascii="Petrobras Sans" w:hAnsi="Petrobras Sans"/>
      <w:sz w:val="14"/>
    </w:rPr>
  </w:style>
  <w:style w:type="paragraph" w:customStyle="1" w:styleId="DMETW100448BIPNOVOBPREAISPORT">
    <w:name w:val="DM_ETW_100448_BIP_NOVO_BP_REAIS_PORT"/>
    <w:rsid w:val="00FC7B2B"/>
    <w:rPr>
      <w:rFonts w:ascii="Times New Roman" w:eastAsia="Times New Roman" w:hAnsi="Times New Roman"/>
    </w:rPr>
  </w:style>
  <w:style w:type="paragraph" w:customStyle="1" w:styleId="DMRMF-Default-Ttulo2">
    <w:name w:val="DM RMF - Default - Título 2"/>
    <w:next w:val="Normal"/>
    <w:qFormat/>
    <w:rsid w:val="0016277E"/>
    <w:pPr>
      <w:tabs>
        <w:tab w:val="left" w:pos="1428"/>
      </w:tabs>
      <w:spacing w:before="120" w:after="200"/>
      <w:jc w:val="center"/>
    </w:pPr>
    <w:rPr>
      <w:b/>
      <w:sz w:val="22"/>
      <w:szCs w:val="22"/>
      <w:lang w:eastAsia="en-US"/>
    </w:rPr>
  </w:style>
  <w:style w:type="paragraph" w:customStyle="1" w:styleId="DMETW100464BIPNOVORMFDFCREAISPORT">
    <w:name w:val="DM_ETW_100464_BIP_NOVO_RMF_DFC_REAIS_PORT"/>
    <w:rsid w:val="007E2B87"/>
    <w:rPr>
      <w:rFonts w:ascii="Times New Roman" w:eastAsia="Times New Roman" w:hAnsi="Times New Roman"/>
    </w:rPr>
  </w:style>
  <w:style w:type="paragraph" w:customStyle="1" w:styleId="DMRMF-Default-Corpodetexto">
    <w:name w:val="DM RMF - Default - Corpo de texto"/>
    <w:qFormat/>
    <w:rsid w:val="00A34C0F"/>
    <w:pPr>
      <w:pBdr>
        <w:top w:val="nil"/>
        <w:left w:val="nil"/>
        <w:bottom w:val="nil"/>
        <w:right w:val="nil"/>
        <w:between w:val="nil"/>
        <w:bar w:val="nil"/>
      </w:pBdr>
      <w:autoSpaceDE w:val="0"/>
      <w:autoSpaceDN w:val="0"/>
      <w:adjustRightInd w:val="0"/>
      <w:spacing w:after="120"/>
      <w:jc w:val="both"/>
    </w:pPr>
    <w:rPr>
      <w:rFonts w:eastAsia="Times New Roman" w:cs="ArialMT"/>
      <w:bdr w:val="nil"/>
    </w:rPr>
  </w:style>
  <w:style w:type="paragraph" w:customStyle="1" w:styleId="DMETW100449BIPNOVODREANANOATUALREALPORT">
    <w:name w:val="DM_ETW_100449_BIP_NOVO_DRE_AN_ANO_ATUAL_REAL_PORT"/>
    <w:rsid w:val="00862B95"/>
    <w:rPr>
      <w:rFonts w:ascii="Times New Roman" w:eastAsia="Times New Roman" w:hAnsi="Times New Roman"/>
    </w:rPr>
  </w:style>
  <w:style w:type="paragraph" w:customStyle="1" w:styleId="DMETW100449BIPNOVODREANANOANTERIORREALPORT">
    <w:name w:val="DM_ETW_100449_BIP_NOVO_DRE_AN_ANO_ANTERIOR_REAL_PORT"/>
    <w:rsid w:val="00862B95"/>
    <w:rPr>
      <w:rFonts w:ascii="Times New Roman" w:eastAsia="Times New Roman" w:hAnsi="Times New Roman"/>
    </w:rPr>
  </w:style>
  <w:style w:type="paragraph" w:customStyle="1" w:styleId="DMETW100436BIPNOVODREANTRIMATUALREALPORT">
    <w:name w:val="DM_ETW_100436_BIP_NOVO_DRE_AN_TRIM_ATUAL_REAL_PORT"/>
    <w:rsid w:val="00B4543F"/>
    <w:rPr>
      <w:rFonts w:ascii="Times New Roman" w:eastAsia="Times New Roman" w:hAnsi="Times New Roman"/>
    </w:rPr>
  </w:style>
  <w:style w:type="paragraph" w:customStyle="1" w:styleId="DMETW100436BIPNOVODREANTRIMANTERIORREALPORT">
    <w:name w:val="DM_ETW_100436_BIP_NOVO_DRE_AN_TRIM_ANTERIOR_REAL_PORT"/>
    <w:rsid w:val="00B4543F"/>
    <w:rPr>
      <w:rFonts w:ascii="Times New Roman" w:eastAsia="Times New Roman" w:hAnsi="Times New Roman"/>
    </w:rPr>
  </w:style>
  <w:style w:type="paragraph" w:customStyle="1" w:styleId="DMETW100472BIPNOVOODOANOATUALREAISPORT">
    <w:name w:val="DM_ETW_100472_BIP_NOVO_ODO_ANO_ATUAL_REAIS_PORT"/>
    <w:rsid w:val="00E65BC1"/>
    <w:rPr>
      <w:rFonts w:ascii="Times New Roman" w:eastAsia="Times New Roman" w:hAnsi="Times New Roman"/>
    </w:rPr>
  </w:style>
  <w:style w:type="paragraph" w:customStyle="1" w:styleId="DMETW100472BIPNOVOODOANOANTERIORREAISPORT">
    <w:name w:val="DM_ETW_100472_BIP_NOVO_ODO_ANO_ANTERIOR_REAIS_PORT"/>
    <w:rsid w:val="00E65BC1"/>
    <w:rPr>
      <w:rFonts w:ascii="Times New Roman" w:eastAsia="Times New Roman" w:hAnsi="Times New Roman"/>
    </w:rPr>
  </w:style>
  <w:style w:type="paragraph" w:customStyle="1" w:styleId="DMETW100444BIPNOVOODOTRIATUALREAISPORT">
    <w:name w:val="DM_ETW_100444_BIP_NOVO_ODO_TRI_ATUAL_REAIS_PORT"/>
    <w:rsid w:val="00451451"/>
    <w:rPr>
      <w:rFonts w:ascii="Times New Roman" w:eastAsia="Times New Roman" w:hAnsi="Times New Roman"/>
    </w:rPr>
  </w:style>
  <w:style w:type="paragraph" w:customStyle="1" w:styleId="DMETW100444BIPNOVOODOTRIANTERIORREAISPORT">
    <w:name w:val="DM_ETW_100444_BIP_NOVO_ODO_TRI_ANTERIOR_REAIS_PORT"/>
    <w:rsid w:val="00451451"/>
    <w:rPr>
      <w:rFonts w:ascii="Times New Roman" w:eastAsia="Times New Roman" w:hAnsi="Times New Roman"/>
    </w:rPr>
  </w:style>
  <w:style w:type="paragraph" w:customStyle="1" w:styleId="DMETW100430BIPNOVOATANATUALREAISPORT">
    <w:name w:val="DM_ETW_100430_BIP_NOVO_AT_AN_ATUAL_REAIS_PORT"/>
    <w:rsid w:val="00BD0F48"/>
    <w:rPr>
      <w:rFonts w:ascii="Times New Roman" w:eastAsia="Times New Roman" w:hAnsi="Times New Roman"/>
    </w:rPr>
  </w:style>
  <w:style w:type="paragraph" w:customStyle="1" w:styleId="DMETW100430BIPNOVOATANANTERIORREAISPORT">
    <w:name w:val="DM_ETW_100430_BIP_NOVO_AT_AN_ANTERIOR_REAIS_PORT"/>
    <w:rsid w:val="00BD0F48"/>
    <w:rPr>
      <w:rFonts w:ascii="Times New Roman" w:eastAsia="Times New Roman" w:hAnsi="Times New Roman"/>
    </w:rPr>
  </w:style>
  <w:style w:type="paragraph" w:customStyle="1" w:styleId="DMETW100437BIPNOVOEBITDAANANOATUALREAISPORT">
    <w:name w:val="DM_ETW_100437_BIP_NOVO_EBITDA_AN_ANO_ATUAL_REAIS_PORT"/>
    <w:rsid w:val="00725E0E"/>
    <w:rPr>
      <w:rFonts w:ascii="Times New Roman" w:eastAsia="Times New Roman" w:hAnsi="Times New Roman"/>
    </w:rPr>
  </w:style>
  <w:style w:type="paragraph" w:customStyle="1" w:styleId="DMETW100437BIPNOVOEBITDAANANOANTERIORREAISPORT">
    <w:name w:val="DM_ETW_100437_BIP_NOVO_EBITDA_AN_ANO_ANTERIOR_REAIS_PORT"/>
    <w:rsid w:val="00725E0E"/>
    <w:rPr>
      <w:rFonts w:ascii="Times New Roman" w:eastAsia="Times New Roman" w:hAnsi="Times New Roman"/>
    </w:rPr>
  </w:style>
  <w:style w:type="paragraph" w:customStyle="1" w:styleId="DMETW100447BIPNOVOEBITDAANTRIATUALREAISPORT">
    <w:name w:val="DM_ETW_100447_BIP_NOVO_EBITDA_AN_TRI_ATUAL_REAIS_PORT"/>
    <w:rsid w:val="00275329"/>
    <w:rPr>
      <w:rFonts w:ascii="Times New Roman" w:eastAsia="Times New Roman" w:hAnsi="Times New Roman"/>
    </w:rPr>
  </w:style>
  <w:style w:type="paragraph" w:customStyle="1" w:styleId="DMETW100447BIPNOVOEBITDAANTRIANTERIORREAISPORT">
    <w:name w:val="DM_ETW_100447_BIP_NOVO_EBITDA_AN_TRI_ANTERIOR_REAIS_PORT"/>
    <w:rsid w:val="00275329"/>
    <w:rPr>
      <w:rFonts w:ascii="Times New Roman" w:eastAsia="Times New Roman" w:hAnsi="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117" Type="http://schemas.openxmlformats.org/officeDocument/2006/relationships/footer" Target="footer53.xml"/><Relationship Id="rId21" Type="http://schemas.openxmlformats.org/officeDocument/2006/relationships/footer" Target="footer5.xml"/><Relationship Id="rId42" Type="http://schemas.openxmlformats.org/officeDocument/2006/relationships/header" Target="header16.xml"/><Relationship Id="rId63" Type="http://schemas.openxmlformats.org/officeDocument/2006/relationships/footer" Target="footer26.xml"/><Relationship Id="rId84" Type="http://schemas.openxmlformats.org/officeDocument/2006/relationships/header" Target="header37.xml"/><Relationship Id="rId138" Type="http://schemas.openxmlformats.org/officeDocument/2006/relationships/fontTable" Target="fontTable.xml"/><Relationship Id="rId16" Type="http://schemas.openxmlformats.org/officeDocument/2006/relationships/footer" Target="footer3.xml"/><Relationship Id="rId107" Type="http://schemas.openxmlformats.org/officeDocument/2006/relationships/footer" Target="footer48.xml"/><Relationship Id="rId11" Type="http://schemas.openxmlformats.org/officeDocument/2006/relationships/header" Target="header1.xml"/><Relationship Id="rId32" Type="http://schemas.openxmlformats.org/officeDocument/2006/relationships/footer" Target="footer10.xml"/><Relationship Id="rId37" Type="http://schemas.openxmlformats.org/officeDocument/2006/relationships/header" Target="header14.xml"/><Relationship Id="rId53" Type="http://schemas.openxmlformats.org/officeDocument/2006/relationships/footer" Target="footer21.xml"/><Relationship Id="rId58" Type="http://schemas.openxmlformats.org/officeDocument/2006/relationships/header" Target="header24.xml"/><Relationship Id="rId74" Type="http://schemas.openxmlformats.org/officeDocument/2006/relationships/footer" Target="footer31.xml"/><Relationship Id="rId79" Type="http://schemas.openxmlformats.org/officeDocument/2006/relationships/header" Target="header35.xml"/><Relationship Id="rId102" Type="http://schemas.openxmlformats.org/officeDocument/2006/relationships/header" Target="header46.xml"/><Relationship Id="rId123" Type="http://schemas.openxmlformats.org/officeDocument/2006/relationships/footer" Target="footer56.xml"/><Relationship Id="rId128" Type="http://schemas.openxmlformats.org/officeDocument/2006/relationships/footer" Target="footer58.xml"/><Relationship Id="rId5" Type="http://schemas.openxmlformats.org/officeDocument/2006/relationships/numbering" Target="numbering.xml"/><Relationship Id="rId90" Type="http://schemas.openxmlformats.org/officeDocument/2006/relationships/header" Target="header40.xml"/><Relationship Id="rId95" Type="http://schemas.openxmlformats.org/officeDocument/2006/relationships/footer" Target="footer42.xml"/><Relationship Id="rId22" Type="http://schemas.openxmlformats.org/officeDocument/2006/relationships/header" Target="header6.xml"/><Relationship Id="rId27" Type="http://schemas.openxmlformats.org/officeDocument/2006/relationships/footer" Target="footer8.xml"/><Relationship Id="rId43" Type="http://schemas.openxmlformats.org/officeDocument/2006/relationships/header" Target="header17.xml"/><Relationship Id="rId48" Type="http://schemas.openxmlformats.org/officeDocument/2006/relationships/header" Target="header19.xml"/><Relationship Id="rId64" Type="http://schemas.openxmlformats.org/officeDocument/2006/relationships/header" Target="header27.xml"/><Relationship Id="rId69" Type="http://schemas.openxmlformats.org/officeDocument/2006/relationships/footer" Target="footer29.xml"/><Relationship Id="rId113" Type="http://schemas.openxmlformats.org/officeDocument/2006/relationships/footer" Target="footer51.xml"/><Relationship Id="rId118" Type="http://schemas.openxmlformats.org/officeDocument/2006/relationships/header" Target="header54.xml"/><Relationship Id="rId134" Type="http://schemas.openxmlformats.org/officeDocument/2006/relationships/footer" Target="footer61.xml"/><Relationship Id="rId139" Type="http://schemas.openxmlformats.org/officeDocument/2006/relationships/theme" Target="theme/theme1.xml"/><Relationship Id="rId80" Type="http://schemas.openxmlformats.org/officeDocument/2006/relationships/footer" Target="footer34.xml"/><Relationship Id="rId85" Type="http://schemas.openxmlformats.org/officeDocument/2006/relationships/header" Target="header38.xml"/><Relationship Id="rId12" Type="http://schemas.openxmlformats.org/officeDocument/2006/relationships/header" Target="header2.xml"/><Relationship Id="rId17" Type="http://schemas.openxmlformats.org/officeDocument/2006/relationships/image" Target="media/image2.jpeg"/><Relationship Id="rId33" Type="http://schemas.openxmlformats.org/officeDocument/2006/relationships/footer" Target="footer11.xml"/><Relationship Id="rId38" Type="http://schemas.openxmlformats.org/officeDocument/2006/relationships/footer" Target="footer13.xml"/><Relationship Id="rId59" Type="http://schemas.openxmlformats.org/officeDocument/2006/relationships/footer" Target="footer24.xml"/><Relationship Id="rId103" Type="http://schemas.openxmlformats.org/officeDocument/2006/relationships/header" Target="header47.xml"/><Relationship Id="rId108" Type="http://schemas.openxmlformats.org/officeDocument/2006/relationships/header" Target="header49.xml"/><Relationship Id="rId124" Type="http://schemas.openxmlformats.org/officeDocument/2006/relationships/header" Target="header57.xml"/><Relationship Id="rId129" Type="http://schemas.openxmlformats.org/officeDocument/2006/relationships/footer" Target="footer59.xml"/><Relationship Id="rId54" Type="http://schemas.openxmlformats.org/officeDocument/2006/relationships/header" Target="header22.xml"/><Relationship Id="rId70" Type="http://schemas.openxmlformats.org/officeDocument/2006/relationships/header" Target="header30.xml"/><Relationship Id="rId75" Type="http://schemas.openxmlformats.org/officeDocument/2006/relationships/footer" Target="footer32.xml"/><Relationship Id="rId91" Type="http://schemas.openxmlformats.org/officeDocument/2006/relationships/header" Target="header41.xml"/><Relationship Id="rId96" Type="http://schemas.openxmlformats.org/officeDocument/2006/relationships/header" Target="header43.xml"/><Relationship Id="rId1" Type="http://schemas.openxmlformats.org/officeDocument/2006/relationships/customXml" Target="../customXml/item1.xml"/><Relationship Id="rId6" Type="http://schemas.openxmlformats.org/officeDocument/2006/relationships/styles" Target="styles.xml"/><Relationship Id="rId23" Type="http://schemas.openxmlformats.org/officeDocument/2006/relationships/footer" Target="footer6.xml"/><Relationship Id="rId28" Type="http://schemas.openxmlformats.org/officeDocument/2006/relationships/header" Target="header9.xml"/><Relationship Id="rId49" Type="http://schemas.openxmlformats.org/officeDocument/2006/relationships/header" Target="header20.xml"/><Relationship Id="rId114" Type="http://schemas.openxmlformats.org/officeDocument/2006/relationships/header" Target="header52.xml"/><Relationship Id="rId119" Type="http://schemas.openxmlformats.org/officeDocument/2006/relationships/footer" Target="footer54.xml"/><Relationship Id="rId44" Type="http://schemas.openxmlformats.org/officeDocument/2006/relationships/footer" Target="footer16.xml"/><Relationship Id="rId60" Type="http://schemas.openxmlformats.org/officeDocument/2006/relationships/header" Target="header25.xml"/><Relationship Id="rId65" Type="http://schemas.openxmlformats.org/officeDocument/2006/relationships/footer" Target="footer27.xml"/><Relationship Id="rId81" Type="http://schemas.openxmlformats.org/officeDocument/2006/relationships/footer" Target="footer35.xml"/><Relationship Id="rId86" Type="http://schemas.openxmlformats.org/officeDocument/2006/relationships/footer" Target="footer37.xml"/><Relationship Id="rId130" Type="http://schemas.openxmlformats.org/officeDocument/2006/relationships/header" Target="header60.xml"/><Relationship Id="rId135" Type="http://schemas.openxmlformats.org/officeDocument/2006/relationships/footer" Target="footer62.xml"/><Relationship Id="rId13" Type="http://schemas.openxmlformats.org/officeDocument/2006/relationships/footer" Target="footer1.xml"/><Relationship Id="rId18" Type="http://schemas.openxmlformats.org/officeDocument/2006/relationships/header" Target="header4.xml"/><Relationship Id="rId39" Type="http://schemas.openxmlformats.org/officeDocument/2006/relationships/footer" Target="footer14.xml"/><Relationship Id="rId109" Type="http://schemas.openxmlformats.org/officeDocument/2006/relationships/header" Target="header50.xml"/><Relationship Id="rId34" Type="http://schemas.openxmlformats.org/officeDocument/2006/relationships/header" Target="header12.xml"/><Relationship Id="rId50" Type="http://schemas.openxmlformats.org/officeDocument/2006/relationships/footer" Target="footer19.xml"/><Relationship Id="rId55" Type="http://schemas.openxmlformats.org/officeDocument/2006/relationships/header" Target="header23.xml"/><Relationship Id="rId76" Type="http://schemas.openxmlformats.org/officeDocument/2006/relationships/header" Target="header33.xml"/><Relationship Id="rId97" Type="http://schemas.openxmlformats.org/officeDocument/2006/relationships/header" Target="header44.xml"/><Relationship Id="rId104" Type="http://schemas.openxmlformats.org/officeDocument/2006/relationships/footer" Target="footer46.xml"/><Relationship Id="rId120" Type="http://schemas.openxmlformats.org/officeDocument/2006/relationships/header" Target="header55.xml"/><Relationship Id="rId125" Type="http://schemas.openxmlformats.org/officeDocument/2006/relationships/footer" Target="footer57.xml"/><Relationship Id="rId7" Type="http://schemas.openxmlformats.org/officeDocument/2006/relationships/settings" Target="settings.xml"/><Relationship Id="rId71" Type="http://schemas.openxmlformats.org/officeDocument/2006/relationships/footer" Target="footer30.xml"/><Relationship Id="rId92" Type="http://schemas.openxmlformats.org/officeDocument/2006/relationships/footer" Target="footer40.xml"/><Relationship Id="rId2" Type="http://schemas.openxmlformats.org/officeDocument/2006/relationships/customXml" Target="../customXml/item2.xml"/><Relationship Id="rId29" Type="http://schemas.openxmlformats.org/officeDocument/2006/relationships/footer" Target="footer9.xml"/><Relationship Id="rId24" Type="http://schemas.openxmlformats.org/officeDocument/2006/relationships/header" Target="header7.xml"/><Relationship Id="rId40" Type="http://schemas.openxmlformats.org/officeDocument/2006/relationships/header" Target="header15.xml"/><Relationship Id="rId45" Type="http://schemas.openxmlformats.org/officeDocument/2006/relationships/footer" Target="footer17.xml"/><Relationship Id="rId66" Type="http://schemas.openxmlformats.org/officeDocument/2006/relationships/header" Target="header28.xml"/><Relationship Id="rId87" Type="http://schemas.openxmlformats.org/officeDocument/2006/relationships/footer" Target="footer38.xml"/><Relationship Id="rId110" Type="http://schemas.openxmlformats.org/officeDocument/2006/relationships/footer" Target="footer49.xml"/><Relationship Id="rId115" Type="http://schemas.openxmlformats.org/officeDocument/2006/relationships/header" Target="header53.xml"/><Relationship Id="rId131" Type="http://schemas.openxmlformats.org/officeDocument/2006/relationships/footer" Target="footer60.xml"/><Relationship Id="rId136" Type="http://schemas.openxmlformats.org/officeDocument/2006/relationships/header" Target="header63.xml"/><Relationship Id="rId61" Type="http://schemas.openxmlformats.org/officeDocument/2006/relationships/header" Target="header26.xml"/><Relationship Id="rId82" Type="http://schemas.openxmlformats.org/officeDocument/2006/relationships/header" Target="header36.xml"/><Relationship Id="rId19" Type="http://schemas.openxmlformats.org/officeDocument/2006/relationships/header" Target="header5.xml"/><Relationship Id="rId14" Type="http://schemas.openxmlformats.org/officeDocument/2006/relationships/footer" Target="footer2.xml"/><Relationship Id="rId30" Type="http://schemas.openxmlformats.org/officeDocument/2006/relationships/header" Target="header10.xml"/><Relationship Id="rId35" Type="http://schemas.openxmlformats.org/officeDocument/2006/relationships/footer" Target="footer12.xml"/><Relationship Id="rId56" Type="http://schemas.openxmlformats.org/officeDocument/2006/relationships/footer" Target="footer22.xml"/><Relationship Id="rId77" Type="http://schemas.openxmlformats.org/officeDocument/2006/relationships/footer" Target="footer33.xml"/><Relationship Id="rId100" Type="http://schemas.openxmlformats.org/officeDocument/2006/relationships/header" Target="header45.xml"/><Relationship Id="rId105" Type="http://schemas.openxmlformats.org/officeDocument/2006/relationships/footer" Target="footer47.xml"/><Relationship Id="rId126" Type="http://schemas.openxmlformats.org/officeDocument/2006/relationships/header" Target="header58.xml"/><Relationship Id="rId8" Type="http://schemas.openxmlformats.org/officeDocument/2006/relationships/webSettings" Target="webSettings.xml"/><Relationship Id="rId51" Type="http://schemas.openxmlformats.org/officeDocument/2006/relationships/footer" Target="footer20.xml"/><Relationship Id="rId72" Type="http://schemas.openxmlformats.org/officeDocument/2006/relationships/header" Target="header31.xml"/><Relationship Id="rId93" Type="http://schemas.openxmlformats.org/officeDocument/2006/relationships/footer" Target="footer41.xml"/><Relationship Id="rId98" Type="http://schemas.openxmlformats.org/officeDocument/2006/relationships/footer" Target="footer43.xml"/><Relationship Id="rId121" Type="http://schemas.openxmlformats.org/officeDocument/2006/relationships/header" Target="header56.xml"/><Relationship Id="rId3" Type="http://schemas.openxmlformats.org/officeDocument/2006/relationships/customXml" Target="../customXml/item3.xml"/><Relationship Id="rId25" Type="http://schemas.openxmlformats.org/officeDocument/2006/relationships/header" Target="header8.xml"/><Relationship Id="rId46" Type="http://schemas.openxmlformats.org/officeDocument/2006/relationships/header" Target="header18.xml"/><Relationship Id="rId67" Type="http://schemas.openxmlformats.org/officeDocument/2006/relationships/header" Target="header29.xml"/><Relationship Id="rId116" Type="http://schemas.openxmlformats.org/officeDocument/2006/relationships/footer" Target="footer52.xml"/><Relationship Id="rId137" Type="http://schemas.openxmlformats.org/officeDocument/2006/relationships/footer" Target="footer63.xml"/><Relationship Id="rId20" Type="http://schemas.openxmlformats.org/officeDocument/2006/relationships/footer" Target="footer4.xml"/><Relationship Id="rId41" Type="http://schemas.openxmlformats.org/officeDocument/2006/relationships/footer" Target="footer15.xml"/><Relationship Id="rId62" Type="http://schemas.openxmlformats.org/officeDocument/2006/relationships/footer" Target="footer25.xml"/><Relationship Id="rId83" Type="http://schemas.openxmlformats.org/officeDocument/2006/relationships/footer" Target="footer36.xml"/><Relationship Id="rId88" Type="http://schemas.openxmlformats.org/officeDocument/2006/relationships/header" Target="header39.xml"/><Relationship Id="rId111" Type="http://schemas.openxmlformats.org/officeDocument/2006/relationships/footer" Target="footer50.xml"/><Relationship Id="rId132" Type="http://schemas.openxmlformats.org/officeDocument/2006/relationships/header" Target="header61.xml"/><Relationship Id="rId15" Type="http://schemas.openxmlformats.org/officeDocument/2006/relationships/header" Target="header3.xml"/><Relationship Id="rId36" Type="http://schemas.openxmlformats.org/officeDocument/2006/relationships/header" Target="header13.xml"/><Relationship Id="rId57" Type="http://schemas.openxmlformats.org/officeDocument/2006/relationships/footer" Target="footer23.xml"/><Relationship Id="rId106" Type="http://schemas.openxmlformats.org/officeDocument/2006/relationships/header" Target="header48.xml"/><Relationship Id="rId127" Type="http://schemas.openxmlformats.org/officeDocument/2006/relationships/header" Target="header59.xml"/><Relationship Id="rId10" Type="http://schemas.openxmlformats.org/officeDocument/2006/relationships/endnotes" Target="endnotes.xml"/><Relationship Id="rId31" Type="http://schemas.openxmlformats.org/officeDocument/2006/relationships/header" Target="header11.xml"/><Relationship Id="rId52" Type="http://schemas.openxmlformats.org/officeDocument/2006/relationships/header" Target="header21.xml"/><Relationship Id="rId73" Type="http://schemas.openxmlformats.org/officeDocument/2006/relationships/header" Target="header32.xml"/><Relationship Id="rId78" Type="http://schemas.openxmlformats.org/officeDocument/2006/relationships/header" Target="header34.xml"/><Relationship Id="rId94" Type="http://schemas.openxmlformats.org/officeDocument/2006/relationships/header" Target="header42.xml"/><Relationship Id="rId99" Type="http://schemas.openxmlformats.org/officeDocument/2006/relationships/footer" Target="footer44.xml"/><Relationship Id="rId101" Type="http://schemas.openxmlformats.org/officeDocument/2006/relationships/footer" Target="footer45.xml"/><Relationship Id="rId122" Type="http://schemas.openxmlformats.org/officeDocument/2006/relationships/footer" Target="footer55.xml"/><Relationship Id="rId4" Type="http://schemas.openxmlformats.org/officeDocument/2006/relationships/customXml" Target="../customXml/item4.xml"/><Relationship Id="rId9" Type="http://schemas.openxmlformats.org/officeDocument/2006/relationships/footnotes" Target="footnotes.xml"/><Relationship Id="rId26" Type="http://schemas.openxmlformats.org/officeDocument/2006/relationships/footer" Target="footer7.xml"/><Relationship Id="rId47" Type="http://schemas.openxmlformats.org/officeDocument/2006/relationships/footer" Target="footer18.xml"/><Relationship Id="rId68" Type="http://schemas.openxmlformats.org/officeDocument/2006/relationships/footer" Target="footer28.xml"/><Relationship Id="rId89" Type="http://schemas.openxmlformats.org/officeDocument/2006/relationships/footer" Target="footer39.xml"/><Relationship Id="rId112" Type="http://schemas.openxmlformats.org/officeDocument/2006/relationships/header" Target="header51.xml"/><Relationship Id="rId133" Type="http://schemas.openxmlformats.org/officeDocument/2006/relationships/header" Target="header62.xml"/></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_rels/header5.xml.rels><?xml version="1.0" encoding="UTF-8" standalone="yes"?>
<Relationships xmlns="http://schemas.openxmlformats.org/package/2006/relationships"><Relationship Id="rId1" Type="http://schemas.openxmlformats.org/officeDocument/2006/relationships/image" Target="media/image1.jpeg"/></Relationships>
</file>

<file path=word/_rels/header8.xml.rels><?xml version="1.0" encoding="UTF-8" standalone="yes"?>
<Relationships xmlns="http://schemas.openxmlformats.org/package/2006/relationships"><Relationship Id="rId1" Type="http://schemas.openxmlformats.org/officeDocument/2006/relationships/image" Target="media/image1.jpeg"/></Relationships>
</file>

<file path=word/_rels/header11.xml.rels><?xml version="1.0" encoding="UTF-8" standalone="yes"?>
<Relationships xmlns="http://schemas.openxmlformats.org/package/2006/relationships"><Relationship Id="rId1" Type="http://schemas.openxmlformats.org/officeDocument/2006/relationships/image" Target="media/image1.jpeg"/></Relationships>
</file>

<file path=word/_rels/header14.xml.rels><?xml version="1.0" encoding="UTF-8" standalone="yes"?>
<Relationships xmlns="http://schemas.openxmlformats.org/package/2006/relationships"><Relationship Id="rId1" Type="http://schemas.openxmlformats.org/officeDocument/2006/relationships/image" Target="media/image1.jpeg"/></Relationships>
</file>

<file path=word/_rels/header17.xml.rels><?xml version="1.0" encoding="UTF-8" standalone="yes"?>
<Relationships xmlns="http://schemas.openxmlformats.org/package/2006/relationships"><Relationship Id="rId1" Type="http://schemas.openxmlformats.org/officeDocument/2006/relationships/image" Target="media/image1.jpeg"/></Relationships>
</file>

<file path=word/_rels/header20.xml.rels><?xml version="1.0" encoding="UTF-8" standalone="yes"?>
<Relationships xmlns="http://schemas.openxmlformats.org/package/2006/relationships"><Relationship Id="rId1" Type="http://schemas.openxmlformats.org/officeDocument/2006/relationships/image" Target="media/image1.jpeg"/></Relationships>
</file>

<file path=word/_rels/header23.xml.rels><?xml version="1.0" encoding="UTF-8" standalone="yes"?>
<Relationships xmlns="http://schemas.openxmlformats.org/package/2006/relationships"><Relationship Id="rId1" Type="http://schemas.openxmlformats.org/officeDocument/2006/relationships/image" Target="media/image1.jpeg"/></Relationships>
</file>

<file path=word/_rels/header26.xml.rels><?xml version="1.0" encoding="UTF-8" standalone="yes"?>
<Relationships xmlns="http://schemas.openxmlformats.org/package/2006/relationships"><Relationship Id="rId1" Type="http://schemas.openxmlformats.org/officeDocument/2006/relationships/image" Target="media/image1.jpeg"/></Relationships>
</file>

<file path=word/_rels/header29.xml.rels><?xml version="1.0" encoding="UTF-8" standalone="yes"?>
<Relationships xmlns="http://schemas.openxmlformats.org/package/2006/relationships"><Relationship Id="rId1" Type="http://schemas.openxmlformats.org/officeDocument/2006/relationships/image" Target="media/image1.jpeg"/></Relationships>
</file>

<file path=word/_rels/header32.xml.rels><?xml version="1.0" encoding="UTF-8" standalone="yes"?>
<Relationships xmlns="http://schemas.openxmlformats.org/package/2006/relationships"><Relationship Id="rId1" Type="http://schemas.openxmlformats.org/officeDocument/2006/relationships/image" Target="media/image1.jpeg"/></Relationships>
</file>

<file path=word/_rels/header35.xml.rels><?xml version="1.0" encoding="UTF-8" standalone="yes"?>
<Relationships xmlns="http://schemas.openxmlformats.org/package/2006/relationships"><Relationship Id="rId1" Type="http://schemas.openxmlformats.org/officeDocument/2006/relationships/image" Target="media/image1.jpeg"/></Relationships>
</file>

<file path=word/_rels/header38.xml.rels><?xml version="1.0" encoding="UTF-8" standalone="yes"?>
<Relationships xmlns="http://schemas.openxmlformats.org/package/2006/relationships"><Relationship Id="rId1" Type="http://schemas.openxmlformats.org/officeDocument/2006/relationships/image" Target="media/image1.jpeg"/></Relationships>
</file>

<file path=word/_rels/header41.xml.rels><?xml version="1.0" encoding="UTF-8" standalone="yes"?>
<Relationships xmlns="http://schemas.openxmlformats.org/package/2006/relationships"><Relationship Id="rId1" Type="http://schemas.openxmlformats.org/officeDocument/2006/relationships/image" Target="media/image1.jpeg"/></Relationships>
</file>

<file path=word/_rels/header44.xml.rels><?xml version="1.0" encoding="UTF-8" standalone="yes"?>
<Relationships xmlns="http://schemas.openxmlformats.org/package/2006/relationships"><Relationship Id="rId1" Type="http://schemas.openxmlformats.org/officeDocument/2006/relationships/image" Target="media/image1.jpeg"/></Relationships>
</file>

<file path=word/_rels/header47.xml.rels><?xml version="1.0" encoding="UTF-8" standalone="yes"?>
<Relationships xmlns="http://schemas.openxmlformats.org/package/2006/relationships"><Relationship Id="rId1" Type="http://schemas.openxmlformats.org/officeDocument/2006/relationships/image" Target="media/image1.jpeg"/></Relationships>
</file>

<file path=word/_rels/header50.xml.rels><?xml version="1.0" encoding="UTF-8" standalone="yes"?>
<Relationships xmlns="http://schemas.openxmlformats.org/package/2006/relationships"><Relationship Id="rId1" Type="http://schemas.openxmlformats.org/officeDocument/2006/relationships/image" Target="media/image1.jpeg"/></Relationships>
</file>

<file path=word/_rels/header53.xml.rels><?xml version="1.0" encoding="UTF-8" standalone="yes"?>
<Relationships xmlns="http://schemas.openxmlformats.org/package/2006/relationships"><Relationship Id="rId1" Type="http://schemas.openxmlformats.org/officeDocument/2006/relationships/image" Target="media/image1.jpeg"/></Relationships>
</file>

<file path=word/_rels/header56.xml.rels><?xml version="1.0" encoding="UTF-8" standalone="yes"?>
<Relationships xmlns="http://schemas.openxmlformats.org/package/2006/relationships"><Relationship Id="rId1" Type="http://schemas.openxmlformats.org/officeDocument/2006/relationships/image" Target="media/image1.jpeg"/></Relationships>
</file>

<file path=word/_rels/header59.xml.rels><?xml version="1.0" encoding="UTF-8" standalone="yes"?>
<Relationships xmlns="http://schemas.openxmlformats.org/package/2006/relationships"><Relationship Id="rId1" Type="http://schemas.openxmlformats.org/officeDocument/2006/relationships/image" Target="media/image1.jpeg"/></Relationships>
</file>

<file path=word/_rels/header62.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Escritório">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Escritório">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222d69de-66ef-4adb-874f-7546b117c70b">
      <Terms xmlns="http://schemas.microsoft.com/office/infopath/2007/PartnerControls"/>
    </lcf76f155ced4ddcb4097134ff3c332f>
    <TaxCatchAll xmlns="e9cabfa7-7313-4a2b-89fa-58574c404436" xsi:nil="true"/>
  </documentManagement>
</p:properties>
</file>

<file path=customXml/item4.xml><?xml version="1.0" encoding="utf-8"?>
<ct:contentTypeSchema xmlns:ct="http://schemas.microsoft.com/office/2006/metadata/contentType" xmlns:ma="http://schemas.microsoft.com/office/2006/metadata/properties/metaAttributes" ct:_="" ma:_="" ma:contentTypeName="Documento" ma:contentTypeID="0x010100B700722A701A39418922A947B6798726" ma:contentTypeVersion="18" ma:contentTypeDescription="Crie um novo documento." ma:contentTypeScope="" ma:versionID="2e9a7d3e6d742de19827616265e6c8ff">
  <xsd:schema xmlns:xsd="http://www.w3.org/2001/XMLSchema" xmlns:xs="http://www.w3.org/2001/XMLSchema" xmlns:p="http://schemas.microsoft.com/office/2006/metadata/properties" xmlns:ns2="222d69de-66ef-4adb-874f-7546b117c70b" xmlns:ns3="e9cabfa7-7313-4a2b-89fa-58574c404436" targetNamespace="http://schemas.microsoft.com/office/2006/metadata/properties" ma:root="true" ma:fieldsID="af4c20fd2bada6619d3e8267f0d67f5c" ns2:_="" ns3:_="">
    <xsd:import namespace="222d69de-66ef-4adb-874f-7546b117c70b"/>
    <xsd:import namespace="e9cabfa7-7313-4a2b-89fa-58574c404436"/>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OCR" minOccurs="0"/>
                <xsd:element ref="ns2:MediaServiceGenerationTime" minOccurs="0"/>
                <xsd:element ref="ns2:MediaServiceEventHashCode" minOccurs="0"/>
                <xsd:element ref="ns3:SharedWithUsers" minOccurs="0"/>
                <xsd:element ref="ns3:SharedWithDetails" minOccurs="0"/>
                <xsd:element ref="ns2:MediaServiceDateTaken" minOccurs="0"/>
                <xsd:element ref="ns2:lcf76f155ced4ddcb4097134ff3c332f" minOccurs="0"/>
                <xsd:element ref="ns3:TaxCatchAll" minOccurs="0"/>
                <xsd:element ref="ns2:MediaServiceLocation" minOccurs="0"/>
                <xsd:element ref="ns2:MediaServiceObjectDetectorVersions" minOccurs="0"/>
                <xsd:element ref="ns2:MediaLengthInSecond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22d69de-66ef-4adb-874f-7546b117c70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hidden="true" ma:internalName="MediaServiceDateTaken" ma:readOnly="true">
      <xsd:simpleType>
        <xsd:restriction base="dms:Text"/>
      </xsd:simpleType>
    </xsd:element>
    <xsd:element name="lcf76f155ced4ddcb4097134ff3c332f" ma:index="20" nillable="true" ma:taxonomy="true" ma:internalName="lcf76f155ced4ddcb4097134ff3c332f" ma:taxonomyFieldName="MediaServiceImageTags" ma:displayName="Marcações de imagem" ma:readOnly="false" ma:fieldId="{5cf76f15-5ced-4ddc-b409-7134ff3c332f}" ma:taxonomyMulti="true" ma:sspId="d566a8fd-94ed-4d49-8999-3a54f140f053" ma:termSetId="09814cd3-568e-fe90-9814-8d621ff8fb84" ma:anchorId="fba54fb3-c3e1-fe81-a776-ca4b69148c4d" ma:open="true" ma:isKeyword="false">
      <xsd:complexType>
        <xsd:sequence>
          <xsd:element ref="pc:Terms" minOccurs="0" maxOccurs="1"/>
        </xsd:sequence>
      </xsd:complexType>
    </xsd:element>
    <xsd:element name="MediaServiceLocation" ma:index="22" nillable="true" ma:displayName="Location" ma:internalName="MediaServiceLocation" ma:readOnly="true">
      <xsd:simpleType>
        <xsd:restriction base="dms:Text"/>
      </xsd:simple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LengthInSeconds" ma:index="24" nillable="true" ma:displayName="MediaLengthInSeconds" ma:hidden="true" ma:internalName="MediaLengthInSeconds" ma:readOnly="true">
      <xsd:simpleType>
        <xsd:restriction base="dms:Unknown"/>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9cabfa7-7313-4a2b-89fa-58574c404436" elementFormDefault="qualified">
    <xsd:import namespace="http://schemas.microsoft.com/office/2006/documentManagement/types"/>
    <xsd:import namespace="http://schemas.microsoft.com/office/infopath/2007/PartnerControls"/>
    <xsd:element name="SharedWithUsers" ma:index="16" nillable="true" ma:displayName="Compartilhado com"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Detalhes de Compartilhado Com" ma:internalName="SharedWithDetails" ma:readOnly="true">
      <xsd:simpleType>
        <xsd:restriction base="dms:Note">
          <xsd:maxLength value="255"/>
        </xsd:restriction>
      </xsd:simpleType>
    </xsd:element>
    <xsd:element name="TaxCatchAll" ma:index="21" nillable="true" ma:displayName="Taxonomy Catch All Column" ma:hidden="true" ma:list="{6f413d6a-3f3a-4c01-90d9-33b6d1d8270a}" ma:internalName="TaxCatchAll" ma:showField="CatchAllData" ma:web="e9cabfa7-7313-4a2b-89fa-58574c40443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ú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3B7F2C77-C6D6-434B-A18F-825B02E3A369}">
  <ds:schemaRefs>
    <ds:schemaRef ds:uri="http://schemas.openxmlformats.org/officeDocument/2006/bibliography"/>
  </ds:schemaRefs>
</ds:datastoreItem>
</file>

<file path=customXml/itemProps2.xml><?xml version="1.0" encoding="utf-8"?>
<ds:datastoreItem xmlns:ds="http://schemas.openxmlformats.org/officeDocument/2006/customXml" ds:itemID="{FD000327-0857-4B88-AE40-83AE97C4F8FC}">
  <ds:schemaRefs>
    <ds:schemaRef ds:uri="http://schemas.microsoft.com/sharepoint/v3/contenttype/forms"/>
  </ds:schemaRefs>
</ds:datastoreItem>
</file>

<file path=customXml/itemProps3.xml><?xml version="1.0" encoding="utf-8"?>
<ds:datastoreItem xmlns:ds="http://schemas.openxmlformats.org/officeDocument/2006/customXml" ds:itemID="{4108C845-70B0-40C8-9BD3-688CBC868171}">
  <ds:schemaRefs>
    <ds:schemaRef ds:uri="http://schemas.microsoft.com/office/2006/metadata/properties"/>
    <ds:schemaRef ds:uri="http://schemas.microsoft.com/office/infopath/2007/PartnerControls"/>
    <ds:schemaRef ds:uri="222d69de-66ef-4adb-874f-7546b117c70b"/>
    <ds:schemaRef ds:uri="e9cabfa7-7313-4a2b-89fa-58574c404436"/>
  </ds:schemaRefs>
</ds:datastoreItem>
</file>

<file path=customXml/itemProps4.xml><?xml version="1.0" encoding="utf-8"?>
<ds:datastoreItem xmlns:ds="http://schemas.openxmlformats.org/officeDocument/2006/customXml" ds:itemID="{3DDD9565-5808-4136-9C26-AC985C47BC9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22d69de-66ef-4adb-874f-7546b117c70b"/>
    <ds:schemaRef ds:uri="e9cabfa7-7313-4a2b-89fa-58574c40443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14154</Words>
  <Characters>76432</Characters>
  <Application>Microsoft Office Word</Application>
  <DocSecurity>0</DocSecurity>
  <Lines>636</Lines>
  <Paragraphs>180</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
      <vt:lpstr/>
    </vt:vector>
  </TitlesOfParts>
  <Company>Petrobras</Company>
  <LinksUpToDate>false</LinksUpToDate>
  <CharactersWithSpaces>90406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Daniel de Freitas Gotac</dc:creator>
  <cp:keywords/>
  <cp:lastModifiedBy>Ludmilla Brandão Marins de Moura - PrestServ</cp:lastModifiedBy>
  <cp:revision>2</cp:revision>
  <dcterms:created xsi:type="dcterms:W3CDTF">2024-03-08T14:27:00Z</dcterms:created>
  <dcterms:modified xsi:type="dcterms:W3CDTF">2024-03-08T14:27:00Z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0x010100B700722A701A39418922A947B6798726</vt:lpwstr>
  </property>
  <property fmtid="{D5CDD505-2E9C-101B-9397-08002B2CF9AE}" pid="3" name="PeriodId">
    <vt:i4>140</vt:i4>
  </property>
  <property fmtid="{D5CDD505-2E9C-101B-9397-08002B2CF9AE}" pid="4" name="PeriodName">
    <vt:lpwstr>2023 - 1T</vt:lpwstr>
  </property>
  <property fmtid="{D5CDD505-2E9C-101B-9397-08002B2CF9AE}" pid="5" name="ReportId">
    <vt:i4>1875</vt:i4>
  </property>
  <property fmtid="{D5CDD505-2E9C-101B-9397-08002B2CF9AE}" pid="6" name="ReportName">
    <vt:lpwstr>RMF - Reais - Port</vt:lpwstr>
  </property>
  <property fmtid="{D5CDD505-2E9C-101B-9397-08002B2CF9AE}" pid="7" name="TemplateId">
    <vt:i4>1030</vt:i4>
  </property>
  <property fmtid="{D5CDD505-2E9C-101B-9397-08002B2CF9AE}" pid="8" name="MediaServiceImageTags">
    <vt:lpwstr/>
  </property>
  <property fmtid="{D5CDD505-2E9C-101B-9397-08002B2CF9AE}" pid="9" name="ClassificationContentMarkingFooterShapeIds">
    <vt:lpwstr>7658be43,2dd89f51,74fe8a0c,732985a9,6e3621d2,3ee92b8a,92fa2d2,38936f87,204dc79b,62874860,791ed2f7,1960515a,608175cd,7f83751a,795f9079,2e07736f,2de7db51,76927fd9,38007664,6b5ae39b,78301341,1ba993e6,6a718862</vt:lpwstr>
  </property>
  <property fmtid="{D5CDD505-2E9C-101B-9397-08002B2CF9AE}" pid="10" name="ClassificationContentMarkingFooterShapeIds-1">
    <vt:lpwstr>650a3020,38de166a,3496a9c3,21a81e7d,7dae035d,617cfd16,78223938,769005c7,36932fb8,6423c186,70f148b4,50b90c7,12b5aec5,2fa875f4,d94c365,57b8a281,12bfb7cb,1b1e6219,75e6d6e0,1c937518,46a8212b,69cef2fe,20b774e0</vt:lpwstr>
  </property>
  <property fmtid="{D5CDD505-2E9C-101B-9397-08002B2CF9AE}" pid="11" name="ClassificationContentMarkingFooterShapeIds-2">
    <vt:lpwstr>5c876ba3,273f3ca0,2c669ff4,6f79e340,296801ac,14013755,223ff498,1f597967,2010456c,6ccf845b,4b2e450f,326dccfe,1dd282a,6d16d5b,7ab64f58,463669,62bec10</vt:lpwstr>
  </property>
  <property fmtid="{D5CDD505-2E9C-101B-9397-08002B2CF9AE}" pid="12" name="ClassificationContentMarkingFooterFontProps">
    <vt:lpwstr>#737373,9,Trebuchet MS</vt:lpwstr>
  </property>
  <property fmtid="{D5CDD505-2E9C-101B-9397-08002B2CF9AE}" pid="13" name="ClassificationContentMarkingFooterText">
    <vt:lpwstr>PÚBLICA</vt:lpwstr>
  </property>
  <property fmtid="{D5CDD505-2E9C-101B-9397-08002B2CF9AE}" pid="14" name="MSIP_Label_140b9f7d-8e3a-482f-9702-4b7ffc40985a_Enabled">
    <vt:lpwstr>true</vt:lpwstr>
  </property>
  <property fmtid="{D5CDD505-2E9C-101B-9397-08002B2CF9AE}" pid="15" name="MSIP_Label_140b9f7d-8e3a-482f-9702-4b7ffc40985a_SetDate">
    <vt:lpwstr>2024-03-07T23:37:17Z</vt:lpwstr>
  </property>
  <property fmtid="{D5CDD505-2E9C-101B-9397-08002B2CF9AE}" pid="16" name="MSIP_Label_140b9f7d-8e3a-482f-9702-4b7ffc40985a_Method">
    <vt:lpwstr>Privileged</vt:lpwstr>
  </property>
  <property fmtid="{D5CDD505-2E9C-101B-9397-08002B2CF9AE}" pid="17" name="MSIP_Label_140b9f7d-8e3a-482f-9702-4b7ffc40985a_Name">
    <vt:lpwstr>Pública</vt:lpwstr>
  </property>
  <property fmtid="{D5CDD505-2E9C-101B-9397-08002B2CF9AE}" pid="18" name="MSIP_Label_140b9f7d-8e3a-482f-9702-4b7ffc40985a_SiteId">
    <vt:lpwstr>5b6f6241-9a57-4be4-8e50-1dfa72e79a57</vt:lpwstr>
  </property>
  <property fmtid="{D5CDD505-2E9C-101B-9397-08002B2CF9AE}" pid="19" name="MSIP_Label_140b9f7d-8e3a-482f-9702-4b7ffc40985a_ActionId">
    <vt:lpwstr>b707d515-5062-4722-bc21-8ffc2b655e94</vt:lpwstr>
  </property>
  <property fmtid="{D5CDD505-2E9C-101B-9397-08002B2CF9AE}" pid="20" name="MSIP_Label_140b9f7d-8e3a-482f-9702-4b7ffc40985a_ContentBits">
    <vt:lpwstr>2</vt:lpwstr>
  </property>
</Properties>
</file>